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837" w:type="pct"/>
        <w:jc w:val="center"/>
        <w:tblInd w:w="-403" w:type="dxa"/>
        <w:tblLook w:val="00BF" w:firstRow="1" w:lastRow="0" w:firstColumn="1" w:lastColumn="0" w:noHBand="0" w:noVBand="0"/>
      </w:tblPr>
      <w:tblGrid>
        <w:gridCol w:w="7198"/>
        <w:gridCol w:w="10323"/>
      </w:tblGrid>
      <w:tr w:rsidR="00905EE2" w:rsidRPr="00C45815" w:rsidTr="00441D04">
        <w:trPr>
          <w:trHeight w:val="2086"/>
          <w:jc w:val="center"/>
        </w:trPr>
        <w:tc>
          <w:tcPr>
            <w:tcW w:w="2054" w:type="pct"/>
          </w:tcPr>
          <w:p w:rsidR="00905EE2" w:rsidRPr="00C45815" w:rsidRDefault="00905EE2" w:rsidP="00C54C2B">
            <w:pPr>
              <w:autoSpaceDE w:val="0"/>
              <w:autoSpaceDN w:val="0"/>
              <w:adjustRightInd w:val="0"/>
              <w:spacing w:after="0"/>
              <w:ind w:firstLine="0"/>
              <w:jc w:val="center"/>
              <w:rPr>
                <w:rFonts w:ascii="Times New Roman" w:hAnsi="Times New Roman"/>
                <w:sz w:val="21"/>
                <w:szCs w:val="21"/>
              </w:rPr>
            </w:pPr>
            <w:r w:rsidRPr="00C45815">
              <w:rPr>
                <w:rFonts w:ascii="Times New Roman" w:hAnsi="Times New Roman"/>
                <w:sz w:val="21"/>
                <w:szCs w:val="21"/>
              </w:rPr>
              <w:object w:dxaOrig="7190" w:dyaOrig="3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pt;height:61.8pt" o:ole="" o:bordertopcolor="this" o:borderleftcolor="this" o:borderbottomcolor="this" o:borderrightcolor="this">
                  <v:imagedata r:id="rId8" o:title=""/>
                </v:shape>
                <o:OLEObject Type="Embed" ProgID="Documento" ShapeID="_x0000_i1027" DrawAspect="Content" ObjectID="_1423373556" r:id="rId9"/>
              </w:object>
            </w:r>
          </w:p>
          <w:p w:rsidR="00905EE2" w:rsidRPr="00C45815" w:rsidRDefault="003941AA" w:rsidP="00C54C2B">
            <w:pPr>
              <w:autoSpaceDE w:val="0"/>
              <w:autoSpaceDN w:val="0"/>
              <w:adjustRightInd w:val="0"/>
              <w:spacing w:after="0"/>
              <w:ind w:firstLine="0"/>
              <w:jc w:val="center"/>
              <w:rPr>
                <w:rFonts w:ascii="Comic Sans MS" w:hAnsi="Comic Sans MS"/>
                <w:b/>
                <w:color w:val="FF9900"/>
                <w:sz w:val="19"/>
                <w:szCs w:val="19"/>
              </w:rPr>
            </w:pPr>
            <w:r>
              <w:rPr>
                <w:rFonts w:ascii="Comic Sans MS" w:hAnsi="Comic Sans MS"/>
                <w:b/>
                <w:color w:val="FF9900"/>
                <w:sz w:val="19"/>
                <w:szCs w:val="19"/>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8" type="#_x0000_t175" style="width:68.2pt;height:17.85pt" adj="7200" fillcolor="#930" stroked="f">
                  <v:shadow color="#868686"/>
                  <v:textpath style="font-family:&quot;Times New Roman&quot;;font-size:9pt;font-weight:bold;v-text-kern:t" trim="t" fitpath="t" string="Alma Terra Mater "/>
                </v:shape>
              </w:pict>
            </w:r>
          </w:p>
          <w:p w:rsidR="00905EE2" w:rsidRPr="00C45815" w:rsidRDefault="00905EE2" w:rsidP="00C54C2B">
            <w:pPr>
              <w:autoSpaceDE w:val="0"/>
              <w:autoSpaceDN w:val="0"/>
              <w:adjustRightInd w:val="0"/>
              <w:spacing w:after="0"/>
              <w:ind w:firstLine="0"/>
              <w:jc w:val="center"/>
              <w:rPr>
                <w:rFonts w:ascii="Arial Narrow" w:hAnsi="Arial Narrow"/>
                <w:shadow/>
                <w:sz w:val="23"/>
                <w:szCs w:val="23"/>
              </w:rPr>
            </w:pPr>
            <w:r w:rsidRPr="00C45815">
              <w:rPr>
                <w:rFonts w:ascii="Arial Narrow" w:hAnsi="Arial Narrow"/>
                <w:shadow/>
                <w:sz w:val="23"/>
                <w:szCs w:val="23"/>
              </w:rPr>
              <w:t>Universidad Autónoma Agraria Antonio Narro</w:t>
            </w:r>
          </w:p>
          <w:p w:rsidR="00905EE2" w:rsidRPr="00C45815" w:rsidRDefault="00905EE2" w:rsidP="00C54C2B">
            <w:pPr>
              <w:spacing w:after="0"/>
              <w:ind w:firstLine="0"/>
              <w:jc w:val="center"/>
              <w:rPr>
                <w:b/>
                <w:color w:val="FFCC00"/>
                <w:sz w:val="17"/>
                <w:szCs w:val="17"/>
              </w:rPr>
            </w:pPr>
            <w:r w:rsidRPr="00C45815">
              <w:rPr>
                <w:rFonts w:ascii="Arial Narrow" w:hAnsi="Arial Narrow" w:cs="Helvetica"/>
                <w:shadow/>
                <w:sz w:val="23"/>
                <w:szCs w:val="23"/>
                <w:lang w:val="es-ES" w:eastAsia="es-ES"/>
              </w:rPr>
              <w:t>Organismo Público Descentralizado del Gobierno Federal</w:t>
            </w:r>
          </w:p>
        </w:tc>
        <w:tc>
          <w:tcPr>
            <w:tcW w:w="2946" w:type="pct"/>
          </w:tcPr>
          <w:p w:rsidR="00905EE2" w:rsidRPr="00C45815" w:rsidRDefault="003941AA" w:rsidP="00C54C2B">
            <w:pPr>
              <w:spacing w:after="0"/>
              <w:ind w:firstLine="0"/>
              <w:jc w:val="right"/>
              <w:rPr>
                <w:b/>
                <w:sz w:val="17"/>
                <w:szCs w:val="17"/>
              </w:rPr>
            </w:pPr>
            <w:r>
              <w:rPr>
                <w:rFonts w:ascii="Verdana" w:hAnsi="Verdana"/>
                <w:noProof/>
                <w:sz w:val="21"/>
                <w:szCs w:val="21"/>
                <w:lang w:val="es-ES" w:eastAsia="es-ES"/>
              </w:rPr>
              <w:pict>
                <v:shape id="Imagen 6" o:spid="_x0000_i1029" type="#_x0000_t75" alt="Logo SEP" style="width:144.65pt;height:80.9pt;visibility:visible">
                  <v:imagedata r:id="rId10" o:title=""/>
                </v:shape>
              </w:pict>
            </w:r>
          </w:p>
        </w:tc>
      </w:tr>
    </w:tbl>
    <w:p w:rsidR="00905EE2" w:rsidRDefault="00905EE2" w:rsidP="00176C8D">
      <w:pPr>
        <w:autoSpaceDE w:val="0"/>
        <w:autoSpaceDN w:val="0"/>
        <w:adjustRightInd w:val="0"/>
        <w:ind w:left="57"/>
        <w:rPr>
          <w:rFonts w:ascii="Helvetica" w:hAnsi="Helvetica" w:cs="Helvetica"/>
          <w:sz w:val="17"/>
          <w:szCs w:val="17"/>
          <w:lang w:val="es-ES" w:eastAsia="es-ES"/>
        </w:rPr>
      </w:pPr>
    </w:p>
    <w:p w:rsidR="00905EE2" w:rsidRPr="00C45815" w:rsidRDefault="00905EE2" w:rsidP="00176C8D">
      <w:pPr>
        <w:autoSpaceDE w:val="0"/>
        <w:autoSpaceDN w:val="0"/>
        <w:adjustRightInd w:val="0"/>
        <w:ind w:left="57"/>
        <w:rPr>
          <w:rFonts w:ascii="Helvetica" w:hAnsi="Helvetica" w:cs="Helvetica"/>
          <w:sz w:val="17"/>
          <w:szCs w:val="17"/>
          <w:lang w:val="es-ES" w:eastAsia="es-ES"/>
        </w:rPr>
      </w:pPr>
    </w:p>
    <w:tbl>
      <w:tblPr>
        <w:tblW w:w="0" w:type="auto"/>
        <w:tblLook w:val="01E0" w:firstRow="1" w:lastRow="1" w:firstColumn="1" w:lastColumn="1" w:noHBand="0" w:noVBand="0"/>
      </w:tblPr>
      <w:tblGrid>
        <w:gridCol w:w="1945"/>
      </w:tblGrid>
      <w:tr w:rsidR="00905EE2" w:rsidRPr="00C45815" w:rsidTr="00176C8D">
        <w:tc>
          <w:tcPr>
            <w:tcW w:w="0" w:type="auto"/>
          </w:tcPr>
          <w:p w:rsidR="00905EE2" w:rsidRPr="00C45815" w:rsidRDefault="003941AA" w:rsidP="00C54C2B">
            <w:pPr>
              <w:autoSpaceDE w:val="0"/>
              <w:autoSpaceDN w:val="0"/>
              <w:adjustRightInd w:val="0"/>
              <w:spacing w:after="0"/>
              <w:ind w:firstLine="0"/>
              <w:jc w:val="center"/>
              <w:rPr>
                <w:rFonts w:ascii="Arial Narrow" w:hAnsi="Arial Narrow"/>
                <w:sz w:val="21"/>
                <w:szCs w:val="21"/>
              </w:rPr>
            </w:pPr>
            <w:r>
              <w:rPr>
                <w:rFonts w:ascii="Arial Narrow" w:hAnsi="Arial Narrow"/>
                <w:noProof/>
                <w:sz w:val="21"/>
                <w:szCs w:val="21"/>
                <w:lang w:val="es-ES" w:eastAsia="es-ES"/>
              </w:rPr>
              <w:pict>
                <v:shape id="Imagen 7" o:spid="_x0000_i1030" type="#_x0000_t75" alt="ZOOTE" style="width:65pt;height:61.8pt;visibility:visible">
                  <v:imagedata r:id="rId11" o:title=""/>
                </v:shape>
              </w:pict>
            </w:r>
          </w:p>
          <w:p w:rsidR="00905EE2" w:rsidRPr="00C45815" w:rsidRDefault="003941AA" w:rsidP="00C54C2B">
            <w:pPr>
              <w:autoSpaceDE w:val="0"/>
              <w:autoSpaceDN w:val="0"/>
              <w:adjustRightInd w:val="0"/>
              <w:spacing w:after="0"/>
              <w:ind w:firstLine="0"/>
              <w:jc w:val="center"/>
              <w:rPr>
                <w:rFonts w:ascii="Arial Narrow" w:hAnsi="Arial Narrow"/>
                <w:sz w:val="8"/>
                <w:szCs w:val="8"/>
              </w:rPr>
            </w:pPr>
            <w:r>
              <w:rPr>
                <w:noProof/>
                <w:lang w:val="es-ES" w:eastAsia="es-ES"/>
              </w:rPr>
              <w:pict>
                <v:shapetype id="_x0000_t202" coordsize="21600,21600" o:spt="202" path="m,l,21600r21600,l21600,xe">
                  <v:stroke joinstyle="miter"/>
                  <v:path gradientshapeok="t" o:connecttype="rect"/>
                </v:shapetype>
                <v:shape id="_x0000_s1030" type="#_x0000_t202" style="position:absolute;left:0;text-align:left;margin-left:231pt;margin-top:-.55pt;width:605pt;height:137.15pt;z-index:4" fillcolor="#fc9" strokecolor="#930" strokeweight="2.25pt">
                  <v:fill opacity="27525f" color2="#066"/>
                  <v:shadow color="#006e6b"/>
                  <v:textbox style="mso-next-textbox:#_x0000_s1030">
                    <w:txbxContent>
                      <w:p w:rsidR="00905EE2" w:rsidRPr="00C45815" w:rsidRDefault="00905EE2" w:rsidP="00C54C2B">
                        <w:pPr>
                          <w:spacing w:after="0"/>
                          <w:ind w:firstLine="0"/>
                          <w:rPr>
                            <w:rFonts w:cs="Arial"/>
                            <w:sz w:val="21"/>
                            <w:szCs w:val="21"/>
                          </w:rPr>
                        </w:pPr>
                      </w:p>
                      <w:p w:rsidR="00905EE2" w:rsidRPr="00C45815" w:rsidRDefault="00905EE2" w:rsidP="00C54C2B">
                        <w:pPr>
                          <w:spacing w:after="0"/>
                          <w:ind w:firstLine="0"/>
                          <w:jc w:val="center"/>
                          <w:rPr>
                            <w:rFonts w:ascii="Comic Sans MS" w:hAnsi="Comic Sans MS"/>
                            <w:b/>
                            <w:shadow/>
                            <w:color w:val="993300"/>
                            <w:sz w:val="46"/>
                            <w:szCs w:val="46"/>
                          </w:rPr>
                        </w:pPr>
                        <w:r w:rsidRPr="00C45815">
                          <w:rPr>
                            <w:rFonts w:ascii="Comic Sans MS" w:hAnsi="Comic Sans MS"/>
                            <w:b/>
                            <w:shadow/>
                            <w:color w:val="993300"/>
                            <w:sz w:val="46"/>
                            <w:szCs w:val="46"/>
                          </w:rPr>
                          <w:t>Informe de Autoevaluación</w:t>
                        </w:r>
                      </w:p>
                      <w:p w:rsidR="00905EE2" w:rsidRPr="004233F4" w:rsidRDefault="00905EE2" w:rsidP="00C54C2B">
                        <w:pPr>
                          <w:spacing w:after="0"/>
                          <w:ind w:firstLine="0"/>
                          <w:jc w:val="center"/>
                          <w:rPr>
                            <w:rFonts w:ascii="Comic Sans MS" w:hAnsi="Comic Sans MS"/>
                            <w:b/>
                            <w:shadow/>
                            <w:color w:val="FF9900"/>
                            <w:sz w:val="46"/>
                            <w:szCs w:val="46"/>
                            <w:lang w:val="es-ES_tradnl"/>
                          </w:rPr>
                        </w:pPr>
                        <w:r w:rsidRPr="004233F4">
                          <w:rPr>
                            <w:rFonts w:ascii="Comic Sans MS" w:hAnsi="Comic Sans MS"/>
                            <w:b/>
                            <w:shadow/>
                            <w:color w:val="FF9900"/>
                            <w:sz w:val="46"/>
                            <w:szCs w:val="46"/>
                            <w:lang w:val="es-ES_tradnl"/>
                          </w:rPr>
                          <w:t>Programa Educativo</w:t>
                        </w:r>
                      </w:p>
                      <w:p w:rsidR="00905EE2" w:rsidRPr="004233F4" w:rsidRDefault="00905EE2" w:rsidP="00C54C2B">
                        <w:pPr>
                          <w:spacing w:after="0"/>
                          <w:ind w:firstLine="0"/>
                          <w:jc w:val="center"/>
                          <w:rPr>
                            <w:sz w:val="21"/>
                            <w:szCs w:val="21"/>
                            <w:lang w:val="es-ES_tradnl"/>
                          </w:rPr>
                        </w:pPr>
                        <w:r w:rsidRPr="004233F4">
                          <w:rPr>
                            <w:rFonts w:ascii="Comic Sans MS" w:hAnsi="Comic Sans MS"/>
                            <w:b/>
                            <w:shadow/>
                            <w:color w:val="FF9900"/>
                            <w:sz w:val="46"/>
                            <w:szCs w:val="46"/>
                            <w:lang w:val="es-ES_tradnl"/>
                          </w:rPr>
                          <w:t>Ingeniero Agrónomo Zootecnista</w:t>
                        </w:r>
                      </w:p>
                    </w:txbxContent>
                  </v:textbox>
                </v:shape>
              </w:pict>
            </w:r>
          </w:p>
          <w:tbl>
            <w:tblPr>
              <w:tblW w:w="0" w:type="auto"/>
              <w:jc w:val="center"/>
              <w:tblBorders>
                <w:top w:val="single" w:sz="4" w:space="0" w:color="00CCFF"/>
                <w:bottom w:val="single" w:sz="4" w:space="0" w:color="00CCFF"/>
              </w:tblBorders>
              <w:tblLook w:val="00BF" w:firstRow="1" w:lastRow="0" w:firstColumn="1" w:lastColumn="0" w:noHBand="0" w:noVBand="0"/>
            </w:tblPr>
            <w:tblGrid>
              <w:gridCol w:w="1652"/>
            </w:tblGrid>
            <w:tr w:rsidR="00905EE2" w:rsidRPr="00C45815">
              <w:trPr>
                <w:jc w:val="center"/>
              </w:trPr>
              <w:tc>
                <w:tcPr>
                  <w:tcW w:w="0" w:type="auto"/>
                  <w:tcBorders>
                    <w:top w:val="single" w:sz="4" w:space="0" w:color="00CCFF"/>
                    <w:bottom w:val="single" w:sz="4" w:space="0" w:color="00CCFF"/>
                  </w:tcBorders>
                  <w:vAlign w:val="center"/>
                </w:tcPr>
                <w:p w:rsidR="00905EE2" w:rsidRPr="00C45815" w:rsidRDefault="00905EE2" w:rsidP="00C54C2B">
                  <w:pPr>
                    <w:autoSpaceDE w:val="0"/>
                    <w:autoSpaceDN w:val="0"/>
                    <w:adjustRightInd w:val="0"/>
                    <w:spacing w:after="0"/>
                    <w:ind w:firstLine="0"/>
                    <w:jc w:val="center"/>
                    <w:rPr>
                      <w:rFonts w:ascii="Arial Narrow" w:hAnsi="Arial Narrow"/>
                      <w:color w:val="00CCFF"/>
                      <w:sz w:val="21"/>
                      <w:szCs w:val="21"/>
                    </w:rPr>
                  </w:pPr>
                  <w:r w:rsidRPr="00C45815">
                    <w:rPr>
                      <w:rFonts w:ascii="Arial Narrow" w:hAnsi="Arial Narrow"/>
                      <w:color w:val="00CCFF"/>
                      <w:sz w:val="21"/>
                      <w:szCs w:val="21"/>
                    </w:rPr>
                    <w:t>Producción Animal</w:t>
                  </w:r>
                </w:p>
              </w:tc>
            </w:tr>
          </w:tbl>
          <w:p w:rsidR="00905EE2" w:rsidRPr="00C45815" w:rsidRDefault="00905EE2" w:rsidP="00C54C2B">
            <w:pPr>
              <w:autoSpaceDE w:val="0"/>
              <w:autoSpaceDN w:val="0"/>
              <w:adjustRightInd w:val="0"/>
              <w:spacing w:after="0"/>
              <w:ind w:firstLine="0"/>
              <w:jc w:val="center"/>
              <w:rPr>
                <w:rFonts w:ascii="Arial Narrow" w:hAnsi="Arial Narrow" w:cs="Arial"/>
                <w:color w:val="00CCFF"/>
                <w:sz w:val="17"/>
                <w:szCs w:val="17"/>
                <w:lang w:val="es-ES" w:eastAsia="es-ES"/>
              </w:rPr>
            </w:pPr>
          </w:p>
        </w:tc>
      </w:tr>
      <w:tr w:rsidR="00905EE2" w:rsidRPr="00C45815" w:rsidTr="00C54C2B">
        <w:trPr>
          <w:trHeight w:val="1631"/>
        </w:trPr>
        <w:tc>
          <w:tcPr>
            <w:tcW w:w="0" w:type="auto"/>
          </w:tcPr>
          <w:p w:rsidR="00905EE2" w:rsidRPr="00C45815" w:rsidRDefault="00905EE2" w:rsidP="00C54C2B">
            <w:pPr>
              <w:spacing w:after="0"/>
              <w:ind w:firstLine="0"/>
              <w:jc w:val="center"/>
              <w:rPr>
                <w:rFonts w:ascii="Arial Narrow" w:hAnsi="Arial Narrow"/>
                <w:sz w:val="21"/>
                <w:szCs w:val="21"/>
              </w:rPr>
            </w:pPr>
          </w:p>
          <w:p w:rsidR="00905EE2" w:rsidRPr="00C45815" w:rsidRDefault="00905EE2" w:rsidP="00C54C2B">
            <w:pPr>
              <w:spacing w:after="0"/>
              <w:ind w:firstLine="0"/>
              <w:jc w:val="center"/>
              <w:rPr>
                <w:rFonts w:ascii="Arial Narrow" w:hAnsi="Arial Narrow"/>
                <w:sz w:val="21"/>
                <w:szCs w:val="21"/>
              </w:rPr>
            </w:pPr>
            <w:r w:rsidRPr="00C45815">
              <w:rPr>
                <w:rFonts w:ascii="Arial Narrow" w:hAnsi="Arial Narrow"/>
                <w:sz w:val="21"/>
                <w:szCs w:val="21"/>
              </w:rPr>
              <w:object w:dxaOrig="13665" w:dyaOrig="13515">
                <v:shape id="_x0000_i1031" type="#_x0000_t75" style="width:61.8pt;height:54.15pt" o:ole="" o:allowoverlap="f" fillcolor="#0c9">
                  <v:imagedata r:id="rId12" o:title=""/>
                </v:shape>
                <o:OLEObject Type="Embed" ProgID="MSPhotoEd.3" ShapeID="_x0000_i1031" DrawAspect="Content" ObjectID="_1423373557" r:id="rId13"/>
              </w:object>
            </w:r>
          </w:p>
          <w:p w:rsidR="00905EE2" w:rsidRPr="00C45815" w:rsidRDefault="00905EE2" w:rsidP="00C54C2B">
            <w:pPr>
              <w:spacing w:after="0"/>
              <w:ind w:firstLine="0"/>
              <w:jc w:val="center"/>
              <w:rPr>
                <w:rFonts w:ascii="Arial Narrow" w:hAnsi="Arial Narrow"/>
                <w:sz w:val="8"/>
                <w:szCs w:val="8"/>
              </w:rPr>
            </w:pPr>
          </w:p>
          <w:tbl>
            <w:tblPr>
              <w:tblW w:w="0" w:type="auto"/>
              <w:jc w:val="center"/>
              <w:tblBorders>
                <w:top w:val="single" w:sz="4" w:space="0" w:color="000000"/>
                <w:bottom w:val="single" w:sz="4" w:space="0" w:color="000000"/>
              </w:tblBorders>
              <w:tblLook w:val="00BF" w:firstRow="1" w:lastRow="0" w:firstColumn="1" w:lastColumn="0" w:noHBand="0" w:noVBand="0"/>
            </w:tblPr>
            <w:tblGrid>
              <w:gridCol w:w="1729"/>
            </w:tblGrid>
            <w:tr w:rsidR="00905EE2" w:rsidRPr="00C45815" w:rsidTr="00C54C2B">
              <w:trPr>
                <w:trHeight w:val="103"/>
                <w:jc w:val="center"/>
              </w:trPr>
              <w:tc>
                <w:tcPr>
                  <w:tcW w:w="0" w:type="auto"/>
                  <w:tcBorders>
                    <w:top w:val="single" w:sz="4" w:space="0" w:color="000000"/>
                    <w:bottom w:val="single" w:sz="4" w:space="0" w:color="000000"/>
                  </w:tcBorders>
                  <w:vAlign w:val="center"/>
                </w:tcPr>
                <w:p w:rsidR="00905EE2" w:rsidRDefault="00905EE2" w:rsidP="00C54C2B">
                  <w:pPr>
                    <w:spacing w:after="0"/>
                    <w:ind w:firstLine="0"/>
                    <w:jc w:val="center"/>
                    <w:rPr>
                      <w:rFonts w:ascii="Arial Narrow" w:hAnsi="Arial Narrow"/>
                      <w:sz w:val="21"/>
                      <w:szCs w:val="21"/>
                    </w:rPr>
                  </w:pPr>
                  <w:r w:rsidRPr="00C45815">
                    <w:rPr>
                      <w:rFonts w:ascii="Arial Narrow" w:hAnsi="Arial Narrow"/>
                      <w:sz w:val="21"/>
                      <w:szCs w:val="21"/>
                    </w:rPr>
                    <w:t>Recursos Nat</w:t>
                  </w:r>
                  <w:r>
                    <w:rPr>
                      <w:rFonts w:ascii="Arial Narrow" w:hAnsi="Arial Narrow"/>
                      <w:sz w:val="21"/>
                      <w:szCs w:val="21"/>
                    </w:rPr>
                    <w:t>urales</w:t>
                  </w:r>
                </w:p>
                <w:p w:rsidR="00905EE2" w:rsidRPr="00C45815" w:rsidRDefault="00905EE2" w:rsidP="00C54C2B">
                  <w:pPr>
                    <w:spacing w:after="0"/>
                    <w:ind w:firstLine="0"/>
                    <w:jc w:val="center"/>
                    <w:rPr>
                      <w:rFonts w:ascii="Arial Narrow" w:hAnsi="Arial Narrow"/>
                      <w:sz w:val="21"/>
                      <w:szCs w:val="21"/>
                    </w:rPr>
                  </w:pPr>
                  <w:r>
                    <w:rPr>
                      <w:rFonts w:ascii="Arial Narrow" w:hAnsi="Arial Narrow"/>
                      <w:sz w:val="21"/>
                      <w:szCs w:val="21"/>
                    </w:rPr>
                    <w:t xml:space="preserve"> </w:t>
                  </w:r>
                  <w:r w:rsidRPr="00C45815">
                    <w:rPr>
                      <w:rFonts w:ascii="Arial Narrow" w:hAnsi="Arial Narrow"/>
                      <w:sz w:val="21"/>
                      <w:szCs w:val="21"/>
                    </w:rPr>
                    <w:t>Renovables</w:t>
                  </w:r>
                </w:p>
              </w:tc>
            </w:tr>
          </w:tbl>
          <w:p w:rsidR="00905EE2" w:rsidRPr="00C45815" w:rsidRDefault="00905EE2" w:rsidP="00C54C2B">
            <w:pPr>
              <w:spacing w:after="0"/>
              <w:ind w:firstLine="0"/>
              <w:jc w:val="center"/>
              <w:rPr>
                <w:rFonts w:ascii="Arial Narrow" w:hAnsi="Arial Narrow"/>
                <w:sz w:val="21"/>
                <w:szCs w:val="21"/>
              </w:rPr>
            </w:pPr>
          </w:p>
        </w:tc>
      </w:tr>
      <w:tr w:rsidR="00905EE2" w:rsidRPr="00C45815" w:rsidTr="00176C8D">
        <w:tc>
          <w:tcPr>
            <w:tcW w:w="0" w:type="auto"/>
          </w:tcPr>
          <w:p w:rsidR="00905EE2" w:rsidRPr="00C45815" w:rsidRDefault="00905EE2" w:rsidP="00C54C2B">
            <w:pPr>
              <w:spacing w:after="0"/>
              <w:ind w:firstLine="0"/>
              <w:jc w:val="center"/>
              <w:rPr>
                <w:rFonts w:ascii="Arial Narrow" w:hAnsi="Arial Narrow"/>
                <w:sz w:val="21"/>
                <w:szCs w:val="21"/>
              </w:rPr>
            </w:pPr>
          </w:p>
          <w:p w:rsidR="00905EE2" w:rsidRPr="00C45815" w:rsidRDefault="003941AA" w:rsidP="00C54C2B">
            <w:pPr>
              <w:spacing w:after="0"/>
              <w:ind w:firstLine="0"/>
              <w:jc w:val="center"/>
              <w:rPr>
                <w:rFonts w:ascii="Arial Narrow" w:hAnsi="Arial Narrow"/>
                <w:sz w:val="21"/>
                <w:szCs w:val="21"/>
              </w:rPr>
            </w:pPr>
            <w:r>
              <w:rPr>
                <w:rFonts w:ascii="Arial Narrow" w:hAnsi="Arial Narrow"/>
                <w:noProof/>
                <w:sz w:val="21"/>
                <w:szCs w:val="21"/>
                <w:lang w:val="es-ES" w:eastAsia="es-ES"/>
              </w:rPr>
              <w:pict>
                <v:shape id="Imagen 44" o:spid="_x0000_i1032" type="#_x0000_t75" alt="auto0" style="width:54.15pt;height:42.05pt;visibility:visible">
                  <v:imagedata r:id="rId14" o:title="" croptop="20575f" cropbottom="27837f" cropright="44022f"/>
                </v:shape>
              </w:pict>
            </w:r>
          </w:p>
          <w:p w:rsidR="00905EE2" w:rsidRPr="00C45815" w:rsidRDefault="00905EE2" w:rsidP="00C54C2B">
            <w:pPr>
              <w:spacing w:after="0"/>
              <w:ind w:firstLine="0"/>
              <w:jc w:val="center"/>
              <w:rPr>
                <w:rFonts w:ascii="Arial Narrow" w:hAnsi="Arial Narrow"/>
                <w:sz w:val="8"/>
                <w:szCs w:val="8"/>
              </w:rPr>
            </w:pPr>
          </w:p>
          <w:tbl>
            <w:tblPr>
              <w:tblW w:w="0" w:type="auto"/>
              <w:jc w:val="center"/>
              <w:tblBorders>
                <w:top w:val="single" w:sz="4" w:space="0" w:color="339966"/>
                <w:bottom w:val="single" w:sz="4" w:space="0" w:color="339966"/>
              </w:tblBorders>
              <w:tblLook w:val="00BF" w:firstRow="1" w:lastRow="0" w:firstColumn="1" w:lastColumn="0" w:noHBand="0" w:noVBand="0"/>
            </w:tblPr>
            <w:tblGrid>
              <w:gridCol w:w="1470"/>
            </w:tblGrid>
            <w:tr w:rsidR="00905EE2" w:rsidRPr="00C45815">
              <w:trPr>
                <w:jc w:val="center"/>
              </w:trPr>
              <w:tc>
                <w:tcPr>
                  <w:tcW w:w="0" w:type="auto"/>
                  <w:tcBorders>
                    <w:top w:val="single" w:sz="4" w:space="0" w:color="339966"/>
                    <w:bottom w:val="single" w:sz="4" w:space="0" w:color="339966"/>
                  </w:tcBorders>
                  <w:vAlign w:val="center"/>
                </w:tcPr>
                <w:p w:rsidR="00905EE2" w:rsidRPr="00C45815" w:rsidRDefault="00905EE2" w:rsidP="00C54C2B">
                  <w:pPr>
                    <w:spacing w:after="0"/>
                    <w:ind w:firstLine="0"/>
                    <w:jc w:val="center"/>
                    <w:rPr>
                      <w:rFonts w:ascii="Arial Narrow" w:hAnsi="Arial Narrow"/>
                      <w:color w:val="008080"/>
                      <w:sz w:val="21"/>
                      <w:szCs w:val="21"/>
                    </w:rPr>
                  </w:pPr>
                  <w:r w:rsidRPr="00C45815">
                    <w:rPr>
                      <w:rFonts w:ascii="Arial Narrow" w:hAnsi="Arial Narrow"/>
                      <w:color w:val="008080"/>
                      <w:sz w:val="21"/>
                      <w:szCs w:val="21"/>
                    </w:rPr>
                    <w:t>Nutrición Animal</w:t>
                  </w:r>
                </w:p>
              </w:tc>
            </w:tr>
          </w:tbl>
          <w:p w:rsidR="00905EE2" w:rsidRPr="00C45815" w:rsidRDefault="00905EE2" w:rsidP="00C54C2B">
            <w:pPr>
              <w:spacing w:after="0"/>
              <w:ind w:firstLine="0"/>
              <w:jc w:val="center"/>
              <w:rPr>
                <w:rFonts w:ascii="Arial Narrow" w:hAnsi="Arial Narrow"/>
                <w:color w:val="008080"/>
                <w:sz w:val="21"/>
                <w:szCs w:val="21"/>
              </w:rPr>
            </w:pPr>
          </w:p>
        </w:tc>
      </w:tr>
    </w:tbl>
    <w:p w:rsidR="00905EE2" w:rsidRPr="00C45815" w:rsidRDefault="00905EE2" w:rsidP="00176C8D">
      <w:pPr>
        <w:ind w:left="57"/>
        <w:jc w:val="right"/>
        <w:rPr>
          <w:rFonts w:ascii="Comic Sans MS" w:hAnsi="Comic Sans MS"/>
          <w:sz w:val="19"/>
          <w:szCs w:val="19"/>
        </w:rPr>
      </w:pPr>
    </w:p>
    <w:p w:rsidR="00905EE2" w:rsidRDefault="003941AA" w:rsidP="0075286A">
      <w:pPr>
        <w:spacing w:after="0"/>
        <w:ind w:left="57" w:firstLine="0"/>
        <w:jc w:val="right"/>
        <w:rPr>
          <w:rFonts w:ascii="Comic Sans MS" w:hAnsi="Comic Sans MS"/>
          <w:shadow/>
          <w:sz w:val="27"/>
          <w:szCs w:val="27"/>
        </w:rPr>
      </w:pPr>
      <w:r>
        <w:rPr>
          <w:noProof/>
          <w:lang w:val="es-ES" w:eastAsia="es-ES"/>
        </w:rPr>
        <w:pict>
          <v:shape id="_x0000_s1031" type="#_x0000_t202" style="position:absolute;left:0;text-align:left;margin-left:0;margin-top:16.4pt;width:231pt;height:1in;z-index:3" stroked="f">
            <v:textbox style="mso-next-textbox:#_x0000_s1031">
              <w:txbxContent>
                <w:p w:rsidR="00905EE2" w:rsidRPr="00C45815" w:rsidRDefault="00905EE2" w:rsidP="00691A1B">
                  <w:pPr>
                    <w:jc w:val="center"/>
                    <w:rPr>
                      <w:b/>
                      <w:shadow/>
                      <w:sz w:val="21"/>
                      <w:szCs w:val="21"/>
                    </w:rPr>
                  </w:pPr>
                  <w:r w:rsidRPr="00C45815">
                    <w:rPr>
                      <w:b/>
                      <w:shadow/>
                      <w:sz w:val="21"/>
                      <w:szCs w:val="21"/>
                    </w:rPr>
                    <w:t>RESPONSABLE DEL PROCESO DE</w:t>
                  </w:r>
                </w:p>
                <w:p w:rsidR="00905EE2" w:rsidRPr="00C45815" w:rsidRDefault="00905EE2" w:rsidP="00691A1B">
                  <w:pPr>
                    <w:jc w:val="center"/>
                    <w:rPr>
                      <w:b/>
                      <w:shadow/>
                      <w:sz w:val="21"/>
                      <w:szCs w:val="21"/>
                    </w:rPr>
                  </w:pPr>
                  <w:r w:rsidRPr="00C45815">
                    <w:rPr>
                      <w:b/>
                      <w:shadow/>
                      <w:sz w:val="21"/>
                      <w:szCs w:val="21"/>
                    </w:rPr>
                    <w:t>ACREDITACIÓN</w:t>
                  </w:r>
                </w:p>
                <w:p w:rsidR="00905EE2" w:rsidRPr="00C45815" w:rsidRDefault="00905EE2" w:rsidP="00691A1B">
                  <w:pPr>
                    <w:jc w:val="center"/>
                    <w:rPr>
                      <w:shadow/>
                      <w:sz w:val="21"/>
                      <w:szCs w:val="21"/>
                    </w:rPr>
                  </w:pPr>
                  <w:r w:rsidRPr="00C45815">
                    <w:rPr>
                      <w:shadow/>
                      <w:sz w:val="21"/>
                      <w:szCs w:val="21"/>
                    </w:rPr>
                    <w:t>Dr. Ramiro López Trujillo</w:t>
                  </w:r>
                </w:p>
                <w:p w:rsidR="00905EE2" w:rsidRPr="00691A1B" w:rsidRDefault="00905EE2" w:rsidP="00691A1B">
                  <w:pPr>
                    <w:jc w:val="center"/>
                    <w:rPr>
                      <w:szCs w:val="21"/>
                    </w:rPr>
                  </w:pPr>
                  <w:r w:rsidRPr="00C45815">
                    <w:rPr>
                      <w:shadow/>
                      <w:sz w:val="21"/>
                      <w:szCs w:val="21"/>
                    </w:rPr>
                    <w:t xml:space="preserve">Jefe del Programa </w:t>
                  </w:r>
                  <w:r>
                    <w:rPr>
                      <w:shadow/>
                      <w:sz w:val="21"/>
                      <w:szCs w:val="21"/>
                    </w:rPr>
                    <w:t>Educativo</w:t>
                  </w:r>
                  <w:r w:rsidRPr="00C45815">
                    <w:rPr>
                      <w:shadow/>
                      <w:sz w:val="21"/>
                      <w:szCs w:val="21"/>
                    </w:rPr>
                    <w:t xml:space="preserve"> </w:t>
                  </w:r>
                </w:p>
              </w:txbxContent>
            </v:textbox>
          </v:shape>
        </w:pict>
      </w:r>
      <w:r w:rsidR="00905EE2">
        <w:rPr>
          <w:rFonts w:ascii="Comic Sans MS" w:hAnsi="Comic Sans MS"/>
          <w:shadow/>
          <w:sz w:val="27"/>
          <w:szCs w:val="27"/>
        </w:rPr>
        <w:t>Septiembre</w:t>
      </w:r>
      <w:r w:rsidR="00905EE2" w:rsidRPr="00C45815">
        <w:rPr>
          <w:rFonts w:ascii="Comic Sans MS" w:hAnsi="Comic Sans MS"/>
          <w:shadow/>
          <w:sz w:val="27"/>
          <w:szCs w:val="27"/>
        </w:rPr>
        <w:t xml:space="preserve"> del 2009</w:t>
      </w:r>
    </w:p>
    <w:p w:rsidR="00905EE2" w:rsidRDefault="00905EE2" w:rsidP="0075286A">
      <w:pPr>
        <w:spacing w:after="0"/>
        <w:ind w:left="57" w:firstLine="0"/>
        <w:jc w:val="right"/>
        <w:rPr>
          <w:rFonts w:ascii="Comic Sans MS" w:hAnsi="Comic Sans MS"/>
          <w:shadow/>
          <w:sz w:val="27"/>
          <w:szCs w:val="27"/>
        </w:rPr>
      </w:pPr>
      <w:r>
        <w:rPr>
          <w:rFonts w:ascii="Comic Sans MS" w:hAnsi="Comic Sans MS"/>
          <w:shadow/>
          <w:sz w:val="27"/>
          <w:szCs w:val="27"/>
        </w:rPr>
        <w:br w:type="page"/>
      </w:r>
    </w:p>
    <w:p w:rsidR="00905EE2" w:rsidRDefault="00905EE2" w:rsidP="0038596B">
      <w:pPr>
        <w:spacing w:after="0"/>
        <w:ind w:left="57" w:firstLine="0"/>
        <w:rPr>
          <w:rFonts w:ascii="Comic Sans MS" w:hAnsi="Comic Sans MS"/>
          <w:shadow/>
          <w:sz w:val="27"/>
          <w:szCs w:val="27"/>
          <w:u w:val="single"/>
        </w:rPr>
      </w:pPr>
      <w:r>
        <w:rPr>
          <w:rFonts w:ascii="Comic Sans MS" w:hAnsi="Comic Sans MS"/>
          <w:shadow/>
          <w:sz w:val="27"/>
          <w:szCs w:val="27"/>
          <w:u w:val="single"/>
        </w:rPr>
        <w:t>Co responsable</w:t>
      </w:r>
      <w:r w:rsidRPr="00F541A4">
        <w:rPr>
          <w:rFonts w:ascii="Comic Sans MS" w:hAnsi="Comic Sans MS"/>
          <w:shadow/>
          <w:sz w:val="27"/>
          <w:szCs w:val="27"/>
          <w:u w:val="single"/>
        </w:rPr>
        <w:t>:</w:t>
      </w:r>
    </w:p>
    <w:p w:rsidR="00905EE2" w:rsidRDefault="00905EE2" w:rsidP="00315E7C">
      <w:pPr>
        <w:numPr>
          <w:ilvl w:val="0"/>
          <w:numId w:val="209"/>
        </w:numPr>
        <w:spacing w:after="0"/>
        <w:rPr>
          <w:rFonts w:ascii="Comic Sans MS" w:hAnsi="Comic Sans MS"/>
          <w:shadow/>
          <w:sz w:val="27"/>
          <w:szCs w:val="27"/>
        </w:rPr>
      </w:pPr>
      <w:r>
        <w:rPr>
          <w:rFonts w:ascii="Comic Sans MS" w:hAnsi="Comic Sans MS"/>
          <w:shadow/>
          <w:sz w:val="27"/>
          <w:szCs w:val="27"/>
        </w:rPr>
        <w:t>Dr. Roberto García Elizondo, del Departamento de Producción Animal, por su apoyo en la redacción y análisis de la información.</w:t>
      </w:r>
    </w:p>
    <w:p w:rsidR="00905EE2" w:rsidRDefault="00905EE2" w:rsidP="000B20C5"/>
    <w:p w:rsidR="00905EE2" w:rsidRDefault="00905EE2" w:rsidP="000B20C5">
      <w:pPr>
        <w:spacing w:after="0"/>
        <w:ind w:left="57" w:firstLine="0"/>
        <w:rPr>
          <w:rFonts w:ascii="Comic Sans MS" w:hAnsi="Comic Sans MS"/>
          <w:shadow/>
          <w:sz w:val="27"/>
          <w:szCs w:val="27"/>
          <w:u w:val="single"/>
        </w:rPr>
      </w:pPr>
    </w:p>
    <w:p w:rsidR="00905EE2" w:rsidRDefault="00905EE2" w:rsidP="000B20C5">
      <w:pPr>
        <w:spacing w:after="0"/>
        <w:ind w:left="57" w:firstLine="0"/>
        <w:rPr>
          <w:rFonts w:ascii="Comic Sans MS" w:hAnsi="Comic Sans MS"/>
          <w:shadow/>
          <w:sz w:val="27"/>
          <w:szCs w:val="27"/>
          <w:u w:val="single"/>
        </w:rPr>
      </w:pPr>
      <w:r>
        <w:rPr>
          <w:rFonts w:ascii="Comic Sans MS" w:hAnsi="Comic Sans MS"/>
          <w:shadow/>
          <w:sz w:val="27"/>
          <w:szCs w:val="27"/>
          <w:u w:val="single"/>
        </w:rPr>
        <w:t>Reconocimientos:</w:t>
      </w:r>
    </w:p>
    <w:p w:rsidR="00905EE2" w:rsidRPr="00E6374A" w:rsidRDefault="00905EE2" w:rsidP="00E6374A">
      <w:pPr>
        <w:rPr>
          <w:rFonts w:ascii="Comic Sans MS" w:hAnsi="Comic Sans MS"/>
          <w:b/>
          <w:sz w:val="28"/>
          <w:szCs w:val="28"/>
        </w:rPr>
      </w:pPr>
      <w:r w:rsidRPr="00E6374A">
        <w:rPr>
          <w:rFonts w:ascii="Comic Sans MS" w:hAnsi="Comic Sans MS"/>
          <w:b/>
          <w:sz w:val="28"/>
          <w:szCs w:val="28"/>
        </w:rPr>
        <w:t>Por su solidaridad institucional y apoyo brindado en la estructuración de este documento expresamos nuestro sincero agradec</w:t>
      </w:r>
      <w:r w:rsidRPr="00E6374A">
        <w:rPr>
          <w:rFonts w:ascii="Comic Sans MS" w:hAnsi="Comic Sans MS"/>
          <w:b/>
          <w:sz w:val="28"/>
          <w:szCs w:val="28"/>
        </w:rPr>
        <w:t>i</w:t>
      </w:r>
      <w:r w:rsidRPr="00E6374A">
        <w:rPr>
          <w:rFonts w:ascii="Comic Sans MS" w:hAnsi="Comic Sans MS"/>
          <w:b/>
          <w:sz w:val="28"/>
          <w:szCs w:val="28"/>
        </w:rPr>
        <w:t>miento a:</w:t>
      </w:r>
    </w:p>
    <w:p w:rsidR="00905EE2" w:rsidRDefault="00905EE2" w:rsidP="00315E7C">
      <w:pPr>
        <w:numPr>
          <w:ilvl w:val="0"/>
          <w:numId w:val="209"/>
        </w:numPr>
        <w:spacing w:after="0"/>
        <w:rPr>
          <w:rFonts w:ascii="Comic Sans MS" w:hAnsi="Comic Sans MS"/>
          <w:shadow/>
          <w:sz w:val="27"/>
          <w:szCs w:val="27"/>
        </w:rPr>
      </w:pPr>
      <w:r>
        <w:rPr>
          <w:rFonts w:ascii="Comic Sans MS" w:hAnsi="Comic Sans MS"/>
          <w:shadow/>
          <w:sz w:val="27"/>
          <w:szCs w:val="27"/>
        </w:rPr>
        <w:t>A la M.A.E. Dulce E. Dávila Flores, del Departamento de Administración Agropecuaria, por su asesoría y redacción del programa de tr</w:t>
      </w:r>
      <w:r>
        <w:rPr>
          <w:rFonts w:ascii="Comic Sans MS" w:hAnsi="Comic Sans MS"/>
          <w:shadow/>
          <w:sz w:val="27"/>
          <w:szCs w:val="27"/>
        </w:rPr>
        <w:t>a</w:t>
      </w:r>
      <w:r>
        <w:rPr>
          <w:rFonts w:ascii="Comic Sans MS" w:hAnsi="Comic Sans MS"/>
          <w:shadow/>
          <w:sz w:val="27"/>
          <w:szCs w:val="27"/>
        </w:rPr>
        <w:t>bajo del Comité de Calidad del PE-IAZ.</w:t>
      </w:r>
    </w:p>
    <w:p w:rsidR="00905EE2" w:rsidRDefault="00905EE2" w:rsidP="001A71E0">
      <w:pPr>
        <w:numPr>
          <w:ilvl w:val="0"/>
          <w:numId w:val="209"/>
        </w:numPr>
        <w:spacing w:after="0"/>
        <w:rPr>
          <w:rFonts w:ascii="Comic Sans MS" w:hAnsi="Comic Sans MS"/>
          <w:shadow/>
          <w:sz w:val="27"/>
          <w:szCs w:val="27"/>
        </w:rPr>
      </w:pPr>
      <w:r>
        <w:rPr>
          <w:rFonts w:ascii="Comic Sans MS" w:hAnsi="Comic Sans MS"/>
          <w:shadow/>
          <w:sz w:val="27"/>
          <w:szCs w:val="27"/>
        </w:rPr>
        <w:t>Al M.C. Lorenzo Suárez García, del Departamento de Producción Animal, por el levantamiento de la encuesta sobre clima organizacional.</w:t>
      </w:r>
    </w:p>
    <w:p w:rsidR="00905EE2" w:rsidRDefault="00905EE2" w:rsidP="00315E7C">
      <w:pPr>
        <w:numPr>
          <w:ilvl w:val="0"/>
          <w:numId w:val="209"/>
        </w:numPr>
        <w:spacing w:after="0"/>
        <w:rPr>
          <w:rFonts w:ascii="Comic Sans MS" w:hAnsi="Comic Sans MS"/>
          <w:shadow/>
          <w:sz w:val="27"/>
          <w:szCs w:val="27"/>
        </w:rPr>
      </w:pPr>
      <w:r>
        <w:rPr>
          <w:rFonts w:ascii="Comic Sans MS" w:hAnsi="Comic Sans MS"/>
          <w:shadow/>
          <w:sz w:val="27"/>
          <w:szCs w:val="27"/>
        </w:rPr>
        <w:t>A la Academia del Departamento de Parasitología por facilitar, vía el Dr. Oswaldo García Martínez, los formatos de encuestas sobre cl</w:t>
      </w:r>
      <w:r>
        <w:rPr>
          <w:rFonts w:ascii="Comic Sans MS" w:hAnsi="Comic Sans MS"/>
          <w:shadow/>
          <w:sz w:val="27"/>
          <w:szCs w:val="27"/>
        </w:rPr>
        <w:t>i</w:t>
      </w:r>
      <w:r>
        <w:rPr>
          <w:rFonts w:ascii="Comic Sans MS" w:hAnsi="Comic Sans MS"/>
          <w:shadow/>
          <w:sz w:val="27"/>
          <w:szCs w:val="27"/>
        </w:rPr>
        <w:t xml:space="preserve">ma organizacional. </w:t>
      </w:r>
    </w:p>
    <w:p w:rsidR="00905EE2" w:rsidRDefault="00905EE2" w:rsidP="004569A0">
      <w:pPr>
        <w:numPr>
          <w:ilvl w:val="0"/>
          <w:numId w:val="209"/>
        </w:numPr>
        <w:spacing w:after="0"/>
        <w:rPr>
          <w:rFonts w:ascii="Comic Sans MS" w:hAnsi="Comic Sans MS"/>
          <w:shadow/>
          <w:sz w:val="27"/>
          <w:szCs w:val="27"/>
        </w:rPr>
      </w:pPr>
      <w:r>
        <w:rPr>
          <w:rFonts w:ascii="Comic Sans MS" w:hAnsi="Comic Sans MS"/>
          <w:shadow/>
          <w:sz w:val="27"/>
          <w:szCs w:val="27"/>
        </w:rPr>
        <w:t>AL Lic. Oscar Martínez Ramírez, del Departamento de Economía Agrícola, por la revisión del manuscrito y sugerencias pertinentes.</w:t>
      </w:r>
    </w:p>
    <w:p w:rsidR="00905EE2" w:rsidRDefault="00905EE2" w:rsidP="00315E7C">
      <w:pPr>
        <w:numPr>
          <w:ilvl w:val="0"/>
          <w:numId w:val="209"/>
        </w:numPr>
        <w:spacing w:after="0"/>
        <w:rPr>
          <w:rFonts w:ascii="Comic Sans MS" w:hAnsi="Comic Sans MS"/>
          <w:shadow/>
          <w:sz w:val="27"/>
          <w:szCs w:val="27"/>
        </w:rPr>
      </w:pPr>
      <w:r>
        <w:rPr>
          <w:rFonts w:ascii="Comic Sans MS" w:hAnsi="Comic Sans MS"/>
          <w:shadow/>
          <w:sz w:val="27"/>
          <w:szCs w:val="27"/>
        </w:rPr>
        <w:t>A la Lic. Laura Olivia Fuentes Lara, del Departamento de Nutrición Animal, e Ing. Carmen Leticia Ayala López y Lic. Luis A. Vargas Cast</w:t>
      </w:r>
      <w:r>
        <w:rPr>
          <w:rFonts w:ascii="Comic Sans MS" w:hAnsi="Comic Sans MS"/>
          <w:shadow/>
          <w:sz w:val="27"/>
          <w:szCs w:val="27"/>
        </w:rPr>
        <w:t>i</w:t>
      </w:r>
      <w:r>
        <w:rPr>
          <w:rFonts w:ascii="Comic Sans MS" w:hAnsi="Comic Sans MS"/>
          <w:shadow/>
          <w:sz w:val="27"/>
          <w:szCs w:val="27"/>
        </w:rPr>
        <w:t>llo, del Departamento de Medios Audiovisuales, por su asistencia en la elaboración del video del PE-IAZ.</w:t>
      </w:r>
    </w:p>
    <w:p w:rsidR="00905EE2" w:rsidRDefault="00905EE2" w:rsidP="00315E7C">
      <w:pPr>
        <w:numPr>
          <w:ilvl w:val="0"/>
          <w:numId w:val="209"/>
        </w:numPr>
        <w:spacing w:after="0"/>
        <w:rPr>
          <w:rFonts w:ascii="Comic Sans MS" w:hAnsi="Comic Sans MS"/>
          <w:shadow/>
          <w:sz w:val="27"/>
          <w:szCs w:val="27"/>
          <w:lang w:val="es-ES_tradnl"/>
        </w:rPr>
      </w:pPr>
      <w:r>
        <w:rPr>
          <w:rFonts w:ascii="Comic Sans MS" w:hAnsi="Comic Sans MS"/>
          <w:shadow/>
          <w:sz w:val="27"/>
          <w:szCs w:val="27"/>
        </w:rPr>
        <w:t xml:space="preserve">A los alumnos de posgrado: MVZ. </w:t>
      </w:r>
      <w:r w:rsidRPr="00AF6954">
        <w:rPr>
          <w:rFonts w:ascii="Comic Sans MS" w:hAnsi="Comic Sans MS"/>
          <w:shadow/>
          <w:sz w:val="27"/>
          <w:szCs w:val="27"/>
          <w:lang w:val="it-IT"/>
        </w:rPr>
        <w:t xml:space="preserve">Guadalupe Cerino Limón, IAZ. Daniel Pérez Torres, MVZ. Miguel A. Nieto Escorcia e IAZ. </w:t>
      </w:r>
      <w:r>
        <w:rPr>
          <w:rFonts w:ascii="Comic Sans MS" w:hAnsi="Comic Sans MS"/>
          <w:shadow/>
          <w:sz w:val="27"/>
          <w:szCs w:val="27"/>
          <w:lang w:val="es-ES_tradnl"/>
        </w:rPr>
        <w:t>Bulmaro Méndez Argüello, por la digitalización de la información del PEDPD.</w:t>
      </w:r>
    </w:p>
    <w:p w:rsidR="00905EE2" w:rsidRDefault="00905EE2" w:rsidP="00315E7C">
      <w:pPr>
        <w:numPr>
          <w:ilvl w:val="0"/>
          <w:numId w:val="209"/>
        </w:numPr>
        <w:spacing w:after="0"/>
        <w:rPr>
          <w:rFonts w:ascii="Comic Sans MS" w:hAnsi="Comic Sans MS"/>
          <w:shadow/>
          <w:sz w:val="27"/>
          <w:szCs w:val="27"/>
          <w:lang w:val="es-ES_tradnl"/>
        </w:rPr>
      </w:pPr>
      <w:r>
        <w:rPr>
          <w:rFonts w:ascii="Comic Sans MS" w:hAnsi="Comic Sans MS"/>
          <w:shadow/>
          <w:sz w:val="27"/>
          <w:szCs w:val="27"/>
          <w:lang w:val="es-ES_tradnl"/>
        </w:rPr>
        <w:t>A las secretarias: Yadira Salas Reyna, Leticia Lara Muñiz y Violeta H. Barrientos Nieto, por la digitalización de la información en las e</w:t>
      </w:r>
      <w:r>
        <w:rPr>
          <w:rFonts w:ascii="Comic Sans MS" w:hAnsi="Comic Sans MS"/>
          <w:shadow/>
          <w:sz w:val="27"/>
          <w:szCs w:val="27"/>
          <w:lang w:val="es-ES_tradnl"/>
        </w:rPr>
        <w:t>n</w:t>
      </w:r>
      <w:r>
        <w:rPr>
          <w:rFonts w:ascii="Comic Sans MS" w:hAnsi="Comic Sans MS"/>
          <w:shadow/>
          <w:sz w:val="27"/>
          <w:szCs w:val="27"/>
          <w:lang w:val="es-ES_tradnl"/>
        </w:rPr>
        <w:t>cuestas.</w:t>
      </w:r>
    </w:p>
    <w:p w:rsidR="00905EE2" w:rsidRPr="00E6374A" w:rsidRDefault="00905EE2" w:rsidP="00315E7C">
      <w:pPr>
        <w:numPr>
          <w:ilvl w:val="0"/>
          <w:numId w:val="209"/>
        </w:numPr>
        <w:spacing w:after="0"/>
        <w:rPr>
          <w:rFonts w:ascii="Comic Sans MS" w:hAnsi="Comic Sans MS"/>
          <w:shadow/>
          <w:sz w:val="27"/>
          <w:szCs w:val="27"/>
          <w:lang w:val="es-ES_tradnl"/>
        </w:rPr>
      </w:pPr>
      <w:r>
        <w:rPr>
          <w:rFonts w:ascii="Comic Sans MS" w:hAnsi="Comic Sans MS"/>
          <w:shadow/>
          <w:sz w:val="27"/>
          <w:szCs w:val="27"/>
        </w:rPr>
        <w:t>A la Lic. Laura Olivia Fuentes Lara, del Departamento de Nutrición Animal, y LCN. Laura Maricela Lara López, del Departamento de Pr</w:t>
      </w:r>
      <w:r>
        <w:rPr>
          <w:rFonts w:ascii="Comic Sans MS" w:hAnsi="Comic Sans MS"/>
          <w:shadow/>
          <w:sz w:val="27"/>
          <w:szCs w:val="27"/>
        </w:rPr>
        <w:t>o</w:t>
      </w:r>
      <w:r>
        <w:rPr>
          <w:rFonts w:ascii="Comic Sans MS" w:hAnsi="Comic Sans MS"/>
          <w:shadow/>
          <w:sz w:val="27"/>
          <w:szCs w:val="27"/>
        </w:rPr>
        <w:t>ducción Animal, por su asistencia en la elaboración de la relación de laboratorios, talleres y unidades de producción.</w:t>
      </w:r>
    </w:p>
    <w:p w:rsidR="00905EE2" w:rsidRPr="001A71E0" w:rsidRDefault="00905EE2" w:rsidP="00E6374A">
      <w:pPr>
        <w:spacing w:after="0"/>
        <w:rPr>
          <w:rFonts w:ascii="Comic Sans MS" w:hAnsi="Comic Sans MS"/>
          <w:shadow/>
          <w:sz w:val="27"/>
          <w:szCs w:val="27"/>
          <w:lang w:val="es-ES_tradnl"/>
        </w:rPr>
      </w:pPr>
    </w:p>
    <w:p w:rsidR="00905EE2" w:rsidRPr="001D3337" w:rsidRDefault="00905EE2" w:rsidP="001D30AA">
      <w:pPr>
        <w:spacing w:after="0"/>
        <w:ind w:firstLine="0"/>
        <w:rPr>
          <w:rStyle w:val="Estilo105ptNegrita"/>
        </w:rPr>
      </w:pPr>
      <w:r>
        <w:rPr>
          <w:rFonts w:ascii="Helvetica" w:hAnsi="Helvetica" w:cs="Helvetica"/>
          <w:shadow/>
          <w:sz w:val="19"/>
          <w:szCs w:val="19"/>
          <w:lang w:val="es-ES_tradnl" w:eastAsia="es-ES"/>
        </w:rPr>
        <w:br w:type="page"/>
      </w:r>
      <w:r w:rsidRPr="001D3337">
        <w:rPr>
          <w:rStyle w:val="Estilo105ptNegrita"/>
        </w:rPr>
        <w:lastRenderedPageBreak/>
        <w:t>Índice</w:t>
      </w:r>
    </w:p>
    <w:p w:rsidR="00905EE2" w:rsidRDefault="00905EE2">
      <w:pPr>
        <w:pStyle w:val="TDC1"/>
        <w:rPr>
          <w:rFonts w:ascii="Times New Roman" w:hAnsi="Times New Roman"/>
          <w:noProof/>
          <w:sz w:val="24"/>
          <w:szCs w:val="24"/>
          <w:lang w:val="en-US"/>
        </w:rPr>
      </w:pPr>
      <w:r w:rsidRPr="00C45815">
        <w:rPr>
          <w:rFonts w:cs="Arial"/>
          <w:b/>
          <w:sz w:val="21"/>
          <w:szCs w:val="21"/>
        </w:rPr>
        <w:fldChar w:fldCharType="begin"/>
      </w:r>
      <w:r w:rsidRPr="00C45815">
        <w:rPr>
          <w:rFonts w:cs="Arial"/>
          <w:b/>
          <w:sz w:val="21"/>
          <w:szCs w:val="21"/>
        </w:rPr>
        <w:instrText xml:space="preserve"> TOC \o "1-3" \h \z \u </w:instrText>
      </w:r>
      <w:r w:rsidRPr="00C45815">
        <w:rPr>
          <w:rFonts w:cs="Arial"/>
          <w:b/>
          <w:sz w:val="21"/>
          <w:szCs w:val="21"/>
        </w:rPr>
        <w:fldChar w:fldCharType="separate"/>
      </w:r>
      <w:hyperlink w:anchor="_Toc242240715" w:history="1">
        <w:r w:rsidRPr="00F218CF">
          <w:rPr>
            <w:rStyle w:val="Hipervnculo"/>
            <w:noProof/>
          </w:rPr>
          <w:t>1.</w:t>
        </w:r>
        <w:r>
          <w:rPr>
            <w:rFonts w:ascii="Times New Roman" w:hAnsi="Times New Roman"/>
            <w:noProof/>
            <w:sz w:val="24"/>
            <w:szCs w:val="24"/>
            <w:lang w:val="en-US"/>
          </w:rPr>
          <w:tab/>
        </w:r>
        <w:r w:rsidRPr="00F218CF">
          <w:rPr>
            <w:rStyle w:val="Hipervnculo"/>
            <w:noProof/>
          </w:rPr>
          <w:t>RESUMEN EJECUTIVO</w:t>
        </w:r>
        <w:r>
          <w:rPr>
            <w:noProof/>
            <w:webHidden/>
          </w:rPr>
          <w:tab/>
        </w:r>
        <w:r>
          <w:rPr>
            <w:noProof/>
            <w:webHidden/>
          </w:rPr>
          <w:fldChar w:fldCharType="begin"/>
        </w:r>
        <w:r>
          <w:rPr>
            <w:noProof/>
            <w:webHidden/>
          </w:rPr>
          <w:instrText xml:space="preserve"> PAGEREF _Toc242240715 \h </w:instrText>
        </w:r>
        <w:r>
          <w:rPr>
            <w:noProof/>
            <w:webHidden/>
          </w:rPr>
        </w:r>
        <w:r>
          <w:rPr>
            <w:noProof/>
            <w:webHidden/>
          </w:rPr>
          <w:fldChar w:fldCharType="separate"/>
        </w:r>
        <w:r>
          <w:rPr>
            <w:noProof/>
            <w:webHidden/>
          </w:rPr>
          <w:t>1</w:t>
        </w:r>
        <w:r>
          <w:rPr>
            <w:noProof/>
            <w:webHidden/>
          </w:rPr>
          <w:fldChar w:fldCharType="end"/>
        </w:r>
      </w:hyperlink>
    </w:p>
    <w:p w:rsidR="00905EE2" w:rsidRDefault="003941AA">
      <w:pPr>
        <w:pStyle w:val="TDC1"/>
        <w:rPr>
          <w:rFonts w:ascii="Times New Roman" w:hAnsi="Times New Roman"/>
          <w:noProof/>
          <w:sz w:val="24"/>
          <w:szCs w:val="24"/>
          <w:lang w:val="en-US"/>
        </w:rPr>
      </w:pPr>
      <w:hyperlink w:anchor="_Toc242240716" w:history="1">
        <w:r w:rsidR="00905EE2" w:rsidRPr="00F218CF">
          <w:rPr>
            <w:rStyle w:val="Hipervnculo"/>
            <w:noProof/>
          </w:rPr>
          <w:t>2.</w:t>
        </w:r>
        <w:r w:rsidR="00905EE2">
          <w:rPr>
            <w:rFonts w:ascii="Times New Roman" w:hAnsi="Times New Roman"/>
            <w:noProof/>
            <w:sz w:val="24"/>
            <w:szCs w:val="24"/>
            <w:lang w:val="en-US"/>
          </w:rPr>
          <w:tab/>
        </w:r>
        <w:r w:rsidR="00905EE2" w:rsidRPr="00F218CF">
          <w:rPr>
            <w:rStyle w:val="Hipervnculo"/>
            <w:noProof/>
          </w:rPr>
          <w:t>PRESENTACIÓN</w:t>
        </w:r>
        <w:r w:rsidR="00905EE2">
          <w:rPr>
            <w:noProof/>
            <w:webHidden/>
          </w:rPr>
          <w:tab/>
        </w:r>
        <w:r w:rsidR="00905EE2">
          <w:rPr>
            <w:noProof/>
            <w:webHidden/>
          </w:rPr>
          <w:fldChar w:fldCharType="begin"/>
        </w:r>
        <w:r w:rsidR="00905EE2">
          <w:rPr>
            <w:noProof/>
            <w:webHidden/>
          </w:rPr>
          <w:instrText xml:space="preserve"> PAGEREF _Toc242240716 \h </w:instrText>
        </w:r>
        <w:r w:rsidR="00905EE2">
          <w:rPr>
            <w:noProof/>
            <w:webHidden/>
          </w:rPr>
        </w:r>
        <w:r w:rsidR="00905EE2">
          <w:rPr>
            <w:noProof/>
            <w:webHidden/>
          </w:rPr>
          <w:fldChar w:fldCharType="separate"/>
        </w:r>
        <w:r w:rsidR="00905EE2">
          <w:rPr>
            <w:noProof/>
            <w:webHidden/>
          </w:rPr>
          <w:t>3</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17" w:history="1">
        <w:r w:rsidR="00905EE2" w:rsidRPr="00F218CF">
          <w:rPr>
            <w:rStyle w:val="Hipervnculo"/>
            <w:noProof/>
          </w:rPr>
          <w:t>2.1.</w:t>
        </w:r>
        <w:r w:rsidR="00905EE2">
          <w:rPr>
            <w:rFonts w:ascii="Times New Roman" w:hAnsi="Times New Roman"/>
            <w:noProof/>
            <w:sz w:val="24"/>
            <w:szCs w:val="24"/>
            <w:lang w:val="en-US"/>
          </w:rPr>
          <w:tab/>
        </w:r>
        <w:r w:rsidR="00905EE2" w:rsidRPr="00F218CF">
          <w:rPr>
            <w:rStyle w:val="Hipervnculo"/>
            <w:noProof/>
          </w:rPr>
          <w:t>La Universidad Autónoma Agraria Antonio Narro</w:t>
        </w:r>
        <w:r w:rsidR="00905EE2">
          <w:rPr>
            <w:noProof/>
            <w:webHidden/>
          </w:rPr>
          <w:tab/>
        </w:r>
        <w:r w:rsidR="00905EE2">
          <w:rPr>
            <w:noProof/>
            <w:webHidden/>
          </w:rPr>
          <w:fldChar w:fldCharType="begin"/>
        </w:r>
        <w:r w:rsidR="00905EE2">
          <w:rPr>
            <w:noProof/>
            <w:webHidden/>
          </w:rPr>
          <w:instrText xml:space="preserve"> PAGEREF _Toc242240717 \h </w:instrText>
        </w:r>
        <w:r w:rsidR="00905EE2">
          <w:rPr>
            <w:noProof/>
            <w:webHidden/>
          </w:rPr>
        </w:r>
        <w:r w:rsidR="00905EE2">
          <w:rPr>
            <w:noProof/>
            <w:webHidden/>
          </w:rPr>
          <w:fldChar w:fldCharType="separate"/>
        </w:r>
        <w:r w:rsidR="00905EE2">
          <w:rPr>
            <w:noProof/>
            <w:webHidden/>
          </w:rPr>
          <w:t>3</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18" w:history="1">
        <w:r w:rsidR="00905EE2" w:rsidRPr="00F218CF">
          <w:rPr>
            <w:rStyle w:val="Hipervnculo"/>
            <w:noProof/>
          </w:rPr>
          <w:t>2.2.</w:t>
        </w:r>
        <w:r w:rsidR="00905EE2">
          <w:rPr>
            <w:rFonts w:ascii="Times New Roman" w:hAnsi="Times New Roman"/>
            <w:noProof/>
            <w:sz w:val="24"/>
            <w:szCs w:val="24"/>
            <w:lang w:val="en-US"/>
          </w:rPr>
          <w:tab/>
        </w:r>
        <w:r w:rsidR="00905EE2" w:rsidRPr="00F218CF">
          <w:rPr>
            <w:rStyle w:val="Hipervnculo"/>
            <w:noProof/>
          </w:rPr>
          <w:t>La División de Ciencia Animal</w:t>
        </w:r>
        <w:r w:rsidR="00905EE2">
          <w:rPr>
            <w:noProof/>
            <w:webHidden/>
          </w:rPr>
          <w:tab/>
        </w:r>
        <w:r w:rsidR="00905EE2">
          <w:rPr>
            <w:noProof/>
            <w:webHidden/>
          </w:rPr>
          <w:fldChar w:fldCharType="begin"/>
        </w:r>
        <w:r w:rsidR="00905EE2">
          <w:rPr>
            <w:noProof/>
            <w:webHidden/>
          </w:rPr>
          <w:instrText xml:space="preserve"> PAGEREF _Toc242240718 \h </w:instrText>
        </w:r>
        <w:r w:rsidR="00905EE2">
          <w:rPr>
            <w:noProof/>
            <w:webHidden/>
          </w:rPr>
        </w:r>
        <w:r w:rsidR="00905EE2">
          <w:rPr>
            <w:noProof/>
            <w:webHidden/>
          </w:rPr>
          <w:fldChar w:fldCharType="separate"/>
        </w:r>
        <w:r w:rsidR="00905EE2">
          <w:rPr>
            <w:noProof/>
            <w:webHidden/>
          </w:rPr>
          <w:t>4</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19" w:history="1">
        <w:r w:rsidR="00905EE2" w:rsidRPr="00F218CF">
          <w:rPr>
            <w:rStyle w:val="Hipervnculo"/>
            <w:noProof/>
          </w:rPr>
          <w:t>2.3.</w:t>
        </w:r>
        <w:r w:rsidR="00905EE2">
          <w:rPr>
            <w:rFonts w:ascii="Times New Roman" w:hAnsi="Times New Roman"/>
            <w:noProof/>
            <w:sz w:val="24"/>
            <w:szCs w:val="24"/>
            <w:lang w:val="en-US"/>
          </w:rPr>
          <w:tab/>
        </w:r>
        <w:r w:rsidR="00905EE2" w:rsidRPr="00F218CF">
          <w:rPr>
            <w:rStyle w:val="Hipervnculo"/>
            <w:noProof/>
          </w:rPr>
          <w:t>El Programa docente de Ingeniero Agrónomo Zootecnista</w:t>
        </w:r>
        <w:r w:rsidR="00905EE2">
          <w:rPr>
            <w:noProof/>
            <w:webHidden/>
          </w:rPr>
          <w:tab/>
        </w:r>
        <w:r w:rsidR="00905EE2">
          <w:rPr>
            <w:noProof/>
            <w:webHidden/>
          </w:rPr>
          <w:fldChar w:fldCharType="begin"/>
        </w:r>
        <w:r w:rsidR="00905EE2">
          <w:rPr>
            <w:noProof/>
            <w:webHidden/>
          </w:rPr>
          <w:instrText xml:space="preserve"> PAGEREF _Toc242240719 \h </w:instrText>
        </w:r>
        <w:r w:rsidR="00905EE2">
          <w:rPr>
            <w:noProof/>
            <w:webHidden/>
          </w:rPr>
        </w:r>
        <w:r w:rsidR="00905EE2">
          <w:rPr>
            <w:noProof/>
            <w:webHidden/>
          </w:rPr>
          <w:fldChar w:fldCharType="separate"/>
        </w:r>
        <w:r w:rsidR="00905EE2">
          <w:rPr>
            <w:noProof/>
            <w:webHidden/>
          </w:rPr>
          <w:t>4</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20" w:history="1">
        <w:r w:rsidR="00905EE2" w:rsidRPr="00F218CF">
          <w:rPr>
            <w:rStyle w:val="Hipervnculo"/>
            <w:noProof/>
          </w:rPr>
          <w:t>2.4</w:t>
        </w:r>
        <w:r w:rsidR="00905EE2">
          <w:rPr>
            <w:rFonts w:ascii="Times New Roman" w:hAnsi="Times New Roman"/>
            <w:noProof/>
            <w:sz w:val="24"/>
            <w:szCs w:val="24"/>
            <w:lang w:val="en-US"/>
          </w:rPr>
          <w:tab/>
        </w:r>
        <w:r w:rsidR="00905EE2" w:rsidRPr="00F218CF">
          <w:rPr>
            <w:rStyle w:val="Hipervnculo"/>
            <w:noProof/>
          </w:rPr>
          <w:t>Contextualización del área de estudio</w:t>
        </w:r>
        <w:r w:rsidR="00905EE2">
          <w:rPr>
            <w:noProof/>
            <w:webHidden/>
          </w:rPr>
          <w:tab/>
        </w:r>
        <w:r w:rsidR="00905EE2">
          <w:rPr>
            <w:noProof/>
            <w:webHidden/>
          </w:rPr>
          <w:fldChar w:fldCharType="begin"/>
        </w:r>
        <w:r w:rsidR="00905EE2">
          <w:rPr>
            <w:noProof/>
            <w:webHidden/>
          </w:rPr>
          <w:instrText xml:space="preserve"> PAGEREF _Toc242240720 \h </w:instrText>
        </w:r>
        <w:r w:rsidR="00905EE2">
          <w:rPr>
            <w:noProof/>
            <w:webHidden/>
          </w:rPr>
        </w:r>
        <w:r w:rsidR="00905EE2">
          <w:rPr>
            <w:noProof/>
            <w:webHidden/>
          </w:rPr>
          <w:fldChar w:fldCharType="separate"/>
        </w:r>
        <w:r w:rsidR="00905EE2">
          <w:rPr>
            <w:noProof/>
            <w:webHidden/>
          </w:rPr>
          <w:t>6</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21" w:history="1">
        <w:r w:rsidR="00905EE2" w:rsidRPr="00F218CF">
          <w:rPr>
            <w:rStyle w:val="Hipervnculo"/>
            <w:noProof/>
          </w:rPr>
          <w:t>2.5</w:t>
        </w:r>
        <w:r w:rsidR="00905EE2">
          <w:rPr>
            <w:rFonts w:ascii="Times New Roman" w:hAnsi="Times New Roman"/>
            <w:noProof/>
            <w:sz w:val="24"/>
            <w:szCs w:val="24"/>
            <w:lang w:val="en-US"/>
          </w:rPr>
          <w:tab/>
        </w:r>
        <w:r w:rsidR="00905EE2" w:rsidRPr="00F218CF">
          <w:rPr>
            <w:rStyle w:val="Hipervnculo"/>
            <w:noProof/>
          </w:rPr>
          <w:t>Evolución del plan de estudios</w:t>
        </w:r>
        <w:r w:rsidR="00905EE2">
          <w:rPr>
            <w:noProof/>
            <w:webHidden/>
          </w:rPr>
          <w:tab/>
        </w:r>
        <w:r w:rsidR="00905EE2">
          <w:rPr>
            <w:noProof/>
            <w:webHidden/>
          </w:rPr>
          <w:fldChar w:fldCharType="begin"/>
        </w:r>
        <w:r w:rsidR="00905EE2">
          <w:rPr>
            <w:noProof/>
            <w:webHidden/>
          </w:rPr>
          <w:instrText xml:space="preserve"> PAGEREF _Toc242240721 \h </w:instrText>
        </w:r>
        <w:r w:rsidR="00905EE2">
          <w:rPr>
            <w:noProof/>
            <w:webHidden/>
          </w:rPr>
        </w:r>
        <w:r w:rsidR="00905EE2">
          <w:rPr>
            <w:noProof/>
            <w:webHidden/>
          </w:rPr>
          <w:fldChar w:fldCharType="separate"/>
        </w:r>
        <w:r w:rsidR="00905EE2">
          <w:rPr>
            <w:noProof/>
            <w:webHidden/>
          </w:rPr>
          <w:t>7</w:t>
        </w:r>
        <w:r w:rsidR="00905EE2">
          <w:rPr>
            <w:noProof/>
            <w:webHidden/>
          </w:rPr>
          <w:fldChar w:fldCharType="end"/>
        </w:r>
      </w:hyperlink>
    </w:p>
    <w:p w:rsidR="00905EE2" w:rsidRDefault="003941AA">
      <w:pPr>
        <w:pStyle w:val="TDC1"/>
        <w:rPr>
          <w:rFonts w:ascii="Times New Roman" w:hAnsi="Times New Roman"/>
          <w:noProof/>
          <w:sz w:val="24"/>
          <w:szCs w:val="24"/>
          <w:lang w:val="en-US"/>
        </w:rPr>
      </w:pPr>
      <w:hyperlink w:anchor="_Toc242240722" w:history="1">
        <w:r w:rsidR="00905EE2" w:rsidRPr="00F218CF">
          <w:rPr>
            <w:rStyle w:val="Hipervnculo"/>
            <w:noProof/>
          </w:rPr>
          <w:t>3</w:t>
        </w:r>
        <w:r w:rsidR="00905EE2">
          <w:rPr>
            <w:rFonts w:ascii="Times New Roman" w:hAnsi="Times New Roman"/>
            <w:noProof/>
            <w:sz w:val="24"/>
            <w:szCs w:val="24"/>
            <w:lang w:val="en-US"/>
          </w:rPr>
          <w:tab/>
        </w:r>
        <w:r w:rsidR="00905EE2" w:rsidRPr="00F218CF">
          <w:rPr>
            <w:rStyle w:val="Hipervnculo"/>
            <w:noProof/>
          </w:rPr>
          <w:t>INTRODUCCIÓN</w:t>
        </w:r>
        <w:r w:rsidR="00905EE2">
          <w:rPr>
            <w:noProof/>
            <w:webHidden/>
          </w:rPr>
          <w:tab/>
        </w:r>
        <w:r w:rsidR="00905EE2">
          <w:rPr>
            <w:noProof/>
            <w:webHidden/>
          </w:rPr>
          <w:fldChar w:fldCharType="begin"/>
        </w:r>
        <w:r w:rsidR="00905EE2">
          <w:rPr>
            <w:noProof/>
            <w:webHidden/>
          </w:rPr>
          <w:instrText xml:space="preserve"> PAGEREF _Toc242240722 \h </w:instrText>
        </w:r>
        <w:r w:rsidR="00905EE2">
          <w:rPr>
            <w:noProof/>
            <w:webHidden/>
          </w:rPr>
        </w:r>
        <w:r w:rsidR="00905EE2">
          <w:rPr>
            <w:noProof/>
            <w:webHidden/>
          </w:rPr>
          <w:fldChar w:fldCharType="separate"/>
        </w:r>
        <w:r w:rsidR="00905EE2">
          <w:rPr>
            <w:noProof/>
            <w:webHidden/>
          </w:rPr>
          <w:t>8</w:t>
        </w:r>
        <w:r w:rsidR="00905EE2">
          <w:rPr>
            <w:noProof/>
            <w:webHidden/>
          </w:rPr>
          <w:fldChar w:fldCharType="end"/>
        </w:r>
      </w:hyperlink>
    </w:p>
    <w:p w:rsidR="00905EE2" w:rsidRDefault="003941AA">
      <w:pPr>
        <w:pStyle w:val="TDC1"/>
        <w:rPr>
          <w:rFonts w:ascii="Times New Roman" w:hAnsi="Times New Roman"/>
          <w:noProof/>
          <w:sz w:val="24"/>
          <w:szCs w:val="24"/>
          <w:lang w:val="en-US"/>
        </w:rPr>
      </w:pPr>
      <w:hyperlink w:anchor="_Toc242240723" w:history="1">
        <w:r w:rsidR="00905EE2" w:rsidRPr="00F218CF">
          <w:rPr>
            <w:rStyle w:val="Hipervnculo"/>
            <w:noProof/>
          </w:rPr>
          <w:t>4</w:t>
        </w:r>
        <w:r w:rsidR="00905EE2">
          <w:rPr>
            <w:rFonts w:ascii="Times New Roman" w:hAnsi="Times New Roman"/>
            <w:noProof/>
            <w:sz w:val="24"/>
            <w:szCs w:val="24"/>
            <w:lang w:val="en-US"/>
          </w:rPr>
          <w:tab/>
        </w:r>
        <w:r w:rsidR="00905EE2" w:rsidRPr="00F218CF">
          <w:rPr>
            <w:rStyle w:val="Hipervnculo"/>
            <w:noProof/>
          </w:rPr>
          <w:t>PARTICIPANTES EN EL PROCESO DE AUTOEVALUACIÓN</w:t>
        </w:r>
        <w:r w:rsidR="00905EE2">
          <w:rPr>
            <w:noProof/>
            <w:webHidden/>
          </w:rPr>
          <w:tab/>
        </w:r>
        <w:r w:rsidR="00905EE2">
          <w:rPr>
            <w:noProof/>
            <w:webHidden/>
          </w:rPr>
          <w:fldChar w:fldCharType="begin"/>
        </w:r>
        <w:r w:rsidR="00905EE2">
          <w:rPr>
            <w:noProof/>
            <w:webHidden/>
          </w:rPr>
          <w:instrText xml:space="preserve"> PAGEREF _Toc242240723 \h </w:instrText>
        </w:r>
        <w:r w:rsidR="00905EE2">
          <w:rPr>
            <w:noProof/>
            <w:webHidden/>
          </w:rPr>
        </w:r>
        <w:r w:rsidR="00905EE2">
          <w:rPr>
            <w:noProof/>
            <w:webHidden/>
          </w:rPr>
          <w:fldChar w:fldCharType="separate"/>
        </w:r>
        <w:r w:rsidR="00905EE2">
          <w:rPr>
            <w:noProof/>
            <w:webHidden/>
          </w:rPr>
          <w:t>10</w:t>
        </w:r>
        <w:r w:rsidR="00905EE2">
          <w:rPr>
            <w:noProof/>
            <w:webHidden/>
          </w:rPr>
          <w:fldChar w:fldCharType="end"/>
        </w:r>
      </w:hyperlink>
    </w:p>
    <w:p w:rsidR="00905EE2" w:rsidRDefault="003941AA">
      <w:pPr>
        <w:pStyle w:val="TDC1"/>
        <w:rPr>
          <w:rFonts w:ascii="Times New Roman" w:hAnsi="Times New Roman"/>
          <w:noProof/>
          <w:sz w:val="24"/>
          <w:szCs w:val="24"/>
          <w:lang w:val="en-US"/>
        </w:rPr>
      </w:pPr>
      <w:hyperlink w:anchor="_Toc242240724" w:history="1">
        <w:r w:rsidR="00905EE2" w:rsidRPr="00F218CF">
          <w:rPr>
            <w:rStyle w:val="Hipervnculo"/>
            <w:noProof/>
          </w:rPr>
          <w:t>5</w:t>
        </w:r>
        <w:r w:rsidR="00905EE2">
          <w:rPr>
            <w:rFonts w:ascii="Times New Roman" w:hAnsi="Times New Roman"/>
            <w:noProof/>
            <w:sz w:val="24"/>
            <w:szCs w:val="24"/>
            <w:lang w:val="en-US"/>
          </w:rPr>
          <w:tab/>
        </w:r>
        <w:r w:rsidR="00905EE2" w:rsidRPr="00F218CF">
          <w:rPr>
            <w:rStyle w:val="Hipervnculo"/>
            <w:noProof/>
          </w:rPr>
          <w:t>ESTRUCTURA DE LA ORGANIZACIÓN DEL TRABAJO</w:t>
        </w:r>
        <w:r w:rsidR="00905EE2">
          <w:rPr>
            <w:noProof/>
            <w:webHidden/>
          </w:rPr>
          <w:tab/>
        </w:r>
        <w:r w:rsidR="00905EE2">
          <w:rPr>
            <w:noProof/>
            <w:webHidden/>
          </w:rPr>
          <w:fldChar w:fldCharType="begin"/>
        </w:r>
        <w:r w:rsidR="00905EE2">
          <w:rPr>
            <w:noProof/>
            <w:webHidden/>
          </w:rPr>
          <w:instrText xml:space="preserve"> PAGEREF _Toc242240724 \h </w:instrText>
        </w:r>
        <w:r w:rsidR="00905EE2">
          <w:rPr>
            <w:noProof/>
            <w:webHidden/>
          </w:rPr>
        </w:r>
        <w:r w:rsidR="00905EE2">
          <w:rPr>
            <w:noProof/>
            <w:webHidden/>
          </w:rPr>
          <w:fldChar w:fldCharType="separate"/>
        </w:r>
        <w:r w:rsidR="00905EE2">
          <w:rPr>
            <w:noProof/>
            <w:webHidden/>
          </w:rPr>
          <w:t>11</w:t>
        </w:r>
        <w:r w:rsidR="00905EE2">
          <w:rPr>
            <w:noProof/>
            <w:webHidden/>
          </w:rPr>
          <w:fldChar w:fldCharType="end"/>
        </w:r>
      </w:hyperlink>
    </w:p>
    <w:p w:rsidR="00905EE2" w:rsidRDefault="003941AA">
      <w:pPr>
        <w:pStyle w:val="TDC1"/>
        <w:rPr>
          <w:rFonts w:ascii="Times New Roman" w:hAnsi="Times New Roman"/>
          <w:noProof/>
          <w:sz w:val="24"/>
          <w:szCs w:val="24"/>
          <w:lang w:val="en-US"/>
        </w:rPr>
      </w:pPr>
      <w:hyperlink w:anchor="_Toc242240725" w:history="1">
        <w:r w:rsidR="00905EE2" w:rsidRPr="00F218CF">
          <w:rPr>
            <w:rStyle w:val="Hipervnculo"/>
            <w:noProof/>
          </w:rPr>
          <w:t>6</w:t>
        </w:r>
        <w:r w:rsidR="00905EE2">
          <w:rPr>
            <w:rFonts w:ascii="Times New Roman" w:hAnsi="Times New Roman"/>
            <w:noProof/>
            <w:sz w:val="24"/>
            <w:szCs w:val="24"/>
            <w:lang w:val="en-US"/>
          </w:rPr>
          <w:tab/>
        </w:r>
        <w:r w:rsidR="00905EE2" w:rsidRPr="00F218CF">
          <w:rPr>
            <w:rStyle w:val="Hipervnculo"/>
            <w:noProof/>
          </w:rPr>
          <w:t>METODOLOGIA UTILIZADA</w:t>
        </w:r>
        <w:r w:rsidR="00905EE2">
          <w:rPr>
            <w:noProof/>
            <w:webHidden/>
          </w:rPr>
          <w:tab/>
        </w:r>
        <w:r w:rsidR="00905EE2">
          <w:rPr>
            <w:noProof/>
            <w:webHidden/>
          </w:rPr>
          <w:fldChar w:fldCharType="begin"/>
        </w:r>
        <w:r w:rsidR="00905EE2">
          <w:rPr>
            <w:noProof/>
            <w:webHidden/>
          </w:rPr>
          <w:instrText xml:space="preserve"> PAGEREF _Toc242240725 \h </w:instrText>
        </w:r>
        <w:r w:rsidR="00905EE2">
          <w:rPr>
            <w:noProof/>
            <w:webHidden/>
          </w:rPr>
        </w:r>
        <w:r w:rsidR="00905EE2">
          <w:rPr>
            <w:noProof/>
            <w:webHidden/>
          </w:rPr>
          <w:fldChar w:fldCharType="separate"/>
        </w:r>
        <w:r w:rsidR="00905EE2">
          <w:rPr>
            <w:noProof/>
            <w:webHidden/>
          </w:rPr>
          <w:t>12</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26" w:history="1">
        <w:r w:rsidR="00905EE2" w:rsidRPr="00F218CF">
          <w:rPr>
            <w:rStyle w:val="Hipervnculo"/>
            <w:noProof/>
          </w:rPr>
          <w:t>6.4</w:t>
        </w:r>
        <w:r w:rsidR="00905EE2">
          <w:rPr>
            <w:rFonts w:ascii="Times New Roman" w:hAnsi="Times New Roman"/>
            <w:noProof/>
            <w:sz w:val="24"/>
            <w:szCs w:val="24"/>
            <w:lang w:val="en-US"/>
          </w:rPr>
          <w:tab/>
        </w:r>
        <w:r w:rsidR="00905EE2" w:rsidRPr="00F218CF">
          <w:rPr>
            <w:rStyle w:val="Hipervnculo"/>
            <w:noProof/>
          </w:rPr>
          <w:t>Proceso de inducción</w:t>
        </w:r>
        <w:r w:rsidR="00905EE2">
          <w:rPr>
            <w:noProof/>
            <w:webHidden/>
          </w:rPr>
          <w:tab/>
        </w:r>
        <w:r w:rsidR="00905EE2">
          <w:rPr>
            <w:noProof/>
            <w:webHidden/>
          </w:rPr>
          <w:fldChar w:fldCharType="begin"/>
        </w:r>
        <w:r w:rsidR="00905EE2">
          <w:rPr>
            <w:noProof/>
            <w:webHidden/>
          </w:rPr>
          <w:instrText xml:space="preserve"> PAGEREF _Toc242240726 \h </w:instrText>
        </w:r>
        <w:r w:rsidR="00905EE2">
          <w:rPr>
            <w:noProof/>
            <w:webHidden/>
          </w:rPr>
        </w:r>
        <w:r w:rsidR="00905EE2">
          <w:rPr>
            <w:noProof/>
            <w:webHidden/>
          </w:rPr>
          <w:fldChar w:fldCharType="separate"/>
        </w:r>
        <w:r w:rsidR="00905EE2">
          <w:rPr>
            <w:noProof/>
            <w:webHidden/>
          </w:rPr>
          <w:t>12</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27" w:history="1">
        <w:r w:rsidR="00905EE2" w:rsidRPr="00F218CF">
          <w:rPr>
            <w:rStyle w:val="Hipervnculo"/>
            <w:noProof/>
          </w:rPr>
          <w:t>6.5</w:t>
        </w:r>
        <w:r w:rsidR="00905EE2">
          <w:rPr>
            <w:rFonts w:ascii="Times New Roman" w:hAnsi="Times New Roman"/>
            <w:noProof/>
            <w:sz w:val="24"/>
            <w:szCs w:val="24"/>
            <w:lang w:val="en-US"/>
          </w:rPr>
          <w:tab/>
        </w:r>
        <w:r w:rsidR="00905EE2" w:rsidRPr="00F218CF">
          <w:rPr>
            <w:rStyle w:val="Hipervnculo"/>
            <w:noProof/>
          </w:rPr>
          <w:t>Asignación de responsabilidades de cada departamento para realizar las actividades encaminadas a la acreditación</w:t>
        </w:r>
        <w:r w:rsidR="00905EE2">
          <w:rPr>
            <w:noProof/>
            <w:webHidden/>
          </w:rPr>
          <w:tab/>
        </w:r>
        <w:r w:rsidR="00905EE2">
          <w:rPr>
            <w:noProof/>
            <w:webHidden/>
          </w:rPr>
          <w:fldChar w:fldCharType="begin"/>
        </w:r>
        <w:r w:rsidR="00905EE2">
          <w:rPr>
            <w:noProof/>
            <w:webHidden/>
          </w:rPr>
          <w:instrText xml:space="preserve"> PAGEREF _Toc242240727 \h </w:instrText>
        </w:r>
        <w:r w:rsidR="00905EE2">
          <w:rPr>
            <w:noProof/>
            <w:webHidden/>
          </w:rPr>
        </w:r>
        <w:r w:rsidR="00905EE2">
          <w:rPr>
            <w:noProof/>
            <w:webHidden/>
          </w:rPr>
          <w:fldChar w:fldCharType="separate"/>
        </w:r>
        <w:r w:rsidR="00905EE2">
          <w:rPr>
            <w:noProof/>
            <w:webHidden/>
          </w:rPr>
          <w:t>12</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28" w:history="1">
        <w:r w:rsidR="00905EE2" w:rsidRPr="00F218CF">
          <w:rPr>
            <w:rStyle w:val="Hipervnculo"/>
            <w:noProof/>
          </w:rPr>
          <w:t>6.6</w:t>
        </w:r>
        <w:r w:rsidR="00905EE2">
          <w:rPr>
            <w:rFonts w:ascii="Times New Roman" w:hAnsi="Times New Roman"/>
            <w:noProof/>
            <w:sz w:val="24"/>
            <w:szCs w:val="24"/>
            <w:lang w:val="en-US"/>
          </w:rPr>
          <w:tab/>
        </w:r>
        <w:r w:rsidR="00905EE2" w:rsidRPr="00F218CF">
          <w:rPr>
            <w:rStyle w:val="Hipervnculo"/>
            <w:noProof/>
          </w:rPr>
          <w:t>Formación de las comisiones dentro del PE para recopilar documentos de respaldo y contestar el instrumento de evaluación</w:t>
        </w:r>
        <w:r w:rsidR="00905EE2">
          <w:rPr>
            <w:noProof/>
            <w:webHidden/>
          </w:rPr>
          <w:tab/>
        </w:r>
        <w:r w:rsidR="00905EE2">
          <w:rPr>
            <w:noProof/>
            <w:webHidden/>
          </w:rPr>
          <w:fldChar w:fldCharType="begin"/>
        </w:r>
        <w:r w:rsidR="00905EE2">
          <w:rPr>
            <w:noProof/>
            <w:webHidden/>
          </w:rPr>
          <w:instrText xml:space="preserve"> PAGEREF _Toc242240728 \h </w:instrText>
        </w:r>
        <w:r w:rsidR="00905EE2">
          <w:rPr>
            <w:noProof/>
            <w:webHidden/>
          </w:rPr>
        </w:r>
        <w:r w:rsidR="00905EE2">
          <w:rPr>
            <w:noProof/>
            <w:webHidden/>
          </w:rPr>
          <w:fldChar w:fldCharType="separate"/>
        </w:r>
        <w:r w:rsidR="00905EE2">
          <w:rPr>
            <w:noProof/>
            <w:webHidden/>
          </w:rPr>
          <w:t>12</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29" w:history="1">
        <w:r w:rsidR="00905EE2" w:rsidRPr="00F218CF">
          <w:rPr>
            <w:rStyle w:val="Hipervnculo"/>
            <w:noProof/>
          </w:rPr>
          <w:t>6.7</w:t>
        </w:r>
        <w:r w:rsidR="00905EE2">
          <w:rPr>
            <w:rFonts w:ascii="Times New Roman" w:hAnsi="Times New Roman"/>
            <w:noProof/>
            <w:sz w:val="24"/>
            <w:szCs w:val="24"/>
            <w:lang w:val="en-US"/>
          </w:rPr>
          <w:tab/>
        </w:r>
        <w:r w:rsidR="00905EE2" w:rsidRPr="00F218CF">
          <w:rPr>
            <w:rStyle w:val="Hipervnculo"/>
            <w:noProof/>
          </w:rPr>
          <w:t>Visita a todos los grupos, para informar sobre el proceso de acreditación</w:t>
        </w:r>
        <w:r w:rsidR="00905EE2">
          <w:rPr>
            <w:noProof/>
            <w:webHidden/>
          </w:rPr>
          <w:tab/>
        </w:r>
        <w:r w:rsidR="00905EE2">
          <w:rPr>
            <w:noProof/>
            <w:webHidden/>
          </w:rPr>
          <w:fldChar w:fldCharType="begin"/>
        </w:r>
        <w:r w:rsidR="00905EE2">
          <w:rPr>
            <w:noProof/>
            <w:webHidden/>
          </w:rPr>
          <w:instrText xml:space="preserve"> PAGEREF _Toc242240729 \h </w:instrText>
        </w:r>
        <w:r w:rsidR="00905EE2">
          <w:rPr>
            <w:noProof/>
            <w:webHidden/>
          </w:rPr>
        </w:r>
        <w:r w:rsidR="00905EE2">
          <w:rPr>
            <w:noProof/>
            <w:webHidden/>
          </w:rPr>
          <w:fldChar w:fldCharType="separate"/>
        </w:r>
        <w:r w:rsidR="00905EE2">
          <w:rPr>
            <w:noProof/>
            <w:webHidden/>
          </w:rPr>
          <w:t>12</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30" w:history="1">
        <w:r w:rsidR="00905EE2" w:rsidRPr="00F218CF">
          <w:rPr>
            <w:rStyle w:val="Hipervnculo"/>
            <w:noProof/>
          </w:rPr>
          <w:t>6.8</w:t>
        </w:r>
        <w:r w:rsidR="00905EE2">
          <w:rPr>
            <w:rFonts w:ascii="Times New Roman" w:hAnsi="Times New Roman"/>
            <w:noProof/>
            <w:sz w:val="24"/>
            <w:szCs w:val="24"/>
            <w:lang w:val="en-US"/>
          </w:rPr>
          <w:tab/>
        </w:r>
        <w:r w:rsidR="00905EE2" w:rsidRPr="00F218CF">
          <w:rPr>
            <w:rStyle w:val="Hipervnculo"/>
            <w:noProof/>
          </w:rPr>
          <w:t>Integración del  documento con la evidencia documental</w:t>
        </w:r>
        <w:r w:rsidR="00905EE2">
          <w:rPr>
            <w:noProof/>
            <w:webHidden/>
          </w:rPr>
          <w:tab/>
        </w:r>
        <w:r w:rsidR="00905EE2">
          <w:rPr>
            <w:noProof/>
            <w:webHidden/>
          </w:rPr>
          <w:fldChar w:fldCharType="begin"/>
        </w:r>
        <w:r w:rsidR="00905EE2">
          <w:rPr>
            <w:noProof/>
            <w:webHidden/>
          </w:rPr>
          <w:instrText xml:space="preserve"> PAGEREF _Toc242240730 \h </w:instrText>
        </w:r>
        <w:r w:rsidR="00905EE2">
          <w:rPr>
            <w:noProof/>
            <w:webHidden/>
          </w:rPr>
        </w:r>
        <w:r w:rsidR="00905EE2">
          <w:rPr>
            <w:noProof/>
            <w:webHidden/>
          </w:rPr>
          <w:fldChar w:fldCharType="separate"/>
        </w:r>
        <w:r w:rsidR="00905EE2">
          <w:rPr>
            <w:noProof/>
            <w:webHidden/>
          </w:rPr>
          <w:t>12</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31" w:history="1">
        <w:r w:rsidR="00905EE2" w:rsidRPr="00F218CF">
          <w:rPr>
            <w:rStyle w:val="Hipervnculo"/>
            <w:noProof/>
          </w:rPr>
          <w:t>6.9</w:t>
        </w:r>
        <w:r w:rsidR="00905EE2">
          <w:rPr>
            <w:rFonts w:ascii="Times New Roman" w:hAnsi="Times New Roman"/>
            <w:noProof/>
            <w:sz w:val="24"/>
            <w:szCs w:val="24"/>
            <w:lang w:val="en-US"/>
          </w:rPr>
          <w:tab/>
        </w:r>
        <w:r w:rsidR="00905EE2" w:rsidRPr="00F218CF">
          <w:rPr>
            <w:rStyle w:val="Hipervnculo"/>
            <w:noProof/>
          </w:rPr>
          <w:t>Armado de archivo electrónico con las evidencias de cada una de las categorías</w:t>
        </w:r>
        <w:r w:rsidR="00905EE2">
          <w:rPr>
            <w:noProof/>
            <w:webHidden/>
          </w:rPr>
          <w:tab/>
        </w:r>
        <w:r w:rsidR="00905EE2">
          <w:rPr>
            <w:noProof/>
            <w:webHidden/>
          </w:rPr>
          <w:fldChar w:fldCharType="begin"/>
        </w:r>
        <w:r w:rsidR="00905EE2">
          <w:rPr>
            <w:noProof/>
            <w:webHidden/>
          </w:rPr>
          <w:instrText xml:space="preserve"> PAGEREF _Toc242240731 \h </w:instrText>
        </w:r>
        <w:r w:rsidR="00905EE2">
          <w:rPr>
            <w:noProof/>
            <w:webHidden/>
          </w:rPr>
        </w:r>
        <w:r w:rsidR="00905EE2">
          <w:rPr>
            <w:noProof/>
            <w:webHidden/>
          </w:rPr>
          <w:fldChar w:fldCharType="separate"/>
        </w:r>
        <w:r w:rsidR="00905EE2">
          <w:rPr>
            <w:noProof/>
            <w:webHidden/>
          </w:rPr>
          <w:t>12</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32" w:history="1">
        <w:r w:rsidR="00905EE2" w:rsidRPr="00F218CF">
          <w:rPr>
            <w:rStyle w:val="Hipervnculo"/>
            <w:noProof/>
          </w:rPr>
          <w:t>6.10</w:t>
        </w:r>
        <w:r w:rsidR="00905EE2">
          <w:rPr>
            <w:rFonts w:ascii="Times New Roman" w:hAnsi="Times New Roman"/>
            <w:noProof/>
            <w:sz w:val="24"/>
            <w:szCs w:val="24"/>
            <w:lang w:val="en-US"/>
          </w:rPr>
          <w:tab/>
        </w:r>
        <w:r w:rsidR="00905EE2" w:rsidRPr="00F218CF">
          <w:rPr>
            <w:rStyle w:val="Hipervnculo"/>
            <w:noProof/>
          </w:rPr>
          <w:t>Envió de las evidencias al COMEEA</w:t>
        </w:r>
        <w:r w:rsidR="00905EE2">
          <w:rPr>
            <w:noProof/>
            <w:webHidden/>
          </w:rPr>
          <w:tab/>
        </w:r>
        <w:r w:rsidR="00905EE2">
          <w:rPr>
            <w:noProof/>
            <w:webHidden/>
          </w:rPr>
          <w:fldChar w:fldCharType="begin"/>
        </w:r>
        <w:r w:rsidR="00905EE2">
          <w:rPr>
            <w:noProof/>
            <w:webHidden/>
          </w:rPr>
          <w:instrText xml:space="preserve"> PAGEREF _Toc242240732 \h </w:instrText>
        </w:r>
        <w:r w:rsidR="00905EE2">
          <w:rPr>
            <w:noProof/>
            <w:webHidden/>
          </w:rPr>
        </w:r>
        <w:r w:rsidR="00905EE2">
          <w:rPr>
            <w:noProof/>
            <w:webHidden/>
          </w:rPr>
          <w:fldChar w:fldCharType="separate"/>
        </w:r>
        <w:r w:rsidR="00905EE2">
          <w:rPr>
            <w:noProof/>
            <w:webHidden/>
          </w:rPr>
          <w:t>12</w:t>
        </w:r>
        <w:r w:rsidR="00905EE2">
          <w:rPr>
            <w:noProof/>
            <w:webHidden/>
          </w:rPr>
          <w:fldChar w:fldCharType="end"/>
        </w:r>
      </w:hyperlink>
    </w:p>
    <w:p w:rsidR="00905EE2" w:rsidRDefault="003941AA">
      <w:pPr>
        <w:pStyle w:val="TDC1"/>
        <w:rPr>
          <w:rFonts w:ascii="Times New Roman" w:hAnsi="Times New Roman"/>
          <w:noProof/>
          <w:sz w:val="24"/>
          <w:szCs w:val="24"/>
          <w:lang w:val="en-US"/>
        </w:rPr>
      </w:pPr>
      <w:hyperlink w:anchor="_Toc242240733" w:history="1">
        <w:r w:rsidR="00905EE2" w:rsidRPr="00F218CF">
          <w:rPr>
            <w:rStyle w:val="Hipervnculo"/>
            <w:noProof/>
          </w:rPr>
          <w:t>7</w:t>
        </w:r>
        <w:r w:rsidR="00905EE2">
          <w:rPr>
            <w:rFonts w:ascii="Times New Roman" w:hAnsi="Times New Roman"/>
            <w:noProof/>
            <w:sz w:val="24"/>
            <w:szCs w:val="24"/>
            <w:lang w:val="en-US"/>
          </w:rPr>
          <w:tab/>
        </w:r>
        <w:r w:rsidR="00905EE2" w:rsidRPr="00F218CF">
          <w:rPr>
            <w:rStyle w:val="Hipervnculo"/>
            <w:noProof/>
          </w:rPr>
          <w:t>RESULTADOS DE LA AUTOEVALUACION</w:t>
        </w:r>
        <w:r w:rsidR="00905EE2">
          <w:rPr>
            <w:noProof/>
            <w:webHidden/>
          </w:rPr>
          <w:tab/>
        </w:r>
        <w:r w:rsidR="00905EE2">
          <w:rPr>
            <w:noProof/>
            <w:webHidden/>
          </w:rPr>
          <w:fldChar w:fldCharType="begin"/>
        </w:r>
        <w:r w:rsidR="00905EE2">
          <w:rPr>
            <w:noProof/>
            <w:webHidden/>
          </w:rPr>
          <w:instrText xml:space="preserve"> PAGEREF _Toc242240733 \h </w:instrText>
        </w:r>
        <w:r w:rsidR="00905EE2">
          <w:rPr>
            <w:noProof/>
            <w:webHidden/>
          </w:rPr>
        </w:r>
        <w:r w:rsidR="00905EE2">
          <w:rPr>
            <w:noProof/>
            <w:webHidden/>
          </w:rPr>
          <w:fldChar w:fldCharType="separate"/>
        </w:r>
        <w:r w:rsidR="00905EE2">
          <w:rPr>
            <w:noProof/>
            <w:webHidden/>
          </w:rPr>
          <w:t>13</w:t>
        </w:r>
        <w:r w:rsidR="00905EE2">
          <w:rPr>
            <w:noProof/>
            <w:webHidden/>
          </w:rPr>
          <w:fldChar w:fldCharType="end"/>
        </w:r>
      </w:hyperlink>
    </w:p>
    <w:p w:rsidR="00905EE2" w:rsidRDefault="003941AA">
      <w:pPr>
        <w:pStyle w:val="TDC2"/>
        <w:tabs>
          <w:tab w:val="right" w:leader="dot" w:pos="17885"/>
        </w:tabs>
        <w:rPr>
          <w:rFonts w:ascii="Times New Roman" w:hAnsi="Times New Roman"/>
          <w:noProof/>
          <w:sz w:val="24"/>
          <w:szCs w:val="24"/>
          <w:lang w:val="en-US"/>
        </w:rPr>
      </w:pPr>
      <w:hyperlink w:anchor="_Toc242240734" w:history="1">
        <w:r w:rsidR="00905EE2" w:rsidRPr="00F218CF">
          <w:rPr>
            <w:rStyle w:val="Hipervnculo"/>
            <w:noProof/>
          </w:rPr>
          <w:t>7.1 Normatividad y políticas generales</w:t>
        </w:r>
        <w:r w:rsidR="00905EE2">
          <w:rPr>
            <w:noProof/>
            <w:webHidden/>
          </w:rPr>
          <w:tab/>
        </w:r>
        <w:r w:rsidR="00905EE2">
          <w:rPr>
            <w:noProof/>
            <w:webHidden/>
          </w:rPr>
          <w:fldChar w:fldCharType="begin"/>
        </w:r>
        <w:r w:rsidR="00905EE2">
          <w:rPr>
            <w:noProof/>
            <w:webHidden/>
          </w:rPr>
          <w:instrText xml:space="preserve"> PAGEREF _Toc242240734 \h </w:instrText>
        </w:r>
        <w:r w:rsidR="00905EE2">
          <w:rPr>
            <w:noProof/>
            <w:webHidden/>
          </w:rPr>
        </w:r>
        <w:r w:rsidR="00905EE2">
          <w:rPr>
            <w:noProof/>
            <w:webHidden/>
          </w:rPr>
          <w:fldChar w:fldCharType="separate"/>
        </w:r>
        <w:r w:rsidR="00905EE2">
          <w:rPr>
            <w:noProof/>
            <w:webHidden/>
          </w:rPr>
          <w:t>13</w:t>
        </w:r>
        <w:r w:rsidR="00905EE2">
          <w:rPr>
            <w:noProof/>
            <w:webHidden/>
          </w:rPr>
          <w:fldChar w:fldCharType="end"/>
        </w:r>
      </w:hyperlink>
    </w:p>
    <w:p w:rsidR="00905EE2" w:rsidRDefault="003941AA">
      <w:pPr>
        <w:pStyle w:val="TDC2"/>
        <w:tabs>
          <w:tab w:val="right" w:leader="dot" w:pos="17885"/>
        </w:tabs>
        <w:rPr>
          <w:rFonts w:ascii="Times New Roman" w:hAnsi="Times New Roman"/>
          <w:noProof/>
          <w:sz w:val="24"/>
          <w:szCs w:val="24"/>
          <w:lang w:val="en-US"/>
        </w:rPr>
      </w:pPr>
      <w:hyperlink w:anchor="_Toc242240735" w:history="1">
        <w:r w:rsidR="00905EE2" w:rsidRPr="00F218CF">
          <w:rPr>
            <w:rStyle w:val="Hipervnculo"/>
            <w:noProof/>
          </w:rPr>
          <w:t>7.2 Conducción académico-administrativa del programa</w:t>
        </w:r>
        <w:r w:rsidR="00905EE2">
          <w:rPr>
            <w:noProof/>
            <w:webHidden/>
          </w:rPr>
          <w:tab/>
        </w:r>
        <w:r w:rsidR="00905EE2">
          <w:rPr>
            <w:noProof/>
            <w:webHidden/>
          </w:rPr>
          <w:fldChar w:fldCharType="begin"/>
        </w:r>
        <w:r w:rsidR="00905EE2">
          <w:rPr>
            <w:noProof/>
            <w:webHidden/>
          </w:rPr>
          <w:instrText xml:space="preserve"> PAGEREF _Toc242240735 \h </w:instrText>
        </w:r>
        <w:r w:rsidR="00905EE2">
          <w:rPr>
            <w:noProof/>
            <w:webHidden/>
          </w:rPr>
        </w:r>
        <w:r w:rsidR="00905EE2">
          <w:rPr>
            <w:noProof/>
            <w:webHidden/>
          </w:rPr>
          <w:fldChar w:fldCharType="separate"/>
        </w:r>
        <w:r w:rsidR="00905EE2">
          <w:rPr>
            <w:noProof/>
            <w:webHidden/>
          </w:rPr>
          <w:t>25</w:t>
        </w:r>
        <w:r w:rsidR="00905EE2">
          <w:rPr>
            <w:noProof/>
            <w:webHidden/>
          </w:rPr>
          <w:fldChar w:fldCharType="end"/>
        </w:r>
      </w:hyperlink>
    </w:p>
    <w:p w:rsidR="00905EE2" w:rsidRDefault="003941AA">
      <w:pPr>
        <w:pStyle w:val="TDC2"/>
        <w:tabs>
          <w:tab w:val="right" w:leader="dot" w:pos="17885"/>
        </w:tabs>
        <w:rPr>
          <w:rFonts w:ascii="Times New Roman" w:hAnsi="Times New Roman"/>
          <w:noProof/>
          <w:sz w:val="24"/>
          <w:szCs w:val="24"/>
          <w:lang w:val="en-US"/>
        </w:rPr>
      </w:pPr>
      <w:hyperlink w:anchor="_Toc242240736" w:history="1">
        <w:r w:rsidR="00905EE2" w:rsidRPr="00F218CF">
          <w:rPr>
            <w:rStyle w:val="Hipervnculo"/>
            <w:noProof/>
          </w:rPr>
          <w:t>7.3 Planeación-evaluación</w:t>
        </w:r>
        <w:r w:rsidR="00905EE2">
          <w:rPr>
            <w:noProof/>
            <w:webHidden/>
          </w:rPr>
          <w:tab/>
        </w:r>
        <w:r w:rsidR="00905EE2">
          <w:rPr>
            <w:noProof/>
            <w:webHidden/>
          </w:rPr>
          <w:fldChar w:fldCharType="begin"/>
        </w:r>
        <w:r w:rsidR="00905EE2">
          <w:rPr>
            <w:noProof/>
            <w:webHidden/>
          </w:rPr>
          <w:instrText xml:space="preserve"> PAGEREF _Toc242240736 \h </w:instrText>
        </w:r>
        <w:r w:rsidR="00905EE2">
          <w:rPr>
            <w:noProof/>
            <w:webHidden/>
          </w:rPr>
        </w:r>
        <w:r w:rsidR="00905EE2">
          <w:rPr>
            <w:noProof/>
            <w:webHidden/>
          </w:rPr>
          <w:fldChar w:fldCharType="separate"/>
        </w:r>
        <w:r w:rsidR="00905EE2">
          <w:rPr>
            <w:noProof/>
            <w:webHidden/>
          </w:rPr>
          <w:t>34</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37" w:history="1">
        <w:r w:rsidR="00905EE2" w:rsidRPr="00F218CF">
          <w:rPr>
            <w:rStyle w:val="Hipervnculo"/>
            <w:noProof/>
          </w:rPr>
          <w:t>7.4</w:t>
        </w:r>
        <w:r w:rsidR="00905EE2">
          <w:rPr>
            <w:rFonts w:ascii="Times New Roman" w:hAnsi="Times New Roman"/>
            <w:noProof/>
            <w:sz w:val="24"/>
            <w:szCs w:val="24"/>
            <w:lang w:val="en-US"/>
          </w:rPr>
          <w:tab/>
        </w:r>
        <w:r w:rsidR="00905EE2" w:rsidRPr="00F218CF">
          <w:rPr>
            <w:rStyle w:val="Hipervnculo"/>
            <w:noProof/>
          </w:rPr>
          <w:t>Modelo educativo y plan de estudios</w:t>
        </w:r>
        <w:r w:rsidR="00905EE2">
          <w:rPr>
            <w:noProof/>
            <w:webHidden/>
          </w:rPr>
          <w:tab/>
        </w:r>
        <w:r w:rsidR="00905EE2">
          <w:rPr>
            <w:noProof/>
            <w:webHidden/>
          </w:rPr>
          <w:fldChar w:fldCharType="begin"/>
        </w:r>
        <w:r w:rsidR="00905EE2">
          <w:rPr>
            <w:noProof/>
            <w:webHidden/>
          </w:rPr>
          <w:instrText xml:space="preserve"> PAGEREF _Toc242240737 \h </w:instrText>
        </w:r>
        <w:r w:rsidR="00905EE2">
          <w:rPr>
            <w:noProof/>
            <w:webHidden/>
          </w:rPr>
        </w:r>
        <w:r w:rsidR="00905EE2">
          <w:rPr>
            <w:noProof/>
            <w:webHidden/>
          </w:rPr>
          <w:fldChar w:fldCharType="separate"/>
        </w:r>
        <w:r w:rsidR="00905EE2">
          <w:rPr>
            <w:noProof/>
            <w:webHidden/>
          </w:rPr>
          <w:t>38</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38" w:history="1">
        <w:r w:rsidR="00905EE2" w:rsidRPr="00F218CF">
          <w:rPr>
            <w:rStyle w:val="Hipervnculo"/>
            <w:noProof/>
          </w:rPr>
          <w:t>7.5</w:t>
        </w:r>
        <w:r w:rsidR="00905EE2">
          <w:rPr>
            <w:rFonts w:ascii="Times New Roman" w:hAnsi="Times New Roman"/>
            <w:noProof/>
            <w:sz w:val="24"/>
            <w:szCs w:val="24"/>
            <w:lang w:val="en-US"/>
          </w:rPr>
          <w:tab/>
        </w:r>
        <w:r w:rsidR="00905EE2" w:rsidRPr="00F218CF">
          <w:rPr>
            <w:rStyle w:val="Hipervnculo"/>
            <w:noProof/>
          </w:rPr>
          <w:t>Alumnos</w:t>
        </w:r>
        <w:r w:rsidR="00905EE2">
          <w:rPr>
            <w:noProof/>
            <w:webHidden/>
          </w:rPr>
          <w:tab/>
        </w:r>
        <w:r w:rsidR="00905EE2">
          <w:rPr>
            <w:noProof/>
            <w:webHidden/>
          </w:rPr>
          <w:fldChar w:fldCharType="begin"/>
        </w:r>
        <w:r w:rsidR="00905EE2">
          <w:rPr>
            <w:noProof/>
            <w:webHidden/>
          </w:rPr>
          <w:instrText xml:space="preserve"> PAGEREF _Toc242240738 \h </w:instrText>
        </w:r>
        <w:r w:rsidR="00905EE2">
          <w:rPr>
            <w:noProof/>
            <w:webHidden/>
          </w:rPr>
        </w:r>
        <w:r w:rsidR="00905EE2">
          <w:rPr>
            <w:noProof/>
            <w:webHidden/>
          </w:rPr>
          <w:fldChar w:fldCharType="separate"/>
        </w:r>
        <w:r w:rsidR="00905EE2">
          <w:rPr>
            <w:noProof/>
            <w:webHidden/>
          </w:rPr>
          <w:t>56</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39" w:history="1">
        <w:r w:rsidR="00905EE2" w:rsidRPr="00F218CF">
          <w:rPr>
            <w:rStyle w:val="Hipervnculo"/>
            <w:noProof/>
          </w:rPr>
          <w:t>7.6</w:t>
        </w:r>
        <w:r w:rsidR="00905EE2">
          <w:rPr>
            <w:rFonts w:ascii="Times New Roman" w:hAnsi="Times New Roman"/>
            <w:noProof/>
            <w:sz w:val="24"/>
            <w:szCs w:val="24"/>
            <w:lang w:val="en-US"/>
          </w:rPr>
          <w:tab/>
        </w:r>
        <w:r w:rsidR="00905EE2" w:rsidRPr="00F218CF">
          <w:rPr>
            <w:rStyle w:val="Hipervnculo"/>
            <w:noProof/>
          </w:rPr>
          <w:t>Personal académico</w:t>
        </w:r>
        <w:r w:rsidR="00905EE2">
          <w:rPr>
            <w:noProof/>
            <w:webHidden/>
          </w:rPr>
          <w:tab/>
        </w:r>
        <w:r w:rsidR="00905EE2">
          <w:rPr>
            <w:noProof/>
            <w:webHidden/>
          </w:rPr>
          <w:fldChar w:fldCharType="begin"/>
        </w:r>
        <w:r w:rsidR="00905EE2">
          <w:rPr>
            <w:noProof/>
            <w:webHidden/>
          </w:rPr>
          <w:instrText xml:space="preserve"> PAGEREF _Toc242240739 \h </w:instrText>
        </w:r>
        <w:r w:rsidR="00905EE2">
          <w:rPr>
            <w:noProof/>
            <w:webHidden/>
          </w:rPr>
        </w:r>
        <w:r w:rsidR="00905EE2">
          <w:rPr>
            <w:noProof/>
            <w:webHidden/>
          </w:rPr>
          <w:fldChar w:fldCharType="separate"/>
        </w:r>
        <w:r w:rsidR="00905EE2">
          <w:rPr>
            <w:noProof/>
            <w:webHidden/>
          </w:rPr>
          <w:t>66</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40" w:history="1">
        <w:r w:rsidR="00905EE2" w:rsidRPr="00F218CF">
          <w:rPr>
            <w:rStyle w:val="Hipervnculo"/>
            <w:noProof/>
          </w:rPr>
          <w:t>7.7</w:t>
        </w:r>
        <w:r w:rsidR="00905EE2">
          <w:rPr>
            <w:rFonts w:ascii="Times New Roman" w:hAnsi="Times New Roman"/>
            <w:noProof/>
            <w:sz w:val="24"/>
            <w:szCs w:val="24"/>
            <w:lang w:val="en-US"/>
          </w:rPr>
          <w:tab/>
        </w:r>
        <w:r w:rsidR="00905EE2" w:rsidRPr="00F218CF">
          <w:rPr>
            <w:rStyle w:val="Hipervnculo"/>
            <w:noProof/>
          </w:rPr>
          <w:t>Servicios de apoyo a los estudiantes</w:t>
        </w:r>
        <w:r w:rsidR="00905EE2">
          <w:rPr>
            <w:noProof/>
            <w:webHidden/>
          </w:rPr>
          <w:tab/>
        </w:r>
        <w:r w:rsidR="00905EE2">
          <w:rPr>
            <w:noProof/>
            <w:webHidden/>
          </w:rPr>
          <w:fldChar w:fldCharType="begin"/>
        </w:r>
        <w:r w:rsidR="00905EE2">
          <w:rPr>
            <w:noProof/>
            <w:webHidden/>
          </w:rPr>
          <w:instrText xml:space="preserve"> PAGEREF _Toc242240740 \h </w:instrText>
        </w:r>
        <w:r w:rsidR="00905EE2">
          <w:rPr>
            <w:noProof/>
            <w:webHidden/>
          </w:rPr>
        </w:r>
        <w:r w:rsidR="00905EE2">
          <w:rPr>
            <w:noProof/>
            <w:webHidden/>
          </w:rPr>
          <w:fldChar w:fldCharType="separate"/>
        </w:r>
        <w:r w:rsidR="00905EE2">
          <w:rPr>
            <w:noProof/>
            <w:webHidden/>
          </w:rPr>
          <w:t>83</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41" w:history="1">
        <w:r w:rsidR="00905EE2" w:rsidRPr="00F218CF">
          <w:rPr>
            <w:rStyle w:val="Hipervnculo"/>
            <w:noProof/>
          </w:rPr>
          <w:t>7.8</w:t>
        </w:r>
        <w:r w:rsidR="00905EE2">
          <w:rPr>
            <w:rFonts w:ascii="Times New Roman" w:hAnsi="Times New Roman"/>
            <w:noProof/>
            <w:sz w:val="24"/>
            <w:szCs w:val="24"/>
            <w:lang w:val="en-US"/>
          </w:rPr>
          <w:tab/>
        </w:r>
        <w:r w:rsidR="00905EE2" w:rsidRPr="00F218CF">
          <w:rPr>
            <w:rStyle w:val="Hipervnculo"/>
            <w:noProof/>
          </w:rPr>
          <w:t>Instalaciones, equipo y servicios</w:t>
        </w:r>
        <w:r w:rsidR="00905EE2">
          <w:rPr>
            <w:noProof/>
            <w:webHidden/>
          </w:rPr>
          <w:tab/>
        </w:r>
        <w:r w:rsidR="00905EE2">
          <w:rPr>
            <w:noProof/>
            <w:webHidden/>
          </w:rPr>
          <w:fldChar w:fldCharType="begin"/>
        </w:r>
        <w:r w:rsidR="00905EE2">
          <w:rPr>
            <w:noProof/>
            <w:webHidden/>
          </w:rPr>
          <w:instrText xml:space="preserve"> PAGEREF _Toc242240741 \h </w:instrText>
        </w:r>
        <w:r w:rsidR="00905EE2">
          <w:rPr>
            <w:noProof/>
            <w:webHidden/>
          </w:rPr>
        </w:r>
        <w:r w:rsidR="00905EE2">
          <w:rPr>
            <w:noProof/>
            <w:webHidden/>
          </w:rPr>
          <w:fldChar w:fldCharType="separate"/>
        </w:r>
        <w:r w:rsidR="00905EE2">
          <w:rPr>
            <w:noProof/>
            <w:webHidden/>
          </w:rPr>
          <w:t>89</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42" w:history="1">
        <w:r w:rsidR="00905EE2" w:rsidRPr="00F218CF">
          <w:rPr>
            <w:rStyle w:val="Hipervnculo"/>
            <w:noProof/>
          </w:rPr>
          <w:t>7.9</w:t>
        </w:r>
        <w:r w:rsidR="00905EE2">
          <w:rPr>
            <w:rFonts w:ascii="Times New Roman" w:hAnsi="Times New Roman"/>
            <w:noProof/>
            <w:sz w:val="24"/>
            <w:szCs w:val="24"/>
            <w:lang w:val="en-US"/>
          </w:rPr>
          <w:tab/>
        </w:r>
        <w:r w:rsidR="00905EE2" w:rsidRPr="00F218CF">
          <w:rPr>
            <w:rStyle w:val="Hipervnculo"/>
            <w:noProof/>
          </w:rPr>
          <w:t>Trascendencia del programa</w:t>
        </w:r>
        <w:r w:rsidR="00905EE2">
          <w:rPr>
            <w:noProof/>
            <w:webHidden/>
          </w:rPr>
          <w:tab/>
        </w:r>
        <w:r w:rsidR="00905EE2">
          <w:rPr>
            <w:noProof/>
            <w:webHidden/>
          </w:rPr>
          <w:fldChar w:fldCharType="begin"/>
        </w:r>
        <w:r w:rsidR="00905EE2">
          <w:rPr>
            <w:noProof/>
            <w:webHidden/>
          </w:rPr>
          <w:instrText xml:space="preserve"> PAGEREF _Toc242240742 \h </w:instrText>
        </w:r>
        <w:r w:rsidR="00905EE2">
          <w:rPr>
            <w:noProof/>
            <w:webHidden/>
          </w:rPr>
        </w:r>
        <w:r w:rsidR="00905EE2">
          <w:rPr>
            <w:noProof/>
            <w:webHidden/>
          </w:rPr>
          <w:fldChar w:fldCharType="separate"/>
        </w:r>
        <w:r w:rsidR="00905EE2">
          <w:rPr>
            <w:noProof/>
            <w:webHidden/>
          </w:rPr>
          <w:t>100</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43" w:history="1">
        <w:r w:rsidR="00905EE2" w:rsidRPr="00F218CF">
          <w:rPr>
            <w:rStyle w:val="Hipervnculo"/>
            <w:noProof/>
          </w:rPr>
          <w:t>7.10</w:t>
        </w:r>
        <w:r w:rsidR="00905EE2">
          <w:rPr>
            <w:rFonts w:ascii="Times New Roman" w:hAnsi="Times New Roman"/>
            <w:noProof/>
            <w:sz w:val="24"/>
            <w:szCs w:val="24"/>
            <w:lang w:val="en-US"/>
          </w:rPr>
          <w:tab/>
        </w:r>
        <w:r w:rsidR="00905EE2" w:rsidRPr="00F218CF">
          <w:rPr>
            <w:rStyle w:val="Hipervnculo"/>
            <w:noProof/>
          </w:rPr>
          <w:t>Productividad académica en docencia</w:t>
        </w:r>
        <w:r w:rsidR="00905EE2">
          <w:rPr>
            <w:noProof/>
            <w:webHidden/>
          </w:rPr>
          <w:tab/>
        </w:r>
        <w:r w:rsidR="00905EE2">
          <w:rPr>
            <w:noProof/>
            <w:webHidden/>
          </w:rPr>
          <w:fldChar w:fldCharType="begin"/>
        </w:r>
        <w:r w:rsidR="00905EE2">
          <w:rPr>
            <w:noProof/>
            <w:webHidden/>
          </w:rPr>
          <w:instrText xml:space="preserve"> PAGEREF _Toc242240743 \h </w:instrText>
        </w:r>
        <w:r w:rsidR="00905EE2">
          <w:rPr>
            <w:noProof/>
            <w:webHidden/>
          </w:rPr>
        </w:r>
        <w:r w:rsidR="00905EE2">
          <w:rPr>
            <w:noProof/>
            <w:webHidden/>
          </w:rPr>
          <w:fldChar w:fldCharType="separate"/>
        </w:r>
        <w:r w:rsidR="00905EE2">
          <w:rPr>
            <w:noProof/>
            <w:webHidden/>
          </w:rPr>
          <w:t>107</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44" w:history="1">
        <w:r w:rsidR="00905EE2" w:rsidRPr="00F218CF">
          <w:rPr>
            <w:rStyle w:val="Hipervnculo"/>
            <w:noProof/>
          </w:rPr>
          <w:t>7.11</w:t>
        </w:r>
        <w:r w:rsidR="00905EE2">
          <w:rPr>
            <w:rFonts w:ascii="Times New Roman" w:hAnsi="Times New Roman"/>
            <w:noProof/>
            <w:sz w:val="24"/>
            <w:szCs w:val="24"/>
            <w:lang w:val="en-US"/>
          </w:rPr>
          <w:tab/>
        </w:r>
        <w:r w:rsidR="00905EE2" w:rsidRPr="00F218CF">
          <w:rPr>
            <w:rStyle w:val="Hipervnculo"/>
            <w:noProof/>
          </w:rPr>
          <w:t>Productividad académica en investigación</w:t>
        </w:r>
        <w:r w:rsidR="00905EE2">
          <w:rPr>
            <w:noProof/>
            <w:webHidden/>
          </w:rPr>
          <w:tab/>
        </w:r>
        <w:r w:rsidR="00905EE2">
          <w:rPr>
            <w:noProof/>
            <w:webHidden/>
          </w:rPr>
          <w:fldChar w:fldCharType="begin"/>
        </w:r>
        <w:r w:rsidR="00905EE2">
          <w:rPr>
            <w:noProof/>
            <w:webHidden/>
          </w:rPr>
          <w:instrText xml:space="preserve"> PAGEREF _Toc242240744 \h </w:instrText>
        </w:r>
        <w:r w:rsidR="00905EE2">
          <w:rPr>
            <w:noProof/>
            <w:webHidden/>
          </w:rPr>
        </w:r>
        <w:r w:rsidR="00905EE2">
          <w:rPr>
            <w:noProof/>
            <w:webHidden/>
          </w:rPr>
          <w:fldChar w:fldCharType="separate"/>
        </w:r>
        <w:r w:rsidR="00905EE2">
          <w:rPr>
            <w:noProof/>
            <w:webHidden/>
          </w:rPr>
          <w:t>116</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45" w:history="1">
        <w:r w:rsidR="00905EE2" w:rsidRPr="00F218CF">
          <w:rPr>
            <w:rStyle w:val="Hipervnculo"/>
            <w:noProof/>
          </w:rPr>
          <w:t>7.12</w:t>
        </w:r>
        <w:r w:rsidR="00905EE2">
          <w:rPr>
            <w:rFonts w:ascii="Times New Roman" w:hAnsi="Times New Roman"/>
            <w:noProof/>
            <w:sz w:val="24"/>
            <w:szCs w:val="24"/>
            <w:lang w:val="en-US"/>
          </w:rPr>
          <w:tab/>
        </w:r>
        <w:r w:rsidR="00905EE2" w:rsidRPr="00F218CF">
          <w:rPr>
            <w:rStyle w:val="Hipervnculo"/>
            <w:noProof/>
          </w:rPr>
          <w:t>Vinculación con los sectores de la sociedad</w:t>
        </w:r>
        <w:r w:rsidR="00905EE2">
          <w:rPr>
            <w:noProof/>
            <w:webHidden/>
          </w:rPr>
          <w:tab/>
        </w:r>
        <w:r w:rsidR="00905EE2">
          <w:rPr>
            <w:noProof/>
            <w:webHidden/>
          </w:rPr>
          <w:fldChar w:fldCharType="begin"/>
        </w:r>
        <w:r w:rsidR="00905EE2">
          <w:rPr>
            <w:noProof/>
            <w:webHidden/>
          </w:rPr>
          <w:instrText xml:space="preserve"> PAGEREF _Toc242240745 \h </w:instrText>
        </w:r>
        <w:r w:rsidR="00905EE2">
          <w:rPr>
            <w:noProof/>
            <w:webHidden/>
          </w:rPr>
        </w:r>
        <w:r w:rsidR="00905EE2">
          <w:rPr>
            <w:noProof/>
            <w:webHidden/>
          </w:rPr>
          <w:fldChar w:fldCharType="separate"/>
        </w:r>
        <w:r w:rsidR="00905EE2">
          <w:rPr>
            <w:noProof/>
            <w:webHidden/>
          </w:rPr>
          <w:t>127</w:t>
        </w:r>
        <w:r w:rsidR="00905EE2">
          <w:rPr>
            <w:noProof/>
            <w:webHidden/>
          </w:rPr>
          <w:fldChar w:fldCharType="end"/>
        </w:r>
      </w:hyperlink>
    </w:p>
    <w:p w:rsidR="00905EE2" w:rsidRDefault="003941AA">
      <w:pPr>
        <w:pStyle w:val="TDC2"/>
        <w:tabs>
          <w:tab w:val="left" w:pos="1200"/>
          <w:tab w:val="right" w:leader="dot" w:pos="17885"/>
        </w:tabs>
        <w:rPr>
          <w:rFonts w:ascii="Times New Roman" w:hAnsi="Times New Roman"/>
          <w:noProof/>
          <w:sz w:val="24"/>
          <w:szCs w:val="24"/>
          <w:lang w:val="en-US"/>
        </w:rPr>
      </w:pPr>
      <w:hyperlink w:anchor="_Toc242240746" w:history="1">
        <w:r w:rsidR="00905EE2" w:rsidRPr="00F218CF">
          <w:rPr>
            <w:rStyle w:val="Hipervnculo"/>
            <w:noProof/>
          </w:rPr>
          <w:t>7.13</w:t>
        </w:r>
        <w:r w:rsidR="00905EE2">
          <w:rPr>
            <w:rFonts w:ascii="Times New Roman" w:hAnsi="Times New Roman"/>
            <w:noProof/>
            <w:sz w:val="24"/>
            <w:szCs w:val="24"/>
            <w:lang w:val="en-US"/>
          </w:rPr>
          <w:tab/>
        </w:r>
        <w:r w:rsidR="00905EE2" w:rsidRPr="00F218CF">
          <w:rPr>
            <w:rStyle w:val="Hipervnculo"/>
            <w:noProof/>
          </w:rPr>
          <w:t>Valoración global del Programa Docente</w:t>
        </w:r>
        <w:r w:rsidR="00905EE2">
          <w:rPr>
            <w:noProof/>
            <w:webHidden/>
          </w:rPr>
          <w:tab/>
        </w:r>
        <w:r w:rsidR="00905EE2">
          <w:rPr>
            <w:noProof/>
            <w:webHidden/>
          </w:rPr>
          <w:fldChar w:fldCharType="begin"/>
        </w:r>
        <w:r w:rsidR="00905EE2">
          <w:rPr>
            <w:noProof/>
            <w:webHidden/>
          </w:rPr>
          <w:instrText xml:space="preserve"> PAGEREF _Toc242240746 \h </w:instrText>
        </w:r>
        <w:r w:rsidR="00905EE2">
          <w:rPr>
            <w:noProof/>
            <w:webHidden/>
          </w:rPr>
        </w:r>
        <w:r w:rsidR="00905EE2">
          <w:rPr>
            <w:noProof/>
            <w:webHidden/>
          </w:rPr>
          <w:fldChar w:fldCharType="separate"/>
        </w:r>
        <w:r w:rsidR="00905EE2">
          <w:rPr>
            <w:noProof/>
            <w:webHidden/>
          </w:rPr>
          <w:t>135</w:t>
        </w:r>
        <w:r w:rsidR="00905EE2">
          <w:rPr>
            <w:noProof/>
            <w:webHidden/>
          </w:rPr>
          <w:fldChar w:fldCharType="end"/>
        </w:r>
      </w:hyperlink>
    </w:p>
    <w:p w:rsidR="00905EE2" w:rsidRDefault="003941AA">
      <w:pPr>
        <w:pStyle w:val="TDC1"/>
        <w:rPr>
          <w:rFonts w:ascii="Times New Roman" w:hAnsi="Times New Roman"/>
          <w:noProof/>
          <w:sz w:val="24"/>
          <w:szCs w:val="24"/>
          <w:lang w:val="en-US"/>
        </w:rPr>
      </w:pPr>
      <w:hyperlink w:anchor="_Toc242240747" w:history="1">
        <w:r w:rsidR="00905EE2" w:rsidRPr="00F218CF">
          <w:rPr>
            <w:rStyle w:val="Hipervnculo"/>
            <w:noProof/>
          </w:rPr>
          <w:t>8</w:t>
        </w:r>
        <w:r w:rsidR="00905EE2">
          <w:rPr>
            <w:rFonts w:ascii="Times New Roman" w:hAnsi="Times New Roman"/>
            <w:noProof/>
            <w:sz w:val="24"/>
            <w:szCs w:val="24"/>
            <w:lang w:val="en-US"/>
          </w:rPr>
          <w:tab/>
        </w:r>
        <w:r w:rsidR="00905EE2" w:rsidRPr="00F218CF">
          <w:rPr>
            <w:rStyle w:val="Hipervnculo"/>
            <w:noProof/>
          </w:rPr>
          <w:t>ANÁLISIS FODA</w:t>
        </w:r>
        <w:r w:rsidR="00905EE2">
          <w:rPr>
            <w:noProof/>
            <w:webHidden/>
          </w:rPr>
          <w:tab/>
        </w:r>
        <w:r w:rsidR="00905EE2">
          <w:rPr>
            <w:noProof/>
            <w:webHidden/>
          </w:rPr>
          <w:fldChar w:fldCharType="begin"/>
        </w:r>
        <w:r w:rsidR="00905EE2">
          <w:rPr>
            <w:noProof/>
            <w:webHidden/>
          </w:rPr>
          <w:instrText xml:space="preserve"> PAGEREF _Toc242240747 \h </w:instrText>
        </w:r>
        <w:r w:rsidR="00905EE2">
          <w:rPr>
            <w:noProof/>
            <w:webHidden/>
          </w:rPr>
        </w:r>
        <w:r w:rsidR="00905EE2">
          <w:rPr>
            <w:noProof/>
            <w:webHidden/>
          </w:rPr>
          <w:fldChar w:fldCharType="separate"/>
        </w:r>
        <w:r w:rsidR="00905EE2">
          <w:rPr>
            <w:noProof/>
            <w:webHidden/>
          </w:rPr>
          <w:t>137</w:t>
        </w:r>
        <w:r w:rsidR="00905EE2">
          <w:rPr>
            <w:noProof/>
            <w:webHidden/>
          </w:rPr>
          <w:fldChar w:fldCharType="end"/>
        </w:r>
      </w:hyperlink>
    </w:p>
    <w:p w:rsidR="00905EE2" w:rsidRDefault="003941AA">
      <w:pPr>
        <w:pStyle w:val="TDC1"/>
        <w:rPr>
          <w:rFonts w:ascii="Times New Roman" w:hAnsi="Times New Roman"/>
          <w:noProof/>
          <w:sz w:val="24"/>
          <w:szCs w:val="24"/>
          <w:lang w:val="en-US"/>
        </w:rPr>
      </w:pPr>
      <w:hyperlink w:anchor="_Toc242240748" w:history="1">
        <w:r w:rsidR="00905EE2" w:rsidRPr="00F218CF">
          <w:rPr>
            <w:rStyle w:val="Hipervnculo"/>
            <w:noProof/>
          </w:rPr>
          <w:t>9</w:t>
        </w:r>
        <w:r w:rsidR="00905EE2">
          <w:rPr>
            <w:rFonts w:ascii="Times New Roman" w:hAnsi="Times New Roman"/>
            <w:noProof/>
            <w:sz w:val="24"/>
            <w:szCs w:val="24"/>
            <w:lang w:val="en-US"/>
          </w:rPr>
          <w:tab/>
        </w:r>
        <w:r w:rsidR="00905EE2" w:rsidRPr="00F218CF">
          <w:rPr>
            <w:rStyle w:val="Hipervnculo"/>
            <w:noProof/>
          </w:rPr>
          <w:t>PROGRAMA DE MEJORA CONTINUA DE LA CALIDAD</w:t>
        </w:r>
        <w:r w:rsidR="00905EE2">
          <w:rPr>
            <w:noProof/>
            <w:webHidden/>
          </w:rPr>
          <w:tab/>
        </w:r>
        <w:r w:rsidR="00905EE2">
          <w:rPr>
            <w:noProof/>
            <w:webHidden/>
          </w:rPr>
          <w:fldChar w:fldCharType="begin"/>
        </w:r>
        <w:r w:rsidR="00905EE2">
          <w:rPr>
            <w:noProof/>
            <w:webHidden/>
          </w:rPr>
          <w:instrText xml:space="preserve"> PAGEREF _Toc242240748 \h </w:instrText>
        </w:r>
        <w:r w:rsidR="00905EE2">
          <w:rPr>
            <w:noProof/>
            <w:webHidden/>
          </w:rPr>
        </w:r>
        <w:r w:rsidR="00905EE2">
          <w:rPr>
            <w:noProof/>
            <w:webHidden/>
          </w:rPr>
          <w:fldChar w:fldCharType="separate"/>
        </w:r>
        <w:r w:rsidR="00905EE2">
          <w:rPr>
            <w:noProof/>
            <w:webHidden/>
          </w:rPr>
          <w:t>140</w:t>
        </w:r>
        <w:r w:rsidR="00905EE2">
          <w:rPr>
            <w:noProof/>
            <w:webHidden/>
          </w:rPr>
          <w:fldChar w:fldCharType="end"/>
        </w:r>
      </w:hyperlink>
    </w:p>
    <w:p w:rsidR="00905EE2" w:rsidRDefault="003941AA">
      <w:pPr>
        <w:pStyle w:val="TDC1"/>
        <w:rPr>
          <w:rFonts w:ascii="Times New Roman" w:hAnsi="Times New Roman"/>
          <w:noProof/>
          <w:sz w:val="24"/>
          <w:szCs w:val="24"/>
          <w:lang w:val="en-US"/>
        </w:rPr>
      </w:pPr>
      <w:hyperlink w:anchor="_Toc242240749" w:history="1">
        <w:r w:rsidR="00905EE2" w:rsidRPr="00F218CF">
          <w:rPr>
            <w:rStyle w:val="Hipervnculo"/>
            <w:noProof/>
          </w:rPr>
          <w:t>10</w:t>
        </w:r>
        <w:r w:rsidR="00905EE2">
          <w:rPr>
            <w:rFonts w:ascii="Times New Roman" w:hAnsi="Times New Roman"/>
            <w:noProof/>
            <w:sz w:val="24"/>
            <w:szCs w:val="24"/>
            <w:lang w:val="en-US"/>
          </w:rPr>
          <w:tab/>
        </w:r>
        <w:r w:rsidR="00905EE2" w:rsidRPr="00F218CF">
          <w:rPr>
            <w:rStyle w:val="Hipervnculo"/>
            <w:noProof/>
          </w:rPr>
          <w:t>ORGANIZACIÓN DE LA INFORMACIÓN</w:t>
        </w:r>
        <w:r w:rsidR="00905EE2">
          <w:rPr>
            <w:noProof/>
            <w:webHidden/>
          </w:rPr>
          <w:tab/>
        </w:r>
        <w:r w:rsidR="00905EE2">
          <w:rPr>
            <w:noProof/>
            <w:webHidden/>
          </w:rPr>
          <w:fldChar w:fldCharType="begin"/>
        </w:r>
        <w:r w:rsidR="00905EE2">
          <w:rPr>
            <w:noProof/>
            <w:webHidden/>
          </w:rPr>
          <w:instrText xml:space="preserve"> PAGEREF _Toc242240749 \h </w:instrText>
        </w:r>
        <w:r w:rsidR="00905EE2">
          <w:rPr>
            <w:noProof/>
            <w:webHidden/>
          </w:rPr>
        </w:r>
        <w:r w:rsidR="00905EE2">
          <w:rPr>
            <w:noProof/>
            <w:webHidden/>
          </w:rPr>
          <w:fldChar w:fldCharType="separate"/>
        </w:r>
        <w:r w:rsidR="00905EE2">
          <w:rPr>
            <w:noProof/>
            <w:webHidden/>
          </w:rPr>
          <w:t>141</w:t>
        </w:r>
        <w:r w:rsidR="00905EE2">
          <w:rPr>
            <w:noProof/>
            <w:webHidden/>
          </w:rPr>
          <w:fldChar w:fldCharType="end"/>
        </w:r>
      </w:hyperlink>
    </w:p>
    <w:p w:rsidR="00905EE2" w:rsidRDefault="003941AA">
      <w:pPr>
        <w:pStyle w:val="TDC1"/>
        <w:rPr>
          <w:rFonts w:ascii="Times New Roman" w:hAnsi="Times New Roman"/>
          <w:noProof/>
          <w:sz w:val="24"/>
          <w:szCs w:val="24"/>
          <w:lang w:val="en-US"/>
        </w:rPr>
      </w:pPr>
      <w:hyperlink w:anchor="_Toc242240750" w:history="1">
        <w:r w:rsidR="00905EE2" w:rsidRPr="00F218CF">
          <w:rPr>
            <w:rStyle w:val="Hipervnculo"/>
            <w:noProof/>
          </w:rPr>
          <w:t>11</w:t>
        </w:r>
        <w:r w:rsidR="00905EE2">
          <w:rPr>
            <w:rFonts w:ascii="Times New Roman" w:hAnsi="Times New Roman"/>
            <w:noProof/>
            <w:sz w:val="24"/>
            <w:szCs w:val="24"/>
            <w:lang w:val="en-US"/>
          </w:rPr>
          <w:tab/>
        </w:r>
        <w:r w:rsidR="00905EE2" w:rsidRPr="00F218CF">
          <w:rPr>
            <w:rStyle w:val="Hipervnculo"/>
            <w:noProof/>
          </w:rPr>
          <w:t>LISTADO DE DOCUMENTOS EVIDENCIA</w:t>
        </w:r>
        <w:r w:rsidR="00905EE2">
          <w:rPr>
            <w:noProof/>
            <w:webHidden/>
          </w:rPr>
          <w:tab/>
        </w:r>
        <w:r w:rsidR="00905EE2">
          <w:rPr>
            <w:noProof/>
            <w:webHidden/>
          </w:rPr>
          <w:fldChar w:fldCharType="begin"/>
        </w:r>
        <w:r w:rsidR="00905EE2">
          <w:rPr>
            <w:noProof/>
            <w:webHidden/>
          </w:rPr>
          <w:instrText xml:space="preserve"> PAGEREF _Toc242240750 \h </w:instrText>
        </w:r>
        <w:r w:rsidR="00905EE2">
          <w:rPr>
            <w:noProof/>
            <w:webHidden/>
          </w:rPr>
        </w:r>
        <w:r w:rsidR="00905EE2">
          <w:rPr>
            <w:noProof/>
            <w:webHidden/>
          </w:rPr>
          <w:fldChar w:fldCharType="separate"/>
        </w:r>
        <w:r w:rsidR="00905EE2">
          <w:rPr>
            <w:noProof/>
            <w:webHidden/>
          </w:rPr>
          <w:t>142</w:t>
        </w:r>
        <w:r w:rsidR="00905EE2">
          <w:rPr>
            <w:noProof/>
            <w:webHidden/>
          </w:rPr>
          <w:fldChar w:fldCharType="end"/>
        </w:r>
      </w:hyperlink>
    </w:p>
    <w:p w:rsidR="00905EE2" w:rsidRDefault="003941AA">
      <w:pPr>
        <w:pStyle w:val="TDC1"/>
        <w:rPr>
          <w:rFonts w:ascii="Times New Roman" w:hAnsi="Times New Roman"/>
          <w:noProof/>
          <w:sz w:val="24"/>
          <w:szCs w:val="24"/>
          <w:lang w:val="en-US"/>
        </w:rPr>
      </w:pPr>
      <w:hyperlink w:anchor="_Toc242240751" w:history="1">
        <w:r w:rsidR="00905EE2" w:rsidRPr="00F218CF">
          <w:rPr>
            <w:rStyle w:val="Hipervnculo"/>
            <w:noProof/>
          </w:rPr>
          <w:t>12</w:t>
        </w:r>
        <w:r w:rsidR="00905EE2">
          <w:rPr>
            <w:rFonts w:ascii="Times New Roman" w:hAnsi="Times New Roman"/>
            <w:noProof/>
            <w:sz w:val="24"/>
            <w:szCs w:val="24"/>
            <w:lang w:val="en-US"/>
          </w:rPr>
          <w:tab/>
        </w:r>
        <w:r w:rsidR="00905EE2" w:rsidRPr="00F218CF">
          <w:rPr>
            <w:rStyle w:val="Hipervnculo"/>
            <w:noProof/>
          </w:rPr>
          <w:t>BIBLIOGRAFÍA</w:t>
        </w:r>
        <w:r w:rsidR="00905EE2">
          <w:rPr>
            <w:noProof/>
            <w:webHidden/>
          </w:rPr>
          <w:tab/>
        </w:r>
        <w:r w:rsidR="00905EE2">
          <w:rPr>
            <w:noProof/>
            <w:webHidden/>
          </w:rPr>
          <w:fldChar w:fldCharType="begin"/>
        </w:r>
        <w:r w:rsidR="00905EE2">
          <w:rPr>
            <w:noProof/>
            <w:webHidden/>
          </w:rPr>
          <w:instrText xml:space="preserve"> PAGEREF _Toc242240751 \h </w:instrText>
        </w:r>
        <w:r w:rsidR="00905EE2">
          <w:rPr>
            <w:noProof/>
            <w:webHidden/>
          </w:rPr>
        </w:r>
        <w:r w:rsidR="00905EE2">
          <w:rPr>
            <w:noProof/>
            <w:webHidden/>
          </w:rPr>
          <w:fldChar w:fldCharType="separate"/>
        </w:r>
        <w:r w:rsidR="00905EE2">
          <w:rPr>
            <w:noProof/>
            <w:webHidden/>
          </w:rPr>
          <w:t>145</w:t>
        </w:r>
        <w:r w:rsidR="00905EE2">
          <w:rPr>
            <w:noProof/>
            <w:webHidden/>
          </w:rPr>
          <w:fldChar w:fldCharType="end"/>
        </w:r>
      </w:hyperlink>
    </w:p>
    <w:p w:rsidR="00905EE2" w:rsidRDefault="00905EE2" w:rsidP="003F4696">
      <w:pPr>
        <w:pStyle w:val="TDC1"/>
      </w:pPr>
      <w:r w:rsidRPr="00C45815">
        <w:rPr>
          <w:rFonts w:cs="Arial"/>
          <w:b/>
          <w:sz w:val="21"/>
          <w:szCs w:val="21"/>
        </w:rPr>
        <w:fldChar w:fldCharType="end"/>
      </w:r>
    </w:p>
    <w:p w:rsidR="00905EE2" w:rsidRDefault="00905EE2" w:rsidP="001D30AA">
      <w:pPr>
        <w:spacing w:after="0"/>
        <w:ind w:firstLine="0"/>
        <w:rPr>
          <w:rFonts w:ascii="Helvetica" w:hAnsi="Helvetica" w:cs="Helvetica"/>
          <w:shadow/>
          <w:sz w:val="19"/>
          <w:szCs w:val="19"/>
          <w:lang w:val="es-ES_tradnl" w:eastAsia="es-ES"/>
        </w:rPr>
      </w:pPr>
    </w:p>
    <w:p w:rsidR="00905EE2" w:rsidRPr="001A71E0" w:rsidRDefault="00905EE2" w:rsidP="001D30AA">
      <w:pPr>
        <w:spacing w:after="0"/>
        <w:ind w:firstLine="0"/>
        <w:rPr>
          <w:rFonts w:ascii="Helvetica" w:hAnsi="Helvetica" w:cs="Helvetica"/>
          <w:shadow/>
          <w:sz w:val="19"/>
          <w:szCs w:val="19"/>
          <w:lang w:val="es-ES_tradnl" w:eastAsia="es-ES"/>
        </w:rPr>
        <w:sectPr w:rsidR="00905EE2" w:rsidRPr="001A71E0" w:rsidSect="001D30AA">
          <w:headerReference w:type="default" r:id="rId15"/>
          <w:footerReference w:type="even" r:id="rId16"/>
          <w:footerReference w:type="default" r:id="rId17"/>
          <w:headerReference w:type="first" r:id="rId18"/>
          <w:pgSz w:w="20163" w:h="12242" w:orient="landscape" w:code="5"/>
          <w:pgMar w:top="1134" w:right="1134" w:bottom="1134" w:left="1134" w:header="680" w:footer="680" w:gutter="0"/>
          <w:pgBorders w:offsetFrom="page">
            <w:top w:val="single" w:sz="4" w:space="24" w:color="FFCC99" w:shadow="1"/>
            <w:left w:val="single" w:sz="4" w:space="24" w:color="FFCC99" w:shadow="1"/>
            <w:bottom w:val="single" w:sz="4" w:space="24" w:color="FFCC99" w:shadow="1"/>
            <w:right w:val="single" w:sz="4" w:space="24" w:color="FFCC99" w:shadow="1"/>
          </w:pgBorders>
          <w:pgNumType w:fmt="lowerRoman"/>
          <w:cols w:space="708"/>
          <w:titlePg/>
          <w:docGrid w:linePitch="360"/>
        </w:sectPr>
      </w:pPr>
    </w:p>
    <w:p w:rsidR="00905EE2" w:rsidRPr="001D3337" w:rsidRDefault="00905EE2" w:rsidP="003F227F">
      <w:pPr>
        <w:pStyle w:val="EstiloTtulo1105pt"/>
        <w:numPr>
          <w:ilvl w:val="0"/>
          <w:numId w:val="0"/>
        </w:numPr>
        <w:rPr>
          <w:rStyle w:val="Estilo105ptNegrita"/>
        </w:rPr>
      </w:pPr>
    </w:p>
    <w:p w:rsidR="00905EE2" w:rsidRPr="001D3337" w:rsidRDefault="00905EE2" w:rsidP="00915045">
      <w:pPr>
        <w:rPr>
          <w:rStyle w:val="Estilo105ptNegrita"/>
        </w:rPr>
        <w:sectPr w:rsidR="00905EE2" w:rsidRPr="001D3337" w:rsidSect="001D30AA">
          <w:headerReference w:type="first" r:id="rId19"/>
          <w:pgSz w:w="20163" w:h="12242" w:orient="landscape" w:code="5"/>
          <w:pgMar w:top="1134" w:right="1134" w:bottom="1134" w:left="1134" w:header="680" w:footer="680" w:gutter="0"/>
          <w:pgNumType w:start="1"/>
          <w:cols w:space="708"/>
          <w:docGrid w:linePitch="360"/>
        </w:sectPr>
      </w:pPr>
    </w:p>
    <w:p w:rsidR="00905EE2" w:rsidRPr="001D3337" w:rsidRDefault="00905EE2" w:rsidP="00C91F10">
      <w:pPr>
        <w:spacing w:afterLines="80" w:after="192"/>
      </w:pPr>
    </w:p>
    <w:p w:rsidR="00905EE2" w:rsidRPr="00C45815" w:rsidRDefault="00905EE2" w:rsidP="00C91F10">
      <w:pPr>
        <w:pStyle w:val="EstiloTtulo1105pt"/>
        <w:tabs>
          <w:tab w:val="clear" w:pos="0"/>
        </w:tabs>
        <w:spacing w:before="0" w:afterLines="80" w:after="192"/>
      </w:pPr>
      <w:bookmarkStart w:id="0" w:name="_Toc242240715"/>
      <w:r w:rsidRPr="00C45815">
        <w:t>RESUMEN</w:t>
      </w:r>
      <w:r>
        <w:t xml:space="preserve"> EJECUTIVO</w:t>
      </w:r>
      <w:bookmarkEnd w:id="0"/>
    </w:p>
    <w:p w:rsidR="00905EE2" w:rsidRPr="00C45815" w:rsidRDefault="00905EE2" w:rsidP="00C91F10">
      <w:pPr>
        <w:spacing w:afterLines="80" w:after="192"/>
      </w:pPr>
      <w:r>
        <w:t>S</w:t>
      </w:r>
      <w:r w:rsidRPr="00C45815">
        <w:t xml:space="preserve">e presenta la autoevaluación del Programa </w:t>
      </w:r>
      <w:r>
        <w:t>Educativo</w:t>
      </w:r>
      <w:r w:rsidRPr="00C45815">
        <w:t xml:space="preserve"> de Ingeniero Agrónomo Zootecnista </w:t>
      </w:r>
      <w:r>
        <w:t xml:space="preserve">(PE-IAZ) </w:t>
      </w:r>
      <w:r w:rsidRPr="00C45815">
        <w:t>de la Universidad Autónoma Agraria Antonio Narro. La aut</w:t>
      </w:r>
      <w:r w:rsidRPr="00C45815">
        <w:t>o</w:t>
      </w:r>
      <w:r w:rsidRPr="00C45815">
        <w:t xml:space="preserve">evaluación tuvo </w:t>
      </w:r>
      <w:r>
        <w:t xml:space="preserve">el </w:t>
      </w:r>
      <w:r w:rsidRPr="00C45815">
        <w:t>propósito de conocer el nivel de cumplimiento de la misión, objet</w:t>
      </w:r>
      <w:r w:rsidRPr="00C45815">
        <w:t>i</w:t>
      </w:r>
      <w:r w:rsidRPr="00C45815">
        <w:t>vos y metas del Programa y del</w:t>
      </w:r>
      <w:r w:rsidRPr="00C45815">
        <w:rPr>
          <w:rFonts w:cs="Arial Narrow"/>
        </w:rPr>
        <w:t xml:space="preserve"> conjunto de criterios y estándares de calidad explic</w:t>
      </w:r>
      <w:r w:rsidRPr="00C45815">
        <w:rPr>
          <w:rFonts w:cs="Arial Narrow"/>
        </w:rPr>
        <w:t>i</w:t>
      </w:r>
      <w:r w:rsidRPr="00C45815">
        <w:rPr>
          <w:rFonts w:cs="Arial Narrow"/>
        </w:rPr>
        <w:t xml:space="preserve">tados en el Sistema Mexicano de Acreditación de Programas Académicos para la Educación Agrícola Superior del </w:t>
      </w:r>
      <w:r w:rsidRPr="00C45815">
        <w:t>Comité Mexicano de Acreditación de la Educación Agronómica, A.C. (</w:t>
      </w:r>
      <w:hyperlink r:id="rId20" w:history="1">
        <w:r w:rsidRPr="006454F6">
          <w:rPr>
            <w:rStyle w:val="Hipervnculo"/>
          </w:rPr>
          <w:t>Mco Ref Autoeval COMEAA ene 08.doc</w:t>
        </w:r>
      </w:hyperlink>
      <w:r w:rsidRPr="00C45815">
        <w:t>)</w:t>
      </w:r>
      <w:r>
        <w:t>. Esto</w:t>
      </w:r>
      <w:r w:rsidRPr="00C45815">
        <w:t>, a efecto de solic</w:t>
      </w:r>
      <w:r w:rsidRPr="00C45815">
        <w:t>i</w:t>
      </w:r>
      <w:r w:rsidRPr="00C45815">
        <w:t>tar la evaluación para su acreditación.</w:t>
      </w:r>
    </w:p>
    <w:p w:rsidR="00905EE2" w:rsidRDefault="00905EE2" w:rsidP="00C91F10">
      <w:pPr>
        <w:spacing w:afterLines="80" w:after="192"/>
      </w:pPr>
      <w:r w:rsidRPr="00C45815">
        <w:t xml:space="preserve">Como resultado de la autoevaluación del </w:t>
      </w:r>
      <w:r>
        <w:t>PE-IAZ</w:t>
      </w:r>
      <w:r w:rsidRPr="00C45815">
        <w:t xml:space="preserve">, en el </w:t>
      </w:r>
      <w:r>
        <w:t>siguiente cuadro</w:t>
      </w:r>
      <w:r w:rsidRPr="00C45815">
        <w:t xml:space="preserve"> se res</w:t>
      </w:r>
      <w:r w:rsidRPr="00C45815">
        <w:t>u</w:t>
      </w:r>
      <w:r w:rsidRPr="00C45815">
        <w:t xml:space="preserve">me el nivel de cumplimiento de los indicadores de evaluación requeridos por el COMEAA.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4692"/>
        <w:gridCol w:w="1381"/>
      </w:tblGrid>
      <w:tr w:rsidR="00905EE2" w:rsidRPr="00A33C75" w:rsidTr="00971D07">
        <w:trPr>
          <w:tblHeader/>
        </w:trPr>
        <w:tc>
          <w:tcPr>
            <w:tcW w:w="0" w:type="auto"/>
            <w:vAlign w:val="center"/>
          </w:tcPr>
          <w:p w:rsidR="00905EE2" w:rsidRPr="00A33C75" w:rsidRDefault="00905EE2" w:rsidP="00971D07">
            <w:pPr>
              <w:spacing w:after="0"/>
              <w:ind w:firstLine="0"/>
              <w:jc w:val="center"/>
              <w:rPr>
                <w:b/>
              </w:rPr>
            </w:pPr>
            <w:r w:rsidRPr="00A33C75">
              <w:rPr>
                <w:b/>
              </w:rPr>
              <w:t>Capítulo</w:t>
            </w:r>
          </w:p>
        </w:tc>
        <w:tc>
          <w:tcPr>
            <w:tcW w:w="0" w:type="auto"/>
            <w:vAlign w:val="center"/>
          </w:tcPr>
          <w:p w:rsidR="00905EE2" w:rsidRPr="00A33C75" w:rsidRDefault="00905EE2" w:rsidP="00971D07">
            <w:pPr>
              <w:spacing w:after="0"/>
              <w:ind w:firstLine="0"/>
              <w:jc w:val="center"/>
              <w:rPr>
                <w:b/>
              </w:rPr>
            </w:pPr>
            <w:r>
              <w:rPr>
                <w:b/>
              </w:rPr>
              <w:t>Indicador</w:t>
            </w:r>
          </w:p>
        </w:tc>
        <w:tc>
          <w:tcPr>
            <w:tcW w:w="0" w:type="auto"/>
            <w:vAlign w:val="center"/>
          </w:tcPr>
          <w:p w:rsidR="00905EE2" w:rsidRPr="00A33C75" w:rsidRDefault="00905EE2" w:rsidP="00971D07">
            <w:pPr>
              <w:spacing w:after="0"/>
              <w:ind w:firstLine="0"/>
              <w:jc w:val="center"/>
              <w:rPr>
                <w:b/>
              </w:rPr>
            </w:pPr>
            <w:r w:rsidRPr="00A33C75">
              <w:rPr>
                <w:b/>
              </w:rPr>
              <w:t>Cumple (%)</w:t>
            </w:r>
          </w:p>
        </w:tc>
      </w:tr>
      <w:tr w:rsidR="00905EE2" w:rsidRPr="00707E3B" w:rsidTr="00971D07">
        <w:trPr>
          <w:trHeight w:val="99"/>
        </w:trPr>
        <w:tc>
          <w:tcPr>
            <w:tcW w:w="0" w:type="auto"/>
            <w:vMerge w:val="restart"/>
            <w:vAlign w:val="center"/>
          </w:tcPr>
          <w:p w:rsidR="00905EE2" w:rsidRPr="00707E3B" w:rsidRDefault="00905EE2" w:rsidP="00971D07">
            <w:pPr>
              <w:spacing w:after="0"/>
              <w:ind w:left="142" w:hanging="142"/>
              <w:jc w:val="left"/>
            </w:pPr>
            <w:r w:rsidRPr="00707E3B">
              <w:rPr>
                <w:rFonts w:cs="Arial"/>
              </w:rPr>
              <w:t>I. Normatividad y pol</w:t>
            </w:r>
            <w:r w:rsidRPr="00707E3B">
              <w:rPr>
                <w:rFonts w:cs="Arial"/>
              </w:rPr>
              <w:t>í</w:t>
            </w:r>
            <w:r w:rsidRPr="00707E3B">
              <w:rPr>
                <w:rFonts w:cs="Arial"/>
              </w:rPr>
              <w:t>ticas generales</w:t>
            </w:r>
          </w:p>
        </w:tc>
        <w:tc>
          <w:tcPr>
            <w:tcW w:w="0" w:type="auto"/>
          </w:tcPr>
          <w:p w:rsidR="00905EE2" w:rsidRPr="00707E3B" w:rsidRDefault="00905EE2" w:rsidP="00E81059">
            <w:pPr>
              <w:spacing w:after="0"/>
              <w:ind w:left="391" w:hanging="391"/>
            </w:pPr>
            <w:r w:rsidRPr="00707E3B">
              <w:t>1.1 Registros oficiales de la aprobación del programa educativo</w:t>
            </w:r>
            <w:r>
              <w:t>.</w:t>
            </w:r>
            <w:r w:rsidRPr="00707E3B">
              <w:t xml:space="preserve"> </w:t>
            </w:r>
          </w:p>
        </w:tc>
        <w:tc>
          <w:tcPr>
            <w:tcW w:w="0" w:type="auto"/>
            <w:vAlign w:val="center"/>
          </w:tcPr>
          <w:p w:rsidR="00905EE2" w:rsidRPr="00707E3B" w:rsidRDefault="00905EE2" w:rsidP="00E81059">
            <w:pPr>
              <w:spacing w:after="0"/>
              <w:ind w:firstLine="0"/>
              <w:jc w:val="center"/>
            </w:pPr>
            <w:r>
              <w:t>100</w:t>
            </w:r>
          </w:p>
        </w:tc>
      </w:tr>
      <w:tr w:rsidR="00905EE2" w:rsidRPr="00707E3B" w:rsidTr="00971D07">
        <w:trPr>
          <w:trHeight w:val="145"/>
        </w:trPr>
        <w:tc>
          <w:tcPr>
            <w:tcW w:w="0" w:type="auto"/>
            <w:vMerge/>
            <w:vAlign w:val="center"/>
          </w:tcPr>
          <w:p w:rsidR="00905EE2" w:rsidRPr="00707E3B" w:rsidRDefault="00905EE2" w:rsidP="00971D07">
            <w:pPr>
              <w:spacing w:after="0"/>
              <w:ind w:firstLine="0"/>
              <w:jc w:val="left"/>
              <w:rPr>
                <w:rFonts w:cs="Arial"/>
              </w:rPr>
            </w:pPr>
          </w:p>
        </w:tc>
        <w:tc>
          <w:tcPr>
            <w:tcW w:w="0" w:type="auto"/>
          </w:tcPr>
          <w:p w:rsidR="00905EE2" w:rsidRPr="00707E3B" w:rsidRDefault="00905EE2" w:rsidP="00E81059">
            <w:pPr>
              <w:spacing w:after="0"/>
              <w:ind w:left="391" w:hanging="391"/>
            </w:pPr>
            <w:r w:rsidRPr="00707E3B">
              <w:t>1.2 Misión y visión</w:t>
            </w:r>
            <w:r>
              <w:t>.</w:t>
            </w:r>
          </w:p>
        </w:tc>
        <w:tc>
          <w:tcPr>
            <w:tcW w:w="0" w:type="auto"/>
            <w:vAlign w:val="center"/>
          </w:tcPr>
          <w:p w:rsidR="00905EE2" w:rsidRPr="00707E3B" w:rsidRDefault="00905EE2" w:rsidP="00E81059">
            <w:pPr>
              <w:spacing w:after="0"/>
              <w:ind w:firstLine="0"/>
              <w:jc w:val="center"/>
            </w:pPr>
            <w:r>
              <w:t>100</w:t>
            </w:r>
          </w:p>
        </w:tc>
      </w:tr>
      <w:tr w:rsidR="00905EE2" w:rsidRPr="00707E3B" w:rsidTr="00971D07">
        <w:trPr>
          <w:trHeight w:val="176"/>
        </w:trPr>
        <w:tc>
          <w:tcPr>
            <w:tcW w:w="0" w:type="auto"/>
            <w:vMerge/>
            <w:vAlign w:val="center"/>
          </w:tcPr>
          <w:p w:rsidR="00905EE2" w:rsidRPr="00707E3B" w:rsidRDefault="00905EE2" w:rsidP="00971D07">
            <w:pPr>
              <w:spacing w:after="0"/>
              <w:ind w:firstLine="0"/>
              <w:jc w:val="left"/>
              <w:rPr>
                <w:rFonts w:cs="Arial"/>
              </w:rPr>
            </w:pPr>
          </w:p>
        </w:tc>
        <w:tc>
          <w:tcPr>
            <w:tcW w:w="0" w:type="auto"/>
          </w:tcPr>
          <w:p w:rsidR="00905EE2" w:rsidRPr="00707E3B" w:rsidRDefault="00905EE2" w:rsidP="00E81059">
            <w:pPr>
              <w:spacing w:after="0"/>
              <w:ind w:left="391" w:hanging="391"/>
            </w:pPr>
            <w:r w:rsidRPr="00707E3B">
              <w:t>1.3 Marco jurídico</w:t>
            </w:r>
            <w:r>
              <w:t>.</w:t>
            </w:r>
            <w:r w:rsidRPr="00707E3B">
              <w:t xml:space="preserve"> </w:t>
            </w:r>
          </w:p>
        </w:tc>
        <w:tc>
          <w:tcPr>
            <w:tcW w:w="0" w:type="auto"/>
            <w:vAlign w:val="center"/>
          </w:tcPr>
          <w:p w:rsidR="00905EE2" w:rsidRPr="00707E3B" w:rsidRDefault="00905EE2" w:rsidP="00E81059">
            <w:pPr>
              <w:spacing w:after="0"/>
              <w:ind w:firstLine="0"/>
              <w:jc w:val="center"/>
            </w:pPr>
            <w:r>
              <w:t>100</w:t>
            </w:r>
          </w:p>
        </w:tc>
      </w:tr>
      <w:tr w:rsidR="00905EE2" w:rsidRPr="00707E3B" w:rsidTr="00971D07">
        <w:trPr>
          <w:trHeight w:val="140"/>
        </w:trPr>
        <w:tc>
          <w:tcPr>
            <w:tcW w:w="0" w:type="auto"/>
            <w:vMerge/>
            <w:vAlign w:val="center"/>
          </w:tcPr>
          <w:p w:rsidR="00905EE2" w:rsidRPr="00707E3B" w:rsidRDefault="00905EE2" w:rsidP="00971D07">
            <w:pPr>
              <w:spacing w:after="0"/>
              <w:ind w:firstLine="0"/>
              <w:jc w:val="left"/>
              <w:rPr>
                <w:rFonts w:cs="Arial"/>
              </w:rPr>
            </w:pPr>
          </w:p>
        </w:tc>
        <w:tc>
          <w:tcPr>
            <w:tcW w:w="0" w:type="auto"/>
          </w:tcPr>
          <w:p w:rsidR="00905EE2" w:rsidRPr="00707E3B" w:rsidRDefault="00905EE2" w:rsidP="00E81059">
            <w:pPr>
              <w:spacing w:after="0"/>
              <w:ind w:left="391" w:hanging="391"/>
            </w:pPr>
            <w:r w:rsidRPr="00707E3B">
              <w:t>1.4 A</w:t>
            </w:r>
            <w:r w:rsidRPr="00707E3B">
              <w:rPr>
                <w:rFonts w:cs="Arial"/>
              </w:rPr>
              <w:t>cciones que permitan un clima organ</w:t>
            </w:r>
            <w:r w:rsidRPr="00707E3B">
              <w:rPr>
                <w:rFonts w:cs="Arial"/>
              </w:rPr>
              <w:t>i</w:t>
            </w:r>
            <w:r w:rsidRPr="00707E3B">
              <w:rPr>
                <w:rFonts w:cs="Arial"/>
              </w:rPr>
              <w:t>zacional de efectividad</w:t>
            </w:r>
            <w:r>
              <w:rPr>
                <w:rFonts w:cs="Arial"/>
              </w:rPr>
              <w:t>.</w:t>
            </w:r>
          </w:p>
        </w:tc>
        <w:tc>
          <w:tcPr>
            <w:tcW w:w="0" w:type="auto"/>
            <w:vAlign w:val="center"/>
          </w:tcPr>
          <w:p w:rsidR="00905EE2" w:rsidRPr="00707E3B" w:rsidRDefault="00905EE2" w:rsidP="00E81059">
            <w:pPr>
              <w:spacing w:after="0"/>
              <w:ind w:firstLine="0"/>
              <w:jc w:val="center"/>
            </w:pPr>
            <w:r>
              <w:t>100</w:t>
            </w:r>
          </w:p>
        </w:tc>
      </w:tr>
      <w:tr w:rsidR="00905EE2" w:rsidRPr="00707E3B" w:rsidTr="00971D07">
        <w:trPr>
          <w:trHeight w:val="249"/>
        </w:trPr>
        <w:tc>
          <w:tcPr>
            <w:tcW w:w="0" w:type="auto"/>
            <w:vMerge/>
            <w:vAlign w:val="center"/>
          </w:tcPr>
          <w:p w:rsidR="00905EE2" w:rsidRPr="00707E3B" w:rsidRDefault="00905EE2" w:rsidP="00971D07">
            <w:pPr>
              <w:spacing w:after="0"/>
              <w:ind w:firstLine="0"/>
              <w:jc w:val="left"/>
              <w:rPr>
                <w:rFonts w:cs="Arial"/>
              </w:rPr>
            </w:pPr>
          </w:p>
        </w:tc>
        <w:tc>
          <w:tcPr>
            <w:tcW w:w="0" w:type="auto"/>
          </w:tcPr>
          <w:p w:rsidR="00905EE2" w:rsidRPr="00707E3B" w:rsidRDefault="00905EE2" w:rsidP="00E81059">
            <w:pPr>
              <w:spacing w:after="0"/>
              <w:ind w:left="391" w:hanging="391"/>
            </w:pPr>
            <w:r w:rsidRPr="00707E3B">
              <w:t>1.5 Políticas de asignación del gasto y rend</w:t>
            </w:r>
            <w:r w:rsidRPr="00707E3B">
              <w:t>i</w:t>
            </w:r>
            <w:r w:rsidRPr="00707E3B">
              <w:t>ción de cuentas.</w:t>
            </w:r>
          </w:p>
        </w:tc>
        <w:tc>
          <w:tcPr>
            <w:tcW w:w="0" w:type="auto"/>
            <w:vAlign w:val="center"/>
          </w:tcPr>
          <w:p w:rsidR="00905EE2" w:rsidRDefault="00905EE2" w:rsidP="00E81059">
            <w:pPr>
              <w:spacing w:after="0"/>
              <w:ind w:firstLine="0"/>
              <w:jc w:val="center"/>
            </w:pPr>
            <w:r w:rsidRPr="00316E77">
              <w:t>100</w:t>
            </w:r>
          </w:p>
        </w:tc>
      </w:tr>
      <w:tr w:rsidR="00905EE2" w:rsidRPr="00707E3B" w:rsidTr="00971D07">
        <w:trPr>
          <w:trHeight w:val="161"/>
        </w:trPr>
        <w:tc>
          <w:tcPr>
            <w:tcW w:w="0" w:type="auto"/>
            <w:vMerge/>
            <w:vAlign w:val="center"/>
          </w:tcPr>
          <w:p w:rsidR="00905EE2" w:rsidRPr="00707E3B" w:rsidRDefault="00905EE2" w:rsidP="00971D07">
            <w:pPr>
              <w:spacing w:after="0"/>
              <w:ind w:firstLine="0"/>
              <w:jc w:val="left"/>
              <w:rPr>
                <w:rFonts w:cs="Arial"/>
              </w:rPr>
            </w:pPr>
          </w:p>
        </w:tc>
        <w:tc>
          <w:tcPr>
            <w:tcW w:w="0" w:type="auto"/>
          </w:tcPr>
          <w:p w:rsidR="00905EE2" w:rsidRPr="00707E3B" w:rsidRDefault="00905EE2" w:rsidP="00E81059">
            <w:pPr>
              <w:spacing w:after="0"/>
              <w:ind w:left="391" w:hanging="391"/>
            </w:pPr>
            <w:r w:rsidRPr="00707E3B">
              <w:t>1.6 Estrategias para la obtención de recursos financieros adicionales</w:t>
            </w:r>
            <w:r>
              <w:t>.</w:t>
            </w:r>
          </w:p>
        </w:tc>
        <w:tc>
          <w:tcPr>
            <w:tcW w:w="0" w:type="auto"/>
            <w:vAlign w:val="center"/>
          </w:tcPr>
          <w:p w:rsidR="00905EE2" w:rsidRDefault="00905EE2" w:rsidP="00E81059">
            <w:pPr>
              <w:spacing w:after="0"/>
              <w:ind w:firstLine="0"/>
              <w:jc w:val="center"/>
            </w:pPr>
            <w:r w:rsidRPr="00316E77">
              <w:t>100</w:t>
            </w:r>
          </w:p>
        </w:tc>
      </w:tr>
      <w:tr w:rsidR="00905EE2" w:rsidRPr="00707E3B" w:rsidTr="00971D07">
        <w:trPr>
          <w:trHeight w:val="125"/>
        </w:trPr>
        <w:tc>
          <w:tcPr>
            <w:tcW w:w="0" w:type="auto"/>
            <w:vMerge w:val="restart"/>
            <w:vAlign w:val="center"/>
          </w:tcPr>
          <w:p w:rsidR="00905EE2" w:rsidRPr="00707E3B" w:rsidRDefault="00905EE2" w:rsidP="00971D07">
            <w:pPr>
              <w:spacing w:after="0"/>
              <w:ind w:left="284" w:hanging="284"/>
              <w:jc w:val="left"/>
            </w:pPr>
            <w:r>
              <w:t>II.</w:t>
            </w:r>
            <w:r w:rsidRPr="00707E3B">
              <w:t>Conducción acad</w:t>
            </w:r>
            <w:r w:rsidRPr="00707E3B">
              <w:t>é</w:t>
            </w:r>
            <w:r w:rsidRPr="00707E3B">
              <w:t>mico</w:t>
            </w:r>
            <w:r>
              <w:t>-</w:t>
            </w:r>
            <w:r w:rsidRPr="00707E3B">
              <w:t>administrativa del programa</w:t>
            </w:r>
          </w:p>
        </w:tc>
        <w:tc>
          <w:tcPr>
            <w:tcW w:w="0" w:type="auto"/>
          </w:tcPr>
          <w:p w:rsidR="00905EE2" w:rsidRPr="00707E3B" w:rsidRDefault="00905EE2" w:rsidP="00E81059">
            <w:pPr>
              <w:spacing w:after="0"/>
              <w:ind w:left="391" w:hanging="391"/>
              <w:rPr>
                <w:lang w:val="es-ES"/>
              </w:rPr>
            </w:pPr>
            <w:r w:rsidRPr="00707E3B">
              <w:rPr>
                <w:lang w:val="es-ES_tradnl"/>
              </w:rPr>
              <w:t>2.1 Planeación de todas las actividades que académicas y administrativas</w:t>
            </w:r>
            <w:r>
              <w:rPr>
                <w:lang w:val="es-ES_tradnl"/>
              </w:rPr>
              <w:t>.</w:t>
            </w:r>
          </w:p>
        </w:tc>
        <w:tc>
          <w:tcPr>
            <w:tcW w:w="0" w:type="auto"/>
            <w:vAlign w:val="center"/>
          </w:tcPr>
          <w:p w:rsidR="00905EE2" w:rsidRDefault="00905EE2" w:rsidP="00E81059">
            <w:pPr>
              <w:spacing w:after="0"/>
              <w:ind w:firstLine="0"/>
              <w:jc w:val="center"/>
            </w:pPr>
            <w:r w:rsidRPr="00316E77">
              <w:t>100</w:t>
            </w:r>
          </w:p>
        </w:tc>
      </w:tr>
      <w:tr w:rsidR="00905EE2" w:rsidRPr="00707E3B" w:rsidTr="00971D07">
        <w:trPr>
          <w:trHeight w:val="239"/>
        </w:trPr>
        <w:tc>
          <w:tcPr>
            <w:tcW w:w="0" w:type="auto"/>
            <w:vMerge/>
            <w:vAlign w:val="center"/>
          </w:tcPr>
          <w:p w:rsidR="00905EE2" w:rsidRPr="00707E3B" w:rsidRDefault="00905EE2" w:rsidP="00971D07">
            <w:pPr>
              <w:spacing w:after="0"/>
              <w:ind w:firstLine="0"/>
              <w:jc w:val="left"/>
            </w:pPr>
          </w:p>
        </w:tc>
        <w:tc>
          <w:tcPr>
            <w:tcW w:w="0" w:type="auto"/>
          </w:tcPr>
          <w:p w:rsidR="00905EE2" w:rsidRPr="00707E3B" w:rsidRDefault="00905EE2" w:rsidP="00E81059">
            <w:pPr>
              <w:spacing w:after="0"/>
              <w:ind w:left="391" w:hanging="391"/>
              <w:rPr>
                <w:lang w:val="es-ES_tradnl"/>
              </w:rPr>
            </w:pPr>
            <w:r w:rsidRPr="00707E3B">
              <w:t>2.2</w:t>
            </w:r>
            <w:r w:rsidRPr="00707E3B">
              <w:rPr>
                <w:lang w:val="es-ES_tradnl"/>
              </w:rPr>
              <w:t xml:space="preserve"> </w:t>
            </w:r>
            <w:r>
              <w:rPr>
                <w:lang w:val="es-ES_tradnl"/>
              </w:rPr>
              <w:t>Abordar p</w:t>
            </w:r>
            <w:r w:rsidRPr="00707E3B">
              <w:rPr>
                <w:lang w:val="es-ES_tradnl"/>
              </w:rPr>
              <w:t>rocesos curricular, pedagógico, administrativo y financiero</w:t>
            </w:r>
            <w:r>
              <w:rPr>
                <w:lang w:val="es-ES_tradnl"/>
              </w:rPr>
              <w:t>.</w:t>
            </w:r>
          </w:p>
        </w:tc>
        <w:tc>
          <w:tcPr>
            <w:tcW w:w="0" w:type="auto"/>
            <w:vAlign w:val="center"/>
          </w:tcPr>
          <w:p w:rsidR="00905EE2" w:rsidRDefault="00905EE2" w:rsidP="00E81059">
            <w:pPr>
              <w:spacing w:after="0"/>
              <w:ind w:firstLine="0"/>
              <w:jc w:val="center"/>
            </w:pPr>
            <w:r w:rsidRPr="00316E77">
              <w:t>100</w:t>
            </w:r>
          </w:p>
        </w:tc>
      </w:tr>
      <w:tr w:rsidR="00905EE2" w:rsidRPr="00707E3B" w:rsidTr="00971D07">
        <w:trPr>
          <w:trHeight w:val="264"/>
        </w:trPr>
        <w:tc>
          <w:tcPr>
            <w:tcW w:w="0" w:type="auto"/>
            <w:vMerge/>
            <w:vAlign w:val="center"/>
          </w:tcPr>
          <w:p w:rsidR="00905EE2" w:rsidRPr="00707E3B" w:rsidRDefault="00905EE2" w:rsidP="00971D07">
            <w:pPr>
              <w:spacing w:after="0"/>
              <w:ind w:firstLine="0"/>
              <w:jc w:val="left"/>
            </w:pPr>
          </w:p>
        </w:tc>
        <w:tc>
          <w:tcPr>
            <w:tcW w:w="0" w:type="auto"/>
          </w:tcPr>
          <w:p w:rsidR="00905EE2" w:rsidRPr="00707E3B" w:rsidRDefault="00905EE2" w:rsidP="00E81059">
            <w:pPr>
              <w:spacing w:after="0"/>
              <w:ind w:left="391" w:hanging="391"/>
            </w:pPr>
            <w:r w:rsidRPr="00707E3B">
              <w:t>2.3 Seguimiento del cumplimiento de las m</w:t>
            </w:r>
            <w:r w:rsidRPr="00707E3B">
              <w:t>e</w:t>
            </w:r>
            <w:r w:rsidRPr="00707E3B">
              <w:t>tas y objetivos</w:t>
            </w:r>
            <w:r>
              <w:t>.</w:t>
            </w:r>
            <w:r w:rsidRPr="00707E3B">
              <w:t xml:space="preserve"> </w:t>
            </w:r>
          </w:p>
        </w:tc>
        <w:tc>
          <w:tcPr>
            <w:tcW w:w="0" w:type="auto"/>
            <w:vAlign w:val="center"/>
          </w:tcPr>
          <w:p w:rsidR="00905EE2" w:rsidRDefault="00905EE2" w:rsidP="00E81059">
            <w:pPr>
              <w:spacing w:after="0"/>
              <w:ind w:firstLine="0"/>
              <w:jc w:val="center"/>
            </w:pPr>
            <w:r w:rsidRPr="00316E77">
              <w:t>100</w:t>
            </w:r>
          </w:p>
        </w:tc>
      </w:tr>
      <w:tr w:rsidR="00905EE2" w:rsidRPr="00707E3B" w:rsidTr="00971D07">
        <w:trPr>
          <w:trHeight w:val="88"/>
        </w:trPr>
        <w:tc>
          <w:tcPr>
            <w:tcW w:w="0" w:type="auto"/>
            <w:vMerge/>
            <w:vAlign w:val="center"/>
          </w:tcPr>
          <w:p w:rsidR="00905EE2" w:rsidRPr="00707E3B" w:rsidRDefault="00905EE2" w:rsidP="00971D07">
            <w:pPr>
              <w:spacing w:after="0"/>
              <w:ind w:firstLine="0"/>
              <w:jc w:val="left"/>
            </w:pPr>
          </w:p>
        </w:tc>
        <w:tc>
          <w:tcPr>
            <w:tcW w:w="0" w:type="auto"/>
          </w:tcPr>
          <w:p w:rsidR="00905EE2" w:rsidRPr="00707E3B" w:rsidRDefault="00905EE2" w:rsidP="00E81059">
            <w:pPr>
              <w:spacing w:after="0"/>
              <w:ind w:left="391" w:hanging="391"/>
            </w:pPr>
            <w:r w:rsidRPr="00707E3B">
              <w:t>2.4 Capacitación de directivos</w:t>
            </w:r>
            <w:r>
              <w:t>.</w:t>
            </w:r>
            <w:r w:rsidRPr="00707E3B">
              <w:t xml:space="preserve"> </w:t>
            </w:r>
          </w:p>
        </w:tc>
        <w:tc>
          <w:tcPr>
            <w:tcW w:w="0" w:type="auto"/>
            <w:vAlign w:val="center"/>
          </w:tcPr>
          <w:p w:rsidR="00905EE2" w:rsidRDefault="00905EE2" w:rsidP="00E81059">
            <w:pPr>
              <w:spacing w:after="0"/>
              <w:ind w:firstLine="0"/>
              <w:jc w:val="center"/>
            </w:pPr>
            <w:r w:rsidRPr="00316E77">
              <w:t>100</w:t>
            </w:r>
          </w:p>
        </w:tc>
      </w:tr>
      <w:tr w:rsidR="00905EE2" w:rsidRPr="00707E3B" w:rsidTr="00971D07">
        <w:trPr>
          <w:trHeight w:val="97"/>
        </w:trPr>
        <w:tc>
          <w:tcPr>
            <w:tcW w:w="0" w:type="auto"/>
            <w:vMerge/>
            <w:vAlign w:val="center"/>
          </w:tcPr>
          <w:p w:rsidR="00905EE2" w:rsidRPr="00707E3B" w:rsidRDefault="00905EE2" w:rsidP="00971D07">
            <w:pPr>
              <w:spacing w:after="0"/>
              <w:ind w:firstLine="0"/>
              <w:jc w:val="left"/>
            </w:pPr>
          </w:p>
        </w:tc>
        <w:tc>
          <w:tcPr>
            <w:tcW w:w="0" w:type="auto"/>
          </w:tcPr>
          <w:p w:rsidR="00905EE2" w:rsidRPr="00707E3B" w:rsidRDefault="00905EE2" w:rsidP="00E81059">
            <w:pPr>
              <w:spacing w:after="0"/>
              <w:ind w:left="391" w:hanging="391"/>
            </w:pPr>
            <w:r w:rsidRPr="00707E3B">
              <w:t xml:space="preserve">2.5 Análisis de los logros de aprendizaje de </w:t>
            </w:r>
            <w:r w:rsidRPr="00707E3B">
              <w:lastRenderedPageBreak/>
              <w:t>los alumnos</w:t>
            </w:r>
            <w:r>
              <w:t>.</w:t>
            </w:r>
          </w:p>
        </w:tc>
        <w:tc>
          <w:tcPr>
            <w:tcW w:w="0" w:type="auto"/>
            <w:vAlign w:val="center"/>
          </w:tcPr>
          <w:p w:rsidR="00905EE2" w:rsidRPr="00A03CB8" w:rsidRDefault="00905EE2" w:rsidP="00E81059">
            <w:pPr>
              <w:spacing w:after="0"/>
              <w:ind w:firstLine="0"/>
              <w:jc w:val="center"/>
              <w:rPr>
                <w:color w:val="FF0000"/>
                <w:lang w:val="es-ES"/>
              </w:rPr>
            </w:pPr>
            <w:r w:rsidRPr="00A03CB8">
              <w:rPr>
                <w:color w:val="FF0000"/>
                <w:lang w:val="es-ES"/>
              </w:rPr>
              <w:t>90</w:t>
            </w:r>
          </w:p>
        </w:tc>
      </w:tr>
      <w:tr w:rsidR="00905EE2" w:rsidRPr="00707E3B" w:rsidTr="00971D07">
        <w:trPr>
          <w:trHeight w:val="152"/>
        </w:trPr>
        <w:tc>
          <w:tcPr>
            <w:tcW w:w="0" w:type="auto"/>
            <w:vMerge w:val="restart"/>
            <w:vAlign w:val="center"/>
          </w:tcPr>
          <w:p w:rsidR="00905EE2" w:rsidRPr="00707E3B" w:rsidRDefault="00905EE2" w:rsidP="00971D07">
            <w:pPr>
              <w:spacing w:after="0"/>
              <w:ind w:left="426" w:hanging="426"/>
              <w:jc w:val="left"/>
            </w:pPr>
            <w:r w:rsidRPr="00707E3B">
              <w:t>III. Planeación-evaluación</w:t>
            </w:r>
          </w:p>
        </w:tc>
        <w:tc>
          <w:tcPr>
            <w:tcW w:w="0" w:type="auto"/>
          </w:tcPr>
          <w:p w:rsidR="00905EE2" w:rsidRPr="00707E3B" w:rsidRDefault="00905EE2" w:rsidP="00E81059">
            <w:pPr>
              <w:spacing w:after="0"/>
              <w:ind w:left="391" w:hanging="391"/>
            </w:pPr>
            <w:r w:rsidRPr="00707E3B">
              <w:t>3.1 Plan de Desarrollo con alcance 10 años</w:t>
            </w:r>
            <w:r>
              <w:t>.</w:t>
            </w:r>
            <w:r w:rsidRPr="00707E3B">
              <w:t xml:space="preserve"> </w:t>
            </w:r>
          </w:p>
        </w:tc>
        <w:tc>
          <w:tcPr>
            <w:tcW w:w="0" w:type="auto"/>
            <w:vAlign w:val="center"/>
          </w:tcPr>
          <w:p w:rsidR="00905EE2" w:rsidRDefault="00905EE2" w:rsidP="00E81059">
            <w:pPr>
              <w:spacing w:after="0"/>
              <w:ind w:firstLine="0"/>
              <w:jc w:val="center"/>
            </w:pPr>
            <w:r w:rsidRPr="005F2952">
              <w:t>100</w:t>
            </w:r>
          </w:p>
        </w:tc>
      </w:tr>
      <w:tr w:rsidR="00905EE2" w:rsidRPr="00707E3B" w:rsidTr="00971D07">
        <w:trPr>
          <w:trHeight w:val="56"/>
        </w:trPr>
        <w:tc>
          <w:tcPr>
            <w:tcW w:w="0" w:type="auto"/>
            <w:vMerge/>
            <w:vAlign w:val="center"/>
          </w:tcPr>
          <w:p w:rsidR="00905EE2" w:rsidRPr="00707E3B" w:rsidRDefault="00905EE2" w:rsidP="00971D07">
            <w:pPr>
              <w:spacing w:after="0"/>
              <w:ind w:left="426" w:hanging="426"/>
              <w:jc w:val="left"/>
            </w:pPr>
          </w:p>
        </w:tc>
        <w:tc>
          <w:tcPr>
            <w:tcW w:w="0" w:type="auto"/>
          </w:tcPr>
          <w:p w:rsidR="00905EE2" w:rsidRPr="00707E3B" w:rsidRDefault="00905EE2" w:rsidP="00E81059">
            <w:pPr>
              <w:spacing w:after="0"/>
              <w:ind w:left="391" w:hanging="391"/>
            </w:pPr>
            <w:r w:rsidRPr="00707E3B">
              <w:rPr>
                <w:bCs/>
              </w:rPr>
              <w:t>3.2 Plan de Mejoramiento y</w:t>
            </w:r>
            <w:r w:rsidRPr="00707E3B">
              <w:t xml:space="preserve"> Comité de Cal</w:t>
            </w:r>
            <w:r w:rsidRPr="00707E3B">
              <w:t>i</w:t>
            </w:r>
            <w:r w:rsidRPr="00707E3B">
              <w:t>dad</w:t>
            </w:r>
            <w:r>
              <w:t>.</w:t>
            </w:r>
          </w:p>
        </w:tc>
        <w:tc>
          <w:tcPr>
            <w:tcW w:w="0" w:type="auto"/>
            <w:vAlign w:val="center"/>
          </w:tcPr>
          <w:p w:rsidR="00905EE2" w:rsidRDefault="00905EE2" w:rsidP="00E81059">
            <w:pPr>
              <w:spacing w:after="0"/>
              <w:ind w:firstLine="0"/>
              <w:jc w:val="center"/>
            </w:pPr>
            <w:r w:rsidRPr="005F2952">
              <w:t>100</w:t>
            </w:r>
          </w:p>
        </w:tc>
      </w:tr>
      <w:tr w:rsidR="00905EE2" w:rsidRPr="00707E3B" w:rsidTr="00971D07">
        <w:trPr>
          <w:trHeight w:val="74"/>
        </w:trPr>
        <w:tc>
          <w:tcPr>
            <w:tcW w:w="0" w:type="auto"/>
            <w:vMerge w:val="restart"/>
            <w:vAlign w:val="center"/>
          </w:tcPr>
          <w:p w:rsidR="00905EE2" w:rsidRPr="00F65BE2" w:rsidRDefault="00905EE2" w:rsidP="00971D07">
            <w:pPr>
              <w:spacing w:after="0"/>
              <w:ind w:left="426" w:hanging="426"/>
              <w:jc w:val="left"/>
            </w:pPr>
            <w:r w:rsidRPr="00F65BE2">
              <w:t>IV. Modelo educativo y plan de estudios</w:t>
            </w:r>
          </w:p>
        </w:tc>
        <w:tc>
          <w:tcPr>
            <w:tcW w:w="0" w:type="auto"/>
          </w:tcPr>
          <w:p w:rsidR="00905EE2" w:rsidRPr="00707E3B" w:rsidRDefault="00905EE2" w:rsidP="00E81059">
            <w:pPr>
              <w:spacing w:after="0"/>
              <w:ind w:left="391" w:hanging="391"/>
            </w:pPr>
            <w:r w:rsidRPr="00707E3B">
              <w:t xml:space="preserve">4.1 </w:t>
            </w:r>
            <w:r>
              <w:t>E</w:t>
            </w:r>
            <w:r w:rsidRPr="00707E3B">
              <w:t>fectividad y pertinencia del proceso de enseñanza-aprendizaje</w:t>
            </w:r>
            <w:r>
              <w:t>.</w:t>
            </w:r>
          </w:p>
        </w:tc>
        <w:tc>
          <w:tcPr>
            <w:tcW w:w="0" w:type="auto"/>
            <w:vAlign w:val="center"/>
          </w:tcPr>
          <w:p w:rsidR="00905EE2" w:rsidRDefault="00905EE2" w:rsidP="00E81059">
            <w:pPr>
              <w:spacing w:after="0"/>
              <w:ind w:firstLine="0"/>
              <w:jc w:val="center"/>
            </w:pPr>
            <w:r w:rsidRPr="005F2952">
              <w:t>100</w:t>
            </w:r>
          </w:p>
        </w:tc>
      </w:tr>
      <w:tr w:rsidR="00905EE2" w:rsidRPr="00707E3B" w:rsidTr="00971D07">
        <w:trPr>
          <w:trHeight w:val="106"/>
        </w:trPr>
        <w:tc>
          <w:tcPr>
            <w:tcW w:w="0" w:type="auto"/>
            <w:vMerge/>
            <w:vAlign w:val="center"/>
          </w:tcPr>
          <w:p w:rsidR="00905EE2" w:rsidRPr="00707E3B" w:rsidRDefault="00905EE2" w:rsidP="00971D07">
            <w:pPr>
              <w:spacing w:after="0"/>
              <w:ind w:left="426" w:hanging="426"/>
              <w:jc w:val="left"/>
            </w:pPr>
          </w:p>
        </w:tc>
        <w:tc>
          <w:tcPr>
            <w:tcW w:w="0" w:type="auto"/>
          </w:tcPr>
          <w:p w:rsidR="00905EE2" w:rsidRPr="00707E3B" w:rsidRDefault="00905EE2" w:rsidP="00E81059">
            <w:pPr>
              <w:spacing w:after="0"/>
              <w:ind w:left="391" w:hanging="391"/>
            </w:pPr>
            <w:r w:rsidRPr="00707E3B">
              <w:rPr>
                <w:bCs/>
              </w:rPr>
              <w:t>4.2 Fundamentos del plan de estudios</w:t>
            </w:r>
            <w:r>
              <w:rPr>
                <w:bCs/>
              </w:rPr>
              <w:t>.</w:t>
            </w:r>
          </w:p>
        </w:tc>
        <w:tc>
          <w:tcPr>
            <w:tcW w:w="0" w:type="auto"/>
            <w:vAlign w:val="center"/>
          </w:tcPr>
          <w:p w:rsidR="00905EE2" w:rsidRDefault="00905EE2" w:rsidP="00E81059">
            <w:pPr>
              <w:spacing w:after="0"/>
              <w:ind w:firstLine="0"/>
              <w:jc w:val="center"/>
            </w:pPr>
            <w:r w:rsidRPr="005F2952">
              <w:t>100</w:t>
            </w:r>
          </w:p>
        </w:tc>
      </w:tr>
      <w:tr w:rsidR="00905EE2" w:rsidRPr="00707E3B" w:rsidTr="00971D07">
        <w:trPr>
          <w:trHeight w:val="137"/>
        </w:trPr>
        <w:tc>
          <w:tcPr>
            <w:tcW w:w="0" w:type="auto"/>
            <w:vMerge/>
            <w:vAlign w:val="center"/>
          </w:tcPr>
          <w:p w:rsidR="00905EE2" w:rsidRPr="00707E3B" w:rsidRDefault="00905EE2" w:rsidP="00971D07">
            <w:pPr>
              <w:spacing w:after="0"/>
              <w:ind w:left="426" w:hanging="426"/>
              <w:jc w:val="left"/>
            </w:pPr>
          </w:p>
        </w:tc>
        <w:tc>
          <w:tcPr>
            <w:tcW w:w="0" w:type="auto"/>
          </w:tcPr>
          <w:p w:rsidR="00905EE2" w:rsidRPr="00707E3B" w:rsidRDefault="00905EE2" w:rsidP="00E81059">
            <w:pPr>
              <w:spacing w:after="0"/>
              <w:ind w:left="391" w:hanging="391"/>
              <w:rPr>
                <w:bCs/>
              </w:rPr>
            </w:pPr>
            <w:r w:rsidRPr="00707E3B">
              <w:rPr>
                <w:lang w:val="es-ES"/>
              </w:rPr>
              <w:t>4</w:t>
            </w:r>
            <w:r w:rsidRPr="00707E3B">
              <w:t>.3 Perfil del egresado</w:t>
            </w:r>
            <w:r>
              <w:t>.</w:t>
            </w:r>
          </w:p>
        </w:tc>
        <w:tc>
          <w:tcPr>
            <w:tcW w:w="0" w:type="auto"/>
            <w:vAlign w:val="center"/>
          </w:tcPr>
          <w:p w:rsidR="00905EE2" w:rsidRDefault="00905EE2" w:rsidP="00E81059">
            <w:pPr>
              <w:spacing w:after="0"/>
              <w:ind w:firstLine="0"/>
              <w:jc w:val="center"/>
            </w:pPr>
            <w:r w:rsidRPr="005F2952">
              <w:t>100</w:t>
            </w:r>
          </w:p>
        </w:tc>
      </w:tr>
      <w:tr w:rsidR="00905EE2" w:rsidRPr="00707E3B" w:rsidTr="00971D07">
        <w:trPr>
          <w:trHeight w:val="163"/>
        </w:trPr>
        <w:tc>
          <w:tcPr>
            <w:tcW w:w="0" w:type="auto"/>
            <w:vMerge/>
            <w:vAlign w:val="center"/>
          </w:tcPr>
          <w:p w:rsidR="00905EE2" w:rsidRPr="00707E3B" w:rsidRDefault="00905EE2" w:rsidP="00971D07">
            <w:pPr>
              <w:spacing w:after="0"/>
              <w:ind w:left="426" w:hanging="426"/>
              <w:jc w:val="left"/>
            </w:pPr>
          </w:p>
        </w:tc>
        <w:tc>
          <w:tcPr>
            <w:tcW w:w="0" w:type="auto"/>
          </w:tcPr>
          <w:p w:rsidR="00905EE2" w:rsidRPr="00707E3B" w:rsidRDefault="00905EE2" w:rsidP="00E81059">
            <w:pPr>
              <w:spacing w:after="0"/>
              <w:ind w:left="391" w:hanging="391"/>
              <w:rPr>
                <w:lang w:val="es-ES"/>
              </w:rPr>
            </w:pPr>
            <w:r w:rsidRPr="00707E3B">
              <w:t>4.4 Plan de estudios con arquitectura mínima para lograr el perfil</w:t>
            </w:r>
            <w:r>
              <w:t>.</w:t>
            </w:r>
          </w:p>
        </w:tc>
        <w:tc>
          <w:tcPr>
            <w:tcW w:w="0" w:type="auto"/>
            <w:vAlign w:val="center"/>
          </w:tcPr>
          <w:p w:rsidR="00905EE2" w:rsidRDefault="00905EE2" w:rsidP="00E81059">
            <w:pPr>
              <w:spacing w:after="0"/>
              <w:ind w:firstLine="0"/>
              <w:jc w:val="center"/>
            </w:pPr>
            <w:r w:rsidRPr="005F2952">
              <w:t>100</w:t>
            </w:r>
          </w:p>
        </w:tc>
      </w:tr>
      <w:tr w:rsidR="00905EE2" w:rsidRPr="00707E3B" w:rsidTr="00971D07">
        <w:trPr>
          <w:trHeight w:val="59"/>
        </w:trPr>
        <w:tc>
          <w:tcPr>
            <w:tcW w:w="0" w:type="auto"/>
            <w:vMerge/>
            <w:vAlign w:val="center"/>
          </w:tcPr>
          <w:p w:rsidR="00905EE2" w:rsidRPr="00707E3B" w:rsidRDefault="00905EE2" w:rsidP="00971D07">
            <w:pPr>
              <w:spacing w:after="0"/>
              <w:ind w:left="426" w:hanging="426"/>
              <w:jc w:val="left"/>
            </w:pPr>
          </w:p>
        </w:tc>
        <w:tc>
          <w:tcPr>
            <w:tcW w:w="0" w:type="auto"/>
          </w:tcPr>
          <w:p w:rsidR="00905EE2" w:rsidRPr="00707E3B" w:rsidRDefault="00905EE2" w:rsidP="00E81059">
            <w:pPr>
              <w:spacing w:after="0"/>
              <w:ind w:left="391" w:hanging="391"/>
            </w:pPr>
            <w:r w:rsidRPr="00707E3B">
              <w:t>4.5 Perfil de ingreso</w:t>
            </w:r>
            <w:r>
              <w:t>.</w:t>
            </w:r>
            <w:r w:rsidRPr="00707E3B">
              <w:t xml:space="preserve"> </w:t>
            </w:r>
          </w:p>
        </w:tc>
        <w:tc>
          <w:tcPr>
            <w:tcW w:w="0" w:type="auto"/>
            <w:vAlign w:val="center"/>
          </w:tcPr>
          <w:p w:rsidR="00905EE2" w:rsidRDefault="00905EE2" w:rsidP="00E81059">
            <w:pPr>
              <w:spacing w:after="0"/>
              <w:ind w:firstLine="0"/>
              <w:jc w:val="center"/>
            </w:pPr>
            <w:r w:rsidRPr="005F2952">
              <w:t>100</w:t>
            </w:r>
          </w:p>
        </w:tc>
      </w:tr>
      <w:tr w:rsidR="00905EE2" w:rsidRPr="00707E3B" w:rsidTr="00971D07">
        <w:trPr>
          <w:trHeight w:val="106"/>
        </w:trPr>
        <w:tc>
          <w:tcPr>
            <w:tcW w:w="0" w:type="auto"/>
            <w:vMerge/>
            <w:vAlign w:val="center"/>
          </w:tcPr>
          <w:p w:rsidR="00905EE2" w:rsidRPr="00707E3B" w:rsidRDefault="00905EE2" w:rsidP="00971D07">
            <w:pPr>
              <w:spacing w:after="0"/>
              <w:ind w:left="426" w:hanging="426"/>
              <w:jc w:val="left"/>
            </w:pPr>
          </w:p>
        </w:tc>
        <w:tc>
          <w:tcPr>
            <w:tcW w:w="0" w:type="auto"/>
          </w:tcPr>
          <w:p w:rsidR="00905EE2" w:rsidRPr="00707E3B" w:rsidRDefault="00905EE2" w:rsidP="00E81059">
            <w:pPr>
              <w:spacing w:after="0"/>
              <w:ind w:left="391" w:hanging="391"/>
            </w:pPr>
            <w:r w:rsidRPr="00707E3B">
              <w:rPr>
                <w:bCs/>
              </w:rPr>
              <w:t>4.6 Cumplir con el contenido  temático del plan de estudios</w:t>
            </w:r>
            <w:r>
              <w:rPr>
                <w:bCs/>
              </w:rPr>
              <w:t>.</w:t>
            </w:r>
          </w:p>
        </w:tc>
        <w:tc>
          <w:tcPr>
            <w:tcW w:w="0" w:type="auto"/>
            <w:vAlign w:val="center"/>
          </w:tcPr>
          <w:p w:rsidR="00905EE2" w:rsidRDefault="00905EE2" w:rsidP="00E81059">
            <w:pPr>
              <w:spacing w:after="0"/>
              <w:ind w:firstLine="0"/>
              <w:jc w:val="center"/>
            </w:pPr>
            <w:r w:rsidRPr="005F2952">
              <w:t>100</w:t>
            </w:r>
          </w:p>
        </w:tc>
      </w:tr>
      <w:tr w:rsidR="00905EE2" w:rsidRPr="00707E3B" w:rsidTr="00971D07">
        <w:trPr>
          <w:trHeight w:val="96"/>
        </w:trPr>
        <w:tc>
          <w:tcPr>
            <w:tcW w:w="0" w:type="auto"/>
            <w:vMerge/>
            <w:vAlign w:val="center"/>
          </w:tcPr>
          <w:p w:rsidR="00905EE2" w:rsidRPr="00707E3B" w:rsidRDefault="00905EE2" w:rsidP="00971D07">
            <w:pPr>
              <w:spacing w:after="0"/>
              <w:ind w:left="426" w:hanging="426"/>
              <w:jc w:val="left"/>
            </w:pPr>
          </w:p>
        </w:tc>
        <w:tc>
          <w:tcPr>
            <w:tcW w:w="0" w:type="auto"/>
          </w:tcPr>
          <w:p w:rsidR="00905EE2" w:rsidRPr="00707E3B" w:rsidRDefault="00905EE2" w:rsidP="00E81059">
            <w:pPr>
              <w:spacing w:after="0"/>
              <w:ind w:left="391" w:hanging="391"/>
              <w:rPr>
                <w:bCs/>
              </w:rPr>
            </w:pPr>
            <w:r w:rsidRPr="00707E3B">
              <w:t xml:space="preserve">4.7 </w:t>
            </w:r>
            <w:r>
              <w:t>R</w:t>
            </w:r>
            <w:r w:rsidRPr="00707E3B">
              <w:t>evisión y modif</w:t>
            </w:r>
            <w:r>
              <w:t>.</w:t>
            </w:r>
            <w:r w:rsidRPr="00707E3B">
              <w:t xml:space="preserve"> plan de estudios y asi</w:t>
            </w:r>
            <w:r w:rsidRPr="00707E3B">
              <w:t>g</w:t>
            </w:r>
            <w:r w:rsidRPr="00707E3B">
              <w:t xml:space="preserve">naturas. </w:t>
            </w:r>
            <w:r>
              <w:t>P</w:t>
            </w:r>
            <w:r w:rsidRPr="00707E3B">
              <w:t>ertinencia del</w:t>
            </w:r>
            <w:r>
              <w:t xml:space="preserve"> PE.</w:t>
            </w:r>
            <w:r w:rsidRPr="00707E3B">
              <w:t xml:space="preserve"> </w:t>
            </w:r>
          </w:p>
        </w:tc>
        <w:tc>
          <w:tcPr>
            <w:tcW w:w="0" w:type="auto"/>
            <w:vAlign w:val="center"/>
          </w:tcPr>
          <w:p w:rsidR="00905EE2" w:rsidRDefault="00905EE2" w:rsidP="00E81059">
            <w:pPr>
              <w:spacing w:after="0"/>
              <w:ind w:firstLine="0"/>
              <w:jc w:val="center"/>
            </w:pPr>
            <w:r w:rsidRPr="005F2952">
              <w:t>100</w:t>
            </w:r>
          </w:p>
        </w:tc>
      </w:tr>
      <w:tr w:rsidR="00905EE2" w:rsidRPr="00707E3B" w:rsidTr="00971D07">
        <w:trPr>
          <w:trHeight w:val="148"/>
        </w:trPr>
        <w:tc>
          <w:tcPr>
            <w:tcW w:w="0" w:type="auto"/>
            <w:vMerge/>
            <w:vAlign w:val="center"/>
          </w:tcPr>
          <w:p w:rsidR="00905EE2" w:rsidRPr="00707E3B" w:rsidRDefault="00905EE2" w:rsidP="00971D07">
            <w:pPr>
              <w:spacing w:after="0"/>
              <w:ind w:left="426" w:hanging="426"/>
              <w:jc w:val="left"/>
            </w:pPr>
          </w:p>
        </w:tc>
        <w:tc>
          <w:tcPr>
            <w:tcW w:w="0" w:type="auto"/>
          </w:tcPr>
          <w:p w:rsidR="00905EE2" w:rsidRPr="00707E3B" w:rsidRDefault="00905EE2" w:rsidP="00E81059">
            <w:pPr>
              <w:spacing w:after="0"/>
              <w:ind w:left="391" w:hanging="391"/>
            </w:pPr>
            <w:r w:rsidRPr="00707E3B">
              <w:t>4.8 Efectividad de los métodos de enseña</w:t>
            </w:r>
            <w:r w:rsidRPr="00707E3B">
              <w:t>n</w:t>
            </w:r>
            <w:r w:rsidRPr="00707E3B">
              <w:t>za-aprendizaje empleados</w:t>
            </w:r>
            <w:r>
              <w:t>.</w:t>
            </w:r>
            <w:r w:rsidRPr="00707E3B">
              <w:t xml:space="preserve"> </w:t>
            </w:r>
          </w:p>
        </w:tc>
        <w:tc>
          <w:tcPr>
            <w:tcW w:w="0" w:type="auto"/>
            <w:vAlign w:val="center"/>
          </w:tcPr>
          <w:p w:rsidR="00905EE2" w:rsidRDefault="00905EE2" w:rsidP="00E81059">
            <w:pPr>
              <w:spacing w:after="0"/>
              <w:ind w:firstLine="0"/>
              <w:jc w:val="center"/>
            </w:pPr>
            <w:r w:rsidRPr="005F2952">
              <w:t>100</w:t>
            </w:r>
          </w:p>
        </w:tc>
      </w:tr>
      <w:tr w:rsidR="00905EE2" w:rsidRPr="00707E3B" w:rsidTr="00971D07">
        <w:trPr>
          <w:trHeight w:val="60"/>
        </w:trPr>
        <w:tc>
          <w:tcPr>
            <w:tcW w:w="0" w:type="auto"/>
            <w:vMerge/>
            <w:vAlign w:val="center"/>
          </w:tcPr>
          <w:p w:rsidR="00905EE2" w:rsidRPr="00707E3B" w:rsidRDefault="00905EE2" w:rsidP="00971D07">
            <w:pPr>
              <w:spacing w:after="0"/>
              <w:ind w:left="426" w:hanging="426"/>
              <w:jc w:val="left"/>
            </w:pPr>
          </w:p>
        </w:tc>
        <w:tc>
          <w:tcPr>
            <w:tcW w:w="0" w:type="auto"/>
          </w:tcPr>
          <w:p w:rsidR="00905EE2" w:rsidRPr="00707E3B" w:rsidRDefault="00905EE2" w:rsidP="00E81059">
            <w:pPr>
              <w:spacing w:after="0"/>
              <w:ind w:left="391" w:hanging="391"/>
            </w:pPr>
            <w:r w:rsidRPr="00707E3B">
              <w:t>4.9 Mecanismos y periodos de evaluación</w:t>
            </w:r>
            <w:r>
              <w:t>.</w:t>
            </w:r>
            <w:r w:rsidRPr="00707E3B">
              <w:t xml:space="preserve"> </w:t>
            </w:r>
          </w:p>
        </w:tc>
        <w:tc>
          <w:tcPr>
            <w:tcW w:w="0" w:type="auto"/>
            <w:vAlign w:val="center"/>
          </w:tcPr>
          <w:p w:rsidR="00905EE2" w:rsidRDefault="00905EE2" w:rsidP="00E81059">
            <w:pPr>
              <w:spacing w:after="0"/>
              <w:ind w:firstLine="0"/>
              <w:jc w:val="center"/>
            </w:pPr>
            <w:r w:rsidRPr="005F2952">
              <w:t>100</w:t>
            </w:r>
          </w:p>
        </w:tc>
      </w:tr>
      <w:tr w:rsidR="00905EE2" w:rsidRPr="00707E3B" w:rsidTr="00971D07">
        <w:trPr>
          <w:trHeight w:val="56"/>
        </w:trPr>
        <w:tc>
          <w:tcPr>
            <w:tcW w:w="0" w:type="auto"/>
            <w:vMerge/>
            <w:vAlign w:val="center"/>
          </w:tcPr>
          <w:p w:rsidR="00905EE2" w:rsidRPr="00707E3B" w:rsidRDefault="00905EE2" w:rsidP="00971D07">
            <w:pPr>
              <w:spacing w:after="0"/>
              <w:ind w:left="426" w:hanging="426"/>
              <w:jc w:val="left"/>
            </w:pPr>
          </w:p>
        </w:tc>
        <w:tc>
          <w:tcPr>
            <w:tcW w:w="0" w:type="auto"/>
          </w:tcPr>
          <w:p w:rsidR="00905EE2" w:rsidRPr="00707E3B" w:rsidRDefault="00905EE2" w:rsidP="00E81059">
            <w:pPr>
              <w:spacing w:after="0"/>
              <w:ind w:left="391" w:hanging="391"/>
            </w:pPr>
            <w:r w:rsidRPr="00707E3B">
              <w:t>4.10 Recursos tecnológicos, documentales y materiales educativos</w:t>
            </w:r>
            <w:r>
              <w:t>.</w:t>
            </w:r>
          </w:p>
        </w:tc>
        <w:tc>
          <w:tcPr>
            <w:tcW w:w="0" w:type="auto"/>
            <w:vAlign w:val="center"/>
          </w:tcPr>
          <w:p w:rsidR="00905EE2" w:rsidRDefault="00905EE2" w:rsidP="00E81059">
            <w:pPr>
              <w:spacing w:after="0"/>
              <w:ind w:firstLine="0"/>
              <w:jc w:val="center"/>
            </w:pPr>
            <w:r w:rsidRPr="005F2952">
              <w:t>100</w:t>
            </w:r>
          </w:p>
        </w:tc>
      </w:tr>
      <w:tr w:rsidR="00905EE2" w:rsidRPr="00707E3B" w:rsidTr="00971D07">
        <w:trPr>
          <w:trHeight w:val="124"/>
        </w:trPr>
        <w:tc>
          <w:tcPr>
            <w:tcW w:w="0" w:type="auto"/>
            <w:vMerge/>
            <w:vAlign w:val="center"/>
          </w:tcPr>
          <w:p w:rsidR="00905EE2" w:rsidRPr="00707E3B" w:rsidRDefault="00905EE2" w:rsidP="00971D07">
            <w:pPr>
              <w:spacing w:after="0"/>
              <w:ind w:left="426" w:hanging="426"/>
              <w:jc w:val="left"/>
            </w:pPr>
          </w:p>
        </w:tc>
        <w:tc>
          <w:tcPr>
            <w:tcW w:w="0" w:type="auto"/>
          </w:tcPr>
          <w:p w:rsidR="00905EE2" w:rsidRPr="00707E3B" w:rsidRDefault="00905EE2" w:rsidP="00E81059">
            <w:pPr>
              <w:spacing w:after="0"/>
              <w:ind w:left="391" w:hanging="391"/>
            </w:pPr>
            <w:r w:rsidRPr="00707E3B">
              <w:t>4.11 Servicio social relevante en el plan de estudios</w:t>
            </w:r>
            <w:r>
              <w:t>.</w:t>
            </w:r>
            <w:r w:rsidRPr="00707E3B">
              <w:t xml:space="preserve"> </w:t>
            </w:r>
          </w:p>
        </w:tc>
        <w:tc>
          <w:tcPr>
            <w:tcW w:w="0" w:type="auto"/>
            <w:vAlign w:val="center"/>
          </w:tcPr>
          <w:p w:rsidR="00905EE2" w:rsidRDefault="00905EE2" w:rsidP="00E81059">
            <w:pPr>
              <w:spacing w:after="0"/>
              <w:ind w:firstLine="0"/>
              <w:jc w:val="center"/>
            </w:pPr>
            <w:r w:rsidRPr="005F2952">
              <w:t>100</w:t>
            </w:r>
          </w:p>
        </w:tc>
      </w:tr>
      <w:tr w:rsidR="00905EE2" w:rsidRPr="00707E3B" w:rsidTr="00971D07">
        <w:trPr>
          <w:trHeight w:val="156"/>
        </w:trPr>
        <w:tc>
          <w:tcPr>
            <w:tcW w:w="0" w:type="auto"/>
            <w:vMerge w:val="restart"/>
            <w:vAlign w:val="center"/>
          </w:tcPr>
          <w:p w:rsidR="00905EE2" w:rsidRPr="00BA49E1" w:rsidRDefault="00905EE2" w:rsidP="00971D07">
            <w:pPr>
              <w:spacing w:after="0"/>
              <w:ind w:left="426" w:hanging="426"/>
              <w:jc w:val="left"/>
            </w:pPr>
            <w:r w:rsidRPr="00BA49E1">
              <w:t>V. A</w:t>
            </w:r>
            <w:r>
              <w:t>lumnos</w:t>
            </w:r>
          </w:p>
        </w:tc>
        <w:tc>
          <w:tcPr>
            <w:tcW w:w="0" w:type="auto"/>
          </w:tcPr>
          <w:p w:rsidR="00905EE2" w:rsidRPr="00F82CC8" w:rsidRDefault="00905EE2" w:rsidP="00E81059">
            <w:pPr>
              <w:spacing w:after="0"/>
              <w:ind w:left="391" w:hanging="391"/>
            </w:pPr>
            <w:r w:rsidRPr="00F82CC8">
              <w:rPr>
                <w:bCs/>
              </w:rPr>
              <w:t>5.1 M</w:t>
            </w:r>
            <w:r w:rsidRPr="00F82CC8">
              <w:t xml:space="preserve">ecanismos de selección </w:t>
            </w:r>
            <w:r>
              <w:t>nuevo ingreso.</w:t>
            </w:r>
            <w:r w:rsidRPr="00F82CC8">
              <w:t xml:space="preserve"> </w:t>
            </w:r>
          </w:p>
        </w:tc>
        <w:tc>
          <w:tcPr>
            <w:tcW w:w="0" w:type="auto"/>
            <w:vAlign w:val="center"/>
          </w:tcPr>
          <w:p w:rsidR="00905EE2" w:rsidRDefault="00905EE2" w:rsidP="00E81059">
            <w:pPr>
              <w:spacing w:after="0"/>
              <w:ind w:firstLine="0"/>
              <w:jc w:val="center"/>
            </w:pPr>
            <w:r w:rsidRPr="005F2952">
              <w:t>100</w:t>
            </w:r>
          </w:p>
        </w:tc>
      </w:tr>
      <w:tr w:rsidR="00905EE2" w:rsidRPr="00707E3B" w:rsidTr="00971D07">
        <w:trPr>
          <w:trHeight w:val="160"/>
        </w:trPr>
        <w:tc>
          <w:tcPr>
            <w:tcW w:w="0" w:type="auto"/>
            <w:vMerge/>
            <w:vAlign w:val="center"/>
          </w:tcPr>
          <w:p w:rsidR="00905EE2" w:rsidRPr="00BA49E1" w:rsidRDefault="00905EE2" w:rsidP="00971D07">
            <w:pPr>
              <w:spacing w:after="0"/>
              <w:ind w:left="426" w:hanging="426"/>
              <w:jc w:val="left"/>
            </w:pPr>
          </w:p>
        </w:tc>
        <w:tc>
          <w:tcPr>
            <w:tcW w:w="0" w:type="auto"/>
          </w:tcPr>
          <w:p w:rsidR="00905EE2" w:rsidRPr="00F82CC8" w:rsidRDefault="00905EE2" w:rsidP="00E81059">
            <w:pPr>
              <w:spacing w:after="0"/>
              <w:ind w:left="391" w:hanging="391"/>
              <w:rPr>
                <w:bCs/>
              </w:rPr>
            </w:pPr>
            <w:r w:rsidRPr="00F82CC8">
              <w:t>5.2 Información de la trayectoria de los est</w:t>
            </w:r>
            <w:r w:rsidRPr="00F82CC8">
              <w:t>u</w:t>
            </w:r>
            <w:r w:rsidRPr="00F82CC8">
              <w:t>diantes</w:t>
            </w:r>
            <w:r>
              <w:t>.</w:t>
            </w:r>
            <w:r w:rsidRPr="00F82CC8">
              <w:t xml:space="preserve"> </w:t>
            </w:r>
          </w:p>
        </w:tc>
        <w:tc>
          <w:tcPr>
            <w:tcW w:w="0" w:type="auto"/>
            <w:vAlign w:val="center"/>
          </w:tcPr>
          <w:p w:rsidR="00905EE2" w:rsidRDefault="00905EE2" w:rsidP="00E81059">
            <w:pPr>
              <w:spacing w:after="0"/>
              <w:ind w:firstLine="0"/>
              <w:jc w:val="center"/>
            </w:pPr>
            <w:r w:rsidRPr="005F2952">
              <w:t>100</w:t>
            </w:r>
          </w:p>
        </w:tc>
      </w:tr>
      <w:tr w:rsidR="00905EE2" w:rsidRPr="00707E3B" w:rsidTr="00971D07">
        <w:trPr>
          <w:trHeight w:val="56"/>
        </w:trPr>
        <w:tc>
          <w:tcPr>
            <w:tcW w:w="0" w:type="auto"/>
            <w:vMerge/>
            <w:vAlign w:val="center"/>
          </w:tcPr>
          <w:p w:rsidR="00905EE2" w:rsidRPr="00BA49E1" w:rsidRDefault="00905EE2" w:rsidP="00971D07">
            <w:pPr>
              <w:spacing w:after="0"/>
              <w:ind w:left="426" w:hanging="426"/>
              <w:jc w:val="left"/>
            </w:pPr>
          </w:p>
        </w:tc>
        <w:tc>
          <w:tcPr>
            <w:tcW w:w="0" w:type="auto"/>
          </w:tcPr>
          <w:p w:rsidR="00905EE2" w:rsidRPr="00F82CC8" w:rsidRDefault="00905EE2" w:rsidP="00E81059">
            <w:pPr>
              <w:spacing w:after="0"/>
              <w:ind w:left="391" w:hanging="391"/>
              <w:rPr>
                <w:bCs/>
              </w:rPr>
            </w:pPr>
            <w:r w:rsidRPr="00F82CC8">
              <w:rPr>
                <w:lang w:val="es-ES"/>
              </w:rPr>
              <w:t>5</w:t>
            </w:r>
            <w:r w:rsidRPr="00F82CC8">
              <w:t>.3 Titulados últimos cinco años</w:t>
            </w:r>
            <w:r>
              <w:t>.</w:t>
            </w:r>
          </w:p>
        </w:tc>
        <w:tc>
          <w:tcPr>
            <w:tcW w:w="0" w:type="auto"/>
            <w:vAlign w:val="center"/>
          </w:tcPr>
          <w:p w:rsidR="00905EE2" w:rsidRDefault="00905EE2" w:rsidP="00E81059">
            <w:pPr>
              <w:spacing w:after="0"/>
              <w:ind w:firstLine="0"/>
              <w:jc w:val="center"/>
            </w:pPr>
            <w:r w:rsidRPr="005F2952">
              <w:t>100</w:t>
            </w:r>
          </w:p>
        </w:tc>
      </w:tr>
      <w:tr w:rsidR="00905EE2" w:rsidRPr="00707E3B" w:rsidTr="00971D07">
        <w:trPr>
          <w:trHeight w:val="56"/>
        </w:trPr>
        <w:tc>
          <w:tcPr>
            <w:tcW w:w="0" w:type="auto"/>
            <w:vMerge/>
            <w:vAlign w:val="center"/>
          </w:tcPr>
          <w:p w:rsidR="00905EE2" w:rsidRPr="00BA49E1" w:rsidRDefault="00905EE2" w:rsidP="00971D07">
            <w:pPr>
              <w:spacing w:after="0"/>
              <w:ind w:left="426" w:hanging="426"/>
              <w:jc w:val="left"/>
            </w:pPr>
          </w:p>
        </w:tc>
        <w:tc>
          <w:tcPr>
            <w:tcW w:w="0" w:type="auto"/>
          </w:tcPr>
          <w:p w:rsidR="00905EE2" w:rsidRPr="00F82CC8" w:rsidRDefault="00905EE2" w:rsidP="00E81059">
            <w:pPr>
              <w:spacing w:after="0"/>
              <w:ind w:left="391" w:hanging="391"/>
            </w:pPr>
            <w:r w:rsidRPr="00F82CC8">
              <w:t>5.4 Movilidad e intercambio de estudiantes</w:t>
            </w:r>
            <w:r>
              <w:t>.</w:t>
            </w:r>
          </w:p>
        </w:tc>
        <w:tc>
          <w:tcPr>
            <w:tcW w:w="0" w:type="auto"/>
            <w:vAlign w:val="center"/>
          </w:tcPr>
          <w:p w:rsidR="00905EE2" w:rsidRPr="00A03CB8" w:rsidRDefault="00905EE2" w:rsidP="00E81059">
            <w:pPr>
              <w:spacing w:after="0"/>
              <w:ind w:firstLine="0"/>
              <w:jc w:val="center"/>
              <w:rPr>
                <w:bCs/>
                <w:color w:val="FF0000"/>
              </w:rPr>
            </w:pPr>
            <w:r w:rsidRPr="00A03CB8">
              <w:rPr>
                <w:bCs/>
                <w:color w:val="FF0000"/>
              </w:rPr>
              <w:t>70</w:t>
            </w:r>
          </w:p>
        </w:tc>
      </w:tr>
      <w:tr w:rsidR="00905EE2" w:rsidRPr="00707E3B" w:rsidTr="00971D07">
        <w:trPr>
          <w:trHeight w:val="205"/>
        </w:trPr>
        <w:tc>
          <w:tcPr>
            <w:tcW w:w="0" w:type="auto"/>
            <w:vMerge w:val="restart"/>
            <w:vAlign w:val="center"/>
          </w:tcPr>
          <w:p w:rsidR="00905EE2" w:rsidRPr="002D40ED" w:rsidRDefault="00905EE2" w:rsidP="00971D07">
            <w:pPr>
              <w:spacing w:after="0"/>
              <w:ind w:left="426" w:hanging="426"/>
              <w:jc w:val="left"/>
            </w:pPr>
            <w:r w:rsidRPr="002D40ED">
              <w:rPr>
                <w:bCs/>
              </w:rPr>
              <w:t>VI. P</w:t>
            </w:r>
            <w:r>
              <w:rPr>
                <w:bCs/>
              </w:rPr>
              <w:t>ersonal académ</w:t>
            </w:r>
            <w:r>
              <w:rPr>
                <w:bCs/>
              </w:rPr>
              <w:t>i</w:t>
            </w:r>
            <w:r>
              <w:rPr>
                <w:bCs/>
              </w:rPr>
              <w:t>co</w:t>
            </w:r>
          </w:p>
        </w:tc>
        <w:tc>
          <w:tcPr>
            <w:tcW w:w="0" w:type="auto"/>
          </w:tcPr>
          <w:p w:rsidR="00905EE2" w:rsidRPr="00B277B6" w:rsidRDefault="00905EE2" w:rsidP="00E81059">
            <w:pPr>
              <w:spacing w:after="0"/>
              <w:ind w:left="391" w:hanging="391"/>
            </w:pPr>
            <w:r>
              <w:rPr>
                <w:bCs/>
              </w:rPr>
              <w:t xml:space="preserve">6.1 </w:t>
            </w:r>
            <w:r w:rsidRPr="00B277B6">
              <w:rPr>
                <w:bCs/>
              </w:rPr>
              <w:t>Personal académico</w:t>
            </w:r>
            <w:r w:rsidRPr="00B277B6">
              <w:rPr>
                <w:rFonts w:eastAsia="Arial Unicode MS"/>
                <w:bCs/>
              </w:rPr>
              <w:t xml:space="preserve"> con </w:t>
            </w:r>
            <w:r w:rsidRPr="00B277B6">
              <w:t>habilitación id</w:t>
            </w:r>
            <w:r w:rsidRPr="00B277B6">
              <w:t>ó</w:t>
            </w:r>
            <w:r w:rsidRPr="00B277B6">
              <w:t xml:space="preserve">nea con el programa educativo. </w:t>
            </w:r>
          </w:p>
        </w:tc>
        <w:tc>
          <w:tcPr>
            <w:tcW w:w="0" w:type="auto"/>
            <w:vAlign w:val="center"/>
          </w:tcPr>
          <w:p w:rsidR="00905EE2" w:rsidRPr="00F773E5" w:rsidRDefault="00905EE2" w:rsidP="00E81059">
            <w:pPr>
              <w:spacing w:after="0"/>
              <w:ind w:firstLine="0"/>
              <w:jc w:val="center"/>
            </w:pPr>
            <w:r>
              <w:t>100</w:t>
            </w:r>
          </w:p>
        </w:tc>
      </w:tr>
      <w:tr w:rsidR="00905EE2" w:rsidRPr="00707E3B" w:rsidTr="00971D07">
        <w:trPr>
          <w:trHeight w:val="56"/>
        </w:trPr>
        <w:tc>
          <w:tcPr>
            <w:tcW w:w="0" w:type="auto"/>
            <w:vMerge/>
            <w:vAlign w:val="center"/>
          </w:tcPr>
          <w:p w:rsidR="00905EE2" w:rsidRPr="002D40ED" w:rsidRDefault="00905EE2" w:rsidP="00971D07">
            <w:pPr>
              <w:spacing w:after="0"/>
              <w:ind w:left="426" w:hanging="426"/>
              <w:jc w:val="left"/>
              <w:rPr>
                <w:bCs/>
              </w:rPr>
            </w:pPr>
          </w:p>
        </w:tc>
        <w:tc>
          <w:tcPr>
            <w:tcW w:w="0" w:type="auto"/>
          </w:tcPr>
          <w:p w:rsidR="00905EE2" w:rsidRPr="00B277B6" w:rsidRDefault="00905EE2" w:rsidP="00E81059">
            <w:pPr>
              <w:spacing w:after="0"/>
              <w:ind w:left="391" w:hanging="391"/>
              <w:rPr>
                <w:bCs/>
              </w:rPr>
            </w:pPr>
            <w:r>
              <w:rPr>
                <w:bCs/>
              </w:rPr>
              <w:t xml:space="preserve">6.2 </w:t>
            </w:r>
            <w:r w:rsidRPr="00B277B6">
              <w:rPr>
                <w:bCs/>
              </w:rPr>
              <w:t>Contar con  cuerpos académicos consol</w:t>
            </w:r>
            <w:r w:rsidRPr="00B277B6">
              <w:rPr>
                <w:bCs/>
              </w:rPr>
              <w:t>i</w:t>
            </w:r>
            <w:r w:rsidRPr="00B277B6">
              <w:rPr>
                <w:bCs/>
              </w:rPr>
              <w:t>dados</w:t>
            </w:r>
            <w:r w:rsidRPr="00B277B6">
              <w:t>.</w:t>
            </w:r>
          </w:p>
        </w:tc>
        <w:tc>
          <w:tcPr>
            <w:tcW w:w="0" w:type="auto"/>
            <w:vAlign w:val="center"/>
          </w:tcPr>
          <w:p w:rsidR="00905EE2" w:rsidRPr="00A03CB8" w:rsidRDefault="00905EE2" w:rsidP="00E81059">
            <w:pPr>
              <w:spacing w:after="0"/>
              <w:ind w:firstLine="0"/>
              <w:jc w:val="center"/>
              <w:rPr>
                <w:color w:val="FF0000"/>
              </w:rPr>
            </w:pPr>
            <w:r w:rsidRPr="00A03CB8">
              <w:rPr>
                <w:color w:val="FF0000"/>
              </w:rPr>
              <w:t>90</w:t>
            </w:r>
          </w:p>
        </w:tc>
      </w:tr>
      <w:tr w:rsidR="00905EE2" w:rsidRPr="00707E3B" w:rsidTr="00971D07">
        <w:trPr>
          <w:trHeight w:val="231"/>
        </w:trPr>
        <w:tc>
          <w:tcPr>
            <w:tcW w:w="0" w:type="auto"/>
            <w:vMerge/>
            <w:vAlign w:val="center"/>
          </w:tcPr>
          <w:p w:rsidR="00905EE2" w:rsidRPr="002D40ED" w:rsidRDefault="00905EE2" w:rsidP="00971D07">
            <w:pPr>
              <w:spacing w:after="0"/>
              <w:ind w:left="426" w:hanging="426"/>
              <w:jc w:val="left"/>
              <w:rPr>
                <w:bCs/>
              </w:rPr>
            </w:pPr>
          </w:p>
        </w:tc>
        <w:tc>
          <w:tcPr>
            <w:tcW w:w="0" w:type="auto"/>
          </w:tcPr>
          <w:p w:rsidR="00905EE2" w:rsidRPr="00B277B6" w:rsidRDefault="00905EE2" w:rsidP="00E81059">
            <w:pPr>
              <w:spacing w:after="0"/>
              <w:ind w:left="391" w:hanging="391"/>
              <w:rPr>
                <w:bCs/>
              </w:rPr>
            </w:pPr>
            <w:r>
              <w:t xml:space="preserve">6.3 </w:t>
            </w:r>
            <w:r w:rsidRPr="00B277B6">
              <w:t>Verificación del cumplimiento de las re</w:t>
            </w:r>
            <w:r w:rsidRPr="00B277B6">
              <w:t>s</w:t>
            </w:r>
            <w:r w:rsidRPr="00B277B6">
              <w:t>ponsabilidades.</w:t>
            </w:r>
          </w:p>
        </w:tc>
        <w:tc>
          <w:tcPr>
            <w:tcW w:w="0" w:type="auto"/>
            <w:vAlign w:val="center"/>
          </w:tcPr>
          <w:p w:rsidR="00905EE2" w:rsidRDefault="00905EE2" w:rsidP="00E81059">
            <w:pPr>
              <w:spacing w:after="0"/>
              <w:ind w:firstLine="0"/>
              <w:jc w:val="center"/>
            </w:pPr>
            <w:r>
              <w:t>100</w:t>
            </w:r>
          </w:p>
        </w:tc>
      </w:tr>
      <w:tr w:rsidR="00905EE2" w:rsidRPr="00707E3B" w:rsidTr="00971D07">
        <w:trPr>
          <w:trHeight w:val="96"/>
        </w:trPr>
        <w:tc>
          <w:tcPr>
            <w:tcW w:w="0" w:type="auto"/>
            <w:vMerge/>
            <w:vAlign w:val="center"/>
          </w:tcPr>
          <w:p w:rsidR="00905EE2" w:rsidRPr="002D40ED" w:rsidRDefault="00905EE2" w:rsidP="00971D07">
            <w:pPr>
              <w:spacing w:after="0"/>
              <w:ind w:left="426" w:hanging="426"/>
              <w:jc w:val="left"/>
              <w:rPr>
                <w:bCs/>
              </w:rPr>
            </w:pPr>
          </w:p>
        </w:tc>
        <w:tc>
          <w:tcPr>
            <w:tcW w:w="0" w:type="auto"/>
          </w:tcPr>
          <w:p w:rsidR="00905EE2" w:rsidRPr="00B277B6" w:rsidRDefault="00905EE2" w:rsidP="00E81059">
            <w:pPr>
              <w:spacing w:after="0"/>
              <w:ind w:left="391" w:hanging="391"/>
            </w:pPr>
            <w:r>
              <w:t xml:space="preserve">6.4 </w:t>
            </w:r>
            <w:r w:rsidRPr="00B277B6">
              <w:t>Programa de superación académica.</w:t>
            </w:r>
          </w:p>
        </w:tc>
        <w:tc>
          <w:tcPr>
            <w:tcW w:w="0" w:type="auto"/>
            <w:vAlign w:val="center"/>
          </w:tcPr>
          <w:p w:rsidR="00905EE2" w:rsidRPr="00A03CB8" w:rsidRDefault="00905EE2" w:rsidP="00E81059">
            <w:pPr>
              <w:spacing w:after="0"/>
              <w:ind w:firstLine="0"/>
              <w:jc w:val="center"/>
              <w:rPr>
                <w:color w:val="FF0000"/>
              </w:rPr>
            </w:pPr>
            <w:r w:rsidRPr="00A03CB8">
              <w:rPr>
                <w:color w:val="FF0000"/>
              </w:rPr>
              <w:t>90</w:t>
            </w:r>
          </w:p>
        </w:tc>
      </w:tr>
      <w:tr w:rsidR="00905EE2" w:rsidRPr="00707E3B" w:rsidTr="00971D07">
        <w:trPr>
          <w:trHeight w:val="86"/>
        </w:trPr>
        <w:tc>
          <w:tcPr>
            <w:tcW w:w="0" w:type="auto"/>
            <w:vMerge/>
            <w:vAlign w:val="center"/>
          </w:tcPr>
          <w:p w:rsidR="00905EE2" w:rsidRPr="002D40ED" w:rsidRDefault="00905EE2" w:rsidP="00971D07">
            <w:pPr>
              <w:spacing w:after="0"/>
              <w:ind w:left="426" w:hanging="426"/>
              <w:jc w:val="left"/>
              <w:rPr>
                <w:bCs/>
              </w:rPr>
            </w:pPr>
          </w:p>
        </w:tc>
        <w:tc>
          <w:tcPr>
            <w:tcW w:w="0" w:type="auto"/>
          </w:tcPr>
          <w:p w:rsidR="00905EE2" w:rsidRPr="00B277B6" w:rsidRDefault="00905EE2" w:rsidP="00E81059">
            <w:pPr>
              <w:ind w:left="391" w:hanging="391"/>
            </w:pPr>
            <w:r>
              <w:t xml:space="preserve">6.5 </w:t>
            </w:r>
            <w:r w:rsidRPr="00B277B6">
              <w:t>Programa de movilidad e intercambio de</w:t>
            </w:r>
            <w:r>
              <w:t xml:space="preserve"> profesores</w:t>
            </w:r>
          </w:p>
        </w:tc>
        <w:tc>
          <w:tcPr>
            <w:tcW w:w="0" w:type="auto"/>
            <w:vAlign w:val="center"/>
          </w:tcPr>
          <w:p w:rsidR="00905EE2" w:rsidRPr="00A03CB8" w:rsidRDefault="00905EE2" w:rsidP="00E81059">
            <w:pPr>
              <w:spacing w:after="0"/>
              <w:ind w:firstLine="0"/>
              <w:jc w:val="center"/>
              <w:rPr>
                <w:color w:val="FF0000"/>
              </w:rPr>
            </w:pPr>
            <w:r w:rsidRPr="00A03CB8">
              <w:rPr>
                <w:color w:val="FF0000"/>
              </w:rPr>
              <w:t>70</w:t>
            </w:r>
          </w:p>
        </w:tc>
      </w:tr>
      <w:tr w:rsidR="00905EE2" w:rsidRPr="00707E3B" w:rsidTr="00971D07">
        <w:trPr>
          <w:trHeight w:val="159"/>
        </w:trPr>
        <w:tc>
          <w:tcPr>
            <w:tcW w:w="0" w:type="auto"/>
            <w:vMerge/>
            <w:vAlign w:val="center"/>
          </w:tcPr>
          <w:p w:rsidR="00905EE2" w:rsidRPr="002D40ED" w:rsidRDefault="00905EE2" w:rsidP="00971D07">
            <w:pPr>
              <w:spacing w:after="0"/>
              <w:ind w:left="426" w:hanging="426"/>
              <w:jc w:val="left"/>
              <w:rPr>
                <w:bCs/>
              </w:rPr>
            </w:pPr>
          </w:p>
        </w:tc>
        <w:tc>
          <w:tcPr>
            <w:tcW w:w="0" w:type="auto"/>
          </w:tcPr>
          <w:p w:rsidR="00905EE2" w:rsidRPr="00B277B6" w:rsidRDefault="00905EE2" w:rsidP="00E81059">
            <w:pPr>
              <w:spacing w:after="0"/>
              <w:ind w:left="391" w:hanging="391"/>
            </w:pPr>
            <w:r>
              <w:t xml:space="preserve">6.6 </w:t>
            </w:r>
            <w:r w:rsidRPr="00B277B6">
              <w:t>Evaluación del personal académico.</w:t>
            </w:r>
          </w:p>
        </w:tc>
        <w:tc>
          <w:tcPr>
            <w:tcW w:w="0" w:type="auto"/>
            <w:vAlign w:val="center"/>
          </w:tcPr>
          <w:p w:rsidR="00905EE2" w:rsidRDefault="00905EE2" w:rsidP="00E81059">
            <w:pPr>
              <w:spacing w:after="0"/>
              <w:ind w:firstLine="0"/>
              <w:jc w:val="center"/>
            </w:pPr>
            <w:r w:rsidRPr="00A24AE9">
              <w:t>100</w:t>
            </w:r>
          </w:p>
        </w:tc>
      </w:tr>
      <w:tr w:rsidR="00905EE2" w:rsidRPr="00707E3B" w:rsidTr="00971D07">
        <w:trPr>
          <w:trHeight w:val="164"/>
        </w:trPr>
        <w:tc>
          <w:tcPr>
            <w:tcW w:w="0" w:type="auto"/>
            <w:vMerge/>
            <w:vAlign w:val="center"/>
          </w:tcPr>
          <w:p w:rsidR="00905EE2" w:rsidRPr="002D40ED" w:rsidRDefault="00905EE2" w:rsidP="00971D07">
            <w:pPr>
              <w:spacing w:after="0"/>
              <w:ind w:left="426" w:hanging="426"/>
              <w:jc w:val="left"/>
              <w:rPr>
                <w:bCs/>
              </w:rPr>
            </w:pPr>
          </w:p>
        </w:tc>
        <w:tc>
          <w:tcPr>
            <w:tcW w:w="0" w:type="auto"/>
          </w:tcPr>
          <w:p w:rsidR="00905EE2" w:rsidRPr="00B277B6" w:rsidRDefault="00905EE2" w:rsidP="00E81059">
            <w:pPr>
              <w:spacing w:after="0"/>
              <w:ind w:left="391" w:hanging="391"/>
            </w:pPr>
            <w:r>
              <w:t xml:space="preserve">6.7 </w:t>
            </w:r>
            <w:r w:rsidRPr="00B277B6">
              <w:t>Participación en algún programa de est</w:t>
            </w:r>
            <w:r w:rsidRPr="00B277B6">
              <w:t>í</w:t>
            </w:r>
            <w:r w:rsidRPr="00B277B6">
              <w:t>mulos a la productividad.</w:t>
            </w:r>
          </w:p>
        </w:tc>
        <w:tc>
          <w:tcPr>
            <w:tcW w:w="0" w:type="auto"/>
            <w:vAlign w:val="center"/>
          </w:tcPr>
          <w:p w:rsidR="00905EE2" w:rsidRDefault="00905EE2" w:rsidP="00E81059">
            <w:pPr>
              <w:spacing w:after="0"/>
              <w:ind w:firstLine="0"/>
              <w:jc w:val="center"/>
            </w:pPr>
            <w:r w:rsidRPr="00A24AE9">
              <w:t>100</w:t>
            </w:r>
          </w:p>
        </w:tc>
      </w:tr>
      <w:tr w:rsidR="00905EE2" w:rsidRPr="00707E3B" w:rsidTr="00971D07">
        <w:trPr>
          <w:trHeight w:val="46"/>
        </w:trPr>
        <w:tc>
          <w:tcPr>
            <w:tcW w:w="0" w:type="auto"/>
            <w:vMerge/>
            <w:vAlign w:val="center"/>
          </w:tcPr>
          <w:p w:rsidR="00905EE2" w:rsidRPr="002D40ED" w:rsidRDefault="00905EE2" w:rsidP="00971D07">
            <w:pPr>
              <w:spacing w:after="0"/>
              <w:ind w:left="426" w:hanging="426"/>
              <w:jc w:val="left"/>
              <w:rPr>
                <w:bCs/>
              </w:rPr>
            </w:pPr>
          </w:p>
        </w:tc>
        <w:tc>
          <w:tcPr>
            <w:tcW w:w="0" w:type="auto"/>
          </w:tcPr>
          <w:p w:rsidR="00905EE2" w:rsidRPr="00B277B6" w:rsidRDefault="00905EE2" w:rsidP="00E81059">
            <w:pPr>
              <w:spacing w:after="0"/>
              <w:ind w:left="391" w:hanging="391"/>
            </w:pPr>
            <w:r>
              <w:t xml:space="preserve">6.8 </w:t>
            </w:r>
            <w:r w:rsidRPr="00B277B6">
              <w:t>Academias.</w:t>
            </w:r>
          </w:p>
        </w:tc>
        <w:tc>
          <w:tcPr>
            <w:tcW w:w="0" w:type="auto"/>
            <w:vAlign w:val="center"/>
          </w:tcPr>
          <w:p w:rsidR="00905EE2" w:rsidRDefault="00905EE2" w:rsidP="00E81059">
            <w:pPr>
              <w:spacing w:after="0"/>
              <w:ind w:firstLine="0"/>
              <w:jc w:val="center"/>
            </w:pPr>
            <w:r w:rsidRPr="00A24AE9">
              <w:t>100</w:t>
            </w:r>
          </w:p>
        </w:tc>
      </w:tr>
      <w:tr w:rsidR="00905EE2" w:rsidRPr="00707E3B" w:rsidTr="00971D07">
        <w:trPr>
          <w:trHeight w:val="114"/>
        </w:trPr>
        <w:tc>
          <w:tcPr>
            <w:tcW w:w="0" w:type="auto"/>
            <w:vMerge w:val="restart"/>
            <w:vAlign w:val="center"/>
          </w:tcPr>
          <w:p w:rsidR="00905EE2" w:rsidRPr="00F610EC" w:rsidRDefault="00905EE2" w:rsidP="00971D07">
            <w:pPr>
              <w:spacing w:after="0"/>
              <w:ind w:left="426" w:hanging="426"/>
              <w:jc w:val="left"/>
              <w:rPr>
                <w:bCs/>
              </w:rPr>
            </w:pPr>
            <w:r w:rsidRPr="00F610EC">
              <w:rPr>
                <w:bCs/>
              </w:rPr>
              <w:t>VII.</w:t>
            </w:r>
            <w:r w:rsidRPr="00F610EC">
              <w:t xml:space="preserve"> Servicios de ap</w:t>
            </w:r>
            <w:r w:rsidRPr="00F610EC">
              <w:t>o</w:t>
            </w:r>
            <w:r w:rsidRPr="00F610EC">
              <w:t>yo a los estudia</w:t>
            </w:r>
            <w:r w:rsidRPr="00F610EC">
              <w:t>n</w:t>
            </w:r>
            <w:r w:rsidRPr="00F610EC">
              <w:t>tes</w:t>
            </w:r>
          </w:p>
        </w:tc>
        <w:tc>
          <w:tcPr>
            <w:tcW w:w="0" w:type="auto"/>
          </w:tcPr>
          <w:p w:rsidR="00905EE2" w:rsidRPr="00C265AC" w:rsidRDefault="00905EE2" w:rsidP="00E81059">
            <w:pPr>
              <w:spacing w:after="0"/>
              <w:ind w:left="391" w:hanging="391"/>
            </w:pPr>
            <w:r w:rsidRPr="00C265AC">
              <w:t xml:space="preserve">7.1 Asesoría a los estudiantes </w:t>
            </w:r>
            <w:r>
              <w:t>en</w:t>
            </w:r>
            <w:r w:rsidRPr="00C265AC">
              <w:t xml:space="preserve"> problemas puntuales de aprendizaje. </w:t>
            </w:r>
          </w:p>
        </w:tc>
        <w:tc>
          <w:tcPr>
            <w:tcW w:w="0" w:type="auto"/>
            <w:vAlign w:val="center"/>
          </w:tcPr>
          <w:p w:rsidR="00905EE2" w:rsidRPr="00A03CB8" w:rsidRDefault="00905EE2" w:rsidP="00E81059">
            <w:pPr>
              <w:spacing w:after="0"/>
              <w:ind w:firstLine="0"/>
              <w:jc w:val="center"/>
              <w:rPr>
                <w:color w:val="FF0000"/>
              </w:rPr>
            </w:pPr>
            <w:r w:rsidRPr="00A03CB8">
              <w:rPr>
                <w:color w:val="FF0000"/>
              </w:rPr>
              <w:t>90</w:t>
            </w:r>
          </w:p>
        </w:tc>
      </w:tr>
      <w:tr w:rsidR="00905EE2" w:rsidRPr="00707E3B" w:rsidTr="00971D07">
        <w:trPr>
          <w:trHeight w:val="146"/>
        </w:trPr>
        <w:tc>
          <w:tcPr>
            <w:tcW w:w="0" w:type="auto"/>
            <w:vMerge/>
            <w:vAlign w:val="center"/>
          </w:tcPr>
          <w:p w:rsidR="00905EE2" w:rsidRPr="00F610EC" w:rsidRDefault="00905EE2" w:rsidP="00971D07">
            <w:pPr>
              <w:spacing w:after="0"/>
              <w:ind w:left="426" w:hanging="426"/>
              <w:jc w:val="left"/>
              <w:rPr>
                <w:bCs/>
              </w:rPr>
            </w:pPr>
          </w:p>
        </w:tc>
        <w:tc>
          <w:tcPr>
            <w:tcW w:w="0" w:type="auto"/>
          </w:tcPr>
          <w:p w:rsidR="00905EE2" w:rsidRPr="00C265AC" w:rsidRDefault="00905EE2" w:rsidP="00E81059">
            <w:pPr>
              <w:spacing w:after="0"/>
              <w:ind w:left="391" w:hanging="391"/>
            </w:pPr>
            <w:r w:rsidRPr="00C265AC">
              <w:rPr>
                <w:bCs/>
              </w:rPr>
              <w:t xml:space="preserve">7.2 Programa de tutoría </w:t>
            </w:r>
          </w:p>
        </w:tc>
        <w:tc>
          <w:tcPr>
            <w:tcW w:w="0" w:type="auto"/>
            <w:vAlign w:val="center"/>
          </w:tcPr>
          <w:p w:rsidR="00905EE2" w:rsidRPr="00C265AC" w:rsidRDefault="00905EE2" w:rsidP="00E81059">
            <w:pPr>
              <w:spacing w:after="0"/>
              <w:ind w:firstLine="0"/>
              <w:jc w:val="center"/>
            </w:pPr>
            <w:r>
              <w:t>100</w:t>
            </w:r>
          </w:p>
        </w:tc>
      </w:tr>
      <w:tr w:rsidR="00905EE2" w:rsidRPr="00707E3B" w:rsidTr="00971D07">
        <w:trPr>
          <w:trHeight w:val="178"/>
        </w:trPr>
        <w:tc>
          <w:tcPr>
            <w:tcW w:w="0" w:type="auto"/>
            <w:vMerge/>
            <w:vAlign w:val="center"/>
          </w:tcPr>
          <w:p w:rsidR="00905EE2" w:rsidRPr="00F610EC" w:rsidRDefault="00905EE2" w:rsidP="00971D07">
            <w:pPr>
              <w:spacing w:after="0"/>
              <w:ind w:left="426" w:hanging="426"/>
              <w:jc w:val="left"/>
              <w:rPr>
                <w:bCs/>
              </w:rPr>
            </w:pPr>
          </w:p>
        </w:tc>
        <w:tc>
          <w:tcPr>
            <w:tcW w:w="0" w:type="auto"/>
          </w:tcPr>
          <w:p w:rsidR="00905EE2" w:rsidRPr="00C265AC" w:rsidRDefault="00905EE2" w:rsidP="00E81059">
            <w:pPr>
              <w:spacing w:after="0"/>
              <w:ind w:left="391" w:hanging="391"/>
              <w:rPr>
                <w:bCs/>
              </w:rPr>
            </w:pPr>
            <w:r w:rsidRPr="00C265AC">
              <w:t>7.3 Programa de apoyo para la inserción l</w:t>
            </w:r>
            <w:r w:rsidRPr="00C265AC">
              <w:t>a</w:t>
            </w:r>
            <w:r w:rsidRPr="00C265AC">
              <w:t>boral.</w:t>
            </w:r>
          </w:p>
        </w:tc>
        <w:tc>
          <w:tcPr>
            <w:tcW w:w="0" w:type="auto"/>
            <w:vAlign w:val="center"/>
          </w:tcPr>
          <w:p w:rsidR="00905EE2" w:rsidRPr="00A03CB8" w:rsidRDefault="00905EE2" w:rsidP="00E81059">
            <w:pPr>
              <w:spacing w:after="0"/>
              <w:ind w:firstLine="0"/>
              <w:jc w:val="center"/>
              <w:rPr>
                <w:color w:val="FF0000"/>
              </w:rPr>
            </w:pPr>
            <w:r w:rsidRPr="00A03CB8">
              <w:rPr>
                <w:color w:val="FF0000"/>
              </w:rPr>
              <w:t>70</w:t>
            </w:r>
          </w:p>
        </w:tc>
      </w:tr>
      <w:tr w:rsidR="00905EE2" w:rsidRPr="00707E3B" w:rsidTr="00971D07">
        <w:trPr>
          <w:trHeight w:val="169"/>
        </w:trPr>
        <w:tc>
          <w:tcPr>
            <w:tcW w:w="0" w:type="auto"/>
            <w:vMerge/>
            <w:vAlign w:val="center"/>
          </w:tcPr>
          <w:p w:rsidR="00905EE2" w:rsidRPr="00F610EC" w:rsidRDefault="00905EE2" w:rsidP="00971D07">
            <w:pPr>
              <w:spacing w:after="0"/>
              <w:ind w:left="426" w:hanging="426"/>
              <w:jc w:val="left"/>
              <w:rPr>
                <w:bCs/>
              </w:rPr>
            </w:pPr>
          </w:p>
        </w:tc>
        <w:tc>
          <w:tcPr>
            <w:tcW w:w="0" w:type="auto"/>
          </w:tcPr>
          <w:p w:rsidR="00905EE2" w:rsidRPr="00C265AC" w:rsidRDefault="00905EE2" w:rsidP="00E81059">
            <w:pPr>
              <w:spacing w:after="0"/>
              <w:ind w:left="391" w:hanging="391"/>
            </w:pPr>
            <w:r w:rsidRPr="00C265AC">
              <w:t>7.4 Actividades complementarias para la fo</w:t>
            </w:r>
            <w:r w:rsidRPr="00C265AC">
              <w:t>r</w:t>
            </w:r>
            <w:r w:rsidRPr="00C265AC">
              <w:t>mación integral.</w:t>
            </w:r>
          </w:p>
        </w:tc>
        <w:tc>
          <w:tcPr>
            <w:tcW w:w="0" w:type="auto"/>
            <w:vAlign w:val="center"/>
          </w:tcPr>
          <w:p w:rsidR="00905EE2" w:rsidRPr="00C265AC" w:rsidRDefault="00905EE2" w:rsidP="00E81059">
            <w:pPr>
              <w:spacing w:after="0"/>
              <w:ind w:firstLine="0"/>
              <w:jc w:val="center"/>
            </w:pPr>
            <w:r>
              <w:t>100</w:t>
            </w:r>
          </w:p>
        </w:tc>
      </w:tr>
      <w:tr w:rsidR="00905EE2" w:rsidRPr="00707E3B" w:rsidTr="00971D07">
        <w:trPr>
          <w:trHeight w:val="98"/>
        </w:trPr>
        <w:tc>
          <w:tcPr>
            <w:tcW w:w="0" w:type="auto"/>
            <w:vMerge/>
            <w:vAlign w:val="center"/>
          </w:tcPr>
          <w:p w:rsidR="00905EE2" w:rsidRPr="00F610EC" w:rsidRDefault="00905EE2" w:rsidP="00971D07">
            <w:pPr>
              <w:spacing w:after="0"/>
              <w:ind w:left="426" w:hanging="426"/>
              <w:jc w:val="left"/>
              <w:rPr>
                <w:bCs/>
              </w:rPr>
            </w:pPr>
          </w:p>
        </w:tc>
        <w:tc>
          <w:tcPr>
            <w:tcW w:w="0" w:type="auto"/>
          </w:tcPr>
          <w:p w:rsidR="00905EE2" w:rsidRPr="00C265AC" w:rsidRDefault="00905EE2" w:rsidP="00E81059">
            <w:pPr>
              <w:spacing w:after="0"/>
              <w:ind w:left="391" w:hanging="391"/>
            </w:pPr>
            <w:r w:rsidRPr="00C265AC">
              <w:t>7.5 Enseñanza de idiomas extranjeros</w:t>
            </w:r>
            <w:r>
              <w:t>.</w:t>
            </w:r>
            <w:r w:rsidRPr="00C265AC">
              <w:t xml:space="preserve"> </w:t>
            </w:r>
          </w:p>
        </w:tc>
        <w:tc>
          <w:tcPr>
            <w:tcW w:w="0" w:type="auto"/>
            <w:vAlign w:val="center"/>
          </w:tcPr>
          <w:p w:rsidR="00905EE2" w:rsidRPr="00A03CB8" w:rsidRDefault="00905EE2" w:rsidP="00E81059">
            <w:pPr>
              <w:spacing w:after="0"/>
              <w:ind w:firstLine="0"/>
              <w:jc w:val="center"/>
              <w:rPr>
                <w:color w:val="FF0000"/>
              </w:rPr>
            </w:pPr>
            <w:r w:rsidRPr="00A03CB8">
              <w:rPr>
                <w:color w:val="FF0000"/>
              </w:rPr>
              <w:t>80</w:t>
            </w:r>
          </w:p>
        </w:tc>
      </w:tr>
      <w:tr w:rsidR="00905EE2" w:rsidRPr="00707E3B" w:rsidTr="00971D07">
        <w:trPr>
          <w:trHeight w:val="146"/>
        </w:trPr>
        <w:tc>
          <w:tcPr>
            <w:tcW w:w="0" w:type="auto"/>
            <w:vMerge/>
            <w:vAlign w:val="center"/>
          </w:tcPr>
          <w:p w:rsidR="00905EE2" w:rsidRPr="00F610EC" w:rsidRDefault="00905EE2" w:rsidP="00971D07">
            <w:pPr>
              <w:spacing w:after="0"/>
              <w:ind w:left="426" w:hanging="426"/>
              <w:jc w:val="left"/>
              <w:rPr>
                <w:bCs/>
              </w:rPr>
            </w:pPr>
          </w:p>
        </w:tc>
        <w:tc>
          <w:tcPr>
            <w:tcW w:w="0" w:type="auto"/>
          </w:tcPr>
          <w:p w:rsidR="00905EE2" w:rsidRPr="00C265AC" w:rsidRDefault="00905EE2" w:rsidP="00E81059">
            <w:pPr>
              <w:spacing w:after="0"/>
              <w:ind w:left="391" w:hanging="391"/>
            </w:pPr>
            <w:r w:rsidRPr="00C265AC">
              <w:t>7.6 Programa de becas.</w:t>
            </w:r>
          </w:p>
        </w:tc>
        <w:tc>
          <w:tcPr>
            <w:tcW w:w="0" w:type="auto"/>
            <w:vAlign w:val="center"/>
          </w:tcPr>
          <w:p w:rsidR="00905EE2" w:rsidRDefault="00905EE2" w:rsidP="00E81059">
            <w:pPr>
              <w:spacing w:after="0"/>
              <w:ind w:firstLine="0"/>
              <w:jc w:val="center"/>
            </w:pPr>
            <w:r w:rsidRPr="005F1DF7">
              <w:t>100</w:t>
            </w:r>
          </w:p>
        </w:tc>
      </w:tr>
      <w:tr w:rsidR="00905EE2" w:rsidRPr="00707E3B" w:rsidTr="00971D07">
        <w:trPr>
          <w:trHeight w:val="124"/>
        </w:trPr>
        <w:tc>
          <w:tcPr>
            <w:tcW w:w="0" w:type="auto"/>
            <w:vMerge/>
            <w:vAlign w:val="center"/>
          </w:tcPr>
          <w:p w:rsidR="00905EE2" w:rsidRPr="00F610EC" w:rsidRDefault="00905EE2" w:rsidP="00971D07">
            <w:pPr>
              <w:spacing w:after="0"/>
              <w:ind w:left="426" w:hanging="426"/>
              <w:jc w:val="left"/>
              <w:rPr>
                <w:bCs/>
              </w:rPr>
            </w:pPr>
          </w:p>
        </w:tc>
        <w:tc>
          <w:tcPr>
            <w:tcW w:w="0" w:type="auto"/>
          </w:tcPr>
          <w:p w:rsidR="00905EE2" w:rsidRPr="00C265AC" w:rsidRDefault="00905EE2" w:rsidP="00E81059">
            <w:pPr>
              <w:spacing w:after="0"/>
              <w:ind w:left="391" w:hanging="391"/>
            </w:pPr>
            <w:r w:rsidRPr="00C265AC">
              <w:t xml:space="preserve">7.7 Reconocimiento a los estudiantes de alto desempeño. </w:t>
            </w:r>
          </w:p>
        </w:tc>
        <w:tc>
          <w:tcPr>
            <w:tcW w:w="0" w:type="auto"/>
            <w:vAlign w:val="center"/>
          </w:tcPr>
          <w:p w:rsidR="00905EE2" w:rsidRDefault="00905EE2" w:rsidP="00E81059">
            <w:pPr>
              <w:spacing w:after="0"/>
              <w:ind w:firstLine="0"/>
              <w:jc w:val="center"/>
            </w:pPr>
            <w:r w:rsidRPr="005F1DF7">
              <w:t>100</w:t>
            </w:r>
          </w:p>
        </w:tc>
      </w:tr>
      <w:tr w:rsidR="00905EE2" w:rsidRPr="00707E3B" w:rsidTr="00971D07">
        <w:trPr>
          <w:trHeight w:val="169"/>
        </w:trPr>
        <w:tc>
          <w:tcPr>
            <w:tcW w:w="0" w:type="auto"/>
            <w:vMerge w:val="restart"/>
            <w:vAlign w:val="center"/>
          </w:tcPr>
          <w:p w:rsidR="00905EE2" w:rsidRPr="004D106F" w:rsidRDefault="00905EE2" w:rsidP="00971D07">
            <w:pPr>
              <w:spacing w:after="0"/>
              <w:ind w:left="426" w:hanging="426"/>
              <w:jc w:val="left"/>
              <w:rPr>
                <w:bCs/>
              </w:rPr>
            </w:pPr>
            <w:r w:rsidRPr="004D106F">
              <w:rPr>
                <w:bCs/>
              </w:rPr>
              <w:t>V</w:t>
            </w:r>
            <w:r>
              <w:rPr>
                <w:bCs/>
              </w:rPr>
              <w:t>III</w:t>
            </w:r>
            <w:r w:rsidRPr="004D106F">
              <w:rPr>
                <w:bCs/>
              </w:rPr>
              <w:t>. Instalaciones, equipo y servicios</w:t>
            </w:r>
          </w:p>
        </w:tc>
        <w:tc>
          <w:tcPr>
            <w:tcW w:w="0" w:type="auto"/>
          </w:tcPr>
          <w:p w:rsidR="00905EE2" w:rsidRPr="00383AE2" w:rsidRDefault="00905EE2" w:rsidP="00E81059">
            <w:pPr>
              <w:spacing w:after="0"/>
              <w:ind w:left="391" w:hanging="391"/>
            </w:pPr>
            <w:r w:rsidRPr="00383AE2">
              <w:t>8.1 Aulas en suficiente número y adecuación</w:t>
            </w:r>
            <w:r>
              <w:t>.</w:t>
            </w:r>
          </w:p>
        </w:tc>
        <w:tc>
          <w:tcPr>
            <w:tcW w:w="0" w:type="auto"/>
            <w:vAlign w:val="center"/>
          </w:tcPr>
          <w:p w:rsidR="00905EE2" w:rsidRDefault="00905EE2" w:rsidP="00E81059">
            <w:pPr>
              <w:spacing w:after="0"/>
              <w:ind w:firstLine="0"/>
              <w:jc w:val="center"/>
            </w:pPr>
            <w:r w:rsidRPr="005F1DF7">
              <w:t>100</w:t>
            </w:r>
          </w:p>
        </w:tc>
      </w:tr>
      <w:tr w:rsidR="00905EE2" w:rsidRPr="00707E3B" w:rsidTr="00971D07">
        <w:trPr>
          <w:trHeight w:val="213"/>
        </w:trPr>
        <w:tc>
          <w:tcPr>
            <w:tcW w:w="0" w:type="auto"/>
            <w:vMerge/>
            <w:vAlign w:val="center"/>
          </w:tcPr>
          <w:p w:rsidR="00905EE2" w:rsidRPr="004D106F" w:rsidRDefault="00905EE2" w:rsidP="00971D07">
            <w:pPr>
              <w:spacing w:after="0"/>
              <w:ind w:left="426" w:hanging="426"/>
              <w:jc w:val="left"/>
              <w:rPr>
                <w:bCs/>
              </w:rPr>
            </w:pPr>
          </w:p>
        </w:tc>
        <w:tc>
          <w:tcPr>
            <w:tcW w:w="0" w:type="auto"/>
          </w:tcPr>
          <w:p w:rsidR="00905EE2" w:rsidRPr="00383AE2" w:rsidRDefault="00905EE2" w:rsidP="00E81059">
            <w:pPr>
              <w:spacing w:after="0"/>
              <w:ind w:left="391" w:hanging="391"/>
            </w:pPr>
            <w:r w:rsidRPr="00383AE2">
              <w:t xml:space="preserve">8.2 </w:t>
            </w:r>
            <w:r>
              <w:t>E</w:t>
            </w:r>
            <w:r w:rsidRPr="000A2C98">
              <w:t>spacio individual o colectivo</w:t>
            </w:r>
            <w:r>
              <w:t xml:space="preserve"> </w:t>
            </w:r>
            <w:r w:rsidRPr="000A2C98">
              <w:t>destinado a las actividades académicas</w:t>
            </w:r>
            <w:r>
              <w:t>.</w:t>
            </w:r>
          </w:p>
        </w:tc>
        <w:tc>
          <w:tcPr>
            <w:tcW w:w="0" w:type="auto"/>
            <w:vAlign w:val="center"/>
          </w:tcPr>
          <w:p w:rsidR="00905EE2" w:rsidRDefault="00905EE2" w:rsidP="00E81059">
            <w:pPr>
              <w:spacing w:after="0"/>
              <w:ind w:firstLine="0"/>
              <w:jc w:val="center"/>
            </w:pPr>
            <w:r w:rsidRPr="00913A46">
              <w:t>100</w:t>
            </w:r>
          </w:p>
        </w:tc>
      </w:tr>
      <w:tr w:rsidR="00905EE2" w:rsidRPr="00707E3B" w:rsidTr="00971D07">
        <w:trPr>
          <w:trHeight w:val="118"/>
        </w:trPr>
        <w:tc>
          <w:tcPr>
            <w:tcW w:w="0" w:type="auto"/>
            <w:vMerge/>
            <w:vAlign w:val="center"/>
          </w:tcPr>
          <w:p w:rsidR="00905EE2" w:rsidRPr="004D106F" w:rsidRDefault="00905EE2" w:rsidP="00971D07">
            <w:pPr>
              <w:spacing w:after="0"/>
              <w:ind w:left="426" w:hanging="426"/>
              <w:jc w:val="left"/>
              <w:rPr>
                <w:bCs/>
              </w:rPr>
            </w:pPr>
          </w:p>
        </w:tc>
        <w:tc>
          <w:tcPr>
            <w:tcW w:w="0" w:type="auto"/>
          </w:tcPr>
          <w:p w:rsidR="00905EE2" w:rsidRPr="00B277B6" w:rsidRDefault="00905EE2" w:rsidP="00E81059">
            <w:pPr>
              <w:spacing w:after="0"/>
              <w:ind w:left="391" w:hanging="391"/>
            </w:pPr>
            <w:r>
              <w:t xml:space="preserve">8.3 </w:t>
            </w:r>
            <w:r w:rsidRPr="00B277B6">
              <w:t>Lab</w:t>
            </w:r>
            <w:r>
              <w:t>s.</w:t>
            </w:r>
            <w:r w:rsidRPr="00B277B6">
              <w:t>, talleres, campos de prod</w:t>
            </w:r>
            <w:r>
              <w:t>.</w:t>
            </w:r>
            <w:r w:rsidRPr="00B277B6">
              <w:t>, campos exp</w:t>
            </w:r>
            <w:r>
              <w:t>.</w:t>
            </w:r>
            <w:r w:rsidRPr="00B277B6">
              <w:t xml:space="preserve"> e invernaderos. </w:t>
            </w:r>
          </w:p>
        </w:tc>
        <w:tc>
          <w:tcPr>
            <w:tcW w:w="0" w:type="auto"/>
            <w:vAlign w:val="center"/>
          </w:tcPr>
          <w:p w:rsidR="00905EE2" w:rsidRDefault="00905EE2" w:rsidP="00E81059">
            <w:pPr>
              <w:spacing w:after="0"/>
              <w:ind w:firstLine="0"/>
              <w:jc w:val="center"/>
            </w:pPr>
            <w:r w:rsidRPr="00913A46">
              <w:t>100</w:t>
            </w:r>
          </w:p>
        </w:tc>
      </w:tr>
      <w:tr w:rsidR="00905EE2" w:rsidRPr="00707E3B" w:rsidTr="00971D07">
        <w:trPr>
          <w:trHeight w:val="150"/>
        </w:trPr>
        <w:tc>
          <w:tcPr>
            <w:tcW w:w="0" w:type="auto"/>
            <w:vMerge/>
            <w:vAlign w:val="center"/>
          </w:tcPr>
          <w:p w:rsidR="00905EE2" w:rsidRPr="004D106F" w:rsidRDefault="00905EE2" w:rsidP="00971D07">
            <w:pPr>
              <w:spacing w:after="0"/>
              <w:ind w:left="426" w:hanging="426"/>
              <w:jc w:val="left"/>
              <w:rPr>
                <w:bCs/>
              </w:rPr>
            </w:pPr>
          </w:p>
        </w:tc>
        <w:tc>
          <w:tcPr>
            <w:tcW w:w="0" w:type="auto"/>
          </w:tcPr>
          <w:p w:rsidR="00905EE2" w:rsidRPr="00383AE2" w:rsidRDefault="00905EE2" w:rsidP="00E81059">
            <w:pPr>
              <w:spacing w:after="0"/>
              <w:ind w:left="391" w:hanging="391"/>
            </w:pPr>
            <w:r>
              <w:t xml:space="preserve">8.4 </w:t>
            </w:r>
            <w:r w:rsidRPr="00383AE2">
              <w:t>Instalaciones especiales y espacios para encuentros académicos</w:t>
            </w:r>
            <w:r>
              <w:t>.</w:t>
            </w:r>
            <w:r w:rsidRPr="00383AE2">
              <w:t xml:space="preserve"> </w:t>
            </w:r>
          </w:p>
        </w:tc>
        <w:tc>
          <w:tcPr>
            <w:tcW w:w="0" w:type="auto"/>
            <w:vAlign w:val="center"/>
          </w:tcPr>
          <w:p w:rsidR="00905EE2" w:rsidRDefault="00905EE2" w:rsidP="00E81059">
            <w:pPr>
              <w:spacing w:after="0"/>
              <w:ind w:firstLine="0"/>
              <w:jc w:val="center"/>
            </w:pPr>
            <w:r w:rsidRPr="00913A46">
              <w:t>100</w:t>
            </w:r>
          </w:p>
        </w:tc>
      </w:tr>
      <w:tr w:rsidR="00905EE2" w:rsidRPr="00707E3B" w:rsidTr="00971D07">
        <w:trPr>
          <w:trHeight w:val="56"/>
        </w:trPr>
        <w:tc>
          <w:tcPr>
            <w:tcW w:w="0" w:type="auto"/>
            <w:vMerge/>
            <w:vAlign w:val="center"/>
          </w:tcPr>
          <w:p w:rsidR="00905EE2" w:rsidRPr="004D106F" w:rsidRDefault="00905EE2" w:rsidP="00971D07">
            <w:pPr>
              <w:spacing w:after="0"/>
              <w:ind w:left="426" w:hanging="426"/>
              <w:jc w:val="left"/>
              <w:rPr>
                <w:bCs/>
              </w:rPr>
            </w:pPr>
          </w:p>
        </w:tc>
        <w:tc>
          <w:tcPr>
            <w:tcW w:w="0" w:type="auto"/>
          </w:tcPr>
          <w:p w:rsidR="00905EE2" w:rsidRDefault="00905EE2" w:rsidP="00E81059">
            <w:pPr>
              <w:spacing w:after="0"/>
              <w:ind w:left="391" w:hanging="391"/>
            </w:pPr>
            <w:r w:rsidRPr="00383AE2">
              <w:t>8.5 Biblioteca</w:t>
            </w:r>
            <w:r>
              <w:t>.</w:t>
            </w:r>
            <w:r w:rsidRPr="00383AE2">
              <w:t xml:space="preserve"> </w:t>
            </w:r>
          </w:p>
        </w:tc>
        <w:tc>
          <w:tcPr>
            <w:tcW w:w="0" w:type="auto"/>
            <w:vAlign w:val="center"/>
          </w:tcPr>
          <w:p w:rsidR="00905EE2" w:rsidRDefault="00905EE2" w:rsidP="00E81059">
            <w:pPr>
              <w:spacing w:after="0"/>
              <w:ind w:firstLine="0"/>
              <w:jc w:val="center"/>
            </w:pPr>
            <w:r w:rsidRPr="00913A46">
              <w:t>100</w:t>
            </w:r>
          </w:p>
        </w:tc>
      </w:tr>
      <w:tr w:rsidR="00905EE2" w:rsidRPr="00707E3B" w:rsidTr="00971D07">
        <w:trPr>
          <w:trHeight w:val="72"/>
        </w:trPr>
        <w:tc>
          <w:tcPr>
            <w:tcW w:w="0" w:type="auto"/>
            <w:vMerge/>
            <w:vAlign w:val="center"/>
          </w:tcPr>
          <w:p w:rsidR="00905EE2" w:rsidRPr="004D106F" w:rsidRDefault="00905EE2" w:rsidP="00971D07">
            <w:pPr>
              <w:spacing w:after="0"/>
              <w:ind w:left="426" w:hanging="426"/>
              <w:jc w:val="left"/>
              <w:rPr>
                <w:bCs/>
              </w:rPr>
            </w:pPr>
          </w:p>
        </w:tc>
        <w:tc>
          <w:tcPr>
            <w:tcW w:w="0" w:type="auto"/>
          </w:tcPr>
          <w:p w:rsidR="00905EE2" w:rsidRPr="00383AE2" w:rsidRDefault="00905EE2" w:rsidP="00E81059">
            <w:pPr>
              <w:spacing w:after="0"/>
              <w:ind w:left="391" w:hanging="391"/>
            </w:pPr>
            <w:r w:rsidRPr="00383AE2">
              <w:t>8.6 Centro de cómputo</w:t>
            </w:r>
            <w:r>
              <w:t>.</w:t>
            </w:r>
            <w:r w:rsidRPr="00383AE2">
              <w:t xml:space="preserve"> </w:t>
            </w:r>
          </w:p>
        </w:tc>
        <w:tc>
          <w:tcPr>
            <w:tcW w:w="0" w:type="auto"/>
            <w:vAlign w:val="center"/>
          </w:tcPr>
          <w:p w:rsidR="00905EE2" w:rsidRDefault="00905EE2" w:rsidP="00E81059">
            <w:pPr>
              <w:spacing w:after="0"/>
              <w:ind w:firstLine="0"/>
              <w:jc w:val="center"/>
            </w:pPr>
            <w:r w:rsidRPr="00913A46">
              <w:t>100</w:t>
            </w:r>
          </w:p>
        </w:tc>
      </w:tr>
      <w:tr w:rsidR="00905EE2" w:rsidRPr="00707E3B" w:rsidTr="00971D07">
        <w:trPr>
          <w:trHeight w:val="118"/>
        </w:trPr>
        <w:tc>
          <w:tcPr>
            <w:tcW w:w="0" w:type="auto"/>
            <w:vMerge/>
            <w:vAlign w:val="center"/>
          </w:tcPr>
          <w:p w:rsidR="00905EE2" w:rsidRPr="004D106F" w:rsidRDefault="00905EE2" w:rsidP="00971D07">
            <w:pPr>
              <w:spacing w:after="0"/>
              <w:ind w:left="426" w:hanging="426"/>
              <w:jc w:val="left"/>
              <w:rPr>
                <w:bCs/>
              </w:rPr>
            </w:pPr>
          </w:p>
        </w:tc>
        <w:tc>
          <w:tcPr>
            <w:tcW w:w="0" w:type="auto"/>
          </w:tcPr>
          <w:p w:rsidR="00905EE2" w:rsidRPr="00383AE2" w:rsidRDefault="00905EE2" w:rsidP="00E81059">
            <w:pPr>
              <w:spacing w:after="0"/>
              <w:ind w:left="391" w:hanging="391"/>
            </w:pPr>
            <w:r w:rsidRPr="00383AE2">
              <w:t>8.7 Servicios de apoyo</w:t>
            </w:r>
            <w:r>
              <w:t>.</w:t>
            </w:r>
          </w:p>
        </w:tc>
        <w:tc>
          <w:tcPr>
            <w:tcW w:w="0" w:type="auto"/>
            <w:vAlign w:val="center"/>
          </w:tcPr>
          <w:p w:rsidR="00905EE2" w:rsidRPr="00A03CB8" w:rsidRDefault="00905EE2" w:rsidP="00E81059">
            <w:pPr>
              <w:spacing w:after="0"/>
              <w:ind w:firstLine="0"/>
              <w:jc w:val="center"/>
              <w:rPr>
                <w:color w:val="FF0000"/>
              </w:rPr>
            </w:pPr>
            <w:r w:rsidRPr="00A03CB8">
              <w:rPr>
                <w:color w:val="FF0000"/>
              </w:rPr>
              <w:t>90</w:t>
            </w:r>
          </w:p>
        </w:tc>
      </w:tr>
      <w:tr w:rsidR="00905EE2" w:rsidRPr="00707E3B" w:rsidTr="00971D07">
        <w:trPr>
          <w:trHeight w:val="169"/>
        </w:trPr>
        <w:tc>
          <w:tcPr>
            <w:tcW w:w="0" w:type="auto"/>
            <w:vMerge/>
            <w:vAlign w:val="center"/>
          </w:tcPr>
          <w:p w:rsidR="00905EE2" w:rsidRPr="004D106F" w:rsidRDefault="00905EE2" w:rsidP="00971D07">
            <w:pPr>
              <w:spacing w:after="0"/>
              <w:ind w:left="426" w:hanging="426"/>
              <w:jc w:val="left"/>
              <w:rPr>
                <w:bCs/>
              </w:rPr>
            </w:pPr>
          </w:p>
        </w:tc>
        <w:tc>
          <w:tcPr>
            <w:tcW w:w="0" w:type="auto"/>
          </w:tcPr>
          <w:p w:rsidR="00905EE2" w:rsidRPr="00383AE2" w:rsidRDefault="00905EE2" w:rsidP="00E81059">
            <w:pPr>
              <w:spacing w:after="0"/>
              <w:ind w:left="391" w:hanging="391"/>
            </w:pPr>
            <w:r w:rsidRPr="00383AE2">
              <w:t>8.8 Programa de adquisición</w:t>
            </w:r>
            <w:r>
              <w:t>.</w:t>
            </w:r>
          </w:p>
        </w:tc>
        <w:tc>
          <w:tcPr>
            <w:tcW w:w="0" w:type="auto"/>
            <w:vAlign w:val="center"/>
          </w:tcPr>
          <w:p w:rsidR="00905EE2" w:rsidRDefault="00905EE2" w:rsidP="00E81059">
            <w:pPr>
              <w:spacing w:after="0"/>
              <w:ind w:firstLine="0"/>
              <w:jc w:val="center"/>
            </w:pPr>
            <w:r w:rsidRPr="00773726">
              <w:t>100</w:t>
            </w:r>
          </w:p>
        </w:tc>
      </w:tr>
      <w:tr w:rsidR="00905EE2" w:rsidRPr="00707E3B" w:rsidTr="00971D07">
        <w:trPr>
          <w:trHeight w:val="284"/>
        </w:trPr>
        <w:tc>
          <w:tcPr>
            <w:tcW w:w="0" w:type="auto"/>
            <w:vMerge/>
            <w:vAlign w:val="center"/>
          </w:tcPr>
          <w:p w:rsidR="00905EE2" w:rsidRPr="004D106F" w:rsidRDefault="00905EE2" w:rsidP="00971D07">
            <w:pPr>
              <w:spacing w:after="0"/>
              <w:ind w:left="426" w:hanging="426"/>
              <w:jc w:val="left"/>
              <w:rPr>
                <w:bCs/>
              </w:rPr>
            </w:pPr>
          </w:p>
        </w:tc>
        <w:tc>
          <w:tcPr>
            <w:tcW w:w="0" w:type="auto"/>
          </w:tcPr>
          <w:p w:rsidR="00905EE2" w:rsidRPr="00383AE2" w:rsidRDefault="00905EE2" w:rsidP="00E81059">
            <w:pPr>
              <w:spacing w:after="0"/>
              <w:ind w:left="391" w:hanging="391"/>
            </w:pPr>
            <w:r w:rsidRPr="00383AE2">
              <w:t>8.9 Programas de mantenimiento de instal</w:t>
            </w:r>
            <w:r w:rsidRPr="00383AE2">
              <w:t>a</w:t>
            </w:r>
            <w:r w:rsidRPr="00383AE2">
              <w:t>ciones y equipos.</w:t>
            </w:r>
          </w:p>
        </w:tc>
        <w:tc>
          <w:tcPr>
            <w:tcW w:w="0" w:type="auto"/>
            <w:vAlign w:val="center"/>
          </w:tcPr>
          <w:p w:rsidR="00905EE2" w:rsidRDefault="00905EE2" w:rsidP="00E81059">
            <w:pPr>
              <w:spacing w:after="0"/>
              <w:ind w:firstLine="0"/>
              <w:jc w:val="center"/>
            </w:pPr>
            <w:r w:rsidRPr="00773726">
              <w:t>100</w:t>
            </w:r>
          </w:p>
        </w:tc>
      </w:tr>
      <w:tr w:rsidR="00905EE2" w:rsidRPr="00707E3B" w:rsidTr="00971D07">
        <w:trPr>
          <w:trHeight w:val="293"/>
        </w:trPr>
        <w:tc>
          <w:tcPr>
            <w:tcW w:w="0" w:type="auto"/>
            <w:vMerge/>
            <w:vAlign w:val="center"/>
          </w:tcPr>
          <w:p w:rsidR="00905EE2" w:rsidRPr="004D106F" w:rsidRDefault="00905EE2" w:rsidP="00971D07">
            <w:pPr>
              <w:spacing w:after="0"/>
              <w:ind w:left="426" w:hanging="426"/>
              <w:jc w:val="left"/>
              <w:rPr>
                <w:bCs/>
              </w:rPr>
            </w:pPr>
          </w:p>
        </w:tc>
        <w:tc>
          <w:tcPr>
            <w:tcW w:w="0" w:type="auto"/>
          </w:tcPr>
          <w:p w:rsidR="00905EE2" w:rsidRPr="00383AE2" w:rsidRDefault="00905EE2" w:rsidP="00E81059">
            <w:pPr>
              <w:spacing w:after="0"/>
              <w:ind w:left="391" w:hanging="391"/>
            </w:pPr>
            <w:r w:rsidRPr="00383AE2">
              <w:t xml:space="preserve">8.10 Programa de seguridad, de higiene y de protección civil. </w:t>
            </w:r>
          </w:p>
        </w:tc>
        <w:tc>
          <w:tcPr>
            <w:tcW w:w="0" w:type="auto"/>
            <w:vAlign w:val="center"/>
          </w:tcPr>
          <w:p w:rsidR="00905EE2" w:rsidRDefault="00905EE2" w:rsidP="00E81059">
            <w:pPr>
              <w:spacing w:after="0"/>
              <w:ind w:firstLine="0"/>
              <w:jc w:val="center"/>
            </w:pPr>
            <w:r w:rsidRPr="00773726">
              <w:t>100</w:t>
            </w:r>
          </w:p>
        </w:tc>
      </w:tr>
      <w:tr w:rsidR="00905EE2" w:rsidRPr="00707E3B" w:rsidTr="00971D07">
        <w:trPr>
          <w:trHeight w:val="223"/>
        </w:trPr>
        <w:tc>
          <w:tcPr>
            <w:tcW w:w="0" w:type="auto"/>
            <w:vMerge w:val="restart"/>
            <w:vAlign w:val="center"/>
          </w:tcPr>
          <w:p w:rsidR="00905EE2" w:rsidRPr="001A1738" w:rsidRDefault="00905EE2" w:rsidP="00971D07">
            <w:pPr>
              <w:spacing w:after="0"/>
              <w:ind w:left="426" w:hanging="426"/>
              <w:jc w:val="left"/>
              <w:rPr>
                <w:bCs/>
              </w:rPr>
            </w:pPr>
            <w:r w:rsidRPr="001A1738">
              <w:t>IX.</w:t>
            </w:r>
            <w:r>
              <w:t xml:space="preserve"> </w:t>
            </w:r>
            <w:r w:rsidRPr="001A1738">
              <w:t>Trascendencia del programa</w:t>
            </w:r>
          </w:p>
        </w:tc>
        <w:tc>
          <w:tcPr>
            <w:tcW w:w="0" w:type="auto"/>
          </w:tcPr>
          <w:p w:rsidR="00905EE2" w:rsidRPr="00951A7A" w:rsidRDefault="00905EE2" w:rsidP="00E81059">
            <w:pPr>
              <w:spacing w:after="0"/>
              <w:ind w:left="391" w:hanging="391"/>
            </w:pPr>
            <w:r w:rsidRPr="00951A7A">
              <w:t>9.1 Análisis de la cobertura social del pr</w:t>
            </w:r>
            <w:r w:rsidRPr="00951A7A">
              <w:t>o</w:t>
            </w:r>
            <w:r w:rsidRPr="00951A7A">
              <w:t>grama</w:t>
            </w:r>
            <w:r>
              <w:t>.</w:t>
            </w:r>
            <w:r w:rsidRPr="00951A7A">
              <w:t xml:space="preserve"> </w:t>
            </w:r>
          </w:p>
        </w:tc>
        <w:tc>
          <w:tcPr>
            <w:tcW w:w="0" w:type="auto"/>
            <w:vAlign w:val="center"/>
          </w:tcPr>
          <w:p w:rsidR="00905EE2" w:rsidRPr="00A03CB8" w:rsidRDefault="00905EE2" w:rsidP="00E81059">
            <w:pPr>
              <w:spacing w:after="0"/>
              <w:ind w:firstLine="0"/>
              <w:jc w:val="center"/>
              <w:rPr>
                <w:color w:val="FF0000"/>
              </w:rPr>
            </w:pPr>
            <w:r w:rsidRPr="00A03CB8">
              <w:rPr>
                <w:color w:val="FF0000"/>
              </w:rPr>
              <w:t>90</w:t>
            </w:r>
          </w:p>
        </w:tc>
      </w:tr>
      <w:tr w:rsidR="00905EE2" w:rsidRPr="00707E3B" w:rsidTr="00971D07">
        <w:tc>
          <w:tcPr>
            <w:tcW w:w="0" w:type="auto"/>
            <w:vMerge/>
            <w:vAlign w:val="center"/>
          </w:tcPr>
          <w:p w:rsidR="00905EE2" w:rsidRPr="001A1738" w:rsidRDefault="00905EE2" w:rsidP="00971D07">
            <w:pPr>
              <w:spacing w:after="0"/>
              <w:ind w:left="426" w:hanging="426"/>
              <w:jc w:val="left"/>
            </w:pPr>
          </w:p>
        </w:tc>
        <w:tc>
          <w:tcPr>
            <w:tcW w:w="0" w:type="auto"/>
          </w:tcPr>
          <w:p w:rsidR="00905EE2" w:rsidRPr="00951A7A" w:rsidRDefault="00905EE2" w:rsidP="00E81059">
            <w:pPr>
              <w:spacing w:after="0"/>
              <w:ind w:left="391" w:hanging="391"/>
            </w:pPr>
            <w:r w:rsidRPr="00951A7A">
              <w:t>9.2 Vínculos permanentes  entre los egres</w:t>
            </w:r>
            <w:r w:rsidRPr="00951A7A">
              <w:t>a</w:t>
            </w:r>
            <w:r w:rsidRPr="00951A7A">
              <w:lastRenderedPageBreak/>
              <w:t>dos y la  institución</w:t>
            </w:r>
            <w:r>
              <w:t>.</w:t>
            </w:r>
            <w:r w:rsidRPr="00951A7A">
              <w:t xml:space="preserve"> </w:t>
            </w:r>
          </w:p>
        </w:tc>
        <w:tc>
          <w:tcPr>
            <w:tcW w:w="0" w:type="auto"/>
            <w:vAlign w:val="center"/>
          </w:tcPr>
          <w:p w:rsidR="00905EE2" w:rsidRPr="00A03CB8" w:rsidRDefault="00905EE2" w:rsidP="00E81059">
            <w:pPr>
              <w:spacing w:after="0"/>
              <w:ind w:firstLine="0"/>
              <w:jc w:val="center"/>
              <w:rPr>
                <w:color w:val="FF0000"/>
              </w:rPr>
            </w:pPr>
            <w:r w:rsidRPr="00A03CB8">
              <w:rPr>
                <w:color w:val="FF0000"/>
              </w:rPr>
              <w:t>70</w:t>
            </w:r>
          </w:p>
        </w:tc>
      </w:tr>
      <w:tr w:rsidR="00905EE2" w:rsidRPr="00707E3B" w:rsidTr="00971D07">
        <w:trPr>
          <w:trHeight w:val="267"/>
        </w:trPr>
        <w:tc>
          <w:tcPr>
            <w:tcW w:w="0" w:type="auto"/>
            <w:vMerge/>
            <w:vAlign w:val="center"/>
          </w:tcPr>
          <w:p w:rsidR="00905EE2" w:rsidRPr="001A1738" w:rsidRDefault="00905EE2" w:rsidP="00971D07">
            <w:pPr>
              <w:spacing w:after="0"/>
              <w:ind w:left="426" w:hanging="426"/>
              <w:jc w:val="left"/>
            </w:pPr>
          </w:p>
        </w:tc>
        <w:tc>
          <w:tcPr>
            <w:tcW w:w="0" w:type="auto"/>
          </w:tcPr>
          <w:p w:rsidR="00905EE2" w:rsidRPr="00951A7A" w:rsidRDefault="00905EE2" w:rsidP="00E81059">
            <w:pPr>
              <w:spacing w:after="0"/>
              <w:ind w:left="391" w:hanging="391"/>
            </w:pPr>
            <w:r w:rsidRPr="00951A7A">
              <w:t>9.3 Seguimiento de egresados</w:t>
            </w:r>
            <w:r>
              <w:t>.</w:t>
            </w:r>
          </w:p>
        </w:tc>
        <w:tc>
          <w:tcPr>
            <w:tcW w:w="0" w:type="auto"/>
            <w:vAlign w:val="center"/>
          </w:tcPr>
          <w:p w:rsidR="00905EE2" w:rsidRPr="00A03CB8" w:rsidRDefault="00905EE2" w:rsidP="00E81059">
            <w:pPr>
              <w:spacing w:after="0"/>
              <w:ind w:firstLine="0"/>
              <w:jc w:val="center"/>
              <w:rPr>
                <w:color w:val="FF0000"/>
              </w:rPr>
            </w:pPr>
            <w:r w:rsidRPr="00A03CB8">
              <w:rPr>
                <w:color w:val="FF0000"/>
              </w:rPr>
              <w:t>70</w:t>
            </w:r>
          </w:p>
        </w:tc>
      </w:tr>
      <w:tr w:rsidR="00905EE2" w:rsidRPr="00707E3B" w:rsidTr="00971D07">
        <w:trPr>
          <w:trHeight w:val="231"/>
        </w:trPr>
        <w:tc>
          <w:tcPr>
            <w:tcW w:w="0" w:type="auto"/>
            <w:vMerge w:val="restart"/>
            <w:vAlign w:val="center"/>
          </w:tcPr>
          <w:p w:rsidR="00905EE2" w:rsidRPr="001A1738" w:rsidRDefault="00905EE2" w:rsidP="00971D07">
            <w:pPr>
              <w:spacing w:after="0"/>
              <w:ind w:left="426" w:hanging="426"/>
              <w:jc w:val="left"/>
            </w:pPr>
            <w:r w:rsidRPr="001A1738">
              <w:t>X. Productividad ac</w:t>
            </w:r>
            <w:r w:rsidRPr="001A1738">
              <w:t>a</w:t>
            </w:r>
            <w:r w:rsidRPr="001A1738">
              <w:t>démica en doce</w:t>
            </w:r>
            <w:r w:rsidRPr="001A1738">
              <w:t>n</w:t>
            </w:r>
            <w:r w:rsidRPr="001A1738">
              <w:t>cia</w:t>
            </w:r>
          </w:p>
        </w:tc>
        <w:tc>
          <w:tcPr>
            <w:tcW w:w="0" w:type="auto"/>
          </w:tcPr>
          <w:p w:rsidR="00905EE2" w:rsidRPr="00773EF8" w:rsidRDefault="00905EE2" w:rsidP="00E81059">
            <w:pPr>
              <w:spacing w:after="0"/>
              <w:ind w:left="391" w:hanging="391"/>
            </w:pPr>
            <w:r w:rsidRPr="00773EF8">
              <w:t>10.1 Desarrollo de tecnologías educativas</w:t>
            </w:r>
            <w:r>
              <w:t>.</w:t>
            </w:r>
          </w:p>
        </w:tc>
        <w:tc>
          <w:tcPr>
            <w:tcW w:w="0" w:type="auto"/>
            <w:vAlign w:val="center"/>
          </w:tcPr>
          <w:p w:rsidR="00905EE2" w:rsidRPr="00A03CB8" w:rsidRDefault="00905EE2" w:rsidP="00E81059">
            <w:pPr>
              <w:spacing w:after="0"/>
              <w:ind w:firstLine="0"/>
              <w:jc w:val="center"/>
              <w:rPr>
                <w:color w:val="FF0000"/>
              </w:rPr>
            </w:pPr>
            <w:r w:rsidRPr="00A03CB8">
              <w:rPr>
                <w:color w:val="FF0000"/>
              </w:rPr>
              <w:t>80</w:t>
            </w:r>
          </w:p>
        </w:tc>
      </w:tr>
      <w:tr w:rsidR="00905EE2" w:rsidRPr="00707E3B" w:rsidTr="00971D07">
        <w:trPr>
          <w:trHeight w:val="169"/>
        </w:trPr>
        <w:tc>
          <w:tcPr>
            <w:tcW w:w="0" w:type="auto"/>
            <w:vMerge/>
            <w:vAlign w:val="center"/>
          </w:tcPr>
          <w:p w:rsidR="00905EE2" w:rsidRPr="001A1738" w:rsidRDefault="00905EE2" w:rsidP="00971D07">
            <w:pPr>
              <w:spacing w:after="0"/>
              <w:ind w:left="426" w:hanging="426"/>
              <w:jc w:val="left"/>
            </w:pPr>
          </w:p>
        </w:tc>
        <w:tc>
          <w:tcPr>
            <w:tcW w:w="0" w:type="auto"/>
          </w:tcPr>
          <w:p w:rsidR="00905EE2" w:rsidRPr="00773EF8" w:rsidRDefault="00905EE2" w:rsidP="00E81059">
            <w:pPr>
              <w:spacing w:after="0"/>
              <w:ind w:left="391" w:hanging="391"/>
            </w:pPr>
            <w:r w:rsidRPr="00773EF8">
              <w:t>10</w:t>
            </w:r>
            <w:r>
              <w:t>.2 Mejoramiento de la docencia.</w:t>
            </w:r>
          </w:p>
        </w:tc>
        <w:tc>
          <w:tcPr>
            <w:tcW w:w="0" w:type="auto"/>
            <w:vAlign w:val="center"/>
          </w:tcPr>
          <w:p w:rsidR="00905EE2" w:rsidRDefault="00905EE2" w:rsidP="00E81059">
            <w:pPr>
              <w:spacing w:after="0"/>
              <w:ind w:firstLine="0"/>
              <w:jc w:val="center"/>
            </w:pPr>
            <w:r w:rsidRPr="000C0997">
              <w:t>100</w:t>
            </w:r>
          </w:p>
        </w:tc>
      </w:tr>
      <w:tr w:rsidR="00905EE2" w:rsidRPr="00707E3B" w:rsidTr="00971D07">
        <w:trPr>
          <w:trHeight w:val="267"/>
        </w:trPr>
        <w:tc>
          <w:tcPr>
            <w:tcW w:w="0" w:type="auto"/>
            <w:vMerge/>
            <w:vAlign w:val="center"/>
          </w:tcPr>
          <w:p w:rsidR="00905EE2" w:rsidRPr="001A1738" w:rsidRDefault="00905EE2" w:rsidP="00971D07">
            <w:pPr>
              <w:spacing w:after="0"/>
              <w:ind w:left="426" w:hanging="426"/>
              <w:jc w:val="left"/>
            </w:pPr>
          </w:p>
        </w:tc>
        <w:tc>
          <w:tcPr>
            <w:tcW w:w="0" w:type="auto"/>
          </w:tcPr>
          <w:p w:rsidR="00905EE2" w:rsidRPr="00773EF8" w:rsidRDefault="00905EE2" w:rsidP="00E81059">
            <w:pPr>
              <w:spacing w:after="0"/>
              <w:ind w:left="391" w:hanging="391"/>
            </w:pPr>
            <w:r w:rsidRPr="00773EF8">
              <w:t>10.3 Encuentros académicos y científicos</w:t>
            </w:r>
            <w:r>
              <w:t>.</w:t>
            </w:r>
            <w:r w:rsidRPr="00773EF8">
              <w:t xml:space="preserve"> </w:t>
            </w:r>
          </w:p>
        </w:tc>
        <w:tc>
          <w:tcPr>
            <w:tcW w:w="0" w:type="auto"/>
            <w:vAlign w:val="center"/>
          </w:tcPr>
          <w:p w:rsidR="00905EE2" w:rsidRDefault="00905EE2" w:rsidP="00E81059">
            <w:pPr>
              <w:spacing w:after="0"/>
              <w:ind w:firstLine="0"/>
              <w:jc w:val="center"/>
            </w:pPr>
            <w:r w:rsidRPr="000C0997">
              <w:t>100</w:t>
            </w:r>
          </w:p>
        </w:tc>
      </w:tr>
      <w:tr w:rsidR="00905EE2" w:rsidRPr="00707E3B" w:rsidTr="00971D07">
        <w:trPr>
          <w:trHeight w:val="284"/>
        </w:trPr>
        <w:tc>
          <w:tcPr>
            <w:tcW w:w="0" w:type="auto"/>
            <w:vMerge/>
            <w:vAlign w:val="center"/>
          </w:tcPr>
          <w:p w:rsidR="00905EE2" w:rsidRPr="001A1738" w:rsidRDefault="00905EE2" w:rsidP="00971D07">
            <w:pPr>
              <w:spacing w:after="0"/>
              <w:ind w:left="426" w:hanging="426"/>
              <w:jc w:val="left"/>
            </w:pPr>
          </w:p>
        </w:tc>
        <w:tc>
          <w:tcPr>
            <w:tcW w:w="0" w:type="auto"/>
          </w:tcPr>
          <w:p w:rsidR="00905EE2" w:rsidRPr="00773EF8" w:rsidRDefault="00905EE2" w:rsidP="00E81059">
            <w:pPr>
              <w:spacing w:after="0"/>
              <w:ind w:left="391" w:hanging="391"/>
            </w:pPr>
            <w:r w:rsidRPr="00773EF8">
              <w:t>10.4 Dirección de tesis, tesinas y proyectos terminales o profesionales</w:t>
            </w:r>
            <w:r>
              <w:t>.</w:t>
            </w:r>
            <w:r w:rsidRPr="00773EF8">
              <w:t xml:space="preserve"> </w:t>
            </w:r>
          </w:p>
        </w:tc>
        <w:tc>
          <w:tcPr>
            <w:tcW w:w="0" w:type="auto"/>
            <w:vAlign w:val="center"/>
          </w:tcPr>
          <w:p w:rsidR="00905EE2" w:rsidRDefault="00905EE2" w:rsidP="00E81059">
            <w:pPr>
              <w:spacing w:after="0"/>
              <w:ind w:firstLine="0"/>
              <w:jc w:val="center"/>
            </w:pPr>
            <w:r w:rsidRPr="000C0997">
              <w:t>100</w:t>
            </w:r>
          </w:p>
        </w:tc>
      </w:tr>
      <w:tr w:rsidR="00905EE2" w:rsidRPr="00707E3B" w:rsidTr="00971D07">
        <w:trPr>
          <w:trHeight w:val="158"/>
        </w:trPr>
        <w:tc>
          <w:tcPr>
            <w:tcW w:w="0" w:type="auto"/>
            <w:vMerge w:val="restart"/>
            <w:vAlign w:val="center"/>
          </w:tcPr>
          <w:p w:rsidR="00905EE2" w:rsidRPr="001A1738" w:rsidRDefault="00905EE2" w:rsidP="00971D07">
            <w:pPr>
              <w:spacing w:after="0"/>
              <w:ind w:left="426" w:hanging="426"/>
              <w:jc w:val="left"/>
            </w:pPr>
            <w:r w:rsidRPr="00773EF8">
              <w:t>XI. Productividad ac</w:t>
            </w:r>
            <w:r w:rsidRPr="00773EF8">
              <w:t>a</w:t>
            </w:r>
            <w:r w:rsidRPr="00773EF8">
              <w:t>démica en inve</w:t>
            </w:r>
            <w:r w:rsidRPr="00773EF8">
              <w:t>s</w:t>
            </w:r>
            <w:r w:rsidRPr="00773EF8">
              <w:t>tigación</w:t>
            </w:r>
          </w:p>
        </w:tc>
        <w:tc>
          <w:tcPr>
            <w:tcW w:w="0" w:type="auto"/>
          </w:tcPr>
          <w:p w:rsidR="00905EE2" w:rsidRPr="00773EF8" w:rsidRDefault="00905EE2" w:rsidP="00E81059">
            <w:pPr>
              <w:spacing w:after="0"/>
              <w:ind w:left="391" w:hanging="391"/>
            </w:pPr>
            <w:r w:rsidRPr="00773EF8">
              <w:t>11.1 Generación y aplicación del conocimie</w:t>
            </w:r>
            <w:r w:rsidRPr="00773EF8">
              <w:t>n</w:t>
            </w:r>
            <w:r w:rsidRPr="00773EF8">
              <w:t>to</w:t>
            </w:r>
            <w:r>
              <w:t>.</w:t>
            </w:r>
          </w:p>
        </w:tc>
        <w:tc>
          <w:tcPr>
            <w:tcW w:w="0" w:type="auto"/>
            <w:vAlign w:val="center"/>
          </w:tcPr>
          <w:p w:rsidR="00905EE2" w:rsidRPr="00A03CB8" w:rsidRDefault="00905EE2" w:rsidP="00E81059">
            <w:pPr>
              <w:spacing w:after="0"/>
              <w:ind w:firstLine="0"/>
              <w:jc w:val="center"/>
              <w:rPr>
                <w:color w:val="FF0000"/>
              </w:rPr>
            </w:pPr>
            <w:r w:rsidRPr="00A03CB8">
              <w:rPr>
                <w:color w:val="FF0000"/>
              </w:rPr>
              <w:t>90</w:t>
            </w:r>
          </w:p>
        </w:tc>
      </w:tr>
      <w:tr w:rsidR="00905EE2" w:rsidRPr="00707E3B" w:rsidTr="00971D07">
        <w:trPr>
          <w:trHeight w:val="240"/>
        </w:trPr>
        <w:tc>
          <w:tcPr>
            <w:tcW w:w="0" w:type="auto"/>
            <w:vMerge/>
            <w:vAlign w:val="center"/>
          </w:tcPr>
          <w:p w:rsidR="00905EE2" w:rsidRPr="00773EF8" w:rsidRDefault="00905EE2" w:rsidP="00971D07">
            <w:pPr>
              <w:spacing w:after="0"/>
              <w:ind w:left="426" w:hanging="426"/>
              <w:jc w:val="left"/>
            </w:pPr>
          </w:p>
        </w:tc>
        <w:tc>
          <w:tcPr>
            <w:tcW w:w="0" w:type="auto"/>
          </w:tcPr>
          <w:p w:rsidR="00905EE2" w:rsidRPr="00773EF8" w:rsidRDefault="00905EE2" w:rsidP="00E81059">
            <w:pPr>
              <w:spacing w:after="0"/>
              <w:ind w:left="391" w:hanging="391"/>
            </w:pPr>
            <w:r w:rsidRPr="00773EF8">
              <w:t xml:space="preserve">11.2 Articulación de la investigación con la docencia. </w:t>
            </w:r>
          </w:p>
        </w:tc>
        <w:tc>
          <w:tcPr>
            <w:tcW w:w="0" w:type="auto"/>
            <w:vAlign w:val="center"/>
          </w:tcPr>
          <w:p w:rsidR="00905EE2" w:rsidRDefault="00905EE2" w:rsidP="00E81059">
            <w:pPr>
              <w:spacing w:after="0"/>
              <w:ind w:firstLine="0"/>
              <w:jc w:val="center"/>
            </w:pPr>
            <w:r>
              <w:t>100</w:t>
            </w:r>
          </w:p>
        </w:tc>
      </w:tr>
      <w:tr w:rsidR="00905EE2" w:rsidRPr="00707E3B" w:rsidTr="00971D07">
        <w:trPr>
          <w:trHeight w:val="80"/>
        </w:trPr>
        <w:tc>
          <w:tcPr>
            <w:tcW w:w="0" w:type="auto"/>
            <w:vMerge w:val="restart"/>
            <w:vAlign w:val="center"/>
          </w:tcPr>
          <w:p w:rsidR="00905EE2" w:rsidRPr="00126B8F" w:rsidRDefault="00905EE2" w:rsidP="00971D07">
            <w:pPr>
              <w:spacing w:after="0"/>
              <w:ind w:left="426" w:hanging="426"/>
              <w:jc w:val="left"/>
            </w:pPr>
            <w:r w:rsidRPr="00126B8F">
              <w:t>XII. Vinculación con los sectores de la sociedad</w:t>
            </w:r>
          </w:p>
        </w:tc>
        <w:tc>
          <w:tcPr>
            <w:tcW w:w="0" w:type="auto"/>
          </w:tcPr>
          <w:p w:rsidR="00905EE2" w:rsidRPr="00126B8F" w:rsidRDefault="00905EE2" w:rsidP="000802EF">
            <w:pPr>
              <w:spacing w:after="0"/>
              <w:ind w:left="391" w:hanging="391"/>
            </w:pPr>
            <w:r w:rsidRPr="00126B8F">
              <w:t>12.1 Vínculos formales con efectividad, i</w:t>
            </w:r>
            <w:r w:rsidRPr="00126B8F">
              <w:t>m</w:t>
            </w:r>
            <w:r w:rsidRPr="00126B8F">
              <w:t>pacto y vigencia de los conv</w:t>
            </w:r>
            <w:r>
              <w:t>enios.</w:t>
            </w:r>
          </w:p>
        </w:tc>
        <w:tc>
          <w:tcPr>
            <w:tcW w:w="0" w:type="auto"/>
            <w:vAlign w:val="center"/>
          </w:tcPr>
          <w:p w:rsidR="00905EE2" w:rsidRPr="00A03CB8" w:rsidRDefault="00905EE2" w:rsidP="00E81059">
            <w:pPr>
              <w:spacing w:after="0"/>
              <w:ind w:firstLine="0"/>
              <w:jc w:val="center"/>
              <w:rPr>
                <w:color w:val="FF0000"/>
              </w:rPr>
            </w:pPr>
            <w:r w:rsidRPr="00A03CB8">
              <w:rPr>
                <w:color w:val="FF0000"/>
              </w:rPr>
              <w:t>90</w:t>
            </w:r>
          </w:p>
        </w:tc>
      </w:tr>
      <w:tr w:rsidR="00905EE2" w:rsidRPr="00707E3B" w:rsidTr="00971D07">
        <w:trPr>
          <w:trHeight w:val="169"/>
        </w:trPr>
        <w:tc>
          <w:tcPr>
            <w:tcW w:w="0" w:type="auto"/>
            <w:vMerge/>
            <w:vAlign w:val="center"/>
          </w:tcPr>
          <w:p w:rsidR="00905EE2" w:rsidRPr="00126B8F" w:rsidRDefault="00905EE2" w:rsidP="00971D07">
            <w:pPr>
              <w:spacing w:after="0"/>
              <w:ind w:left="426" w:hanging="426"/>
              <w:jc w:val="left"/>
            </w:pPr>
          </w:p>
        </w:tc>
        <w:tc>
          <w:tcPr>
            <w:tcW w:w="0" w:type="auto"/>
          </w:tcPr>
          <w:p w:rsidR="00905EE2" w:rsidRPr="00126B8F" w:rsidRDefault="00905EE2" w:rsidP="009240DC">
            <w:pPr>
              <w:spacing w:after="0"/>
              <w:ind w:firstLine="0"/>
            </w:pPr>
            <w:r w:rsidRPr="00126B8F">
              <w:t>12.2 Análisis de la evolución del programa</w:t>
            </w:r>
            <w:r>
              <w:t>.</w:t>
            </w:r>
          </w:p>
        </w:tc>
        <w:tc>
          <w:tcPr>
            <w:tcW w:w="0" w:type="auto"/>
            <w:vAlign w:val="center"/>
          </w:tcPr>
          <w:p w:rsidR="00905EE2" w:rsidRPr="00A03CB8" w:rsidRDefault="00905EE2" w:rsidP="00E81059">
            <w:pPr>
              <w:spacing w:after="0"/>
              <w:ind w:firstLine="0"/>
              <w:jc w:val="center"/>
              <w:rPr>
                <w:color w:val="FF0000"/>
              </w:rPr>
            </w:pPr>
            <w:r w:rsidRPr="00A03CB8">
              <w:rPr>
                <w:color w:val="FF0000"/>
              </w:rPr>
              <w:t>90</w:t>
            </w:r>
          </w:p>
        </w:tc>
      </w:tr>
      <w:tr w:rsidR="00905EE2" w:rsidRPr="00707E3B" w:rsidTr="00971D07">
        <w:trPr>
          <w:trHeight w:val="143"/>
        </w:trPr>
        <w:tc>
          <w:tcPr>
            <w:tcW w:w="0" w:type="auto"/>
            <w:vMerge/>
            <w:vAlign w:val="center"/>
          </w:tcPr>
          <w:p w:rsidR="00905EE2" w:rsidRPr="00126B8F" w:rsidRDefault="00905EE2" w:rsidP="00971D07">
            <w:pPr>
              <w:spacing w:after="0"/>
              <w:ind w:left="426" w:hanging="426"/>
              <w:jc w:val="left"/>
            </w:pPr>
          </w:p>
        </w:tc>
        <w:tc>
          <w:tcPr>
            <w:tcW w:w="0" w:type="auto"/>
          </w:tcPr>
          <w:p w:rsidR="00905EE2" w:rsidRPr="00126B8F" w:rsidRDefault="00905EE2" w:rsidP="009240DC">
            <w:pPr>
              <w:spacing w:after="0"/>
              <w:ind w:firstLine="0"/>
            </w:pPr>
            <w:r w:rsidRPr="00126B8F">
              <w:rPr>
                <w:bCs/>
              </w:rPr>
              <w:t>12.3 Área de educación continua</w:t>
            </w:r>
            <w:r>
              <w:rPr>
                <w:bCs/>
              </w:rPr>
              <w:t>.</w:t>
            </w:r>
          </w:p>
        </w:tc>
        <w:tc>
          <w:tcPr>
            <w:tcW w:w="0" w:type="auto"/>
            <w:vAlign w:val="center"/>
          </w:tcPr>
          <w:p w:rsidR="00905EE2" w:rsidRPr="00A03CB8" w:rsidRDefault="00905EE2" w:rsidP="00E81059">
            <w:pPr>
              <w:spacing w:after="0"/>
              <w:ind w:firstLine="0"/>
              <w:jc w:val="center"/>
              <w:rPr>
                <w:color w:val="FF0000"/>
              </w:rPr>
            </w:pPr>
            <w:r w:rsidRPr="00A03CB8">
              <w:rPr>
                <w:color w:val="FF0000"/>
              </w:rPr>
              <w:t>70</w:t>
            </w:r>
          </w:p>
        </w:tc>
      </w:tr>
      <w:tr w:rsidR="00905EE2" w:rsidRPr="00DA2A2A" w:rsidTr="00971D07">
        <w:trPr>
          <w:trHeight w:val="487"/>
        </w:trPr>
        <w:tc>
          <w:tcPr>
            <w:tcW w:w="0" w:type="auto"/>
            <w:vAlign w:val="center"/>
          </w:tcPr>
          <w:p w:rsidR="00905EE2" w:rsidRPr="00DA2A2A" w:rsidRDefault="00905EE2" w:rsidP="00971D07">
            <w:pPr>
              <w:spacing w:after="0"/>
              <w:ind w:left="426" w:hanging="426"/>
              <w:jc w:val="left"/>
            </w:pPr>
            <w:r w:rsidRPr="00DA2A2A">
              <w:t>XIII. Valoración global del programa</w:t>
            </w:r>
          </w:p>
        </w:tc>
        <w:tc>
          <w:tcPr>
            <w:tcW w:w="0" w:type="auto"/>
            <w:gridSpan w:val="2"/>
            <w:vAlign w:val="center"/>
          </w:tcPr>
          <w:p w:rsidR="00905EE2" w:rsidRPr="00DA2A2A" w:rsidRDefault="00905EE2" w:rsidP="00971D07">
            <w:pPr>
              <w:spacing w:after="0"/>
              <w:ind w:firstLine="0"/>
              <w:jc w:val="left"/>
            </w:pPr>
            <w:r w:rsidRPr="00DA2A2A">
              <w:t>Resumen del proceso de evaluación. Descripción de cada elemento sin importar que en su momento, en otra categ</w:t>
            </w:r>
            <w:r w:rsidRPr="00DA2A2A">
              <w:t>o</w:t>
            </w:r>
            <w:r w:rsidRPr="00DA2A2A">
              <w:t>ría haya sido tratado en detalle un aspecto semejante o igual.</w:t>
            </w:r>
          </w:p>
        </w:tc>
      </w:tr>
    </w:tbl>
    <w:p w:rsidR="00905EE2" w:rsidRDefault="00905EE2" w:rsidP="009240DC"/>
    <w:p w:rsidR="00905EE2" w:rsidRDefault="00905EE2" w:rsidP="009240DC">
      <w:r w:rsidRPr="00C45815">
        <w:t xml:space="preserve">En documentos anexos se </w:t>
      </w:r>
      <w:r>
        <w:t>presentan:</w:t>
      </w:r>
      <w:r w:rsidRPr="00C45815">
        <w:t xml:space="preserve"> </w:t>
      </w:r>
      <w:r>
        <w:t xml:space="preserve">Plan de Desarrollo, </w:t>
      </w:r>
      <w:r w:rsidRPr="00C45815">
        <w:t>Programa de Mejora continua</w:t>
      </w:r>
      <w:r>
        <w:t>,</w:t>
      </w:r>
      <w:r w:rsidRPr="00C45815">
        <w:t xml:space="preserve"> </w:t>
      </w:r>
      <w:r>
        <w:t xml:space="preserve">Programa de Trabajo del Comité de Calidad y </w:t>
      </w:r>
      <w:r w:rsidRPr="00C45815">
        <w:t>Actualización Curricular</w:t>
      </w:r>
      <w:r>
        <w:t xml:space="preserve"> del Programa.</w:t>
      </w:r>
    </w:p>
    <w:p w:rsidR="00905EE2" w:rsidRPr="001D3337" w:rsidRDefault="00905EE2" w:rsidP="00C91F10">
      <w:pPr>
        <w:spacing w:afterLines="80" w:after="192"/>
      </w:pPr>
    </w:p>
    <w:p w:rsidR="00905EE2" w:rsidRPr="001D3337" w:rsidRDefault="00905EE2" w:rsidP="00C91F10">
      <w:pPr>
        <w:spacing w:afterLines="80" w:after="192"/>
      </w:pPr>
      <w:r w:rsidRPr="001D3337">
        <w:br w:type="page"/>
      </w:r>
    </w:p>
    <w:p w:rsidR="00905EE2" w:rsidRPr="00C45815" w:rsidRDefault="00905EE2" w:rsidP="00C91F10">
      <w:pPr>
        <w:pStyle w:val="EstiloTtulo1105pt"/>
        <w:tabs>
          <w:tab w:val="clear" w:pos="0"/>
        </w:tabs>
        <w:spacing w:before="0" w:afterLines="80" w:after="192"/>
      </w:pPr>
      <w:bookmarkStart w:id="1" w:name="_Toc242240716"/>
      <w:r w:rsidRPr="00C45815">
        <w:t>PRESENTACIÓN</w:t>
      </w:r>
      <w:bookmarkEnd w:id="1"/>
      <w:r w:rsidRPr="00C45815">
        <w:t xml:space="preserve"> </w:t>
      </w:r>
    </w:p>
    <w:p w:rsidR="00905EE2" w:rsidRPr="00234ABF" w:rsidRDefault="00905EE2" w:rsidP="00C91F10">
      <w:pPr>
        <w:spacing w:afterLines="80" w:after="192"/>
      </w:pPr>
      <w:r w:rsidRPr="00285943">
        <w:t xml:space="preserve">En seguimiento a la </w:t>
      </w:r>
      <w:r w:rsidRPr="00285943">
        <w:rPr>
          <w:rFonts w:cs="Arial"/>
          <w:iCs/>
        </w:rPr>
        <w:t>Guía para la Autoevaluación</w:t>
      </w:r>
      <w:r>
        <w:rPr>
          <w:rFonts w:cs="Arial"/>
          <w:iCs/>
        </w:rPr>
        <w:t xml:space="preserve"> del </w:t>
      </w:r>
      <w:r w:rsidRPr="00285943">
        <w:t>Comité Mexicano de Acred</w:t>
      </w:r>
      <w:r w:rsidRPr="00285943">
        <w:t>i</w:t>
      </w:r>
      <w:r w:rsidRPr="00285943">
        <w:t>tación de la Educación Agronómica, A.C. (</w:t>
      </w:r>
      <w:hyperlink r:id="rId21" w:history="1">
        <w:r w:rsidRPr="006454F6">
          <w:rPr>
            <w:rStyle w:val="Hipervnculo"/>
          </w:rPr>
          <w:t>Mco Ref Autoeval COMEAA ene 08.doc</w:t>
        </w:r>
      </w:hyperlink>
      <w:r w:rsidRPr="00285943">
        <w:t>)</w:t>
      </w:r>
      <w:r>
        <w:t>,</w:t>
      </w:r>
      <w:r w:rsidRPr="00285943">
        <w:t xml:space="preserve"> en este apartado se </w:t>
      </w:r>
      <w:r>
        <w:t>reseña la</w:t>
      </w:r>
      <w:r w:rsidRPr="00285943">
        <w:t xml:space="preserve"> historia de la institución, la dependencia</w:t>
      </w:r>
      <w:r>
        <w:t xml:space="preserve"> de educación superior</w:t>
      </w:r>
      <w:r w:rsidRPr="00285943">
        <w:t xml:space="preserve"> </w:t>
      </w:r>
      <w:r>
        <w:t xml:space="preserve">(División de Ciencia Animal) </w:t>
      </w:r>
      <w:r w:rsidRPr="00285943">
        <w:t xml:space="preserve">y del </w:t>
      </w:r>
      <w:r>
        <w:t>Programa Docente</w:t>
      </w:r>
      <w:r w:rsidRPr="00285943">
        <w:t xml:space="preserve"> en particular.</w:t>
      </w:r>
      <w:r>
        <w:t xml:space="preserve"> </w:t>
      </w:r>
    </w:p>
    <w:p w:rsidR="00905EE2" w:rsidRPr="00C45815" w:rsidRDefault="00905EE2" w:rsidP="00C91F10">
      <w:pPr>
        <w:pStyle w:val="EstiloTtulo2105pt"/>
        <w:tabs>
          <w:tab w:val="clear" w:pos="0"/>
        </w:tabs>
        <w:spacing w:before="0" w:afterLines="80" w:after="192"/>
        <w:ind w:left="0"/>
      </w:pPr>
      <w:bookmarkStart w:id="2" w:name="_Toc242240717"/>
      <w:r w:rsidRPr="00C45815">
        <w:t>La Universidad Autónoma Agraria Antonio Narro</w:t>
      </w:r>
      <w:bookmarkEnd w:id="2"/>
    </w:p>
    <w:p w:rsidR="00905EE2" w:rsidRDefault="00905EE2" w:rsidP="00C91F10">
      <w:pPr>
        <w:spacing w:afterLines="80" w:after="192"/>
      </w:pPr>
      <w:r w:rsidRPr="001D3337">
        <w:t xml:space="preserve">La Universidad Autónoma Agraria Antonio Narro (UAAAN; </w:t>
      </w:r>
      <w:hyperlink r:id="rId22" w:history="1">
        <w:r w:rsidRPr="00B153F3">
          <w:rPr>
            <w:rStyle w:val="Hipervnculo"/>
            <w:rFonts w:cs="Arial"/>
          </w:rPr>
          <w:t>http://www.uaaan.mx/</w:t>
        </w:r>
      </w:hyperlink>
      <w:r>
        <w:rPr>
          <w:rFonts w:cs="Arial"/>
        </w:rPr>
        <w:t xml:space="preserve">; </w:t>
      </w:r>
      <w:hyperlink r:id="rId23" w:history="1">
        <w:r w:rsidRPr="006454F6">
          <w:rPr>
            <w:rStyle w:val="Hipervnculo"/>
            <w:rFonts w:cs="Arial"/>
          </w:rPr>
          <w:t>Rev Claridades Agropecuarias 181-Sep 08.pdf</w:t>
        </w:r>
      </w:hyperlink>
      <w:r>
        <w:rPr>
          <w:rFonts w:cs="Arial"/>
        </w:rPr>
        <w:t>, pp 29-39</w:t>
      </w:r>
      <w:r w:rsidRPr="001D3337">
        <w:t>) lleva este nombre en m</w:t>
      </w:r>
      <w:r w:rsidRPr="001D3337">
        <w:t>e</w:t>
      </w:r>
      <w:r w:rsidRPr="001D3337">
        <w:t>moria de don Antonio Narro Rodríguez, filántropo saltillense, quién heredó su legado para que se creara una escuela de agricultura en la región fisiográfica del Desierto de Chihuahua, específicamente en Saltillo, Coah.</w:t>
      </w:r>
    </w:p>
    <w:tbl>
      <w:tblPr>
        <w:tblW w:w="8501" w:type="dxa"/>
        <w:tblLook w:val="00A0" w:firstRow="1" w:lastRow="0" w:firstColumn="1" w:lastColumn="0" w:noHBand="0" w:noVBand="0"/>
      </w:tblPr>
      <w:tblGrid>
        <w:gridCol w:w="4190"/>
        <w:gridCol w:w="4311"/>
      </w:tblGrid>
      <w:tr w:rsidR="00905EE2" w:rsidTr="00915045">
        <w:tc>
          <w:tcPr>
            <w:tcW w:w="0" w:type="auto"/>
          </w:tcPr>
          <w:p w:rsidR="00905EE2" w:rsidRDefault="00C91F10" w:rsidP="00C91F10">
            <w:pPr>
              <w:spacing w:afterLines="80" w:after="192"/>
            </w:pPr>
            <w:r>
              <w:rPr>
                <w:noProof/>
                <w:lang w:val="es-ES" w:eastAsia="es-ES"/>
              </w:rPr>
              <w:pict>
                <v:shape id="Imagen 2" o:spid="_x0000_i1033" type="#_x0000_t75" alt="Mapa del Desierto de Chihuahua. Imagen satelital de la NASA. Límites de la ecoregión basada en las ecoregiones del Fondo Mundial para la Naturaleza. La Frontera entre Estados Unidos y México se muestra en negro" style="width:198.15pt;height:148.45pt;visibility:visible">
                  <v:imagedata r:id="rId24" o:title=""/>
                </v:shape>
              </w:pict>
            </w:r>
          </w:p>
        </w:tc>
        <w:tc>
          <w:tcPr>
            <w:tcW w:w="0" w:type="auto"/>
          </w:tcPr>
          <w:p w:rsidR="00905EE2" w:rsidRDefault="00C91F10" w:rsidP="00C91F10">
            <w:pPr>
              <w:spacing w:afterLines="80" w:after="192"/>
            </w:pPr>
            <w:r>
              <w:rPr>
                <w:noProof/>
                <w:lang w:val="es-ES" w:eastAsia="es-ES"/>
              </w:rPr>
              <w:pict>
                <v:shape id="Picture 5" o:spid="_x0000_i1034" type="#_x0000_t75" style="width:203.9pt;height:155.45pt;visibility:visible">
                  <v:imagedata r:id="rId25" o:title=""/>
                </v:shape>
              </w:pict>
            </w:r>
          </w:p>
        </w:tc>
      </w:tr>
    </w:tbl>
    <w:p w:rsidR="00905EE2" w:rsidRPr="00D61809" w:rsidRDefault="00905EE2" w:rsidP="00C91F10">
      <w:pPr>
        <w:pStyle w:val="Epgrafe"/>
        <w:spacing w:afterLines="80" w:after="192"/>
        <w:ind w:left="1276" w:hanging="992"/>
        <w:rPr>
          <w:sz w:val="22"/>
          <w:szCs w:val="22"/>
        </w:rPr>
      </w:pPr>
      <w:bookmarkStart w:id="3" w:name="_Toc237748923"/>
      <w:r w:rsidRPr="00D61809">
        <w:rPr>
          <w:sz w:val="22"/>
          <w:szCs w:val="22"/>
        </w:rPr>
        <w:t>Ecoregión y localización geográfica de la Unidad Sede de la Universidad Aut</w:t>
      </w:r>
      <w:r w:rsidRPr="00D61809">
        <w:rPr>
          <w:sz w:val="22"/>
          <w:szCs w:val="22"/>
        </w:rPr>
        <w:t>ó</w:t>
      </w:r>
      <w:r w:rsidRPr="00D61809">
        <w:rPr>
          <w:sz w:val="22"/>
          <w:szCs w:val="22"/>
        </w:rPr>
        <w:t>noma Agraria Antonio Narro.</w:t>
      </w:r>
      <w:bookmarkEnd w:id="3"/>
    </w:p>
    <w:p w:rsidR="00905EE2" w:rsidRPr="001D3337" w:rsidRDefault="00905EE2" w:rsidP="00C91F10">
      <w:pPr>
        <w:spacing w:afterLines="80" w:after="192"/>
      </w:pPr>
      <w:r>
        <w:t>L</w:t>
      </w:r>
      <w:r w:rsidRPr="001D3337">
        <w:t>a Narro se fundó el 3 de marzo de 1923 como Escuela Regional de Agricultura Antonio Narro (ERAAN;</w:t>
      </w:r>
      <w:r>
        <w:t xml:space="preserve"> </w:t>
      </w:r>
      <w:hyperlink r:id="rId26" w:history="1">
        <w:r w:rsidRPr="008423CC">
          <w:rPr>
            <w:rStyle w:val="Hipervnculo"/>
          </w:rPr>
          <w:t>http://www.uaaan.mx/portal/index.php/conoce-la-uaaan/31-historia-de-la-uaaan.html</w:t>
        </w:r>
      </w:hyperlink>
      <w:r w:rsidRPr="001D3337">
        <w:t>). El propósito (misión) de esta institución fue el de capac</w:t>
      </w:r>
      <w:r w:rsidRPr="001D3337">
        <w:t>i</w:t>
      </w:r>
      <w:r w:rsidRPr="001D3337">
        <w:t>tar técnicamente a jóvenes de escasos recursos (clase menesterosa) y brindarles la oportunidad de tener un empleo digno en el campo mexicano, el que a su vez, co</w:t>
      </w:r>
      <w:r w:rsidRPr="001D3337">
        <w:t>n</w:t>
      </w:r>
      <w:r w:rsidRPr="001D3337">
        <w:t xml:space="preserve">taría con los Técnicos en Agricultura General que tanto requería. Para ingresar se </w:t>
      </w:r>
      <w:r w:rsidRPr="001D3337">
        <w:lastRenderedPageBreak/>
        <w:t>requería haber terminado la educación primaria, estar sanos y ser mayores de 14 años de edad.</w:t>
      </w:r>
    </w:p>
    <w:p w:rsidR="00905EE2" w:rsidRPr="001D3337" w:rsidRDefault="00905EE2" w:rsidP="00C91F10">
      <w:pPr>
        <w:spacing w:afterLines="80" w:after="192"/>
        <w:rPr>
          <w:rFonts w:cs="Arial"/>
        </w:rPr>
      </w:pPr>
      <w:r w:rsidRPr="001D3337">
        <w:rPr>
          <w:rFonts w:cs="Arial"/>
        </w:rPr>
        <w:t>En 1938 cambió su nombre al de Escuela Superior de Agricultura Antonio Narro (ESAAN). A partir de 1943 se estableció, como requisito de ingreso, la educación secundaria o los estudios de las Escuelas Prácticas de Agricultura existentes en el país. En 1955, el nivel de estudios para ingresar a la ESAAN fue la preparatoria.</w:t>
      </w:r>
    </w:p>
    <w:p w:rsidR="00905EE2" w:rsidRPr="001D3337" w:rsidRDefault="00905EE2" w:rsidP="00C91F10">
      <w:pPr>
        <w:spacing w:afterLines="80" w:after="192"/>
        <w:rPr>
          <w:rFonts w:cs="Arial"/>
        </w:rPr>
      </w:pPr>
      <w:r w:rsidRPr="001D3337">
        <w:rPr>
          <w:rFonts w:cs="Arial"/>
        </w:rPr>
        <w:t>En el año de 1957 se fundó la Universidad de Coahuila con la fusión de varias escuelas administradas independientemente; una de ellas fue la ESAAN, ofreciendo la carrera de Ingeniero Agrónomo, con un plan de estudios de 10 semestres</w:t>
      </w:r>
      <w:r>
        <w:rPr>
          <w:rFonts w:cs="Arial"/>
        </w:rPr>
        <w:t xml:space="preserve"> (la e</w:t>
      </w:r>
      <w:r>
        <w:rPr>
          <w:rFonts w:cs="Arial"/>
        </w:rPr>
        <w:t>s</w:t>
      </w:r>
      <w:r>
        <w:rPr>
          <w:rFonts w:cs="Arial"/>
        </w:rPr>
        <w:t>pecialidad en Zootecnia se implementa en 1971)</w:t>
      </w:r>
      <w:r w:rsidRPr="001D3337">
        <w:rPr>
          <w:rFonts w:cs="Arial"/>
        </w:rPr>
        <w:t xml:space="preserve">. </w:t>
      </w:r>
    </w:p>
    <w:p w:rsidR="00905EE2" w:rsidRPr="001D3337" w:rsidRDefault="00905EE2" w:rsidP="00C91F10">
      <w:pPr>
        <w:spacing w:afterLines="80" w:after="192"/>
      </w:pPr>
      <w:r w:rsidRPr="001D3337">
        <w:t>En 1975, por decreto del Congreso del estado de Coahuila, la ESAAN, junto con otras tres instituciones que funcionaban de manera autónoma en la Escuela, se constituye la Universidad Autónoma Agraria Antonio Narro (UAAAN); las instituci</w:t>
      </w:r>
      <w:r w:rsidRPr="001D3337">
        <w:t>o</w:t>
      </w:r>
      <w:r w:rsidRPr="001D3337">
        <w:t>nes de referencia eran: el Colegio de Graduados (ahora Dirección de Postgrado), el Centro Nacional de Investigación para el Desarrollo de las Zonas Áridas (CNIZA, ahora Dirección de Investigación) y el Centro de Información de Zonas (CIZA, ahora Centro de Información y Documentación), las primeras se crearon en 1971 y la últ</w:t>
      </w:r>
      <w:r w:rsidRPr="001D3337">
        <w:t>i</w:t>
      </w:r>
      <w:r w:rsidRPr="001D3337">
        <w:t>ma en 1973. En 1979, en atención a una solicitud de anexión presentada por la E</w:t>
      </w:r>
      <w:r w:rsidRPr="001D3337">
        <w:t>s</w:t>
      </w:r>
      <w:r w:rsidRPr="001D3337">
        <w:t xml:space="preserve">cuela de Medicina Veterinaria de La Laguna, el H. Consejo Universitario dictaminó favorablemente; creándose así la Unidad Laguna de la UAAAN. A 83 años de su fundación, la UAAAN logra su federalización y nueva </w:t>
      </w:r>
      <w:hyperlink r:id="rId27" w:history="1">
        <w:r w:rsidRPr="00AD2164">
          <w:rPr>
            <w:rStyle w:val="Hipervnculo"/>
          </w:rPr>
          <w:t>Ley Organica UAAAN 06.pdf</w:t>
        </w:r>
      </w:hyperlink>
      <w:r w:rsidRPr="001D3337">
        <w:t xml:space="preserve"> en el año 2006.</w:t>
      </w:r>
    </w:p>
    <w:p w:rsidR="00905EE2" w:rsidRPr="001D3337" w:rsidRDefault="00905EE2" w:rsidP="00C91F10">
      <w:pPr>
        <w:spacing w:afterLines="80" w:after="192"/>
      </w:pPr>
      <w:r>
        <w:t>La</w:t>
      </w:r>
      <w:r w:rsidRPr="001D3337">
        <w:t xml:space="preserve"> Unidad Sede de la UAAAN</w:t>
      </w:r>
      <w:r>
        <w:t xml:space="preserve"> (en la cual se ofrece el Programa Educativo de I</w:t>
      </w:r>
      <w:r>
        <w:t>n</w:t>
      </w:r>
      <w:r>
        <w:t xml:space="preserve">geniero Agrónomo Zootecnista, PE-IAZ) </w:t>
      </w:r>
      <w:r w:rsidRPr="001D3337">
        <w:t>tiene una extensión de 3,162.9 ha, de ellas, aproximadamente 300 son ocupadas por el área urbanizada en donde se administra la Universidad y se ejercen sus funciones sustantivas. El resto de la superficie se ut</w:t>
      </w:r>
      <w:r w:rsidRPr="001D3337">
        <w:t>i</w:t>
      </w:r>
      <w:r w:rsidRPr="001D3337">
        <w:t>liza como campos de prácticas y producción. El perímetro de la Unidad Sede está totalmente cercado y la puerta de acceso se localiza en la parte norte, donde term</w:t>
      </w:r>
      <w:r w:rsidRPr="001D3337">
        <w:t>i</w:t>
      </w:r>
      <w:r w:rsidRPr="001D3337">
        <w:t xml:space="preserve">na la Calzada Antonio Narro, que une a la UAAAN con la ciudad de Saltillo. </w:t>
      </w:r>
      <w:r>
        <w:t>En la Unidad Sede se</w:t>
      </w:r>
      <w:r w:rsidRPr="001D3337">
        <w:t xml:space="preserve"> ofrece 20 programas de licenciatura, </w:t>
      </w:r>
      <w:r>
        <w:t>seis</w:t>
      </w:r>
      <w:r w:rsidRPr="001D3337">
        <w:t xml:space="preserve"> de Maestrías en Ciencias, </w:t>
      </w:r>
      <w:r>
        <w:t>cinco</w:t>
      </w:r>
      <w:r w:rsidRPr="001D3337">
        <w:t xml:space="preserve"> de Doctorado en Ciencias y dos de Maestría Profesional. De estos últimos, la Maestría y el Doctorado en Ciencias en Zootecnia se encuentran en el </w:t>
      </w:r>
      <w:hyperlink r:id="rId28" w:history="1">
        <w:r w:rsidRPr="006A75E4">
          <w:rPr>
            <w:rStyle w:val="Hipervnculo"/>
          </w:rPr>
          <w:t>PNPC-CONACYT-2008.pdf</w:t>
        </w:r>
      </w:hyperlink>
      <w:r>
        <w:t xml:space="preserve"> p. 8</w:t>
      </w:r>
      <w:r w:rsidRPr="001D3337">
        <w:t>. De los programas de licenciatura 19 se encuentran acred</w:t>
      </w:r>
      <w:r w:rsidRPr="001D3337">
        <w:t>i</w:t>
      </w:r>
      <w:r w:rsidRPr="001D3337">
        <w:t>tados por COMEAA.</w:t>
      </w:r>
    </w:p>
    <w:p w:rsidR="00905EE2" w:rsidRPr="001D3337" w:rsidRDefault="00905EE2" w:rsidP="00C91F10">
      <w:pPr>
        <w:spacing w:afterLines="80" w:after="192"/>
        <w:rPr>
          <w:rFonts w:cs="Arial"/>
        </w:rPr>
      </w:pPr>
      <w:r w:rsidRPr="001D3337">
        <w:rPr>
          <w:rFonts w:cs="Arial"/>
        </w:rPr>
        <w:lastRenderedPageBreak/>
        <w:t>La infraestructura que apoya el proceso de enseñanza-aprendizaje en la Unidad Sede se compone de 113 aulas, 68 laboratorios, 15 cuartos fríos, 772 cubículos para profesores y estudiantes, 17 invernaderos, comedor, cafetería, internado, biblioteca central y 12 centros de acopio bibliográfico especializado, distribuidos en diferentes departamentos</w:t>
      </w:r>
      <w:r>
        <w:rPr>
          <w:rFonts w:cs="Arial"/>
        </w:rPr>
        <w:t xml:space="preserve"> académicos</w:t>
      </w:r>
      <w:r w:rsidRPr="001D3337">
        <w:rPr>
          <w:rFonts w:cs="Arial"/>
        </w:rPr>
        <w:t>. Las instalaciones deportivas son: gimnasio techado, en donde se practica karate, tae kwon do, baloncesto, etc., pista de atletismo, campo de fútbol americano, campo fútbol soccer, campo de béisbol y softbol, cancha de t</w:t>
      </w:r>
      <w:r w:rsidRPr="001D3337">
        <w:rPr>
          <w:rFonts w:cs="Arial"/>
        </w:rPr>
        <w:t>e</w:t>
      </w:r>
      <w:r w:rsidRPr="001D3337">
        <w:rPr>
          <w:rFonts w:cs="Arial"/>
        </w:rPr>
        <w:t>nis, lienzo charro y de rodeo, canchas de baloncesto y voleibol al aire libre, gimnasio de físico-culturismo, ring de box movible, entre otros. La Unidad Sede también cue</w:t>
      </w:r>
      <w:r w:rsidRPr="001D3337">
        <w:rPr>
          <w:rFonts w:cs="Arial"/>
        </w:rPr>
        <w:t>n</w:t>
      </w:r>
      <w:r w:rsidRPr="001D3337">
        <w:rPr>
          <w:rFonts w:cs="Arial"/>
        </w:rPr>
        <w:t>ta con tres auditorios generales: el Auditorio Carlos E. Martínez, con capacidad para 492 personas, el Auditorio Ing. Eulalio Gutiérrez Treviño con capacidad para 182 personas y el Auditorio de Posgrado con capacidad para 100 personas. Distribuidos en el campus hay siete auditorios mas de menor capacidad para cubrir las activid</w:t>
      </w:r>
      <w:r w:rsidRPr="001D3337">
        <w:rPr>
          <w:rFonts w:cs="Arial"/>
        </w:rPr>
        <w:t>a</w:t>
      </w:r>
      <w:r w:rsidRPr="001D3337">
        <w:rPr>
          <w:rFonts w:cs="Arial"/>
        </w:rPr>
        <w:t>des universitarias.</w:t>
      </w:r>
    </w:p>
    <w:p w:rsidR="00905EE2" w:rsidRPr="001D3337" w:rsidRDefault="00905EE2" w:rsidP="00C91F10">
      <w:pPr>
        <w:spacing w:afterLines="80" w:after="192"/>
        <w:rPr>
          <w:rFonts w:cs="Arial"/>
        </w:rPr>
      </w:pPr>
      <w:r w:rsidRPr="001D3337">
        <w:rPr>
          <w:rFonts w:cs="Arial"/>
        </w:rPr>
        <w:t>Los servicios estudiantiles que brinda la Universidad son diversos (becas, alberge femenil y varonil, transporte, alimentación, etc.) y tienen un papel muy importante en la formación de los estudiantes de escasos recursos que de otra manera no tendrían acceso a la educación superior</w:t>
      </w:r>
      <w:r>
        <w:rPr>
          <w:rFonts w:cs="Arial"/>
        </w:rPr>
        <w:t xml:space="preserve"> (</w:t>
      </w:r>
      <w:hyperlink r:id="rId29" w:history="1">
        <w:r w:rsidRPr="00B153F3">
          <w:rPr>
            <w:rStyle w:val="Hipervnculo"/>
            <w:rFonts w:cs="Arial"/>
          </w:rPr>
          <w:t>http://www.uaaan.mx/siiaa/index.php/seguimiento-para-la-calidad/71-acceso-a-encuestas/118-calidad-en-bienes-y-servicios.html</w:t>
        </w:r>
      </w:hyperlink>
      <w:r>
        <w:rPr>
          <w:rFonts w:cs="Arial"/>
        </w:rPr>
        <w:t>)</w:t>
      </w:r>
      <w:r w:rsidRPr="001D3337">
        <w:rPr>
          <w:rFonts w:cs="Arial"/>
        </w:rPr>
        <w:t>.</w:t>
      </w:r>
    </w:p>
    <w:p w:rsidR="00905EE2" w:rsidRDefault="00905EE2" w:rsidP="00C91F10">
      <w:pPr>
        <w:pStyle w:val="EstiloTtulo2105pt"/>
        <w:tabs>
          <w:tab w:val="clear" w:pos="0"/>
        </w:tabs>
        <w:spacing w:before="0" w:afterLines="80" w:after="192"/>
        <w:ind w:left="0"/>
      </w:pPr>
      <w:bookmarkStart w:id="4" w:name="_Toc242240718"/>
      <w:r>
        <w:rPr>
          <w:lang w:val="es-MX"/>
        </w:rPr>
        <w:t>L</w:t>
      </w:r>
      <w:r>
        <w:t>a División de Ciencia Animal</w:t>
      </w:r>
      <w:bookmarkEnd w:id="4"/>
      <w:r>
        <w:t xml:space="preserve"> </w:t>
      </w:r>
    </w:p>
    <w:p w:rsidR="00905EE2" w:rsidRDefault="00905EE2" w:rsidP="00C91F10">
      <w:pPr>
        <w:spacing w:afterLines="80" w:after="192"/>
      </w:pPr>
      <w:r w:rsidRPr="001D3337">
        <w:t xml:space="preserve">La División </w:t>
      </w:r>
      <w:r>
        <w:t xml:space="preserve">de Ciencia Animal (Dependencia de Educación Superior, DES) en la Unidad Sede </w:t>
      </w:r>
      <w:r w:rsidRPr="001D3337">
        <w:t>es una de las cuatro que se funda</w:t>
      </w:r>
      <w:r>
        <w:t>ro</w:t>
      </w:r>
      <w:r w:rsidRPr="001D3337">
        <w:t>n en 1975 con la creación de la UAA</w:t>
      </w:r>
      <w:r>
        <w:t>A</w:t>
      </w:r>
      <w:r w:rsidRPr="001D3337">
        <w:t>N</w:t>
      </w:r>
      <w:r>
        <w:t xml:space="preserve"> (</w:t>
      </w:r>
      <w:hyperlink r:id="rId30" w:history="1">
        <w:r w:rsidRPr="008423CC">
          <w:rPr>
            <w:rStyle w:val="Hipervnculo"/>
          </w:rPr>
          <w:t>http://www.uaaan.mx/portal/index.php/divisiones-academicas/37-divisiones-academicas-sede-saltillo.html</w:t>
        </w:r>
      </w:hyperlink>
      <w:r>
        <w:t>)</w:t>
      </w:r>
      <w:r w:rsidRPr="001D3337">
        <w:t>.</w:t>
      </w:r>
      <w:r>
        <w:t xml:space="preserve"> </w:t>
      </w:r>
      <w:r w:rsidRPr="001D3337">
        <w:t>Los profesores-investigadores con mayor particip</w:t>
      </w:r>
      <w:r w:rsidRPr="001D3337">
        <w:t>a</w:t>
      </w:r>
      <w:r w:rsidRPr="001D3337">
        <w:t xml:space="preserve">ción en el </w:t>
      </w:r>
      <w:r>
        <w:t>PE-IAZ</w:t>
      </w:r>
      <w:r w:rsidRPr="001D3337">
        <w:t xml:space="preserve"> se encuentran adscritos a tres de los departamentos académicos de </w:t>
      </w:r>
      <w:r>
        <w:t xml:space="preserve">ésta </w:t>
      </w:r>
      <w:r w:rsidRPr="001D3337">
        <w:t>DES: Producción Animal, Recursos Naturales Renovables y Nutrición An</w:t>
      </w:r>
      <w:r w:rsidRPr="001D3337">
        <w:t>i</w:t>
      </w:r>
      <w:r w:rsidRPr="001D3337">
        <w:t>mal. En los departamentos académicos mencionados, además de profesores, están adscritos técnicos académicos y personal administrativo. La División de Ciencia Animal también administra técnicamente cuatro ranchos ganaderos, un establo l</w:t>
      </w:r>
      <w:r w:rsidRPr="001D3337">
        <w:t>e</w:t>
      </w:r>
      <w:r w:rsidRPr="001D3337">
        <w:t>chero, granja porcina y unidad ovino-caprina, cuyo</w:t>
      </w:r>
      <w:r>
        <w:t>s</w:t>
      </w:r>
      <w:r w:rsidRPr="001D3337">
        <w:t xml:space="preserve"> propósito</w:t>
      </w:r>
      <w:r>
        <w:t>s</w:t>
      </w:r>
      <w:r w:rsidRPr="001D3337">
        <w:t xml:space="preserve"> </w:t>
      </w:r>
      <w:r>
        <w:t>son</w:t>
      </w:r>
      <w:r w:rsidRPr="001D3337">
        <w:t xml:space="preserve"> apoyar los pr</w:t>
      </w:r>
      <w:r w:rsidRPr="001D3337">
        <w:t>o</w:t>
      </w:r>
      <w:r w:rsidRPr="001D3337">
        <w:t>cesos de docencia, investigación y desarrollo en las áreas de zootecnia.</w:t>
      </w:r>
    </w:p>
    <w:p w:rsidR="00905EE2" w:rsidRPr="00C45815" w:rsidRDefault="00905EE2" w:rsidP="00C91F10">
      <w:pPr>
        <w:pStyle w:val="EstiloTtulo2105pt"/>
        <w:tabs>
          <w:tab w:val="clear" w:pos="0"/>
        </w:tabs>
        <w:spacing w:before="0" w:afterLines="80" w:after="192"/>
        <w:ind w:left="0"/>
      </w:pPr>
      <w:bookmarkStart w:id="5" w:name="_Toc242240719"/>
      <w:r w:rsidRPr="00C45815">
        <w:t>El Programa docente de Ingeniero Agrónomo Zootecnista</w:t>
      </w:r>
      <w:bookmarkEnd w:id="5"/>
    </w:p>
    <w:p w:rsidR="00905EE2" w:rsidRPr="001D3337" w:rsidRDefault="00905EE2" w:rsidP="00C91F10">
      <w:pPr>
        <w:spacing w:afterLines="80" w:after="192"/>
      </w:pPr>
      <w:r w:rsidRPr="001D3337">
        <w:t>El</w:t>
      </w:r>
      <w:r>
        <w:t xml:space="preserve"> PE-IAZ </w:t>
      </w:r>
      <w:r w:rsidRPr="001D3337">
        <w:t xml:space="preserve">se oferta en la Unidad Sede de </w:t>
      </w:r>
      <w:r>
        <w:t xml:space="preserve">la UAAAN. Su implementación fue en </w:t>
      </w:r>
      <w:r w:rsidRPr="001D3337">
        <w:t xml:space="preserve">1971 por acuerdo del H. Consejo Universitario de la entonces Universidad de </w:t>
      </w:r>
      <w:r w:rsidRPr="001D3337">
        <w:lastRenderedPageBreak/>
        <w:t xml:space="preserve">Coahuila. Al constituirse la UAAAN, en 1975, esta carrera se radicó en la División de Ciencia Animal de la ahora Unidad Sede. </w:t>
      </w:r>
    </w:p>
    <w:p w:rsidR="00905EE2" w:rsidRDefault="00905EE2" w:rsidP="00C91F10">
      <w:pPr>
        <w:spacing w:afterLines="80" w:after="192"/>
      </w:pPr>
      <w:r w:rsidRPr="001D3337">
        <w:t xml:space="preserve">A partir de 1995 el PE-IAZ </w:t>
      </w:r>
      <w:r>
        <w:t>esta integrado a la Dirección de Licenciatura vía la J</w:t>
      </w:r>
      <w:r>
        <w:t>e</w:t>
      </w:r>
      <w:r>
        <w:t>fatura de del programa educativo</w:t>
      </w:r>
      <w:r w:rsidRPr="001D3337">
        <w:t xml:space="preserve">. Lo anterior como resultado de la </w:t>
      </w:r>
      <w:hyperlink r:id="rId31" w:history="1">
        <w:r w:rsidRPr="006A75E4">
          <w:rPr>
            <w:rStyle w:val="Hipervnculo"/>
          </w:rPr>
          <w:t>Reestructuración Orgánica UAAAN-95.rtf</w:t>
        </w:r>
      </w:hyperlink>
      <w:r>
        <w:t xml:space="preserve"> (p. 25)</w:t>
      </w:r>
      <w:r w:rsidRPr="001D3337">
        <w:t xml:space="preserve"> de dicho año. En ella se adopta el denominado m</w:t>
      </w:r>
      <w:r w:rsidRPr="001D3337">
        <w:t>o</w:t>
      </w:r>
      <w:r w:rsidRPr="001D3337">
        <w:t>delo matricial para la implementación de programas docentes, de investigación y de desarrollo (</w:t>
      </w:r>
      <w:r>
        <w:t>siguiente f</w:t>
      </w:r>
      <w:r w:rsidRPr="001D3337">
        <w:t>igura</w:t>
      </w:r>
      <w:r>
        <w:t>)</w:t>
      </w:r>
      <w:r w:rsidRPr="001D3337">
        <w:t>. El modelo matricial es un esquema de organización i</w:t>
      </w:r>
      <w:r w:rsidRPr="001D3337">
        <w:t>n</w:t>
      </w:r>
      <w:r w:rsidRPr="001D3337">
        <w:t>tegrado en un eje transversal por departamentos académicos que trabajan en torno a disciplinas y en el eje perpendicular por programas que trabajan en torno a objet</w:t>
      </w:r>
      <w:r w:rsidRPr="001D3337">
        <w:t>i</w:t>
      </w:r>
      <w:r w:rsidRPr="001D3337">
        <w:t>vos definidos, v. gr., la formación de ingenieros agrónomos zootecnistas. Estos dos elementos, Departamentos Académicos y Programas, coexisten complementari</w:t>
      </w:r>
      <w:r w:rsidRPr="001D3337">
        <w:t>a</w:t>
      </w:r>
      <w:r w:rsidRPr="001D3337">
        <w:t>mente</w:t>
      </w:r>
      <w:r>
        <w:t>.</w:t>
      </w:r>
      <w:r w:rsidRPr="001D3337">
        <w:t xml:space="preserve"> Cons</w:t>
      </w:r>
      <w:r>
        <w:t>ecuentemente</w:t>
      </w:r>
      <w:r w:rsidRPr="001D3337">
        <w:t xml:space="preserve">, la estructura orgánica básica de </w:t>
      </w:r>
      <w:r>
        <w:t>d</w:t>
      </w:r>
      <w:r w:rsidRPr="001D3337">
        <w:t xml:space="preserve">epartamentos </w:t>
      </w:r>
      <w:r>
        <w:t>a</w:t>
      </w:r>
      <w:r w:rsidRPr="001D3337">
        <w:t>cad</w:t>
      </w:r>
      <w:r w:rsidRPr="001D3337">
        <w:t>é</w:t>
      </w:r>
      <w:r w:rsidRPr="001D3337">
        <w:t xml:space="preserve">micos y </w:t>
      </w:r>
      <w:r>
        <w:t>d</w:t>
      </w:r>
      <w:r w:rsidRPr="001D3337">
        <w:t>ivisiones prevalece como ejecutores de las actividades sustantivas de la Universidad, con el entreverado de programas interdisciplinarios.</w:t>
      </w:r>
      <w:r w:rsidRPr="00423CF9">
        <w:t xml:space="preserve"> </w:t>
      </w:r>
    </w:p>
    <w:p w:rsidR="00905EE2" w:rsidRDefault="00905EE2" w:rsidP="00C91F10">
      <w:pPr>
        <w:spacing w:afterLines="80" w:after="192"/>
      </w:pPr>
      <w:r>
        <w:t>La organización matricial de las funciones universitarias sustantivas presenta v</w:t>
      </w:r>
      <w:r>
        <w:t>a</w:t>
      </w:r>
      <w:r>
        <w:t>rias ventajas:</w:t>
      </w:r>
    </w:p>
    <w:p w:rsidR="00905EE2" w:rsidRDefault="00905EE2" w:rsidP="00C91F10">
      <w:pPr>
        <w:numPr>
          <w:ilvl w:val="0"/>
          <w:numId w:val="204"/>
        </w:numPr>
        <w:tabs>
          <w:tab w:val="clear" w:pos="1004"/>
        </w:tabs>
        <w:spacing w:afterLines="80" w:after="192"/>
        <w:ind w:left="0" w:firstLine="284"/>
      </w:pPr>
      <w:r>
        <w:t>Da capacidad de respuesta a las cambiantes necesidades nacionales de formación de recursos humanos sin engrosar la estructura departamental.</w:t>
      </w:r>
    </w:p>
    <w:p w:rsidR="00905EE2" w:rsidRDefault="00905EE2" w:rsidP="00C91F10">
      <w:pPr>
        <w:numPr>
          <w:ilvl w:val="0"/>
          <w:numId w:val="204"/>
        </w:numPr>
        <w:tabs>
          <w:tab w:val="clear" w:pos="1004"/>
        </w:tabs>
        <w:spacing w:afterLines="80" w:after="192"/>
        <w:ind w:left="0" w:firstLine="284"/>
      </w:pPr>
      <w:r>
        <w:t>Permite operar programas sin cambios de adscripción de los profesores, y</w:t>
      </w:r>
    </w:p>
    <w:p w:rsidR="00905EE2" w:rsidRDefault="00905EE2" w:rsidP="00C91F10">
      <w:pPr>
        <w:numPr>
          <w:ilvl w:val="0"/>
          <w:numId w:val="204"/>
        </w:numPr>
        <w:tabs>
          <w:tab w:val="clear" w:pos="1004"/>
        </w:tabs>
        <w:spacing w:afterLines="80" w:after="192"/>
        <w:ind w:left="0" w:firstLine="284"/>
      </w:pPr>
      <w:r>
        <w:t>Ofrece la oportunidad de constituir academias interdisciplinarias con capac</w:t>
      </w:r>
      <w:r>
        <w:t>i</w:t>
      </w:r>
      <w:r>
        <w:t>dad de dirigir las actividades docentes, de investigación y vinculación de un área del conocimiento en el continuo curricular licenciatura-posgrado.</w:t>
      </w:r>
    </w:p>
    <w:p w:rsidR="00905EE2" w:rsidRDefault="00905EE2" w:rsidP="00915045">
      <w:pPr>
        <w:sectPr w:rsidR="00905EE2" w:rsidSect="00640710">
          <w:footnotePr>
            <w:pos w:val="beneathText"/>
          </w:footnotePr>
          <w:type w:val="continuous"/>
          <w:pgSz w:w="20163" w:h="12242" w:orient="landscape" w:code="5"/>
          <w:pgMar w:top="1134" w:right="1418" w:bottom="1134" w:left="1418" w:header="709" w:footer="709" w:gutter="0"/>
          <w:cols w:num="2" w:space="708" w:equalWidth="0">
            <w:col w:w="8303" w:space="720"/>
            <w:col w:w="8303"/>
          </w:cols>
          <w:docGrid w:linePitch="360"/>
        </w:sectPr>
      </w:pPr>
    </w:p>
    <w:p w:rsidR="00905EE2" w:rsidRDefault="003941AA" w:rsidP="00915045">
      <w:r>
        <w:rPr>
          <w:noProof/>
          <w:lang w:val="es-ES" w:eastAsia="es-ES"/>
        </w:rPr>
        <w:lastRenderedPageBreak/>
        <w:pict>
          <v:shape id="_x0000_s1033" type="#_x0000_t202" style="position:absolute;left:0;text-align:left;margin-left:450pt;margin-top:5.05pt;width:186pt;height:35.35pt;z-index:187" fillcolor="#3cc" strokecolor="red">
            <v:textbox style="mso-next-textbox:#_x0000_s1033" inset=",1mm,,1mm">
              <w:txbxContent>
                <w:p w:rsidR="00905EE2" w:rsidRPr="00BA71F6" w:rsidRDefault="00905EE2" w:rsidP="007403E9">
                  <w:pPr>
                    <w:pStyle w:val="Epgrafe"/>
                    <w:ind w:left="709" w:hanging="709"/>
                    <w:rPr>
                      <w:b/>
                      <w:sz w:val="16"/>
                      <w:szCs w:val="16"/>
                    </w:rPr>
                  </w:pPr>
                  <w:bookmarkStart w:id="6" w:name="_Toc224275947"/>
                  <w:r w:rsidRPr="007403E9">
                    <w:rPr>
                      <w:sz w:val="16"/>
                      <w:szCs w:val="16"/>
                    </w:rPr>
                    <w:t>Esquema matricial de la carrera de Ingeniero Agrónomo Zootecnista</w:t>
                  </w:r>
                  <w:r w:rsidRPr="00BA71F6">
                    <w:rPr>
                      <w:b/>
                      <w:sz w:val="16"/>
                      <w:szCs w:val="16"/>
                    </w:rPr>
                    <w:t>.</w:t>
                  </w:r>
                  <w:bookmarkEnd w:id="6"/>
                </w:p>
              </w:txbxContent>
            </v:textbox>
          </v:shape>
        </w:pict>
      </w:r>
    </w:p>
    <w:p w:rsidR="00905EE2" w:rsidRDefault="003941AA" w:rsidP="00915045">
      <w:r>
        <w:rPr>
          <w:noProof/>
          <w:lang w:val="es-ES" w:eastAsia="es-ES"/>
        </w:rPr>
        <w:pict>
          <v:shape id="_x0000_s1034" type="#_x0000_t202" style="position:absolute;left:0;text-align:left;margin-left:700.65pt;margin-top:7.6pt;width:153pt;height:18pt;z-index:53">
            <v:textbox style="mso-next-textbox:#_x0000_s1034">
              <w:txbxContent>
                <w:p w:rsidR="00905EE2" w:rsidRPr="00A56C40" w:rsidRDefault="00905EE2" w:rsidP="00CD045B">
                  <w:pPr>
                    <w:spacing w:after="0"/>
                    <w:ind w:firstLine="0"/>
                    <w:jc w:val="center"/>
                    <w:rPr>
                      <w:rFonts w:cs="Arial"/>
                      <w:sz w:val="18"/>
                      <w:szCs w:val="18"/>
                    </w:rPr>
                  </w:pPr>
                  <w:r w:rsidRPr="00A56C40">
                    <w:rPr>
                      <w:rFonts w:cs="Arial"/>
                      <w:sz w:val="18"/>
                      <w:szCs w:val="18"/>
                    </w:rPr>
                    <w:t>Dirección General Académica</w:t>
                  </w:r>
                </w:p>
              </w:txbxContent>
            </v:textbox>
          </v:shape>
        </w:pict>
      </w:r>
      <w:r>
        <w:rPr>
          <w:noProof/>
          <w:lang w:val="es-ES" w:eastAsia="es-ES"/>
        </w:rPr>
        <w:pict>
          <v:shape id="_x0000_s1035" type="#_x0000_t202" style="position:absolute;left:0;text-align:left;margin-left:6pt;margin-top:-3.45pt;width:205.75pt;height:28.65pt;z-index:186" fillcolor="#3cc" strokecolor="red">
            <v:fill opacity="33423f"/>
            <v:textbox style="mso-next-textbox:#_x0000_s1035" inset=",1mm,,1mm">
              <w:txbxContent>
                <w:p w:rsidR="00905EE2" w:rsidRPr="007403E9" w:rsidRDefault="00905EE2" w:rsidP="007403E9">
                  <w:pPr>
                    <w:pStyle w:val="Epgrafe"/>
                    <w:ind w:left="709" w:hanging="709"/>
                    <w:rPr>
                      <w:sz w:val="16"/>
                      <w:szCs w:val="16"/>
                    </w:rPr>
                  </w:pPr>
                  <w:bookmarkStart w:id="7" w:name="_Toc224275946"/>
                  <w:r w:rsidRPr="007403E9">
                    <w:rPr>
                      <w:sz w:val="16"/>
                      <w:szCs w:val="16"/>
                    </w:rPr>
                    <w:t>Organización académica de la Universidad Autón</w:t>
                  </w:r>
                  <w:r w:rsidRPr="007403E9">
                    <w:rPr>
                      <w:sz w:val="16"/>
                      <w:szCs w:val="16"/>
                    </w:rPr>
                    <w:t>o</w:t>
                  </w:r>
                  <w:r w:rsidRPr="007403E9">
                    <w:rPr>
                      <w:sz w:val="16"/>
                      <w:szCs w:val="16"/>
                    </w:rPr>
                    <w:t>ma Agraria Antonio Narro.</w:t>
                  </w:r>
                  <w:bookmarkEnd w:id="7"/>
                </w:p>
              </w:txbxContent>
            </v:textbox>
          </v:shape>
        </w:pict>
      </w:r>
      <w:r>
        <w:rPr>
          <w:noProof/>
          <w:lang w:val="es-ES" w:eastAsia="es-ES"/>
        </w:rPr>
        <w:pict>
          <v:line id="_x0000_s1036" style="position:absolute;left:0;text-align:left;flip:y;z-index:9" from="423pt,0" to="423pt,522pt" strokecolor="red"/>
        </w:pict>
      </w:r>
      <w:r>
        <w:rPr>
          <w:noProof/>
          <w:lang w:val="es-ES" w:eastAsia="es-ES"/>
        </w:rPr>
        <w:pict>
          <v:shape id="_x0000_s1037" type="#_x0000_t202" style="position:absolute;left:0;text-align:left;margin-left:234pt;margin-top:0;width:87.3pt;height:27pt;z-index:127">
            <v:textbox style="mso-next-textbox:#_x0000_s1037">
              <w:txbxContent>
                <w:p w:rsidR="00905EE2" w:rsidRPr="00F84F7C" w:rsidRDefault="00905EE2" w:rsidP="00042EA5">
                  <w:pPr>
                    <w:spacing w:after="0"/>
                    <w:ind w:firstLine="0"/>
                    <w:jc w:val="center"/>
                    <w:rPr>
                      <w:rFonts w:cs="Arial"/>
                      <w:sz w:val="18"/>
                      <w:szCs w:val="18"/>
                    </w:rPr>
                  </w:pPr>
                  <w:r w:rsidRPr="00F84F7C">
                    <w:rPr>
                      <w:rFonts w:cs="Arial"/>
                      <w:sz w:val="18"/>
                      <w:szCs w:val="18"/>
                    </w:rPr>
                    <w:t>Dirección General Académica</w:t>
                  </w:r>
                </w:p>
              </w:txbxContent>
            </v:textbox>
          </v:shape>
        </w:pict>
      </w:r>
    </w:p>
    <w:p w:rsidR="00905EE2" w:rsidRDefault="003941AA" w:rsidP="00B628D4">
      <w:pPr>
        <w:ind w:left="2832"/>
      </w:pPr>
      <w:r>
        <w:rPr>
          <w:noProof/>
          <w:lang w:val="es-ES" w:eastAsia="es-ES"/>
        </w:rPr>
        <w:pict>
          <v:shape id="_x0000_s1038" type="#_x0000_t202" style="position:absolute;left:0;text-align:left;margin-left:333pt;margin-top:107.75pt;width:14.15pt;height:382.7pt;z-index:181">
            <v:textbox style="mso-next-textbox:#_x0000_s1038" inset="1mm">
              <w:txbxContent>
                <w:p w:rsidR="00905EE2" w:rsidRDefault="00905EE2" w:rsidP="005E2B44">
                  <w:pPr>
                    <w:spacing w:after="0"/>
                    <w:ind w:firstLine="0"/>
                    <w:rPr>
                      <w:rFonts w:cs="Arial"/>
                      <w:sz w:val="18"/>
                      <w:szCs w:val="18"/>
                    </w:rPr>
                  </w:pPr>
                </w:p>
                <w:p w:rsidR="00905EE2" w:rsidRDefault="00905EE2" w:rsidP="005E2B44">
                  <w:pPr>
                    <w:spacing w:after="0"/>
                    <w:ind w:firstLine="0"/>
                    <w:rPr>
                      <w:rFonts w:cs="Arial"/>
                      <w:sz w:val="18"/>
                      <w:szCs w:val="18"/>
                    </w:rPr>
                  </w:pPr>
                </w:p>
                <w:p w:rsidR="00905EE2" w:rsidRDefault="00905EE2" w:rsidP="005E2B44">
                  <w:pPr>
                    <w:spacing w:after="0"/>
                    <w:ind w:firstLine="0"/>
                    <w:rPr>
                      <w:rFonts w:cs="Arial"/>
                      <w:sz w:val="18"/>
                      <w:szCs w:val="18"/>
                    </w:rPr>
                  </w:pPr>
                </w:p>
                <w:p w:rsidR="00905EE2" w:rsidRDefault="00905EE2" w:rsidP="005E2B44">
                  <w:pPr>
                    <w:spacing w:after="0"/>
                    <w:ind w:firstLine="0"/>
                    <w:rPr>
                      <w:rFonts w:cs="Arial"/>
                      <w:sz w:val="18"/>
                      <w:szCs w:val="18"/>
                    </w:rPr>
                  </w:pPr>
                </w:p>
                <w:p w:rsidR="00905EE2" w:rsidRDefault="00905EE2" w:rsidP="005E2B44">
                  <w:pPr>
                    <w:spacing w:after="0"/>
                    <w:ind w:firstLine="0"/>
                    <w:rPr>
                      <w:rFonts w:cs="Arial"/>
                      <w:sz w:val="18"/>
                      <w:szCs w:val="18"/>
                    </w:rPr>
                  </w:pPr>
                </w:p>
                <w:p w:rsidR="00905EE2" w:rsidRDefault="00905EE2" w:rsidP="005E2B44">
                  <w:pPr>
                    <w:spacing w:after="0"/>
                    <w:ind w:firstLine="0"/>
                    <w:rPr>
                      <w:rFonts w:cs="Arial"/>
                      <w:sz w:val="18"/>
                      <w:szCs w:val="18"/>
                    </w:rPr>
                  </w:pPr>
                </w:p>
                <w:p w:rsidR="00905EE2" w:rsidRDefault="00905EE2" w:rsidP="005E2B44">
                  <w:pPr>
                    <w:spacing w:after="0"/>
                    <w:ind w:firstLine="0"/>
                    <w:rPr>
                      <w:rFonts w:cs="Arial"/>
                      <w:sz w:val="18"/>
                      <w:szCs w:val="18"/>
                    </w:rPr>
                  </w:pPr>
                </w:p>
                <w:p w:rsidR="00905EE2" w:rsidRPr="009C7492" w:rsidRDefault="00905EE2" w:rsidP="005E2B44">
                  <w:pPr>
                    <w:spacing w:after="0"/>
                    <w:ind w:firstLine="0"/>
                    <w:rPr>
                      <w:rFonts w:cs="Arial"/>
                      <w:sz w:val="18"/>
                      <w:szCs w:val="18"/>
                    </w:rPr>
                  </w:pPr>
                  <w:r>
                    <w:rPr>
                      <w:rFonts w:cs="Arial"/>
                      <w:sz w:val="18"/>
                      <w:szCs w:val="18"/>
                    </w:rPr>
                    <w:t>EXTENSION AGROPECUARIA</w:t>
                  </w:r>
                </w:p>
              </w:txbxContent>
            </v:textbox>
          </v:shape>
        </w:pict>
      </w:r>
      <w:r>
        <w:rPr>
          <w:noProof/>
          <w:lang w:val="es-ES" w:eastAsia="es-ES"/>
        </w:rPr>
        <w:pict>
          <v:shape id="_x0000_s1039" type="#_x0000_t202" style="position:absolute;left:0;text-align:left;margin-left:273.85pt;margin-top:107.75pt;width:14.15pt;height:382.7pt;z-index:180">
            <v:textbox style="mso-next-textbox:#_x0000_s1039" inset="1mm">
              <w:txbxContent>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Pr="009C7492" w:rsidRDefault="00905EE2" w:rsidP="00A638BB">
                  <w:pPr>
                    <w:spacing w:after="0"/>
                    <w:ind w:firstLine="0"/>
                    <w:rPr>
                      <w:rFonts w:cs="Arial"/>
                      <w:sz w:val="18"/>
                      <w:szCs w:val="18"/>
                    </w:rPr>
                  </w:pPr>
                  <w:r>
                    <w:rPr>
                      <w:rFonts w:cs="Arial"/>
                      <w:sz w:val="18"/>
                      <w:szCs w:val="18"/>
                    </w:rPr>
                    <w:t>INSTITUTOS</w:t>
                  </w:r>
                </w:p>
              </w:txbxContent>
            </v:textbox>
          </v:shape>
        </w:pict>
      </w:r>
      <w:r>
        <w:rPr>
          <w:noProof/>
          <w:lang w:val="es-ES" w:eastAsia="es-ES"/>
        </w:rPr>
        <w:pict>
          <v:shape id="_x0000_s1040" type="#_x0000_t202" style="position:absolute;left:0;text-align:left;margin-left:255.85pt;margin-top:107.75pt;width:14.15pt;height:382.7pt;z-index:179">
            <v:textbox style="mso-next-textbox:#_x0000_s1040" inset="1mm">
              <w:txbxContent>
                <w:p w:rsidR="00905EE2" w:rsidRDefault="00905EE2" w:rsidP="00A638BB">
                  <w:pPr>
                    <w:spacing w:after="0"/>
                    <w:ind w:firstLine="0"/>
                    <w:jc w:val="center"/>
                    <w:rPr>
                      <w:rFonts w:cs="Arial"/>
                      <w:sz w:val="18"/>
                      <w:szCs w:val="18"/>
                    </w:rPr>
                  </w:pPr>
                </w:p>
                <w:p w:rsidR="00905EE2" w:rsidRDefault="00905EE2" w:rsidP="00A638BB">
                  <w:pPr>
                    <w:spacing w:after="0"/>
                    <w:ind w:firstLine="0"/>
                    <w:jc w:val="center"/>
                    <w:rPr>
                      <w:rFonts w:cs="Arial"/>
                      <w:sz w:val="18"/>
                      <w:szCs w:val="18"/>
                    </w:rPr>
                  </w:pPr>
                </w:p>
                <w:p w:rsidR="00905EE2" w:rsidRDefault="00905EE2" w:rsidP="00A638BB">
                  <w:pPr>
                    <w:spacing w:after="0"/>
                    <w:ind w:firstLine="0"/>
                    <w:jc w:val="center"/>
                    <w:rPr>
                      <w:rFonts w:cs="Arial"/>
                      <w:sz w:val="18"/>
                      <w:szCs w:val="18"/>
                    </w:rPr>
                  </w:pPr>
                </w:p>
                <w:p w:rsidR="00905EE2" w:rsidRDefault="00905EE2" w:rsidP="00A638BB">
                  <w:pPr>
                    <w:spacing w:after="0"/>
                    <w:ind w:firstLine="0"/>
                    <w:jc w:val="center"/>
                    <w:rPr>
                      <w:rFonts w:cs="Arial"/>
                      <w:sz w:val="18"/>
                      <w:szCs w:val="18"/>
                    </w:rPr>
                  </w:pPr>
                </w:p>
                <w:p w:rsidR="00905EE2" w:rsidRDefault="00905EE2" w:rsidP="00A638BB">
                  <w:pPr>
                    <w:spacing w:after="0"/>
                    <w:ind w:firstLine="0"/>
                    <w:jc w:val="center"/>
                    <w:rPr>
                      <w:rFonts w:cs="Arial"/>
                      <w:sz w:val="18"/>
                      <w:szCs w:val="18"/>
                    </w:rPr>
                  </w:pPr>
                </w:p>
                <w:p w:rsidR="00905EE2" w:rsidRDefault="00905EE2" w:rsidP="00A638BB">
                  <w:pPr>
                    <w:spacing w:after="0"/>
                    <w:ind w:firstLine="0"/>
                    <w:jc w:val="center"/>
                    <w:rPr>
                      <w:rFonts w:cs="Arial"/>
                      <w:sz w:val="18"/>
                      <w:szCs w:val="18"/>
                    </w:rPr>
                  </w:pPr>
                </w:p>
                <w:p w:rsidR="00905EE2" w:rsidRDefault="00905EE2" w:rsidP="00A638BB">
                  <w:pPr>
                    <w:spacing w:after="0"/>
                    <w:ind w:firstLine="0"/>
                    <w:jc w:val="center"/>
                    <w:rPr>
                      <w:rFonts w:cs="Arial"/>
                      <w:sz w:val="18"/>
                      <w:szCs w:val="18"/>
                    </w:rPr>
                  </w:pPr>
                </w:p>
                <w:p w:rsidR="00905EE2" w:rsidRDefault="00905EE2" w:rsidP="00A638BB">
                  <w:pPr>
                    <w:spacing w:after="0"/>
                    <w:ind w:firstLine="0"/>
                    <w:jc w:val="center"/>
                    <w:rPr>
                      <w:rFonts w:cs="Arial"/>
                      <w:sz w:val="18"/>
                      <w:szCs w:val="18"/>
                    </w:rPr>
                  </w:pPr>
                </w:p>
                <w:p w:rsidR="00905EE2" w:rsidRDefault="00905EE2" w:rsidP="00A638BB">
                  <w:pPr>
                    <w:spacing w:after="0"/>
                    <w:ind w:firstLine="0"/>
                    <w:jc w:val="center"/>
                    <w:rPr>
                      <w:rFonts w:cs="Arial"/>
                      <w:sz w:val="18"/>
                      <w:szCs w:val="18"/>
                    </w:rPr>
                  </w:pPr>
                </w:p>
                <w:p w:rsidR="00905EE2" w:rsidRDefault="00905EE2" w:rsidP="00A638BB">
                  <w:pPr>
                    <w:spacing w:after="0"/>
                    <w:ind w:firstLine="0"/>
                    <w:jc w:val="center"/>
                    <w:rPr>
                      <w:rFonts w:cs="Arial"/>
                      <w:sz w:val="18"/>
                      <w:szCs w:val="18"/>
                    </w:rPr>
                  </w:pPr>
                </w:p>
                <w:p w:rsidR="00905EE2" w:rsidRDefault="00905EE2" w:rsidP="00A638BB">
                  <w:pPr>
                    <w:spacing w:after="0"/>
                    <w:ind w:firstLine="0"/>
                    <w:jc w:val="center"/>
                    <w:rPr>
                      <w:rFonts w:cs="Arial"/>
                      <w:sz w:val="18"/>
                      <w:szCs w:val="18"/>
                    </w:rPr>
                  </w:pPr>
                </w:p>
                <w:p w:rsidR="00905EE2" w:rsidRPr="009C7492" w:rsidRDefault="00905EE2" w:rsidP="00A638BB">
                  <w:pPr>
                    <w:spacing w:after="0"/>
                    <w:ind w:firstLine="0"/>
                    <w:jc w:val="center"/>
                    <w:rPr>
                      <w:rFonts w:cs="Arial"/>
                      <w:sz w:val="18"/>
                      <w:szCs w:val="18"/>
                    </w:rPr>
                  </w:pPr>
                  <w:r>
                    <w:rPr>
                      <w:rFonts w:cs="Arial"/>
                      <w:sz w:val="18"/>
                      <w:szCs w:val="18"/>
                    </w:rPr>
                    <w:t>INVESTIGACION</w:t>
                  </w:r>
                </w:p>
              </w:txbxContent>
            </v:textbox>
          </v:shape>
        </w:pict>
      </w:r>
      <w:r>
        <w:rPr>
          <w:noProof/>
          <w:lang w:val="es-ES" w:eastAsia="es-ES"/>
        </w:rPr>
        <w:pict>
          <v:shape id="_x0000_s1041" type="#_x0000_t202" style="position:absolute;left:0;text-align:left;margin-left:201.85pt;margin-top:107.75pt;width:14.15pt;height:382.7pt;z-index:178">
            <v:textbox style="mso-next-textbox:#_x0000_s1041" inset="1mm">
              <w:txbxContent>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Pr="009C7492" w:rsidRDefault="00905EE2" w:rsidP="00A638BB">
                  <w:pPr>
                    <w:spacing w:after="0"/>
                    <w:ind w:firstLine="0"/>
                    <w:rPr>
                      <w:rFonts w:cs="Arial"/>
                      <w:sz w:val="18"/>
                      <w:szCs w:val="18"/>
                    </w:rPr>
                  </w:pPr>
                  <w:r>
                    <w:rPr>
                      <w:rFonts w:cs="Arial"/>
                      <w:sz w:val="18"/>
                      <w:szCs w:val="18"/>
                    </w:rPr>
                    <w:t>OTROS</w:t>
                  </w:r>
                </w:p>
              </w:txbxContent>
            </v:textbox>
          </v:shape>
        </w:pict>
      </w:r>
      <w:r>
        <w:rPr>
          <w:noProof/>
          <w:lang w:val="es-ES" w:eastAsia="es-ES"/>
        </w:rPr>
        <w:pict>
          <v:shape id="_x0000_s1042" type="#_x0000_t202" style="position:absolute;left:0;text-align:left;margin-left:181pt;margin-top:107.75pt;width:14.15pt;height:382.7pt;z-index:177">
            <v:textbox style="mso-next-textbox:#_x0000_s1042" inset="1mm">
              <w:txbxContent>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Pr="009C7492" w:rsidRDefault="00905EE2" w:rsidP="00A638BB">
                  <w:pPr>
                    <w:spacing w:after="0"/>
                    <w:ind w:firstLine="0"/>
                    <w:rPr>
                      <w:rFonts w:cs="Arial"/>
                      <w:sz w:val="18"/>
                      <w:szCs w:val="18"/>
                    </w:rPr>
                  </w:pPr>
                  <w:r w:rsidRPr="009C7492">
                    <w:rPr>
                      <w:rFonts w:cs="Arial"/>
                      <w:sz w:val="18"/>
                      <w:szCs w:val="18"/>
                    </w:rPr>
                    <w:t>POSTGRADOS</w:t>
                  </w:r>
                </w:p>
              </w:txbxContent>
            </v:textbox>
          </v:shape>
        </w:pict>
      </w:r>
      <w:r>
        <w:rPr>
          <w:noProof/>
          <w:lang w:val="es-ES" w:eastAsia="es-ES"/>
        </w:rPr>
        <w:pict>
          <v:line id="_x0000_s1043" style="position:absolute;left:0;text-align:left;z-index:126" from="5in,98.75pt" to="5in,107.75pt" strokeweight="3pt">
            <v:stroke linestyle="thinThin"/>
          </v:line>
        </w:pict>
      </w:r>
      <w:r>
        <w:rPr>
          <w:noProof/>
          <w:lang w:val="es-ES" w:eastAsia="es-ES"/>
        </w:rPr>
        <w:pict>
          <v:line id="_x0000_s1044" style="position:absolute;left:0;text-align:left;z-index:125" from="342pt,98.75pt" to="342pt,107.75pt" strokeweight="3pt">
            <v:stroke linestyle="thinThin"/>
          </v:line>
        </w:pict>
      </w:r>
      <w:r>
        <w:rPr>
          <w:noProof/>
          <w:lang w:val="es-ES" w:eastAsia="es-ES"/>
        </w:rPr>
        <w:pict>
          <v:line id="_x0000_s1045" style="position:absolute;left:0;text-align:left;z-index:124" from="279pt,98.75pt" to="279pt,107.75pt" strokeweight="3pt">
            <v:stroke linestyle="thinThin"/>
          </v:line>
        </w:pict>
      </w:r>
      <w:r>
        <w:rPr>
          <w:noProof/>
          <w:lang w:val="es-ES" w:eastAsia="es-ES"/>
        </w:rPr>
        <w:pict>
          <v:line id="_x0000_s1046" style="position:absolute;left:0;text-align:left;z-index:123" from="261pt,98.75pt" to="261pt,107.75pt" strokeweight="3pt">
            <v:stroke linestyle="thinThin"/>
          </v:line>
        </w:pict>
      </w:r>
      <w:r>
        <w:rPr>
          <w:noProof/>
          <w:lang w:val="es-ES" w:eastAsia="es-ES"/>
        </w:rPr>
        <w:pict>
          <v:line id="_x0000_s1047" style="position:absolute;left:0;text-align:left;z-index:122" from="207pt,98.75pt" to="207pt,107.75pt" strokeweight="3pt">
            <v:stroke linestyle="thinThin"/>
          </v:line>
        </w:pict>
      </w:r>
      <w:r>
        <w:rPr>
          <w:noProof/>
          <w:lang w:val="es-ES" w:eastAsia="es-ES"/>
        </w:rPr>
        <w:pict>
          <v:line id="_x0000_s1048" style="position:absolute;left:0;text-align:left;z-index:121" from="189pt,98.75pt" to="189pt,107.75pt" strokeweight="3pt">
            <v:stroke linestyle="thinThin"/>
          </v:line>
        </w:pict>
      </w:r>
      <w:r>
        <w:rPr>
          <w:noProof/>
          <w:lang w:val="es-ES" w:eastAsia="es-ES"/>
        </w:rPr>
        <w:pict>
          <v:shape id="_x0000_s1049" type="#_x0000_t202" style="position:absolute;left:0;text-align:left;margin-left:162pt;margin-top:107.75pt;width:14.15pt;height:382.7pt;z-index:176">
            <v:textbox style="mso-next-textbox:#_x0000_s1049" inset="1mm">
              <w:txbxContent>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Default="00905EE2" w:rsidP="00A638BB">
                  <w:pPr>
                    <w:spacing w:after="0"/>
                    <w:ind w:firstLine="0"/>
                    <w:rPr>
                      <w:rFonts w:cs="Arial"/>
                      <w:sz w:val="18"/>
                      <w:szCs w:val="18"/>
                    </w:rPr>
                  </w:pPr>
                </w:p>
                <w:p w:rsidR="00905EE2" w:rsidRPr="009C7492" w:rsidRDefault="00905EE2" w:rsidP="00A638BB">
                  <w:pPr>
                    <w:spacing w:after="0"/>
                    <w:ind w:firstLine="0"/>
                    <w:rPr>
                      <w:rFonts w:cs="Arial"/>
                      <w:sz w:val="18"/>
                      <w:szCs w:val="18"/>
                    </w:rPr>
                  </w:pPr>
                  <w:r w:rsidRPr="009C7492">
                    <w:rPr>
                      <w:rFonts w:cs="Arial"/>
                      <w:sz w:val="18"/>
                      <w:szCs w:val="18"/>
                    </w:rPr>
                    <w:t>CARRERAS</w:t>
                  </w:r>
                </w:p>
              </w:txbxContent>
            </v:textbox>
          </v:shape>
        </w:pict>
      </w:r>
      <w:r>
        <w:rPr>
          <w:noProof/>
          <w:lang w:val="es-ES" w:eastAsia="es-ES"/>
        </w:rPr>
        <w:pict>
          <v:line id="_x0000_s1050" style="position:absolute;left:0;text-align:left;z-index:120" from="171pt,98.75pt" to="171pt,107.75pt" strokeweight="3pt">
            <v:stroke linestyle="thinThin"/>
          </v:line>
        </w:pict>
      </w:r>
      <w:r>
        <w:rPr>
          <w:noProof/>
          <w:lang w:val="es-ES" w:eastAsia="es-ES"/>
        </w:rPr>
        <w:pict>
          <v:line id="_x0000_s1051" style="position:absolute;left:0;text-align:left;z-index:119" from="5in,53.75pt" to="5in,62.75pt"/>
        </w:pict>
      </w:r>
      <w:r>
        <w:rPr>
          <w:noProof/>
          <w:lang w:val="es-ES" w:eastAsia="es-ES"/>
        </w:rPr>
        <w:pict>
          <v:line id="_x0000_s1052" style="position:absolute;left:0;text-align:left;z-index:118" from="279pt,53.75pt" to="279pt,62.75pt"/>
        </w:pict>
      </w:r>
      <w:r>
        <w:rPr>
          <w:noProof/>
          <w:lang w:val="es-ES" w:eastAsia="es-ES"/>
        </w:rPr>
        <w:pict>
          <v:line id="_x0000_s1053" style="position:absolute;left:0;text-align:left;z-index:117" from="189pt,53.75pt" to="189pt,62.75pt"/>
        </w:pict>
      </w:r>
      <w:r>
        <w:rPr>
          <w:noProof/>
          <w:lang w:val="es-ES" w:eastAsia="es-ES"/>
        </w:rPr>
        <w:pict>
          <v:shape id="_x0000_s1054" type="#_x0000_t202" style="position:absolute;left:0;text-align:left;margin-left:318.95pt;margin-top:62.75pt;width:68.05pt;height:36.85pt;z-index:116">
            <v:textbox style="mso-next-textbox:#_x0000_s1054">
              <w:txbxContent>
                <w:p w:rsidR="00905EE2" w:rsidRPr="00F84F7C" w:rsidRDefault="00905EE2" w:rsidP="005E2B44">
                  <w:pPr>
                    <w:spacing w:after="0"/>
                    <w:ind w:firstLine="0"/>
                    <w:jc w:val="center"/>
                    <w:rPr>
                      <w:rFonts w:cs="Arial"/>
                      <w:sz w:val="18"/>
                      <w:szCs w:val="18"/>
                    </w:rPr>
                  </w:pPr>
                  <w:r>
                    <w:rPr>
                      <w:rFonts w:cs="Arial"/>
                      <w:sz w:val="18"/>
                      <w:szCs w:val="18"/>
                    </w:rPr>
                    <w:t>Jefaturas  Programa de Difusión</w:t>
                  </w:r>
                </w:p>
              </w:txbxContent>
            </v:textbox>
          </v:shape>
        </w:pict>
      </w:r>
      <w:r>
        <w:rPr>
          <w:noProof/>
          <w:lang w:val="es-ES" w:eastAsia="es-ES"/>
        </w:rPr>
        <w:pict>
          <v:shape id="_x0000_s1055" type="#_x0000_t202" style="position:absolute;left:0;text-align:left;margin-left:237.95pt;margin-top:62.75pt;width:68.05pt;height:36.85pt;z-index:115">
            <v:textbox style="mso-next-textbox:#_x0000_s1055">
              <w:txbxContent>
                <w:p w:rsidR="00905EE2" w:rsidRPr="00F84F7C" w:rsidRDefault="00905EE2" w:rsidP="00A638BB">
                  <w:pPr>
                    <w:spacing w:after="0"/>
                    <w:ind w:firstLine="0"/>
                    <w:jc w:val="center"/>
                    <w:rPr>
                      <w:rFonts w:cs="Arial"/>
                      <w:sz w:val="18"/>
                      <w:szCs w:val="18"/>
                    </w:rPr>
                  </w:pPr>
                  <w:r>
                    <w:rPr>
                      <w:rFonts w:cs="Arial"/>
                      <w:sz w:val="18"/>
                      <w:szCs w:val="18"/>
                    </w:rPr>
                    <w:t>Jefaturas  Programa de Investigación</w:t>
                  </w:r>
                </w:p>
              </w:txbxContent>
            </v:textbox>
          </v:shape>
        </w:pict>
      </w:r>
      <w:r>
        <w:rPr>
          <w:noProof/>
          <w:lang w:val="es-ES" w:eastAsia="es-ES"/>
        </w:rPr>
        <w:pict>
          <v:shape id="_x0000_s1056" type="#_x0000_t202" style="position:absolute;left:0;text-align:left;margin-left:156.95pt;margin-top:62.75pt;width:68.05pt;height:36.85pt;z-index:114">
            <v:textbox style="mso-next-textbox:#_x0000_s1056">
              <w:txbxContent>
                <w:p w:rsidR="00905EE2" w:rsidRPr="00F84F7C" w:rsidRDefault="00905EE2" w:rsidP="00CD045B">
                  <w:pPr>
                    <w:spacing w:after="0"/>
                    <w:ind w:firstLine="0"/>
                    <w:jc w:val="center"/>
                    <w:rPr>
                      <w:rFonts w:cs="Arial"/>
                      <w:sz w:val="18"/>
                      <w:szCs w:val="18"/>
                    </w:rPr>
                  </w:pPr>
                  <w:r>
                    <w:rPr>
                      <w:rFonts w:cs="Arial"/>
                      <w:sz w:val="18"/>
                      <w:szCs w:val="18"/>
                    </w:rPr>
                    <w:t>Jefaturas de Programa Docente</w:t>
                  </w:r>
                </w:p>
              </w:txbxContent>
            </v:textbox>
          </v:shape>
        </w:pict>
      </w:r>
      <w:r>
        <w:rPr>
          <w:noProof/>
          <w:lang w:val="es-ES" w:eastAsia="es-ES"/>
        </w:rPr>
        <w:pict>
          <v:line id="_x0000_s1057" style="position:absolute;left:0;text-align:left;z-index:112" from="189pt,17.75pt" to="189pt,26.75pt"/>
        </w:pict>
      </w:r>
      <w:r>
        <w:rPr>
          <w:noProof/>
          <w:lang w:val="es-ES" w:eastAsia="es-ES"/>
        </w:rPr>
        <w:pict>
          <v:line id="_x0000_s1058" style="position:absolute;left:0;text-align:left;z-index:111" from="279pt,8.75pt" to="279pt,26.75pt"/>
        </w:pict>
      </w:r>
      <w:r>
        <w:rPr>
          <w:noProof/>
          <w:lang w:val="es-ES" w:eastAsia="es-ES"/>
        </w:rPr>
        <w:pict>
          <v:line id="_x0000_s1059" style="position:absolute;left:0;text-align:left;z-index:110" from="5in,17.75pt" to="5in,26.75pt"/>
        </w:pict>
      </w:r>
      <w:r>
        <w:rPr>
          <w:noProof/>
          <w:lang w:val="es-ES" w:eastAsia="es-ES"/>
        </w:rPr>
        <w:pict>
          <v:shape id="_x0000_s1060" type="#_x0000_t202" style="position:absolute;left:0;text-align:left;margin-left:234pt;margin-top:26.75pt;width:1in;height:27pt;z-index:109">
            <v:textbox style="mso-next-textbox:#_x0000_s1060">
              <w:txbxContent>
                <w:p w:rsidR="00905EE2" w:rsidRPr="00F84F7C" w:rsidRDefault="00905EE2" w:rsidP="00CD045B">
                  <w:pPr>
                    <w:spacing w:after="0"/>
                    <w:ind w:firstLine="0"/>
                    <w:jc w:val="center"/>
                    <w:rPr>
                      <w:rFonts w:cs="Arial"/>
                      <w:sz w:val="18"/>
                      <w:szCs w:val="18"/>
                    </w:rPr>
                  </w:pPr>
                  <w:r w:rsidRPr="00F84F7C">
                    <w:rPr>
                      <w:rFonts w:cs="Arial"/>
                      <w:sz w:val="18"/>
                      <w:szCs w:val="18"/>
                    </w:rPr>
                    <w:t xml:space="preserve">Dirección </w:t>
                  </w:r>
                  <w:r>
                    <w:rPr>
                      <w:rFonts w:cs="Arial"/>
                      <w:sz w:val="18"/>
                      <w:szCs w:val="18"/>
                    </w:rPr>
                    <w:t>de Investigación</w:t>
                  </w:r>
                </w:p>
              </w:txbxContent>
            </v:textbox>
          </v:shape>
        </w:pict>
      </w:r>
      <w:r>
        <w:rPr>
          <w:noProof/>
          <w:lang w:val="es-ES" w:eastAsia="es-ES"/>
        </w:rPr>
        <w:pict>
          <v:shape id="_x0000_s1061" type="#_x0000_t202" style="position:absolute;left:0;text-align:left;margin-left:315pt;margin-top:26.75pt;width:81pt;height:27pt;z-index:108">
            <v:textbox style="mso-next-textbox:#_x0000_s1061">
              <w:txbxContent>
                <w:p w:rsidR="00905EE2" w:rsidRPr="00F84F7C" w:rsidRDefault="00905EE2" w:rsidP="005E2B44">
                  <w:pPr>
                    <w:spacing w:after="0"/>
                    <w:ind w:firstLine="0"/>
                    <w:jc w:val="center"/>
                    <w:rPr>
                      <w:rFonts w:cs="Arial"/>
                      <w:sz w:val="18"/>
                      <w:szCs w:val="18"/>
                    </w:rPr>
                  </w:pPr>
                  <w:r>
                    <w:rPr>
                      <w:rFonts w:cs="Arial"/>
                      <w:sz w:val="18"/>
                      <w:szCs w:val="18"/>
                    </w:rPr>
                    <w:t>Director de C</w:t>
                  </w:r>
                  <w:r>
                    <w:rPr>
                      <w:rFonts w:cs="Arial"/>
                      <w:sz w:val="18"/>
                      <w:szCs w:val="18"/>
                    </w:rPr>
                    <w:t>o</w:t>
                  </w:r>
                  <w:r>
                    <w:rPr>
                      <w:rFonts w:cs="Arial"/>
                      <w:sz w:val="18"/>
                      <w:szCs w:val="18"/>
                    </w:rPr>
                    <w:t>municación</w:t>
                  </w:r>
                </w:p>
              </w:txbxContent>
            </v:textbox>
          </v:shape>
        </w:pict>
      </w:r>
      <w:r>
        <w:rPr>
          <w:noProof/>
          <w:lang w:val="es-ES" w:eastAsia="es-ES"/>
        </w:rPr>
        <w:pict>
          <v:shape id="_x0000_s1062" type="#_x0000_t202" style="position:absolute;left:0;text-align:left;margin-left:153pt;margin-top:26.75pt;width:1in;height:27pt;z-index:107">
            <v:textbox style="mso-next-textbox:#_x0000_s1062">
              <w:txbxContent>
                <w:p w:rsidR="00905EE2" w:rsidRPr="00F84F7C" w:rsidRDefault="00905EE2" w:rsidP="00CD045B">
                  <w:pPr>
                    <w:spacing w:after="0"/>
                    <w:ind w:firstLine="0"/>
                    <w:jc w:val="center"/>
                    <w:rPr>
                      <w:rFonts w:cs="Arial"/>
                      <w:sz w:val="18"/>
                      <w:szCs w:val="18"/>
                    </w:rPr>
                  </w:pPr>
                  <w:r>
                    <w:rPr>
                      <w:rFonts w:cs="Arial"/>
                      <w:sz w:val="18"/>
                      <w:szCs w:val="18"/>
                    </w:rPr>
                    <w:t>Director de Docencia</w:t>
                  </w:r>
                </w:p>
              </w:txbxContent>
            </v:textbox>
          </v:shape>
        </w:pict>
      </w:r>
      <w:r>
        <w:rPr>
          <w:noProof/>
          <w:lang w:val="es-ES" w:eastAsia="es-ES"/>
        </w:rPr>
        <w:pict>
          <v:shape id="_x0000_s1063" type="#_x0000_t202" style="position:absolute;left:0;text-align:left;margin-left:354.85pt;margin-top:107.75pt;width:14.15pt;height:382.7pt;z-index:182">
            <v:textbox style="mso-next-textbox:#_x0000_s1063" inset="1mm">
              <w:txbxContent>
                <w:p w:rsidR="00905EE2" w:rsidRDefault="00905EE2" w:rsidP="005E2B44">
                  <w:pPr>
                    <w:spacing w:after="0"/>
                    <w:ind w:firstLine="0"/>
                    <w:rPr>
                      <w:rFonts w:cs="Arial"/>
                      <w:sz w:val="18"/>
                      <w:szCs w:val="18"/>
                    </w:rPr>
                  </w:pPr>
                </w:p>
                <w:p w:rsidR="00905EE2" w:rsidRDefault="00905EE2" w:rsidP="005E2B44">
                  <w:pPr>
                    <w:spacing w:after="0"/>
                    <w:ind w:firstLine="0"/>
                    <w:rPr>
                      <w:rFonts w:cs="Arial"/>
                      <w:sz w:val="18"/>
                      <w:szCs w:val="18"/>
                    </w:rPr>
                  </w:pPr>
                </w:p>
                <w:p w:rsidR="00905EE2" w:rsidRDefault="00905EE2" w:rsidP="005E2B44">
                  <w:pPr>
                    <w:spacing w:after="0"/>
                    <w:ind w:firstLine="0"/>
                    <w:rPr>
                      <w:rFonts w:cs="Arial"/>
                      <w:sz w:val="18"/>
                      <w:szCs w:val="18"/>
                    </w:rPr>
                  </w:pPr>
                </w:p>
                <w:p w:rsidR="00905EE2" w:rsidRDefault="00905EE2" w:rsidP="005E2B44">
                  <w:pPr>
                    <w:spacing w:after="0"/>
                    <w:ind w:firstLine="0"/>
                    <w:rPr>
                      <w:rFonts w:cs="Arial"/>
                      <w:sz w:val="18"/>
                      <w:szCs w:val="18"/>
                    </w:rPr>
                  </w:pPr>
                </w:p>
                <w:p w:rsidR="00905EE2" w:rsidRDefault="00905EE2" w:rsidP="005E2B44">
                  <w:pPr>
                    <w:spacing w:after="0"/>
                    <w:ind w:firstLine="0"/>
                    <w:rPr>
                      <w:rFonts w:cs="Arial"/>
                      <w:sz w:val="18"/>
                      <w:szCs w:val="18"/>
                    </w:rPr>
                  </w:pPr>
                </w:p>
                <w:p w:rsidR="00905EE2" w:rsidRDefault="00905EE2" w:rsidP="005E2B44">
                  <w:pPr>
                    <w:spacing w:after="0"/>
                    <w:ind w:firstLine="0"/>
                    <w:rPr>
                      <w:rFonts w:cs="Arial"/>
                      <w:sz w:val="18"/>
                      <w:szCs w:val="18"/>
                    </w:rPr>
                  </w:pPr>
                </w:p>
                <w:p w:rsidR="00905EE2" w:rsidRDefault="00905EE2" w:rsidP="005E2B44">
                  <w:pPr>
                    <w:spacing w:after="0"/>
                    <w:ind w:firstLine="0"/>
                    <w:rPr>
                      <w:rFonts w:cs="Arial"/>
                      <w:sz w:val="18"/>
                      <w:szCs w:val="18"/>
                    </w:rPr>
                  </w:pPr>
                </w:p>
                <w:p w:rsidR="00905EE2" w:rsidRDefault="00905EE2" w:rsidP="005E2B44">
                  <w:pPr>
                    <w:spacing w:after="0"/>
                    <w:ind w:firstLine="0"/>
                    <w:rPr>
                      <w:rFonts w:cs="Arial"/>
                      <w:sz w:val="18"/>
                      <w:szCs w:val="18"/>
                    </w:rPr>
                  </w:pPr>
                </w:p>
                <w:p w:rsidR="00905EE2" w:rsidRDefault="00905EE2" w:rsidP="005E2B44">
                  <w:pPr>
                    <w:spacing w:after="0"/>
                    <w:ind w:firstLine="0"/>
                    <w:rPr>
                      <w:rFonts w:cs="Arial"/>
                      <w:sz w:val="18"/>
                      <w:szCs w:val="18"/>
                    </w:rPr>
                  </w:pPr>
                </w:p>
                <w:p w:rsidR="00905EE2" w:rsidRDefault="00905EE2" w:rsidP="005E2B44">
                  <w:pPr>
                    <w:spacing w:after="0"/>
                    <w:ind w:firstLine="0"/>
                    <w:rPr>
                      <w:rFonts w:cs="Arial"/>
                      <w:sz w:val="18"/>
                      <w:szCs w:val="18"/>
                    </w:rPr>
                  </w:pPr>
                </w:p>
                <w:p w:rsidR="00905EE2" w:rsidRPr="009C7492" w:rsidRDefault="00905EE2" w:rsidP="005E2B44">
                  <w:pPr>
                    <w:spacing w:after="0"/>
                    <w:ind w:firstLine="0"/>
                    <w:rPr>
                      <w:rFonts w:cs="Arial"/>
                      <w:sz w:val="18"/>
                      <w:szCs w:val="18"/>
                    </w:rPr>
                  </w:pPr>
                  <w:r>
                    <w:rPr>
                      <w:rFonts w:cs="Arial"/>
                      <w:sz w:val="18"/>
                      <w:szCs w:val="18"/>
                    </w:rPr>
                    <w:t>CAPACITACION</w:t>
                  </w:r>
                </w:p>
              </w:txbxContent>
            </v:textbox>
          </v:shape>
        </w:pict>
      </w:r>
      <w:r>
        <w:rPr>
          <w:noProof/>
          <w:lang w:val="es-ES" w:eastAsia="es-ES"/>
        </w:rPr>
        <w:pict>
          <v:line id="_x0000_s1064" style="position:absolute;left:0;text-align:left;z-index:51" from="790.65pt,4.2pt" to="790.65pt,22.2pt"/>
        </w:pict>
      </w:r>
    </w:p>
    <w:p w:rsidR="00905EE2" w:rsidRDefault="003941AA" w:rsidP="00B628D4">
      <w:pPr>
        <w:ind w:left="2832"/>
      </w:pPr>
      <w:r>
        <w:rPr>
          <w:noProof/>
          <w:lang w:val="es-ES" w:eastAsia="es-ES"/>
        </w:rPr>
        <w:pict>
          <v:shape id="_x0000_s1065" type="#_x0000_t202" style="position:absolute;left:0;text-align:left;margin-left:709.65pt;margin-top:5.8pt;width:2in;height:18pt;z-index:8">
            <v:textbox style="mso-next-textbox:#_x0000_s1065">
              <w:txbxContent>
                <w:p w:rsidR="00905EE2" w:rsidRPr="00A56C40" w:rsidRDefault="00905EE2" w:rsidP="005E2B44">
                  <w:pPr>
                    <w:spacing w:after="0"/>
                    <w:ind w:firstLine="0"/>
                    <w:jc w:val="center"/>
                    <w:rPr>
                      <w:rFonts w:cs="Arial"/>
                      <w:sz w:val="18"/>
                      <w:szCs w:val="18"/>
                    </w:rPr>
                  </w:pPr>
                  <w:r w:rsidRPr="00A56C40">
                    <w:rPr>
                      <w:rFonts w:cs="Arial"/>
                      <w:sz w:val="18"/>
                      <w:szCs w:val="18"/>
                    </w:rPr>
                    <w:t>Dirección de Licenciatura</w:t>
                  </w:r>
                </w:p>
              </w:txbxContent>
            </v:textbox>
          </v:shape>
        </w:pict>
      </w:r>
      <w:r>
        <w:rPr>
          <w:noProof/>
          <w:lang w:val="es-ES" w:eastAsia="es-ES"/>
        </w:rPr>
        <w:pict>
          <v:line id="_x0000_s1066" style="position:absolute;left:0;text-align:left;z-index:113" from="0,3.65pt" to="0,446.7pt">
            <v:stroke endarrow="block"/>
          </v:line>
        </w:pict>
      </w:r>
      <w:r>
        <w:rPr>
          <w:noProof/>
          <w:lang w:val="es-ES" w:eastAsia="es-ES"/>
        </w:rPr>
        <w:pict>
          <v:line id="_x0000_s1067" style="position:absolute;left:0;text-align:left;z-index:106" from="0,3.1pt" to="5in,3.1pt"/>
        </w:pict>
      </w:r>
      <w:r>
        <w:rPr>
          <w:noProof/>
          <w:lang w:val="es-ES" w:eastAsia="es-ES"/>
        </w:rPr>
        <w:pict>
          <v:line id="_x0000_s1068" style="position:absolute;left:0;text-align:left;z-index:73" from="826.65pt,125.4pt" to="855pt,125.4pt">
            <v:stroke dashstyle="dash" endarrow="block"/>
          </v:line>
        </w:pict>
      </w:r>
      <w:r>
        <w:rPr>
          <w:noProof/>
          <w:lang w:val="es-ES" w:eastAsia="es-ES"/>
        </w:rPr>
        <w:pict>
          <v:line id="_x0000_s1069" style="position:absolute;left:0;text-align:left;z-index:50" from="439.65pt,-.6pt" to="439.65pt,476.4pt">
            <v:stroke endarrow="block"/>
          </v:line>
        </w:pict>
      </w:r>
      <w:r>
        <w:rPr>
          <w:noProof/>
          <w:lang w:val="es-ES" w:eastAsia="es-ES"/>
        </w:rPr>
        <w:pict>
          <v:line id="_x0000_s1070" style="position:absolute;left:0;text-align:left;z-index:10" from="439.65pt,-.6pt" to="835.65pt,-.6pt">
            <v:stroke endarrow="block"/>
          </v:line>
        </w:pict>
      </w:r>
      <w:r>
        <w:rPr>
          <w:noProof/>
          <w:lang w:val="es-ES" w:eastAsia="es-ES"/>
        </w:rPr>
        <w:pict>
          <v:shape id="_x0000_s1071" type="#_x0000_t202" style="position:absolute;left:0;text-align:left;margin-left:594.85pt;margin-top:53.4pt;width:105.8pt;height:18.35pt;z-index:103" stroked="f">
            <v:textbox style="mso-next-textbox:#_x0000_s1071">
              <w:txbxContent>
                <w:p w:rsidR="00905EE2" w:rsidRPr="00233313" w:rsidRDefault="00905EE2" w:rsidP="00DF7DC4">
                  <w:pPr>
                    <w:autoSpaceDE w:val="0"/>
                    <w:autoSpaceDN w:val="0"/>
                    <w:adjustRightInd w:val="0"/>
                    <w:spacing w:after="0"/>
                    <w:ind w:firstLine="0"/>
                    <w:jc w:val="center"/>
                    <w:rPr>
                      <w:rFonts w:cs="Arial"/>
                      <w:b/>
                      <w:color w:val="000000"/>
                      <w:sz w:val="18"/>
                      <w:szCs w:val="18"/>
                    </w:rPr>
                  </w:pPr>
                  <w:r w:rsidRPr="00233313">
                    <w:rPr>
                      <w:rFonts w:cs="Arial"/>
                      <w:b/>
                      <w:color w:val="000000"/>
                      <w:sz w:val="18"/>
                      <w:szCs w:val="18"/>
                    </w:rPr>
                    <w:t>Departamentos</w:t>
                  </w:r>
                </w:p>
              </w:txbxContent>
            </v:textbox>
          </v:shape>
        </w:pict>
      </w:r>
      <w:r>
        <w:rPr>
          <w:noProof/>
          <w:lang w:val="es-ES" w:eastAsia="es-ES"/>
        </w:rPr>
        <w:pict>
          <v:line id="_x0000_s1072" style="position:absolute;left:0;text-align:left;flip:x;z-index:102" from="439.65pt,229.8pt" to="457.65pt,229.8pt"/>
        </w:pict>
      </w:r>
      <w:r>
        <w:rPr>
          <w:noProof/>
          <w:lang w:val="es-ES" w:eastAsia="es-ES"/>
        </w:rPr>
        <w:pict>
          <v:shape id="_x0000_s1073" type="#_x0000_t202" style="position:absolute;left:0;text-align:left;margin-left:457.5pt;margin-top:215.4pt;width:96pt;height:36.85pt;z-index:24" fillcolor="#c9f">
            <v:textbox style="mso-next-textbox:#_x0000_s1073">
              <w:txbxContent>
                <w:p w:rsidR="00905EE2" w:rsidRPr="00BB5FEB" w:rsidRDefault="00905EE2" w:rsidP="005E2B44">
                  <w:pPr>
                    <w:spacing w:after="0"/>
                    <w:ind w:firstLine="0"/>
                    <w:jc w:val="center"/>
                    <w:rPr>
                      <w:rFonts w:cs="Arial"/>
                      <w:b/>
                      <w:sz w:val="18"/>
                      <w:szCs w:val="18"/>
                    </w:rPr>
                  </w:pPr>
                  <w:r w:rsidRPr="00BB5FEB">
                    <w:rPr>
                      <w:rFonts w:cs="Arial"/>
                      <w:b/>
                      <w:sz w:val="18"/>
                      <w:szCs w:val="18"/>
                    </w:rPr>
                    <w:t>División de Cie</w:t>
                  </w:r>
                  <w:r w:rsidRPr="00BB5FEB">
                    <w:rPr>
                      <w:rFonts w:cs="Arial"/>
                      <w:b/>
                      <w:sz w:val="18"/>
                      <w:szCs w:val="18"/>
                    </w:rPr>
                    <w:t>n</w:t>
                  </w:r>
                  <w:r w:rsidRPr="00BB5FEB">
                    <w:rPr>
                      <w:rFonts w:cs="Arial"/>
                      <w:b/>
                      <w:sz w:val="18"/>
                      <w:szCs w:val="18"/>
                    </w:rPr>
                    <w:t>cias Socioecon</w:t>
                  </w:r>
                  <w:r w:rsidRPr="00BB5FEB">
                    <w:rPr>
                      <w:rFonts w:cs="Arial"/>
                      <w:b/>
                      <w:sz w:val="18"/>
                      <w:szCs w:val="18"/>
                    </w:rPr>
                    <w:t>ó</w:t>
                  </w:r>
                  <w:r w:rsidRPr="00BB5FEB">
                    <w:rPr>
                      <w:rFonts w:cs="Arial"/>
                      <w:b/>
                      <w:sz w:val="18"/>
                      <w:szCs w:val="18"/>
                    </w:rPr>
                    <w:t>micas</w:t>
                  </w:r>
                </w:p>
                <w:p w:rsidR="00905EE2" w:rsidRDefault="00905EE2" w:rsidP="005E2B44">
                  <w:pPr>
                    <w:spacing w:after="0"/>
                    <w:ind w:firstLine="0"/>
                  </w:pPr>
                </w:p>
              </w:txbxContent>
            </v:textbox>
          </v:shape>
        </w:pict>
      </w:r>
      <w:r>
        <w:rPr>
          <w:noProof/>
          <w:lang w:val="es-ES" w:eastAsia="es-ES"/>
        </w:rPr>
        <w:pict>
          <v:shape id="_x0000_s1074" type="#_x0000_t202" style="position:absolute;left:0;text-align:left;margin-left:457.65pt;margin-top:152.4pt;width:85.05pt;height:28.35pt;z-index:38" fillcolor="#fc0">
            <v:textbox style="mso-next-textbox:#_x0000_s1074">
              <w:txbxContent>
                <w:p w:rsidR="00905EE2" w:rsidRPr="00BB5FEB" w:rsidRDefault="00905EE2" w:rsidP="005E2B44">
                  <w:pPr>
                    <w:spacing w:after="0"/>
                    <w:ind w:firstLine="0"/>
                    <w:jc w:val="center"/>
                    <w:rPr>
                      <w:rFonts w:cs="Arial"/>
                      <w:b/>
                      <w:sz w:val="18"/>
                      <w:szCs w:val="18"/>
                    </w:rPr>
                  </w:pPr>
                  <w:r w:rsidRPr="00BB5FEB">
                    <w:rPr>
                      <w:rFonts w:cs="Arial"/>
                      <w:b/>
                      <w:sz w:val="18"/>
                      <w:szCs w:val="18"/>
                    </w:rPr>
                    <w:t>División de Agronomía</w:t>
                  </w:r>
                </w:p>
              </w:txbxContent>
            </v:textbox>
          </v:shape>
        </w:pict>
      </w:r>
      <w:r>
        <w:rPr>
          <w:noProof/>
          <w:lang w:val="es-ES" w:eastAsia="es-ES"/>
        </w:rPr>
        <w:pict>
          <v:line id="_x0000_s1075" style="position:absolute;left:0;text-align:left;z-index:34" from="565.5pt,215.4pt" to="565.5pt,260.75pt" strokecolor="#c9f"/>
        </w:pict>
      </w:r>
      <w:r>
        <w:rPr>
          <w:noProof/>
          <w:lang w:val="es-ES" w:eastAsia="es-ES"/>
        </w:rPr>
        <w:pict>
          <v:line id="_x0000_s1076" style="position:absolute;left:0;text-align:left;flip:x;z-index:35" from="565.65pt,215.75pt" to="577.05pt,215.75pt" strokecolor="#c9f"/>
        </w:pict>
      </w:r>
      <w:r>
        <w:rPr>
          <w:noProof/>
          <w:lang w:val="es-ES" w:eastAsia="es-ES"/>
        </w:rPr>
        <w:pict>
          <v:line id="_x0000_s1077" style="position:absolute;left:0;text-align:left;z-index:36" from="565.65pt,260.75pt" to="577.05pt,260.75pt" strokecolor="#c9f"/>
        </w:pict>
      </w:r>
      <w:r>
        <w:rPr>
          <w:noProof/>
          <w:lang w:val="es-ES" w:eastAsia="es-ES"/>
        </w:rPr>
        <w:pict>
          <v:line id="_x0000_s1078" style="position:absolute;left:0;text-align:left;flip:y;z-index:37" from="555.3pt,238.6pt" to="583.65pt,238.6pt" strokecolor="#c9f"/>
        </w:pict>
      </w:r>
      <w:r>
        <w:rPr>
          <w:noProof/>
          <w:lang w:val="es-ES" w:eastAsia="es-ES"/>
        </w:rPr>
        <w:pict>
          <v:line id="_x0000_s1079" style="position:absolute;left:0;text-align:left;z-index:30" from="563.25pt,146.4pt" to="563.25pt,197.4pt" strokecolor="#fc0"/>
        </w:pict>
      </w:r>
      <w:r>
        <w:rPr>
          <w:noProof/>
          <w:lang w:val="es-ES" w:eastAsia="es-ES"/>
        </w:rPr>
        <w:pict>
          <v:line id="_x0000_s1080" style="position:absolute;left:0;text-align:left;flip:x;z-index:31" from="563.25pt,146.4pt" to="574.65pt,146.4pt" strokecolor="#fc0"/>
        </w:pict>
      </w:r>
      <w:r>
        <w:rPr>
          <w:noProof/>
          <w:lang w:val="es-ES" w:eastAsia="es-ES"/>
        </w:rPr>
        <w:pict>
          <v:line id="_x0000_s1081" style="position:absolute;left:0;text-align:left;flip:y;z-index:33" from="538.65pt,170.4pt" to="575.5pt,170.4pt" strokecolor="#fc0"/>
        </w:pict>
      </w:r>
      <w:r>
        <w:rPr>
          <w:noProof/>
          <w:lang w:val="es-ES" w:eastAsia="es-ES"/>
        </w:rPr>
        <w:pict>
          <v:line id="_x0000_s1082" style="position:absolute;left:0;text-align:left;z-index:32" from="563.25pt,197.4pt" to="574.65pt,197.4pt" strokecolor="#fc0"/>
        </w:pict>
      </w:r>
      <w:r>
        <w:rPr>
          <w:noProof/>
          <w:lang w:val="es-ES" w:eastAsia="es-ES"/>
        </w:rPr>
        <w:pict>
          <v:line id="_x0000_s1083" style="position:absolute;left:0;text-align:left;z-index:27" from="565.65pt,80.15pt" to="574.65pt,80.15pt" strokecolor="green"/>
        </w:pict>
      </w:r>
      <w:r>
        <w:rPr>
          <w:noProof/>
          <w:lang w:val="es-ES" w:eastAsia="es-ES"/>
        </w:rPr>
        <w:pict>
          <v:line id="_x0000_s1084" style="position:absolute;left:0;text-align:left;z-index:25" from="565.65pt,80.15pt" to="565.65pt,125.4pt" strokecolor="green"/>
        </w:pict>
      </w:r>
      <w:r>
        <w:rPr>
          <w:noProof/>
          <w:lang w:val="es-ES" w:eastAsia="es-ES"/>
        </w:rPr>
        <w:pict>
          <v:line id="_x0000_s1085" style="position:absolute;left:0;text-align:left;z-index:26" from="541.15pt,102.8pt" to="583.65pt,102.8pt" strokecolor="green"/>
        </w:pict>
      </w:r>
      <w:r>
        <w:rPr>
          <w:noProof/>
          <w:lang w:val="es-ES" w:eastAsia="es-ES"/>
        </w:rPr>
        <w:pict>
          <v:shape id="_x0000_s1086" type="#_x0000_t202" style="position:absolute;left:0;text-align:left;margin-left:457.65pt;margin-top:89pt;width:85.05pt;height:28.35pt;z-index:29" fillcolor="#396">
            <v:textbox style="mso-next-textbox:#_x0000_s1086">
              <w:txbxContent>
                <w:p w:rsidR="00905EE2" w:rsidRPr="00BB5FEB" w:rsidRDefault="00905EE2" w:rsidP="005E2B44">
                  <w:pPr>
                    <w:spacing w:after="0"/>
                    <w:ind w:firstLine="0"/>
                    <w:jc w:val="center"/>
                    <w:rPr>
                      <w:rFonts w:cs="Arial"/>
                      <w:b/>
                      <w:sz w:val="18"/>
                      <w:szCs w:val="18"/>
                    </w:rPr>
                  </w:pPr>
                  <w:r w:rsidRPr="00BB5FEB">
                    <w:rPr>
                      <w:rFonts w:cs="Arial"/>
                      <w:b/>
                      <w:sz w:val="18"/>
                      <w:szCs w:val="18"/>
                    </w:rPr>
                    <w:t>División de Ciencia Animal</w:t>
                  </w:r>
                </w:p>
              </w:txbxContent>
            </v:textbox>
          </v:shape>
        </w:pict>
      </w:r>
      <w:r>
        <w:rPr>
          <w:noProof/>
          <w:lang w:val="es-ES" w:eastAsia="es-ES"/>
        </w:rPr>
        <w:pict>
          <v:line id="_x0000_s1087" style="position:absolute;left:0;text-align:left;z-index:28" from="565.5pt,125.15pt" to="574.5pt,125.15pt" strokecolor="green"/>
        </w:pict>
      </w:r>
      <w:r>
        <w:rPr>
          <w:noProof/>
          <w:lang w:val="es-ES" w:eastAsia="es-ES"/>
        </w:rPr>
        <w:pict>
          <v:line id="_x0000_s1088" style="position:absolute;left:0;text-align:left;z-index:78" from="826.65pt,242.4pt" to="855pt,242.4pt">
            <v:stroke dashstyle="dash" endarrow="block"/>
          </v:line>
        </w:pict>
      </w:r>
      <w:r>
        <w:rPr>
          <w:noProof/>
          <w:lang w:val="es-ES" w:eastAsia="es-ES"/>
        </w:rPr>
        <w:pict>
          <v:line id="_x0000_s1089" style="position:absolute;left:0;text-align:left;z-index:76" from="826.65pt,197.4pt" to="855pt,197.4pt">
            <v:stroke dashstyle="dash" endarrow="block"/>
          </v:line>
        </w:pict>
      </w:r>
      <w:r>
        <w:rPr>
          <w:noProof/>
          <w:lang w:val="es-ES" w:eastAsia="es-ES"/>
        </w:rPr>
        <w:pict>
          <v:line id="_x0000_s1090" style="position:absolute;left:0;text-align:left;z-index:92" from="826.65pt,98.4pt" to="855pt,98.4pt">
            <v:stroke dashstyle="dash" endarrow="block"/>
          </v:line>
        </w:pict>
      </w:r>
      <w:r>
        <w:rPr>
          <w:noProof/>
          <w:lang w:val="es-ES" w:eastAsia="es-ES"/>
        </w:rPr>
        <w:pict>
          <v:line id="_x0000_s1091" style="position:absolute;left:0;text-align:left;z-index:72" from="826.65pt,80.4pt" to="855pt,80.4pt">
            <v:stroke dashstyle="dash" endarrow="block"/>
          </v:line>
        </w:pict>
      </w:r>
      <w:r>
        <w:rPr>
          <w:noProof/>
          <w:lang w:val="es-ES" w:eastAsia="es-ES"/>
        </w:rPr>
        <w:pict>
          <v:line id="_x0000_s1092" style="position:absolute;left:0;text-align:left;z-index:64" from="718.65pt,260.4pt" to="754.65pt,260.4pt">
            <v:stroke dashstyle="dash"/>
          </v:line>
        </w:pict>
      </w:r>
      <w:r>
        <w:rPr>
          <w:noProof/>
          <w:lang w:val="es-ES" w:eastAsia="es-ES"/>
        </w:rPr>
        <w:pict>
          <v:line id="_x0000_s1093" style="position:absolute;left:0;text-align:left;z-index:63" from="718.65pt,242.4pt" to="754.65pt,242.4pt">
            <v:stroke dashstyle="dash"/>
          </v:line>
        </w:pict>
      </w:r>
      <w:r>
        <w:rPr>
          <w:noProof/>
          <w:lang w:val="es-ES" w:eastAsia="es-ES"/>
        </w:rPr>
        <w:pict>
          <v:line id="_x0000_s1094" style="position:absolute;left:0;text-align:left;z-index:62" from="718.65pt,215.4pt" to="754.65pt,215.4pt">
            <v:stroke dashstyle="dash"/>
          </v:line>
        </w:pict>
      </w:r>
      <w:r>
        <w:rPr>
          <w:noProof/>
          <w:lang w:val="es-ES" w:eastAsia="es-ES"/>
        </w:rPr>
        <w:pict>
          <v:line id="_x0000_s1095" style="position:absolute;left:0;text-align:left;z-index:61" from="718.65pt,197.4pt" to="754.65pt,197.4pt">
            <v:stroke dashstyle="dash"/>
          </v:line>
        </w:pict>
      </w:r>
      <w:r>
        <w:rPr>
          <w:noProof/>
          <w:lang w:val="es-ES" w:eastAsia="es-ES"/>
        </w:rPr>
        <w:pict>
          <v:line id="_x0000_s1096" style="position:absolute;left:0;text-align:left;z-index:57" from="718.65pt,170.4pt" to="754.65pt,170.4pt">
            <v:stroke dashstyle="dash"/>
          </v:line>
        </w:pict>
      </w:r>
      <w:r>
        <w:rPr>
          <w:noProof/>
          <w:lang w:val="es-ES" w:eastAsia="es-ES"/>
        </w:rPr>
        <w:pict>
          <v:line id="_x0000_s1097" style="position:absolute;left:0;text-align:left;z-index:58" from="718.65pt,143.4pt" to="754.65pt,143.4pt">
            <v:stroke dashstyle="dash"/>
          </v:line>
        </w:pict>
      </w:r>
      <w:r>
        <w:rPr>
          <w:noProof/>
          <w:lang w:val="es-ES" w:eastAsia="es-ES"/>
        </w:rPr>
        <w:pict>
          <v:line id="_x0000_s1098" style="position:absolute;left:0;text-align:left;z-index:59" from="718.65pt,125.4pt" to="754.65pt,125.4pt">
            <v:stroke dashstyle="dash"/>
          </v:line>
        </w:pict>
      </w:r>
      <w:r>
        <w:rPr>
          <w:noProof/>
          <w:lang w:val="es-ES" w:eastAsia="es-ES"/>
        </w:rPr>
        <w:pict>
          <v:line id="_x0000_s1099" style="position:absolute;left:0;text-align:left;z-index:60" from="718.65pt,98.4pt" to="754.65pt,98.4pt">
            <v:stroke dashstyle="dash"/>
          </v:line>
        </w:pict>
      </w:r>
      <w:r>
        <w:rPr>
          <w:noProof/>
          <w:lang w:val="es-ES" w:eastAsia="es-ES"/>
        </w:rPr>
        <w:pict>
          <v:line id="_x0000_s1100" style="position:absolute;left:0;text-align:left;z-index:56" from="718.65pt,80.4pt" to="754.65pt,80.4pt">
            <v:stroke dashstyle="dash"/>
          </v:line>
        </w:pict>
      </w:r>
      <w:r>
        <w:rPr>
          <w:noProof/>
          <w:lang w:val="es-ES" w:eastAsia="es-ES"/>
        </w:rPr>
        <w:pict>
          <v:shape id="_x0000_s1101" type="#_x0000_t202" style="position:absolute;left:0;text-align:left;margin-left:576.85pt;margin-top:184.85pt;width:141.8pt;height:18.3pt;z-index:23">
            <v:textbox style="mso-next-textbox:#_x0000_s1101">
              <w:txbxContent>
                <w:p w:rsidR="00905EE2" w:rsidRPr="00F61F7D" w:rsidRDefault="00905EE2" w:rsidP="00DF7DC4">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Parasitología Agrícola</w:t>
                  </w:r>
                </w:p>
              </w:txbxContent>
            </v:textbox>
          </v:shape>
        </w:pict>
      </w:r>
      <w:r>
        <w:rPr>
          <w:noProof/>
          <w:lang w:val="es-ES" w:eastAsia="es-ES"/>
        </w:rPr>
        <w:pict>
          <v:shape id="_x0000_s1102" type="#_x0000_t202" style="position:absolute;left:0;text-align:left;margin-left:576.4pt;margin-top:71.4pt;width:141.8pt;height:18.35pt;z-index:104">
            <v:textbox style="mso-next-textbox:#_x0000_s1102">
              <w:txbxContent>
                <w:p w:rsidR="00905EE2" w:rsidRPr="00F61F7D" w:rsidRDefault="00905EE2" w:rsidP="00DF7DC4">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Producción Animal</w:t>
                  </w:r>
                </w:p>
              </w:txbxContent>
            </v:textbox>
          </v:shape>
        </w:pict>
      </w:r>
      <w:r>
        <w:rPr>
          <w:noProof/>
          <w:lang w:val="es-ES" w:eastAsia="es-ES"/>
        </w:rPr>
        <w:pict>
          <v:shape id="_x0000_s1103" type="#_x0000_t202" style="position:absolute;left:0;text-align:left;margin-left:576.85pt;margin-top:94.2pt;width:141.8pt;height:18.35pt;z-index:49">
            <v:textbox style="mso-next-textbox:#_x0000_s1103">
              <w:txbxContent>
                <w:p w:rsidR="00905EE2" w:rsidRPr="00F61F7D" w:rsidRDefault="00905EE2" w:rsidP="00DF7DC4">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Recursos Nat. Renovables</w:t>
                  </w:r>
                </w:p>
              </w:txbxContent>
            </v:textbox>
          </v:shape>
        </w:pict>
      </w:r>
      <w:r>
        <w:rPr>
          <w:noProof/>
          <w:lang w:val="es-ES" w:eastAsia="es-ES"/>
        </w:rPr>
        <w:pict>
          <v:shape id="_x0000_s1104" type="#_x0000_t202" style="position:absolute;left:0;text-align:left;margin-left:576.4pt;margin-top:116.45pt;width:141.8pt;height:18.3pt;z-index:11">
            <v:textbox style="mso-next-textbox:#_x0000_s1104">
              <w:txbxContent>
                <w:p w:rsidR="00905EE2" w:rsidRPr="00F61F7D" w:rsidRDefault="00905EE2" w:rsidP="00DF7DC4">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Nutrición y Alimentos</w:t>
                  </w:r>
                </w:p>
              </w:txbxContent>
            </v:textbox>
          </v:shape>
        </w:pict>
      </w:r>
      <w:r>
        <w:rPr>
          <w:noProof/>
          <w:lang w:val="es-ES" w:eastAsia="es-ES"/>
        </w:rPr>
        <w:pict>
          <v:shape id="_x0000_s1105" type="#_x0000_t202" style="position:absolute;left:0;text-align:left;margin-left:576.85pt;margin-top:139.45pt;width:141.8pt;height:18.45pt;z-index:12">
            <v:textbox style="mso-next-textbox:#_x0000_s1105">
              <w:txbxContent>
                <w:p w:rsidR="00905EE2" w:rsidRPr="00F61F7D" w:rsidRDefault="00905EE2" w:rsidP="00DF7DC4">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Botánica</w:t>
                  </w:r>
                </w:p>
              </w:txbxContent>
            </v:textbox>
          </v:shape>
        </w:pict>
      </w:r>
      <w:r>
        <w:rPr>
          <w:noProof/>
          <w:lang w:val="es-ES" w:eastAsia="es-ES"/>
        </w:rPr>
        <w:pict>
          <v:shape id="_x0000_s1106" type="#_x0000_t202" style="position:absolute;left:0;text-align:left;margin-left:576.85pt;margin-top:162.15pt;width:141.8pt;height:18.45pt;z-index:13">
            <v:textbox style="mso-next-textbox:#_x0000_s1106">
              <w:txbxContent>
                <w:p w:rsidR="00905EE2" w:rsidRPr="00F61F7D" w:rsidRDefault="00905EE2" w:rsidP="00DF7DC4">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Fitomejoramiento</w:t>
                  </w:r>
                </w:p>
              </w:txbxContent>
            </v:textbox>
          </v:shape>
        </w:pict>
      </w:r>
      <w:r>
        <w:rPr>
          <w:noProof/>
          <w:lang w:val="es-ES" w:eastAsia="es-ES"/>
        </w:rPr>
        <w:pict>
          <v:shape id="_x0000_s1107" type="#_x0000_t202" style="position:absolute;left:0;text-align:left;margin-left:576.85pt;margin-top:207.55pt;width:141.8pt;height:18.4pt;z-index:14">
            <v:textbox style="mso-next-textbox:#_x0000_s1107">
              <w:txbxContent>
                <w:p w:rsidR="00905EE2" w:rsidRPr="00F61F7D" w:rsidRDefault="00905EE2" w:rsidP="00DF7DC4">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Administración Agrop.</w:t>
                  </w:r>
                </w:p>
              </w:txbxContent>
            </v:textbox>
          </v:shape>
        </w:pict>
      </w:r>
      <w:r>
        <w:rPr>
          <w:noProof/>
          <w:lang w:val="es-ES" w:eastAsia="es-ES"/>
        </w:rPr>
        <w:pict>
          <v:shape id="_x0000_s1108" type="#_x0000_t202" style="position:absolute;left:0;text-align:left;margin-left:576.85pt;margin-top:230.1pt;width:141.8pt;height:18.45pt;z-index:39">
            <v:textbox style="mso-next-textbox:#_x0000_s1108">
              <w:txbxContent>
                <w:p w:rsidR="00905EE2" w:rsidRPr="00F61F7D" w:rsidRDefault="00905EE2" w:rsidP="00DF7DC4">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Economía Agrícola</w:t>
                  </w:r>
                </w:p>
              </w:txbxContent>
            </v:textbox>
          </v:shape>
        </w:pict>
      </w:r>
      <w:r>
        <w:rPr>
          <w:noProof/>
          <w:lang w:val="es-ES" w:eastAsia="es-ES"/>
        </w:rPr>
        <w:pict>
          <v:shape id="_x0000_s1109" type="#_x0000_t202" style="position:absolute;left:0;text-align:left;margin-left:576.85pt;margin-top:252.9pt;width:141.8pt;height:18.35pt;z-index:15">
            <v:textbox style="mso-next-textbox:#_x0000_s1109">
              <w:txbxContent>
                <w:p w:rsidR="00905EE2" w:rsidRPr="00F61F7D" w:rsidRDefault="00905EE2" w:rsidP="00DF7DC4">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Sociología</w:t>
                  </w:r>
                </w:p>
              </w:txbxContent>
            </v:textbox>
          </v:shape>
        </w:pict>
      </w:r>
      <w:r>
        <w:rPr>
          <w:noProof/>
          <w:lang w:val="es-ES" w:eastAsia="es-ES"/>
        </w:rPr>
        <w:pict>
          <v:line id="_x0000_s1110" style="position:absolute;left:0;text-align:left;z-index:79" from="826.65pt,260.4pt" to="855pt,260.4pt">
            <v:stroke dashstyle="dash" endarrow="block"/>
          </v:line>
        </w:pict>
      </w:r>
      <w:r>
        <w:rPr>
          <w:noProof/>
          <w:lang w:val="es-ES" w:eastAsia="es-ES"/>
        </w:rPr>
        <w:pict>
          <v:line id="_x0000_s1111" style="position:absolute;left:0;text-align:left;z-index:77" from="826.65pt,215.4pt" to="855pt,215.4pt">
            <v:stroke dashstyle="dash" endarrow="block"/>
          </v:line>
        </w:pict>
      </w:r>
      <w:r>
        <w:rPr>
          <w:noProof/>
          <w:lang w:val="es-ES" w:eastAsia="es-ES"/>
        </w:rPr>
        <w:pict>
          <v:line id="_x0000_s1112" style="position:absolute;left:0;text-align:left;z-index:75" from="826.65pt,170.4pt" to="855pt,170.4pt">
            <v:stroke dashstyle="dash" endarrow="block"/>
          </v:line>
        </w:pict>
      </w:r>
      <w:r>
        <w:rPr>
          <w:noProof/>
          <w:lang w:val="es-ES" w:eastAsia="es-ES"/>
        </w:rPr>
        <w:pict>
          <v:line id="_x0000_s1113" style="position:absolute;left:0;text-align:left;z-index:74" from="826.65pt,143.4pt" to="855pt,143.4pt">
            <v:stroke dashstyle="dash" endarrow="block"/>
          </v:line>
        </w:pict>
      </w:r>
    </w:p>
    <w:p w:rsidR="00905EE2" w:rsidRDefault="003941AA" w:rsidP="00B628D4">
      <w:pPr>
        <w:ind w:left="2832"/>
      </w:pPr>
      <w:r>
        <w:rPr>
          <w:noProof/>
          <w:lang w:val="es-ES" w:eastAsia="es-ES"/>
        </w:rPr>
        <w:pict>
          <v:line id="_x0000_s1114" style="position:absolute;left:0;text-align:left;z-index:52" from="790.65pt,7.8pt" to="790.65pt,16.8pt"/>
        </w:pict>
      </w:r>
      <w:r>
        <w:rPr>
          <w:noProof/>
          <w:lang w:val="es-ES" w:eastAsia="es-ES"/>
        </w:rPr>
        <w:pict>
          <v:line id="_x0000_s1115" style="position:absolute;left:0;text-align:left;z-index:185" from="81pt,345.6pt" to="90pt,345.6pt"/>
        </w:pict>
      </w:r>
      <w:r>
        <w:rPr>
          <w:noProof/>
          <w:lang w:val="es-ES" w:eastAsia="es-ES"/>
        </w:rPr>
        <w:pict>
          <v:line id="_x0000_s1116" style="position:absolute;left:0;text-align:left;z-index:184" from="81pt,444.6pt" to="90pt,444.6pt"/>
        </w:pict>
      </w:r>
      <w:r>
        <w:rPr>
          <w:noProof/>
          <w:lang w:val="es-ES" w:eastAsia="es-ES"/>
        </w:rPr>
        <w:pict>
          <v:line id="_x0000_s1117" style="position:absolute;left:0;text-align:left;z-index:174" from="153pt,444.6pt" to="306.05pt,444.6pt">
            <v:stroke endarrow="block"/>
          </v:line>
        </w:pict>
      </w:r>
      <w:r>
        <w:rPr>
          <w:noProof/>
          <w:lang w:val="es-ES" w:eastAsia="es-ES"/>
        </w:rPr>
        <w:pict>
          <v:line id="_x0000_s1118" style="position:absolute;left:0;text-align:left;z-index:175" from="153.05pt,439pt" to="232.4pt,439pt">
            <v:stroke endarrow="block"/>
          </v:line>
        </w:pict>
      </w:r>
      <w:r>
        <w:rPr>
          <w:noProof/>
          <w:lang w:val="es-ES" w:eastAsia="es-ES"/>
        </w:rPr>
        <w:pict>
          <v:line id="_x0000_s1119" style="position:absolute;left:0;text-align:left;z-index:172" from="81pt,420.7pt" to="387.15pt,420.7pt">
            <v:stroke endarrow="block"/>
          </v:line>
        </w:pict>
      </w:r>
      <w:r>
        <w:rPr>
          <w:noProof/>
          <w:lang w:val="es-ES" w:eastAsia="es-ES"/>
        </w:rPr>
        <w:pict>
          <v:line id="_x0000_s1120" style="position:absolute;left:0;text-align:left;z-index:171" from="153pt,415.25pt" to="306.05pt,415.25pt">
            <v:stroke endarrow="block"/>
          </v:line>
        </w:pict>
      </w:r>
      <w:r>
        <w:rPr>
          <w:noProof/>
          <w:lang w:val="es-ES" w:eastAsia="es-ES"/>
        </w:rPr>
        <w:pict>
          <v:line id="_x0000_s1121" style="position:absolute;left:0;text-align:left;z-index:173" from="153pt,426.6pt" to="306.05pt,426.6pt">
            <v:stroke endarrow="block"/>
          </v:line>
        </w:pict>
      </w:r>
      <w:r>
        <w:rPr>
          <w:noProof/>
          <w:lang w:val="es-ES" w:eastAsia="es-ES"/>
        </w:rPr>
        <w:pict>
          <v:line id="_x0000_s1122" style="position:absolute;left:0;text-align:left;z-index:170" from="153pt,390.6pt" to="234pt,390.6pt">
            <v:stroke endarrow="block"/>
          </v:line>
        </w:pict>
      </w:r>
      <w:r>
        <w:rPr>
          <w:noProof/>
          <w:lang w:val="es-ES" w:eastAsia="es-ES"/>
        </w:rPr>
        <w:pict>
          <v:line id="_x0000_s1123" style="position:absolute;left:0;text-align:left;z-index:6" from="152.95pt,345.6pt" to="306pt,345.6pt">
            <v:stroke endarrow="block"/>
          </v:line>
        </w:pict>
      </w:r>
      <w:r>
        <w:rPr>
          <w:noProof/>
          <w:lang w:val="es-ES" w:eastAsia="es-ES"/>
        </w:rPr>
        <w:pict>
          <v:line id="_x0000_s1124" style="position:absolute;left:0;text-align:left;z-index:169" from="153pt,340pt" to="232.35pt,340pt">
            <v:stroke endarrow="block"/>
          </v:line>
        </w:pict>
      </w:r>
      <w:r>
        <w:rPr>
          <w:noProof/>
          <w:lang w:val="es-ES" w:eastAsia="es-ES"/>
        </w:rPr>
        <w:pict>
          <v:shape id="_x0000_s1125" type="#_x0000_t202" style="position:absolute;left:0;text-align:left;margin-left:89.85pt;margin-top:336.6pt;width:62.95pt;height:18.15pt;z-index:164">
            <v:textbox style="mso-next-textbox:#_x0000_s1125">
              <w:txbxContent>
                <w:p w:rsidR="00905EE2" w:rsidRPr="00F61F7D" w:rsidRDefault="00905EE2" w:rsidP="00CD045B">
                  <w:pPr>
                    <w:autoSpaceDE w:val="0"/>
                    <w:autoSpaceDN w:val="0"/>
                    <w:adjustRightInd w:val="0"/>
                    <w:spacing w:after="0"/>
                    <w:ind w:firstLine="0"/>
                    <w:jc w:val="center"/>
                    <w:rPr>
                      <w:rFonts w:cs="Arial"/>
                      <w:color w:val="000000"/>
                      <w:sz w:val="18"/>
                      <w:szCs w:val="18"/>
                    </w:rPr>
                  </w:pPr>
                  <w:r>
                    <w:rPr>
                      <w:rFonts w:cs="Arial"/>
                      <w:color w:val="000000"/>
                      <w:sz w:val="18"/>
                      <w:szCs w:val="18"/>
                    </w:rPr>
                    <w:t>Centro 1</w:t>
                  </w:r>
                </w:p>
              </w:txbxContent>
            </v:textbox>
          </v:shape>
        </w:pict>
      </w:r>
      <w:r>
        <w:rPr>
          <w:noProof/>
          <w:lang w:val="es-ES" w:eastAsia="es-ES"/>
        </w:rPr>
        <w:pict>
          <v:line id="_x0000_s1126" style="position:absolute;left:0;text-align:left;z-index:168" from="153pt,327.6pt" to="306pt,327.6pt">
            <v:stroke endarrow="block"/>
          </v:line>
        </w:pict>
      </w:r>
      <w:r>
        <w:rPr>
          <w:noProof/>
          <w:lang w:val="es-ES" w:eastAsia="es-ES"/>
        </w:rPr>
        <w:pict>
          <v:line id="_x0000_s1127" style="position:absolute;left:0;text-align:left;z-index:149" from="81pt,300.6pt" to="387pt,300.6pt">
            <v:stroke endarrow="block"/>
          </v:line>
        </w:pict>
      </w:r>
      <w:r>
        <w:rPr>
          <w:noProof/>
          <w:lang w:val="es-ES" w:eastAsia="es-ES"/>
        </w:rPr>
        <w:pict>
          <v:line id="_x0000_s1128" style="position:absolute;left:0;text-align:left;z-index:152" from="0,354.6pt" to="27pt,354.6pt"/>
        </w:pict>
      </w:r>
      <w:r>
        <w:rPr>
          <w:noProof/>
          <w:lang w:val="es-ES" w:eastAsia="es-ES"/>
        </w:rPr>
        <w:pict>
          <v:shape id="_x0000_s1129" type="#_x0000_t202" style="position:absolute;left:0;text-align:left;margin-left:36pt;margin-top:282.6pt;width:36pt;height:63pt;z-index:159">
            <v:textbox style="mso-next-textbox:#_x0000_s1129" inset="1mm">
              <w:txbxContent>
                <w:p w:rsidR="00905EE2" w:rsidRDefault="00905EE2" w:rsidP="00CD045B">
                  <w:pPr>
                    <w:spacing w:after="0"/>
                    <w:ind w:firstLine="0"/>
                    <w:jc w:val="center"/>
                    <w:rPr>
                      <w:rFonts w:cs="Arial"/>
                      <w:sz w:val="18"/>
                      <w:szCs w:val="18"/>
                    </w:rPr>
                  </w:pPr>
                </w:p>
                <w:p w:rsidR="00905EE2" w:rsidRPr="00C22B22" w:rsidRDefault="00905EE2" w:rsidP="00CD045B">
                  <w:pPr>
                    <w:spacing w:after="0"/>
                    <w:ind w:firstLine="0"/>
                    <w:jc w:val="center"/>
                    <w:rPr>
                      <w:rFonts w:cs="Arial"/>
                      <w:sz w:val="18"/>
                      <w:szCs w:val="18"/>
                    </w:rPr>
                  </w:pPr>
                  <w:r w:rsidRPr="00C22B22">
                    <w:rPr>
                      <w:rFonts w:cs="Arial"/>
                      <w:sz w:val="18"/>
                      <w:szCs w:val="18"/>
                    </w:rPr>
                    <w:t>D</w:t>
                  </w:r>
                  <w:r>
                    <w:rPr>
                      <w:rFonts w:cs="Arial"/>
                      <w:sz w:val="18"/>
                      <w:szCs w:val="18"/>
                    </w:rPr>
                    <w:t>epto A</w:t>
                  </w:r>
                </w:p>
              </w:txbxContent>
            </v:textbox>
          </v:shape>
        </w:pict>
      </w:r>
      <w:r>
        <w:rPr>
          <w:noProof/>
          <w:lang w:val="es-ES" w:eastAsia="es-ES"/>
        </w:rPr>
        <w:pict>
          <v:line id="_x0000_s1130" style="position:absolute;left:0;text-align:left;z-index:153" from="27pt,309.6pt" to="27pt,408.6pt"/>
        </w:pict>
      </w:r>
      <w:r>
        <w:rPr>
          <w:noProof/>
          <w:lang w:val="es-ES" w:eastAsia="es-ES"/>
        </w:rPr>
        <w:pict>
          <v:shape id="_x0000_s1131" type="#_x0000_t202" style="position:absolute;left:0;text-align:left;margin-left:36pt;margin-top:381.6pt;width:36pt;height:63pt;z-index:160">
            <v:textbox style="mso-next-textbox:#_x0000_s1131" inset="1mm">
              <w:txbxContent>
                <w:p w:rsidR="00905EE2" w:rsidRDefault="00905EE2" w:rsidP="00CD045B">
                  <w:pPr>
                    <w:spacing w:after="0"/>
                    <w:ind w:firstLine="0"/>
                    <w:jc w:val="center"/>
                    <w:rPr>
                      <w:rFonts w:cs="Arial"/>
                      <w:sz w:val="18"/>
                      <w:szCs w:val="18"/>
                    </w:rPr>
                  </w:pPr>
                </w:p>
                <w:p w:rsidR="00905EE2" w:rsidRPr="00C22B22" w:rsidRDefault="00905EE2" w:rsidP="00CD045B">
                  <w:pPr>
                    <w:spacing w:after="0"/>
                    <w:ind w:firstLine="0"/>
                    <w:jc w:val="center"/>
                    <w:rPr>
                      <w:rFonts w:cs="Arial"/>
                      <w:sz w:val="18"/>
                      <w:szCs w:val="18"/>
                    </w:rPr>
                  </w:pPr>
                  <w:r w:rsidRPr="00C22B22">
                    <w:rPr>
                      <w:rFonts w:cs="Arial"/>
                      <w:sz w:val="18"/>
                      <w:szCs w:val="18"/>
                    </w:rPr>
                    <w:t>D</w:t>
                  </w:r>
                  <w:r>
                    <w:rPr>
                      <w:rFonts w:cs="Arial"/>
                      <w:sz w:val="18"/>
                      <w:szCs w:val="18"/>
                    </w:rPr>
                    <w:t>epto B</w:t>
                  </w:r>
                </w:p>
              </w:txbxContent>
            </v:textbox>
          </v:shape>
        </w:pict>
      </w:r>
      <w:r>
        <w:rPr>
          <w:noProof/>
          <w:lang w:val="es-ES" w:eastAsia="es-ES"/>
        </w:rPr>
        <w:pict>
          <v:line id="_x0000_s1132" style="position:absolute;left:0;text-align:left;z-index:158" from="27pt,408.6pt" to="81pt,408.6pt"/>
        </w:pict>
      </w:r>
      <w:r>
        <w:rPr>
          <w:noProof/>
          <w:lang w:val="es-ES" w:eastAsia="es-ES"/>
        </w:rPr>
        <w:pict>
          <v:line id="_x0000_s1133" style="position:absolute;left:0;text-align:left;z-index:157" from="81pt,372.6pt" to="81pt,444.6pt"/>
        </w:pict>
      </w:r>
      <w:r>
        <w:rPr>
          <w:noProof/>
          <w:lang w:val="es-ES" w:eastAsia="es-ES"/>
        </w:rPr>
        <w:pict>
          <v:line id="_x0000_s1134" style="position:absolute;left:0;text-align:left;z-index:156" from="81pt,399.6pt" to="306pt,399.6pt">
            <v:stroke endarrow="block"/>
          </v:line>
        </w:pict>
      </w:r>
      <w:r>
        <w:rPr>
          <w:noProof/>
          <w:lang w:val="es-ES" w:eastAsia="es-ES"/>
        </w:rPr>
        <w:pict>
          <v:shape id="_x0000_s1135" type="#_x0000_t202" style="position:absolute;left:0;text-align:left;margin-left:89.85pt;margin-top:365.35pt;width:62.95pt;height:18.35pt;z-index:165">
            <v:textbox style="mso-next-textbox:#_x0000_s1135">
              <w:txbxContent>
                <w:p w:rsidR="00905EE2" w:rsidRPr="00F61F7D" w:rsidRDefault="00905EE2" w:rsidP="00CD045B">
                  <w:pPr>
                    <w:autoSpaceDE w:val="0"/>
                    <w:autoSpaceDN w:val="0"/>
                    <w:adjustRightInd w:val="0"/>
                    <w:spacing w:after="0"/>
                    <w:ind w:firstLine="0"/>
                    <w:rPr>
                      <w:rFonts w:cs="Arial"/>
                      <w:color w:val="000000"/>
                      <w:sz w:val="18"/>
                      <w:szCs w:val="18"/>
                    </w:rPr>
                  </w:pPr>
                  <w:r>
                    <w:rPr>
                      <w:rFonts w:cs="Arial"/>
                      <w:color w:val="000000"/>
                      <w:sz w:val="18"/>
                      <w:szCs w:val="18"/>
                    </w:rPr>
                    <w:t>Sección 1</w:t>
                  </w:r>
                </w:p>
              </w:txbxContent>
            </v:textbox>
          </v:shape>
        </w:pict>
      </w:r>
      <w:r>
        <w:rPr>
          <w:noProof/>
          <w:lang w:val="es-ES" w:eastAsia="es-ES"/>
        </w:rPr>
        <w:pict>
          <v:shape id="_x0000_s1136" type="#_x0000_t202" style="position:absolute;left:0;text-align:left;margin-left:89.85pt;margin-top:412.45pt;width:62.95pt;height:18.4pt;z-index:183">
            <v:textbox style="mso-next-textbox:#_x0000_s1136">
              <w:txbxContent>
                <w:p w:rsidR="00905EE2" w:rsidRPr="00F61F7D" w:rsidRDefault="00905EE2" w:rsidP="00CD045B">
                  <w:pPr>
                    <w:autoSpaceDE w:val="0"/>
                    <w:autoSpaceDN w:val="0"/>
                    <w:adjustRightInd w:val="0"/>
                    <w:spacing w:after="0"/>
                    <w:ind w:firstLine="0"/>
                    <w:jc w:val="center"/>
                    <w:rPr>
                      <w:rFonts w:cs="Arial"/>
                      <w:color w:val="000000"/>
                      <w:sz w:val="18"/>
                      <w:szCs w:val="18"/>
                    </w:rPr>
                  </w:pPr>
                  <w:r>
                    <w:rPr>
                      <w:rFonts w:cs="Arial"/>
                      <w:color w:val="000000"/>
                      <w:sz w:val="18"/>
                      <w:szCs w:val="18"/>
                    </w:rPr>
                    <w:t>Centro 1</w:t>
                  </w:r>
                </w:p>
              </w:txbxContent>
            </v:textbox>
          </v:shape>
        </w:pict>
      </w:r>
      <w:r>
        <w:rPr>
          <w:noProof/>
          <w:lang w:val="es-ES" w:eastAsia="es-ES"/>
        </w:rPr>
        <w:pict>
          <v:shape id="_x0000_s1137" type="#_x0000_t202" style="position:absolute;left:0;text-align:left;margin-left:89.85pt;margin-top:435.25pt;width:62.95pt;height:18.35pt;z-index:167">
            <v:textbox style="mso-next-textbox:#_x0000_s1137">
              <w:txbxContent>
                <w:p w:rsidR="00905EE2" w:rsidRPr="00F61F7D" w:rsidRDefault="00905EE2" w:rsidP="00CD045B">
                  <w:pPr>
                    <w:autoSpaceDE w:val="0"/>
                    <w:autoSpaceDN w:val="0"/>
                    <w:adjustRightInd w:val="0"/>
                    <w:spacing w:after="0"/>
                    <w:ind w:firstLine="0"/>
                    <w:jc w:val="center"/>
                    <w:rPr>
                      <w:rFonts w:cs="Arial"/>
                      <w:color w:val="000000"/>
                      <w:sz w:val="18"/>
                      <w:szCs w:val="18"/>
                    </w:rPr>
                  </w:pPr>
                  <w:r>
                    <w:rPr>
                      <w:rFonts w:cs="Arial"/>
                      <w:color w:val="000000"/>
                      <w:sz w:val="18"/>
                      <w:szCs w:val="18"/>
                    </w:rPr>
                    <w:t>Centro 2</w:t>
                  </w:r>
                </w:p>
              </w:txbxContent>
            </v:textbox>
          </v:shape>
        </w:pict>
      </w:r>
      <w:r>
        <w:rPr>
          <w:noProof/>
          <w:lang w:val="es-ES" w:eastAsia="es-ES"/>
        </w:rPr>
        <w:pict>
          <v:shape id="_x0000_s1138" type="#_x0000_t202" style="position:absolute;left:0;text-align:left;margin-left:89.85pt;margin-top:388.05pt;width:62.95pt;height:18.45pt;z-index:166">
            <v:textbox style="mso-next-textbox:#_x0000_s1138">
              <w:txbxContent>
                <w:p w:rsidR="00905EE2" w:rsidRPr="00F61F7D" w:rsidRDefault="00905EE2" w:rsidP="00CD045B">
                  <w:pPr>
                    <w:autoSpaceDE w:val="0"/>
                    <w:autoSpaceDN w:val="0"/>
                    <w:adjustRightInd w:val="0"/>
                    <w:spacing w:after="0"/>
                    <w:ind w:firstLine="0"/>
                    <w:jc w:val="center"/>
                    <w:rPr>
                      <w:rFonts w:cs="Arial"/>
                      <w:color w:val="000000"/>
                      <w:sz w:val="18"/>
                      <w:szCs w:val="18"/>
                    </w:rPr>
                  </w:pPr>
                  <w:r>
                    <w:rPr>
                      <w:rFonts w:cs="Arial"/>
                      <w:color w:val="000000"/>
                      <w:sz w:val="18"/>
                      <w:szCs w:val="18"/>
                    </w:rPr>
                    <w:t>Sección 2</w:t>
                  </w:r>
                </w:p>
              </w:txbxContent>
            </v:textbox>
          </v:shape>
        </w:pict>
      </w:r>
      <w:r>
        <w:rPr>
          <w:noProof/>
          <w:lang w:val="es-ES" w:eastAsia="es-ES"/>
        </w:rPr>
        <w:pict>
          <v:line id="_x0000_s1139" style="position:absolute;left:0;text-align:left;z-index:155" from="81pt,372.6pt" to="234pt,372.6pt">
            <v:stroke endarrow="block"/>
          </v:line>
        </w:pict>
      </w:r>
      <w:r>
        <w:rPr>
          <w:noProof/>
          <w:lang w:val="es-ES" w:eastAsia="es-ES"/>
        </w:rPr>
        <w:pict>
          <v:line id="_x0000_s1140" style="position:absolute;left:0;text-align:left;z-index:150" from="81pt,282.6pt" to="81pt,345.6pt"/>
        </w:pict>
      </w:r>
      <w:r>
        <w:rPr>
          <w:noProof/>
          <w:lang w:val="es-ES" w:eastAsia="es-ES"/>
        </w:rPr>
        <w:pict>
          <v:line id="_x0000_s1141" style="position:absolute;left:0;text-align:left;z-index:151" from="81pt,318.6pt" to="234pt,318.6pt">
            <v:stroke endarrow="block"/>
          </v:line>
        </w:pict>
      </w:r>
      <w:r>
        <w:rPr>
          <w:noProof/>
          <w:lang w:val="es-ES" w:eastAsia="es-ES"/>
        </w:rPr>
        <w:pict>
          <v:shape id="_x0000_s1142" type="#_x0000_t202" style="position:absolute;left:0;text-align:left;margin-left:89.85pt;margin-top:314.3pt;width:62.95pt;height:18.15pt;z-index:163">
            <v:textbox style="mso-next-textbox:#_x0000_s1142">
              <w:txbxContent>
                <w:p w:rsidR="00905EE2" w:rsidRPr="00F61F7D" w:rsidRDefault="00905EE2" w:rsidP="00CD045B">
                  <w:pPr>
                    <w:autoSpaceDE w:val="0"/>
                    <w:autoSpaceDN w:val="0"/>
                    <w:adjustRightInd w:val="0"/>
                    <w:spacing w:after="0"/>
                    <w:ind w:firstLine="0"/>
                    <w:jc w:val="center"/>
                    <w:rPr>
                      <w:rFonts w:cs="Arial"/>
                      <w:color w:val="000000"/>
                      <w:sz w:val="18"/>
                      <w:szCs w:val="18"/>
                    </w:rPr>
                  </w:pPr>
                  <w:r>
                    <w:rPr>
                      <w:rFonts w:cs="Arial"/>
                      <w:color w:val="000000"/>
                      <w:sz w:val="18"/>
                      <w:szCs w:val="18"/>
                    </w:rPr>
                    <w:t>Sección 2</w:t>
                  </w:r>
                </w:p>
              </w:txbxContent>
            </v:textbox>
          </v:shape>
        </w:pict>
      </w:r>
      <w:r>
        <w:rPr>
          <w:noProof/>
          <w:lang w:val="es-ES" w:eastAsia="es-ES"/>
        </w:rPr>
        <w:pict>
          <v:shape id="_x0000_s1143" type="#_x0000_t202" style="position:absolute;left:0;text-align:left;margin-left:89.85pt;margin-top:291.6pt;width:62.95pt;height:18.15pt;z-index:162">
            <v:textbox style="mso-next-textbox:#_x0000_s1143">
              <w:txbxContent>
                <w:p w:rsidR="00905EE2" w:rsidRPr="00F61F7D" w:rsidRDefault="00905EE2" w:rsidP="00CD045B">
                  <w:pPr>
                    <w:autoSpaceDE w:val="0"/>
                    <w:autoSpaceDN w:val="0"/>
                    <w:adjustRightInd w:val="0"/>
                    <w:spacing w:after="0"/>
                    <w:ind w:firstLine="0"/>
                    <w:jc w:val="center"/>
                    <w:rPr>
                      <w:rFonts w:cs="Arial"/>
                      <w:color w:val="000000"/>
                      <w:sz w:val="18"/>
                      <w:szCs w:val="18"/>
                    </w:rPr>
                  </w:pPr>
                  <w:r>
                    <w:rPr>
                      <w:rFonts w:cs="Arial"/>
                      <w:color w:val="000000"/>
                      <w:sz w:val="18"/>
                      <w:szCs w:val="18"/>
                    </w:rPr>
                    <w:t>Sección 1</w:t>
                  </w:r>
                </w:p>
              </w:txbxContent>
            </v:textbox>
          </v:shape>
        </w:pict>
      </w:r>
      <w:r>
        <w:rPr>
          <w:noProof/>
          <w:lang w:val="es-ES" w:eastAsia="es-ES"/>
        </w:rPr>
        <w:pict>
          <v:line id="_x0000_s1144" style="position:absolute;left:0;text-align:left;z-index:148" from="81pt,282.6pt" to="234pt,282.6pt">
            <v:stroke endarrow="block"/>
          </v:line>
        </w:pict>
      </w:r>
      <w:r>
        <w:rPr>
          <w:noProof/>
          <w:lang w:val="es-ES" w:eastAsia="es-ES"/>
        </w:rPr>
        <w:pict>
          <v:line id="_x0000_s1145" style="position:absolute;left:0;text-align:left;z-index:154" from="27pt,309.6pt" to="81pt,309.6pt"/>
        </w:pict>
      </w:r>
      <w:r>
        <w:rPr>
          <w:noProof/>
          <w:lang w:val="es-ES" w:eastAsia="es-ES"/>
        </w:rPr>
        <w:pict>
          <v:line id="_x0000_s1146" style="position:absolute;left:0;text-align:left;z-index:134" from="0,165.6pt" to="27pt,165.6pt"/>
        </w:pict>
      </w:r>
      <w:r>
        <w:rPr>
          <w:noProof/>
          <w:lang w:val="es-ES" w:eastAsia="es-ES"/>
        </w:rPr>
        <w:pict>
          <v:line id="_x0000_s1147" style="position:absolute;left:0;text-align:left;z-index:135" from="27pt,120.6pt" to="27pt,210.6pt"/>
        </w:pict>
      </w:r>
      <w:r>
        <w:rPr>
          <w:noProof/>
          <w:lang w:val="es-ES" w:eastAsia="es-ES"/>
        </w:rPr>
        <w:pict>
          <v:line id="_x0000_s1148" style="position:absolute;left:0;text-align:left;z-index:141" from="81pt,246.6pt" to="387pt,246.6pt">
            <v:stroke endarrow="block"/>
          </v:line>
        </w:pict>
      </w:r>
      <w:r>
        <w:rPr>
          <w:noProof/>
          <w:lang w:val="es-ES" w:eastAsia="es-ES"/>
        </w:rPr>
        <w:pict>
          <v:line id="_x0000_s1149" style="position:absolute;left:0;text-align:left;z-index:138" from="81pt,201.6pt" to="306pt,201.6pt">
            <v:stroke endarrow="block"/>
          </v:line>
        </w:pict>
      </w:r>
      <w:r>
        <w:rPr>
          <w:noProof/>
          <w:lang w:val="es-ES" w:eastAsia="es-ES"/>
        </w:rPr>
        <w:pict>
          <v:line id="_x0000_s1150" style="position:absolute;left:0;text-align:left;z-index:137" from="81pt,183.6pt" to="234pt,183.6pt">
            <v:stroke endarrow="block"/>
          </v:line>
        </w:pict>
      </w:r>
      <w:r>
        <w:rPr>
          <w:noProof/>
          <w:lang w:val="es-ES" w:eastAsia="es-ES"/>
        </w:rPr>
        <w:pict>
          <v:line id="_x0000_s1151" style="position:absolute;left:0;text-align:left;z-index:139" from="81pt,183.6pt" to="81pt,246.6pt"/>
        </w:pict>
      </w:r>
      <w:r>
        <w:rPr>
          <w:noProof/>
          <w:lang w:val="es-ES" w:eastAsia="es-ES"/>
        </w:rPr>
        <w:pict>
          <v:shape id="_x0000_s1152" type="#_x0000_t202" style="position:absolute;left:0;text-align:left;margin-left:89.85pt;margin-top:237.6pt;width:63pt;height:18pt;z-index:147">
            <v:textbox style="mso-next-textbox:#_x0000_s1152" inset="1mm">
              <w:txbxContent>
                <w:p w:rsidR="00905EE2" w:rsidRPr="00C22B22" w:rsidRDefault="00905EE2" w:rsidP="00CD045B">
                  <w:pPr>
                    <w:spacing w:after="0"/>
                    <w:ind w:firstLine="0"/>
                    <w:jc w:val="center"/>
                    <w:rPr>
                      <w:rFonts w:cs="Arial"/>
                      <w:sz w:val="20"/>
                      <w:szCs w:val="20"/>
                    </w:rPr>
                  </w:pPr>
                  <w:r>
                    <w:rPr>
                      <w:rFonts w:cs="Arial"/>
                      <w:sz w:val="20"/>
                      <w:szCs w:val="20"/>
                    </w:rPr>
                    <w:t>Sección 2</w:t>
                  </w:r>
                </w:p>
              </w:txbxContent>
            </v:textbox>
          </v:shape>
        </w:pict>
      </w:r>
      <w:r>
        <w:rPr>
          <w:noProof/>
          <w:lang w:val="es-ES" w:eastAsia="es-ES"/>
        </w:rPr>
        <w:pict>
          <v:shape id="_x0000_s1153" type="#_x0000_t202" style="position:absolute;left:0;text-align:left;margin-left:36pt;margin-top:183.6pt;width:36pt;height:63pt;z-index:145">
            <v:textbox style="mso-next-textbox:#_x0000_s1153" inset="1mm">
              <w:txbxContent>
                <w:p w:rsidR="00905EE2" w:rsidRDefault="00905EE2" w:rsidP="00CD045B">
                  <w:pPr>
                    <w:spacing w:after="0"/>
                    <w:ind w:firstLine="0"/>
                    <w:jc w:val="center"/>
                    <w:rPr>
                      <w:rFonts w:cs="Arial"/>
                      <w:sz w:val="18"/>
                      <w:szCs w:val="18"/>
                    </w:rPr>
                  </w:pPr>
                </w:p>
                <w:p w:rsidR="00905EE2" w:rsidRPr="00C22B22" w:rsidRDefault="00905EE2" w:rsidP="00CD045B">
                  <w:pPr>
                    <w:spacing w:after="0"/>
                    <w:ind w:firstLine="0"/>
                    <w:jc w:val="center"/>
                    <w:rPr>
                      <w:rFonts w:cs="Arial"/>
                      <w:sz w:val="18"/>
                      <w:szCs w:val="18"/>
                    </w:rPr>
                  </w:pPr>
                  <w:r w:rsidRPr="00C22B22">
                    <w:rPr>
                      <w:rFonts w:cs="Arial"/>
                      <w:sz w:val="18"/>
                      <w:szCs w:val="18"/>
                    </w:rPr>
                    <w:t>D</w:t>
                  </w:r>
                  <w:r>
                    <w:rPr>
                      <w:rFonts w:cs="Arial"/>
                      <w:sz w:val="18"/>
                      <w:szCs w:val="18"/>
                    </w:rPr>
                    <w:t>epto B</w:t>
                  </w:r>
                </w:p>
              </w:txbxContent>
            </v:textbox>
          </v:shape>
        </w:pict>
      </w:r>
      <w:r>
        <w:rPr>
          <w:noProof/>
          <w:lang w:val="es-ES" w:eastAsia="es-ES"/>
        </w:rPr>
        <w:pict>
          <v:shape id="_x0000_s1154" type="#_x0000_t202" style="position:absolute;left:0;text-align:left;margin-left:90pt;margin-top:210.6pt;width:63pt;height:18pt;z-index:146">
            <v:textbox style="mso-next-textbox:#_x0000_s1154" inset="1mm">
              <w:txbxContent>
                <w:p w:rsidR="00905EE2" w:rsidRPr="00C22B22" w:rsidRDefault="00905EE2" w:rsidP="00CD045B">
                  <w:pPr>
                    <w:spacing w:after="0"/>
                    <w:ind w:firstLine="0"/>
                    <w:jc w:val="center"/>
                    <w:rPr>
                      <w:rFonts w:cs="Arial"/>
                      <w:sz w:val="20"/>
                      <w:szCs w:val="20"/>
                    </w:rPr>
                  </w:pPr>
                  <w:r>
                    <w:rPr>
                      <w:rFonts w:cs="Arial"/>
                      <w:sz w:val="20"/>
                      <w:szCs w:val="20"/>
                    </w:rPr>
                    <w:t>Sección 1</w:t>
                  </w:r>
                </w:p>
              </w:txbxContent>
            </v:textbox>
          </v:shape>
        </w:pict>
      </w:r>
      <w:r>
        <w:rPr>
          <w:noProof/>
          <w:lang w:val="es-ES" w:eastAsia="es-ES"/>
        </w:rPr>
        <w:pict>
          <v:line id="_x0000_s1155" style="position:absolute;left:0;text-align:left;z-index:142" from="27pt,210.6pt" to="81pt,210.6pt"/>
        </w:pict>
      </w:r>
      <w:r>
        <w:rPr>
          <w:noProof/>
          <w:lang w:val="es-ES" w:eastAsia="es-ES"/>
        </w:rPr>
        <w:pict>
          <v:line id="_x0000_s1156" style="position:absolute;left:0;text-align:left;z-index:140" from="81pt,219.6pt" to="234pt,219.6pt">
            <v:stroke endarrow="block"/>
          </v:line>
        </w:pict>
      </w:r>
      <w:r>
        <w:rPr>
          <w:noProof/>
          <w:lang w:val="es-ES" w:eastAsia="es-ES"/>
        </w:rPr>
        <w:pict>
          <v:shape id="_x0000_s1157" type="#_x0000_t202" style="position:absolute;left:0;text-align:left;margin-left:36pt;margin-top:93.6pt;width:36pt;height:54pt;z-index:144">
            <v:textbox style="mso-next-textbox:#_x0000_s1157" inset="1mm">
              <w:txbxContent>
                <w:p w:rsidR="00905EE2" w:rsidRDefault="00905EE2" w:rsidP="00CD045B">
                  <w:pPr>
                    <w:spacing w:after="0"/>
                    <w:ind w:firstLine="0"/>
                    <w:jc w:val="center"/>
                    <w:rPr>
                      <w:rFonts w:cs="Arial"/>
                      <w:sz w:val="18"/>
                      <w:szCs w:val="18"/>
                    </w:rPr>
                  </w:pPr>
                </w:p>
                <w:p w:rsidR="00905EE2" w:rsidRPr="00C22B22" w:rsidRDefault="00905EE2" w:rsidP="00CD045B">
                  <w:pPr>
                    <w:spacing w:after="0"/>
                    <w:ind w:firstLine="0"/>
                    <w:jc w:val="center"/>
                    <w:rPr>
                      <w:rFonts w:cs="Arial"/>
                      <w:sz w:val="18"/>
                      <w:szCs w:val="18"/>
                    </w:rPr>
                  </w:pPr>
                  <w:r w:rsidRPr="00C22B22">
                    <w:rPr>
                      <w:rFonts w:cs="Arial"/>
                      <w:sz w:val="18"/>
                      <w:szCs w:val="18"/>
                    </w:rPr>
                    <w:t>D</w:t>
                  </w:r>
                  <w:r>
                    <w:rPr>
                      <w:rFonts w:cs="Arial"/>
                      <w:sz w:val="18"/>
                      <w:szCs w:val="18"/>
                    </w:rPr>
                    <w:t>epto A</w:t>
                  </w:r>
                </w:p>
              </w:txbxContent>
            </v:textbox>
          </v:shape>
        </w:pict>
      </w:r>
      <w:r>
        <w:rPr>
          <w:noProof/>
          <w:lang w:val="es-ES" w:eastAsia="es-ES"/>
        </w:rPr>
        <w:pict>
          <v:line id="_x0000_s1158" style="position:absolute;left:0;text-align:left;z-index:130" from="81pt,93.6pt" to="81pt,147.6pt"/>
        </w:pict>
      </w:r>
      <w:r>
        <w:rPr>
          <w:noProof/>
          <w:lang w:val="es-ES" w:eastAsia="es-ES"/>
        </w:rPr>
        <w:pict>
          <v:line id="_x0000_s1159" style="position:absolute;left:0;text-align:left;z-index:133" from="81pt,147.6pt" to="234pt,147.6pt">
            <v:stroke endarrow="block"/>
          </v:line>
        </w:pict>
      </w:r>
      <w:r>
        <w:rPr>
          <w:noProof/>
          <w:lang w:val="es-ES" w:eastAsia="es-ES"/>
        </w:rPr>
        <w:pict>
          <v:line id="_x0000_s1160" style="position:absolute;left:0;text-align:left;z-index:132" from="81pt,129.6pt" to="234pt,129.6pt">
            <v:stroke endarrow="block"/>
          </v:line>
        </w:pict>
      </w:r>
      <w:r>
        <w:rPr>
          <w:noProof/>
          <w:lang w:val="es-ES" w:eastAsia="es-ES"/>
        </w:rPr>
        <w:pict>
          <v:line id="_x0000_s1161" style="position:absolute;left:0;text-align:left;z-index:129" from="81pt,111.6pt" to="234pt,111.6pt">
            <v:stroke endarrow="block"/>
          </v:line>
        </w:pict>
      </w:r>
      <w:r>
        <w:rPr>
          <w:noProof/>
          <w:lang w:val="es-ES" w:eastAsia="es-ES"/>
        </w:rPr>
        <w:pict>
          <v:line id="_x0000_s1162" style="position:absolute;left:0;text-align:left;z-index:136" from="27pt,120.6pt" to="81pt,120.6pt"/>
        </w:pict>
      </w:r>
      <w:r>
        <w:rPr>
          <w:noProof/>
          <w:lang w:val="es-ES" w:eastAsia="es-ES"/>
        </w:rPr>
        <w:pict>
          <v:line id="_x0000_s1163" style="position:absolute;left:0;text-align:left;z-index:128" from="81pt,93.6pt" to="387pt,93.6pt">
            <v:stroke endarrow="block"/>
          </v:line>
        </w:pict>
      </w:r>
      <w:r>
        <w:rPr>
          <w:noProof/>
          <w:lang w:val="es-ES" w:eastAsia="es-ES"/>
        </w:rPr>
        <w:pict>
          <v:shape id="_x0000_s1164" type="#_x0000_t202" style="position:absolute;left:0;text-align:left;margin-left:90pt;margin-top:84.6pt;width:63pt;height:18pt;z-index:131">
            <v:textbox style="mso-next-textbox:#_x0000_s1164" inset="1mm">
              <w:txbxContent>
                <w:p w:rsidR="00905EE2" w:rsidRPr="00C22B22" w:rsidRDefault="00905EE2" w:rsidP="00CD045B">
                  <w:pPr>
                    <w:spacing w:after="0"/>
                    <w:ind w:firstLine="0"/>
                    <w:jc w:val="center"/>
                    <w:rPr>
                      <w:rFonts w:cs="Arial"/>
                      <w:sz w:val="20"/>
                      <w:szCs w:val="20"/>
                    </w:rPr>
                  </w:pPr>
                  <w:r>
                    <w:rPr>
                      <w:rFonts w:cs="Arial"/>
                      <w:sz w:val="20"/>
                      <w:szCs w:val="20"/>
                    </w:rPr>
                    <w:t>Sección 1</w:t>
                  </w:r>
                </w:p>
              </w:txbxContent>
            </v:textbox>
          </v:shape>
        </w:pict>
      </w:r>
      <w:r>
        <w:rPr>
          <w:noProof/>
          <w:lang w:val="es-ES" w:eastAsia="es-ES"/>
        </w:rPr>
        <w:pict>
          <v:line id="_x0000_s1165" style="position:absolute;left:0;text-align:left;z-index:83" from="826.65pt,336.6pt" to="855pt,336.6pt">
            <v:stroke dashstyle="dash" endarrow="block"/>
          </v:line>
        </w:pict>
      </w:r>
      <w:r>
        <w:rPr>
          <w:noProof/>
          <w:lang w:val="es-ES" w:eastAsia="es-ES"/>
        </w:rPr>
        <w:pict>
          <v:line id="_x0000_s1166" style="position:absolute;left:0;text-align:left;z-index:81" from="825.3pt,291.6pt" to="853.65pt,291.6pt">
            <v:stroke dashstyle="dash" endarrow="block"/>
          </v:line>
        </w:pict>
      </w:r>
      <w:r>
        <w:rPr>
          <w:noProof/>
          <w:lang w:val="es-ES" w:eastAsia="es-ES"/>
        </w:rPr>
        <w:pict>
          <v:line id="_x0000_s1167" style="position:absolute;left:0;text-align:left;z-index:93" from="826.65pt,453.6pt" to="855pt,453.6pt">
            <v:stroke dashstyle="dash" endarrow="block"/>
          </v:line>
        </w:pict>
      </w:r>
      <w:r>
        <w:rPr>
          <w:noProof/>
          <w:lang w:val="es-ES" w:eastAsia="es-ES"/>
        </w:rPr>
        <w:pict>
          <v:line id="_x0000_s1168" style="position:absolute;left:0;text-align:left;z-index:86" from="826.65pt,408.6pt" to="855pt,408.6pt">
            <v:stroke dashstyle="dash" endarrow="block"/>
          </v:line>
        </w:pict>
      </w:r>
      <w:r>
        <w:rPr>
          <w:noProof/>
          <w:lang w:val="es-ES" w:eastAsia="es-ES"/>
        </w:rPr>
        <w:pict>
          <v:line id="_x0000_s1169" style="position:absolute;left:0;text-align:left;z-index:84" from="826.65pt,363.6pt" to="855pt,363.6pt">
            <v:stroke dashstyle="dash" endarrow="block"/>
          </v:line>
        </w:pict>
      </w:r>
      <w:r>
        <w:rPr>
          <w:noProof/>
          <w:lang w:val="es-ES" w:eastAsia="es-ES"/>
        </w:rPr>
        <w:pict>
          <v:line id="_x0000_s1170" style="position:absolute;left:0;text-align:left;z-index:82" from="826.65pt,318.6pt" to="855pt,318.6pt">
            <v:stroke dashstyle="dash" endarrow="block"/>
          </v:line>
        </w:pict>
      </w:r>
      <w:r>
        <w:rPr>
          <w:noProof/>
          <w:lang w:val="es-ES" w:eastAsia="es-ES"/>
        </w:rPr>
        <w:pict>
          <v:line id="_x0000_s1171" style="position:absolute;left:0;text-align:left;z-index:80" from="826.65pt,273.6pt" to="855pt,273.6pt">
            <v:stroke dashstyle="dash" endarrow="block"/>
          </v:line>
        </w:pict>
      </w:r>
      <w:r>
        <w:rPr>
          <w:noProof/>
          <w:lang w:val="es-ES" w:eastAsia="es-ES"/>
        </w:rPr>
        <w:pict>
          <v:line id="_x0000_s1172" style="position:absolute;left:0;text-align:left;z-index:91" from="718.65pt,453.6pt" to="754.65pt,453.6pt">
            <v:stroke dashstyle="dash"/>
          </v:line>
        </w:pict>
      </w:r>
      <w:r>
        <w:rPr>
          <w:noProof/>
          <w:lang w:val="es-ES" w:eastAsia="es-ES"/>
        </w:rPr>
        <w:pict>
          <v:line id="_x0000_s1173" style="position:absolute;left:0;text-align:left;z-index:90" from="718.65pt,426.6pt" to="754.65pt,426.6pt">
            <v:stroke dashstyle="dash"/>
          </v:line>
        </w:pict>
      </w:r>
      <w:r>
        <w:rPr>
          <w:noProof/>
          <w:lang w:val="es-ES" w:eastAsia="es-ES"/>
        </w:rPr>
        <w:pict>
          <v:line id="_x0000_s1174" style="position:absolute;left:0;text-align:left;z-index:71" from="718.65pt,408.6pt" to="754.65pt,408.6pt">
            <v:stroke dashstyle="dash"/>
          </v:line>
        </w:pict>
      </w:r>
      <w:r>
        <w:rPr>
          <w:noProof/>
          <w:lang w:val="es-ES" w:eastAsia="es-ES"/>
        </w:rPr>
        <w:pict>
          <v:line id="_x0000_s1175" style="position:absolute;left:0;text-align:left;z-index:70" from="718.65pt,381.6pt" to="754.65pt,381.6pt">
            <v:stroke dashstyle="dash"/>
          </v:line>
        </w:pict>
      </w:r>
      <w:r>
        <w:rPr>
          <w:noProof/>
          <w:lang w:val="es-ES" w:eastAsia="es-ES"/>
        </w:rPr>
        <w:pict>
          <v:line id="_x0000_s1176" style="position:absolute;left:0;text-align:left;z-index:69" from="718.65pt,363.6pt" to="754.65pt,363.6pt">
            <v:stroke dashstyle="dash"/>
          </v:line>
        </w:pict>
      </w:r>
      <w:r>
        <w:rPr>
          <w:noProof/>
          <w:lang w:val="es-ES" w:eastAsia="es-ES"/>
        </w:rPr>
        <w:pict>
          <v:line id="_x0000_s1177" style="position:absolute;left:0;text-align:left;z-index:68" from="718.65pt,336.6pt" to="754.65pt,336.6pt">
            <v:stroke dashstyle="dash"/>
          </v:line>
        </w:pict>
      </w:r>
      <w:r>
        <w:rPr>
          <w:noProof/>
          <w:lang w:val="es-ES" w:eastAsia="es-ES"/>
        </w:rPr>
        <w:pict>
          <v:line id="_x0000_s1178" style="position:absolute;left:0;text-align:left;z-index:67" from="718.65pt,318.6pt" to="754.65pt,318.6pt">
            <v:stroke dashstyle="dash"/>
          </v:line>
        </w:pict>
      </w:r>
      <w:r>
        <w:rPr>
          <w:noProof/>
          <w:lang w:val="es-ES" w:eastAsia="es-ES"/>
        </w:rPr>
        <w:pict>
          <v:line id="_x0000_s1179" style="position:absolute;left:0;text-align:left;z-index:66" from="718.65pt,291.6pt" to="754.65pt,291.6pt">
            <v:stroke dashstyle="dash"/>
          </v:line>
        </w:pict>
      </w:r>
      <w:r>
        <w:rPr>
          <w:noProof/>
          <w:lang w:val="es-ES" w:eastAsia="es-ES"/>
        </w:rPr>
        <w:pict>
          <v:line id="_x0000_s1180" style="position:absolute;left:0;text-align:left;z-index:65" from="718.65pt,273.6pt" to="754.65pt,273.6pt">
            <v:stroke dashstyle="dash"/>
          </v:line>
        </w:pict>
      </w:r>
      <w:r>
        <w:rPr>
          <w:noProof/>
          <w:lang w:val="es-ES" w:eastAsia="es-ES"/>
        </w:rPr>
        <w:pict>
          <v:line id="_x0000_s1181" style="position:absolute;left:0;text-align:left;z-index:87" from="826.65pt,426.6pt" to="855pt,426.6pt">
            <v:stroke dashstyle="dash" endarrow="block"/>
          </v:line>
        </w:pict>
      </w:r>
      <w:r>
        <w:rPr>
          <w:noProof/>
          <w:lang w:val="es-ES" w:eastAsia="es-ES"/>
        </w:rPr>
        <w:pict>
          <v:line id="_x0000_s1182" style="position:absolute;left:0;text-align:left;z-index:85" from="826.65pt,381.6pt" to="855pt,381.6pt">
            <v:stroke dashstyle="dash" endarrow="block"/>
          </v:line>
        </w:pict>
      </w:r>
      <w:r>
        <w:rPr>
          <w:noProof/>
          <w:lang w:val="es-ES" w:eastAsia="es-ES"/>
        </w:rPr>
        <w:pict>
          <v:shape id="_x0000_s1183" type="#_x0000_t202" style="position:absolute;left:0;text-align:left;margin-left:578.25pt;margin-top:445pt;width:141.75pt;height:18.35pt;z-index:88">
            <v:textbox style="mso-next-textbox:#_x0000_s1183">
              <w:txbxContent>
                <w:p w:rsidR="00905EE2" w:rsidRPr="00F61F7D" w:rsidRDefault="00905EE2" w:rsidP="009556E8">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Difusión Cultural</w:t>
                  </w:r>
                </w:p>
              </w:txbxContent>
            </v:textbox>
          </v:shape>
        </w:pict>
      </w:r>
      <w:r>
        <w:rPr>
          <w:noProof/>
          <w:lang w:val="es-ES" w:eastAsia="es-ES"/>
        </w:rPr>
        <w:pict>
          <v:shape id="_x0000_s1184" type="#_x0000_t202" style="position:absolute;left:0;text-align:left;margin-left:578.25pt;margin-top:422.2pt;width:141.75pt;height:18.4pt;z-index:100">
            <v:textbox style="mso-next-textbox:#_x0000_s1184">
              <w:txbxContent>
                <w:p w:rsidR="00905EE2" w:rsidRPr="00F61F7D" w:rsidRDefault="00905EE2" w:rsidP="009556E8">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Deportes</w:t>
                  </w:r>
                </w:p>
              </w:txbxContent>
            </v:textbox>
          </v:shape>
        </w:pict>
      </w:r>
      <w:r>
        <w:rPr>
          <w:noProof/>
          <w:lang w:val="es-ES" w:eastAsia="es-ES"/>
        </w:rPr>
        <w:pict>
          <v:line id="_x0000_s1185" style="position:absolute;left:0;text-align:left;z-index:101" from="441pt,6in" to="459pt,6in"/>
        </w:pict>
      </w:r>
      <w:r>
        <w:rPr>
          <w:noProof/>
          <w:lang w:val="es-ES" w:eastAsia="es-ES"/>
        </w:rPr>
        <w:pict>
          <v:shape id="_x0000_s1186" type="#_x0000_t202" style="position:absolute;left:0;text-align:left;margin-left:459pt;margin-top:425.25pt;width:85.05pt;height:19.35pt;z-index:99" fillcolor="#669">
            <v:textbox style="mso-next-textbox:#_x0000_s1186">
              <w:txbxContent>
                <w:p w:rsidR="00905EE2" w:rsidRPr="00A56C40" w:rsidRDefault="00905EE2" w:rsidP="005E2B44">
                  <w:pPr>
                    <w:spacing w:after="0"/>
                    <w:ind w:firstLine="0"/>
                    <w:jc w:val="center"/>
                    <w:rPr>
                      <w:rFonts w:cs="Arial"/>
                      <w:sz w:val="18"/>
                      <w:szCs w:val="18"/>
                    </w:rPr>
                  </w:pPr>
                  <w:r w:rsidRPr="00BB5FEB">
                    <w:rPr>
                      <w:rFonts w:cs="Arial"/>
                      <w:b/>
                      <w:sz w:val="18"/>
                      <w:szCs w:val="18"/>
                    </w:rPr>
                    <w:t>Otro</w:t>
                  </w:r>
                </w:p>
                <w:p w:rsidR="00905EE2" w:rsidRPr="00A56C40" w:rsidRDefault="00905EE2" w:rsidP="005E2B44">
                  <w:pPr>
                    <w:spacing w:after="0"/>
                    <w:ind w:firstLine="0"/>
                    <w:jc w:val="center"/>
                    <w:rPr>
                      <w:rFonts w:cs="Arial"/>
                      <w:sz w:val="18"/>
                      <w:szCs w:val="18"/>
                    </w:rPr>
                  </w:pPr>
                </w:p>
                <w:p w:rsidR="00905EE2" w:rsidRPr="00A56C40" w:rsidRDefault="00905EE2" w:rsidP="005E2B44">
                  <w:pPr>
                    <w:spacing w:after="0"/>
                    <w:ind w:firstLine="0"/>
                    <w:jc w:val="center"/>
                    <w:rPr>
                      <w:rFonts w:cs="Arial"/>
                      <w:sz w:val="18"/>
                      <w:szCs w:val="18"/>
                    </w:rPr>
                  </w:pPr>
                  <w:r w:rsidRPr="00A56C40">
                    <w:rPr>
                      <w:rFonts w:cs="Arial"/>
                      <w:sz w:val="18"/>
                      <w:szCs w:val="18"/>
                    </w:rPr>
                    <w:t>División de Ing</w:t>
                  </w:r>
                  <w:r w:rsidRPr="00A56C40">
                    <w:rPr>
                      <w:rFonts w:cs="Arial"/>
                      <w:sz w:val="18"/>
                      <w:szCs w:val="18"/>
                    </w:rPr>
                    <w:t>e</w:t>
                  </w:r>
                  <w:r w:rsidRPr="00A56C40">
                    <w:rPr>
                      <w:rFonts w:cs="Arial"/>
                      <w:sz w:val="18"/>
                      <w:szCs w:val="18"/>
                    </w:rPr>
                    <w:t>niería</w:t>
                  </w:r>
                </w:p>
              </w:txbxContent>
            </v:textbox>
          </v:shape>
        </w:pict>
      </w:r>
      <w:r>
        <w:rPr>
          <w:noProof/>
          <w:lang w:val="es-ES" w:eastAsia="es-ES"/>
        </w:rPr>
        <w:pict>
          <v:line id="_x0000_s1187" style="position:absolute;left:0;text-align:left;z-index:97" from="540pt,430.95pt" to="582.5pt,430.95pt" strokecolor="#669"/>
        </w:pict>
      </w:r>
      <w:r>
        <w:rPr>
          <w:noProof/>
          <w:lang w:val="es-ES" w:eastAsia="es-ES"/>
        </w:rPr>
        <w:pict>
          <v:line id="_x0000_s1188" style="position:absolute;left:0;text-align:left;z-index:96" from="564.6pt,408.2pt" to="8in,408.2pt" strokecolor="#669"/>
        </w:pict>
      </w:r>
      <w:r>
        <w:rPr>
          <w:noProof/>
          <w:lang w:val="es-ES" w:eastAsia="es-ES"/>
        </w:rPr>
        <w:pict>
          <v:line id="_x0000_s1189" style="position:absolute;left:0;text-align:left;z-index:95" from="564.6pt,408.2pt" to="564.6pt,453.6pt" strokecolor="#669"/>
        </w:pict>
      </w:r>
      <w:r>
        <w:rPr>
          <w:noProof/>
          <w:lang w:val="es-ES" w:eastAsia="es-ES"/>
        </w:rPr>
        <w:pict>
          <v:line id="_x0000_s1190" style="position:absolute;left:0;text-align:left;z-index:98" from="564.6pt,453.6pt" to="8in,453.6pt" strokecolor="#669"/>
        </w:pict>
      </w:r>
      <w:r>
        <w:rPr>
          <w:noProof/>
          <w:lang w:val="es-ES" w:eastAsia="es-ES"/>
        </w:rPr>
        <w:pict>
          <v:line id="_x0000_s1191" style="position:absolute;left:0;text-align:left;z-index:94" from="441pt,327.6pt" to="459pt,327.6pt"/>
        </w:pict>
      </w:r>
      <w:r>
        <w:rPr>
          <w:noProof/>
          <w:lang w:val="es-ES" w:eastAsia="es-ES"/>
        </w:rPr>
        <w:pict>
          <v:shape id="_x0000_s1192" type="#_x0000_t202" style="position:absolute;left:0;text-align:left;margin-left:459pt;margin-top:317.25pt;width:85.05pt;height:28.35pt;z-index:48" fillcolor="#3cc">
            <v:textbox style="mso-next-textbox:#_x0000_s1192">
              <w:txbxContent>
                <w:p w:rsidR="00905EE2" w:rsidRPr="00BB5FEB" w:rsidRDefault="00905EE2" w:rsidP="005E2B44">
                  <w:pPr>
                    <w:spacing w:after="0"/>
                    <w:ind w:firstLine="0"/>
                    <w:jc w:val="center"/>
                    <w:rPr>
                      <w:rFonts w:cs="Arial"/>
                      <w:b/>
                      <w:sz w:val="18"/>
                      <w:szCs w:val="18"/>
                    </w:rPr>
                  </w:pPr>
                  <w:r w:rsidRPr="00BB5FEB">
                    <w:rPr>
                      <w:rFonts w:cs="Arial"/>
                      <w:b/>
                      <w:sz w:val="18"/>
                      <w:szCs w:val="18"/>
                    </w:rPr>
                    <w:t>División de I</w:t>
                  </w:r>
                  <w:r w:rsidRPr="00BB5FEB">
                    <w:rPr>
                      <w:rFonts w:cs="Arial"/>
                      <w:b/>
                      <w:sz w:val="18"/>
                      <w:szCs w:val="18"/>
                    </w:rPr>
                    <w:t>n</w:t>
                  </w:r>
                  <w:r w:rsidRPr="00BB5FEB">
                    <w:rPr>
                      <w:rFonts w:cs="Arial"/>
                      <w:b/>
                      <w:sz w:val="18"/>
                      <w:szCs w:val="18"/>
                    </w:rPr>
                    <w:t>geniería</w:t>
                  </w:r>
                </w:p>
              </w:txbxContent>
            </v:textbox>
          </v:shape>
        </w:pict>
      </w:r>
      <w:r>
        <w:rPr>
          <w:noProof/>
          <w:lang w:val="es-ES" w:eastAsia="es-ES"/>
        </w:rPr>
        <w:pict>
          <v:line id="_x0000_s1193" style="position:absolute;left:0;text-align:left;z-index:43" from="564.6pt,339.2pt" to="8in,339.2pt" strokecolor="#3cc"/>
        </w:pict>
      </w:r>
      <w:r>
        <w:rPr>
          <w:noProof/>
          <w:lang w:val="es-ES" w:eastAsia="es-ES"/>
        </w:rPr>
        <w:pict>
          <v:line id="_x0000_s1194" style="position:absolute;left:0;text-align:left;z-index:42" from="564.6pt,361.8pt" to="8in,361.8pt" strokecolor="#3cc"/>
        </w:pict>
      </w:r>
      <w:r>
        <w:rPr>
          <w:noProof/>
          <w:lang w:val="es-ES" w:eastAsia="es-ES"/>
        </w:rPr>
        <w:pict>
          <v:line id="_x0000_s1195" style="position:absolute;left:0;text-align:left;flip:x;z-index:41" from="564.6pt,271.05pt" to="8in,271.05pt" strokecolor="#3cc"/>
        </w:pict>
      </w:r>
      <w:r>
        <w:rPr>
          <w:noProof/>
          <w:lang w:val="es-ES" w:eastAsia="es-ES"/>
        </w:rPr>
        <w:pict>
          <v:line id="_x0000_s1196" style="position:absolute;left:0;text-align:left;z-index:40" from="564.6pt,271.05pt" to="564.6pt,381.6pt" strokecolor="#3cc"/>
        </w:pict>
      </w:r>
      <w:r>
        <w:rPr>
          <w:noProof/>
          <w:lang w:val="es-ES" w:eastAsia="es-ES"/>
        </w:rPr>
        <w:pict>
          <v:line id="_x0000_s1197" style="position:absolute;left:0;text-align:left;z-index:45" from="564.6pt,293.8pt" to="8in,293.8pt" strokecolor="#3cc"/>
        </w:pict>
      </w:r>
      <w:r>
        <w:rPr>
          <w:noProof/>
          <w:lang w:val="es-ES" w:eastAsia="es-ES"/>
        </w:rPr>
        <w:pict>
          <v:line id="_x0000_s1198" style="position:absolute;left:0;text-align:left;z-index:44" from="564.6pt,316.45pt" to="8in,316.45pt" strokecolor="#3cc"/>
        </w:pict>
      </w:r>
      <w:r>
        <w:rPr>
          <w:noProof/>
          <w:lang w:val="es-ES" w:eastAsia="es-ES"/>
        </w:rPr>
        <w:pict>
          <v:line id="_x0000_s1199" style="position:absolute;left:0;text-align:left;flip:x;z-index:46" from="540pt,327.8pt" to="562.7pt,327.8pt" strokecolor="#3cc"/>
        </w:pict>
      </w:r>
      <w:r>
        <w:rPr>
          <w:noProof/>
          <w:lang w:val="es-ES" w:eastAsia="es-ES"/>
        </w:rPr>
        <w:pict>
          <v:line id="_x0000_s1200" style="position:absolute;left:0;text-align:left;flip:y;z-index:47" from="564.65pt,381.15pt" to="8in,381.15pt" strokecolor="#3cc"/>
        </w:pict>
      </w:r>
      <w:r>
        <w:rPr>
          <w:noProof/>
          <w:lang w:val="es-ES" w:eastAsia="es-ES"/>
        </w:rPr>
        <w:pict>
          <v:shape id="_x0000_s1201" type="#_x0000_t202" style="position:absolute;left:0;text-align:left;margin-left:578.2pt;margin-top:261.7pt;width:141.8pt;height:18.4pt;z-index:16">
            <v:textbox style="mso-next-textbox:#_x0000_s1201">
              <w:txbxContent>
                <w:p w:rsidR="00905EE2" w:rsidRPr="00F61F7D" w:rsidRDefault="00905EE2" w:rsidP="00DF7DC4">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Ciencias Básicas</w:t>
                  </w:r>
                </w:p>
              </w:txbxContent>
            </v:textbox>
          </v:shape>
        </w:pict>
      </w:r>
      <w:r>
        <w:rPr>
          <w:noProof/>
          <w:lang w:val="es-ES" w:eastAsia="es-ES"/>
        </w:rPr>
        <w:pict>
          <v:shape id="_x0000_s1202" type="#_x0000_t202" style="position:absolute;left:0;text-align:left;margin-left:578.2pt;margin-top:284.5pt;width:141.8pt;height:18.3pt;z-index:17">
            <v:textbox style="mso-next-textbox:#_x0000_s1202">
              <w:txbxContent>
                <w:p w:rsidR="00905EE2" w:rsidRPr="00F61F7D" w:rsidRDefault="00905EE2" w:rsidP="00DF7DC4">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Estadística y Cálculo</w:t>
                  </w:r>
                </w:p>
              </w:txbxContent>
            </v:textbox>
          </v:shape>
        </w:pict>
      </w:r>
      <w:r>
        <w:rPr>
          <w:noProof/>
          <w:lang w:val="es-ES" w:eastAsia="es-ES"/>
        </w:rPr>
        <w:pict>
          <v:shape id="_x0000_s1203" type="#_x0000_t202" style="position:absolute;left:0;text-align:left;margin-left:578.2pt;margin-top:307.05pt;width:141.8pt;height:18.45pt;z-index:18">
            <v:textbox style="mso-next-textbox:#_x0000_s1203">
              <w:txbxContent>
                <w:p w:rsidR="00905EE2" w:rsidRPr="00F61F7D" w:rsidRDefault="00905EE2" w:rsidP="009556E8">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Maquinaria Agrícola</w:t>
                  </w:r>
                </w:p>
              </w:txbxContent>
            </v:textbox>
          </v:shape>
        </w:pict>
      </w:r>
      <w:r>
        <w:rPr>
          <w:noProof/>
          <w:lang w:val="es-ES" w:eastAsia="es-ES"/>
        </w:rPr>
        <w:pict>
          <v:shape id="_x0000_s1204" type="#_x0000_t202" style="position:absolute;left:0;text-align:left;margin-left:578.2pt;margin-top:329.75pt;width:141.8pt;height:18.3pt;z-index:19">
            <v:textbox style="mso-next-textbox:#_x0000_s1204">
              <w:txbxContent>
                <w:p w:rsidR="00905EE2" w:rsidRPr="00F61F7D" w:rsidRDefault="00905EE2" w:rsidP="009556E8">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Suelos</w:t>
                  </w:r>
                </w:p>
              </w:txbxContent>
            </v:textbox>
          </v:shape>
        </w:pict>
      </w:r>
      <w:r>
        <w:rPr>
          <w:noProof/>
          <w:lang w:val="es-ES" w:eastAsia="es-ES"/>
        </w:rPr>
        <w:pict>
          <v:shape id="_x0000_s1205" type="#_x0000_t202" style="position:absolute;left:0;text-align:left;margin-left:578.2pt;margin-top:352.55pt;width:141.8pt;height:18.3pt;z-index:20">
            <v:textbox style="mso-next-textbox:#_x0000_s1205">
              <w:txbxContent>
                <w:p w:rsidR="00905EE2" w:rsidRPr="00F61F7D" w:rsidRDefault="00905EE2" w:rsidP="009556E8">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Riego y Drenaje</w:t>
                  </w:r>
                </w:p>
              </w:txbxContent>
            </v:textbox>
          </v:shape>
        </w:pict>
      </w:r>
      <w:r>
        <w:rPr>
          <w:noProof/>
          <w:lang w:val="es-ES" w:eastAsia="es-ES"/>
        </w:rPr>
        <w:pict>
          <v:shape id="_x0000_s1206" type="#_x0000_t202" style="position:absolute;left:0;text-align:left;margin-left:578.2pt;margin-top:375.1pt;width:141.8pt;height:18.35pt;z-index:21">
            <v:textbox style="mso-next-textbox:#_x0000_s1206">
              <w:txbxContent>
                <w:p w:rsidR="00905EE2" w:rsidRPr="00F61F7D" w:rsidRDefault="00905EE2" w:rsidP="009556E8">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Agrometeorología</w:t>
                  </w:r>
                </w:p>
              </w:txbxContent>
            </v:textbox>
          </v:shape>
        </w:pict>
      </w:r>
      <w:r>
        <w:rPr>
          <w:noProof/>
          <w:lang w:val="es-ES" w:eastAsia="es-ES"/>
        </w:rPr>
        <w:pict>
          <v:shape id="_x0000_s1207" type="#_x0000_t202" style="position:absolute;left:0;text-align:left;margin-left:578.2pt;margin-top:397.8pt;width:141.8pt;height:18.45pt;z-index:22">
            <v:textbox style="mso-next-textbox:#_x0000_s1207">
              <w:txbxContent>
                <w:p w:rsidR="00905EE2" w:rsidRPr="00F61F7D" w:rsidRDefault="00905EE2" w:rsidP="009556E8">
                  <w:pPr>
                    <w:autoSpaceDE w:val="0"/>
                    <w:autoSpaceDN w:val="0"/>
                    <w:adjustRightInd w:val="0"/>
                    <w:spacing w:after="0"/>
                    <w:ind w:firstLine="0"/>
                    <w:jc w:val="center"/>
                    <w:rPr>
                      <w:rFonts w:cs="Arial"/>
                      <w:color w:val="000000"/>
                      <w:sz w:val="18"/>
                      <w:szCs w:val="18"/>
                    </w:rPr>
                  </w:pPr>
                  <w:r w:rsidRPr="00F61F7D">
                    <w:rPr>
                      <w:rFonts w:cs="Arial"/>
                      <w:color w:val="000000"/>
                      <w:sz w:val="18"/>
                      <w:szCs w:val="18"/>
                    </w:rPr>
                    <w:t>Unidad  Acad. de idiomas</w:t>
                  </w:r>
                </w:p>
              </w:txbxContent>
            </v:textbox>
          </v:shape>
        </w:pict>
      </w:r>
      <w:r>
        <w:rPr>
          <w:noProof/>
          <w:lang w:val="es-ES" w:eastAsia="es-ES"/>
        </w:rPr>
        <w:pict>
          <v:line id="_x0000_s1208" style="position:absolute;left:0;text-align:left;flip:x;z-index:105" from="439.65pt,147.6pt" to="457.65pt,147.6pt"/>
        </w:pict>
      </w:r>
      <w:r>
        <w:rPr>
          <w:noProof/>
          <w:lang w:val="es-ES" w:eastAsia="es-ES"/>
        </w:rPr>
        <w:pict>
          <v:shape id="_x0000_s1209" type="#_x0000_t202" style="position:absolute;left:0;text-align:left;margin-left:180pt;margin-top:592.15pt;width:207pt;height:19.85pt;z-index:7">
            <v:textbox style="mso-next-textbox:#_x0000_s1209">
              <w:txbxContent>
                <w:p w:rsidR="00905EE2" w:rsidRPr="009D4F3F" w:rsidRDefault="00905EE2" w:rsidP="00142B43">
                  <w:pPr>
                    <w:rPr>
                      <w:rFonts w:cs="Arial"/>
                    </w:rPr>
                  </w:pPr>
                  <w:r w:rsidRPr="009D4F3F">
                    <w:rPr>
                      <w:rFonts w:cs="Arial"/>
                    </w:rPr>
                    <w:t>D</w:t>
                  </w:r>
                  <w:r>
                    <w:rPr>
                      <w:rFonts w:cs="Arial"/>
                    </w:rPr>
                    <w:t>ept</w:t>
                  </w:r>
                  <w:r w:rsidRPr="009D4F3F">
                    <w:rPr>
                      <w:rFonts w:cs="Arial"/>
                    </w:rPr>
                    <w:t xml:space="preserve">o. </w:t>
                  </w:r>
                  <w:r>
                    <w:rPr>
                      <w:rFonts w:cs="Arial"/>
                    </w:rPr>
                    <w:t>Sociología</w:t>
                  </w:r>
                </w:p>
              </w:txbxContent>
            </v:textbox>
          </v:shape>
        </w:pict>
      </w:r>
      <w:r>
        <w:pict>
          <v:group id="_x0000_s1210" editas="canvas" style="width:22.65pt;height:.15pt;mso-position-horizontal-relative:char;mso-position-vertical-relative:line" coordorigin="4537,4518" coordsize="199,1">
            <o:lock v:ext="edit" aspectratio="t"/>
            <v:shape id="_x0000_s1211" type="#_x0000_t75" style="position:absolute;left:4537;top:4518;width:199;height:1" o:preferrelative="f">
              <v:fill o:detectmouseclick="t"/>
              <v:path o:extrusionok="t" o:connecttype="none"/>
              <o:lock v:ext="edit" text="t"/>
            </v:shape>
            <w10:anchorlock/>
          </v:group>
        </w:pict>
      </w:r>
      <w:r>
        <w:pict>
          <v:group id="_x0000_s1212" editas="canvas" style="width:22.65pt;height:.15pt;mso-position-horizontal-relative:char;mso-position-vertical-relative:line" coordorigin="3667,4976" coordsize="199,1">
            <o:lock v:ext="edit" aspectratio="t"/>
            <v:shape id="_x0000_s1213" type="#_x0000_t75" style="position:absolute;left:3667;top:4976;width:199;height:1" o:preferrelative="f">
              <v:fill o:detectmouseclick="t"/>
              <v:path o:extrusionok="t" o:connecttype="none"/>
              <o:lock v:ext="edit" text="t"/>
            </v:shape>
            <w10:anchorlock/>
          </v:group>
        </w:pict>
      </w:r>
    </w:p>
    <w:p w:rsidR="00905EE2" w:rsidRDefault="003941AA" w:rsidP="00B628D4">
      <w:pPr>
        <w:ind w:left="2832"/>
      </w:pPr>
      <w:r>
        <w:rPr>
          <w:noProof/>
          <w:lang w:val="es-ES" w:eastAsia="es-ES"/>
        </w:rPr>
        <w:pict>
          <v:shape id="_x0000_s1214" type="#_x0000_t202" style="position:absolute;left:0;text-align:left;margin-left:709.65pt;margin-top:.15pt;width:145.15pt;height:27pt;z-index:55">
            <v:textbox style="mso-next-textbox:#_x0000_s1214">
              <w:txbxContent>
                <w:p w:rsidR="00905EE2" w:rsidRPr="00A56C40" w:rsidRDefault="00905EE2" w:rsidP="005E2B44">
                  <w:pPr>
                    <w:spacing w:after="0"/>
                    <w:ind w:firstLine="0"/>
                    <w:jc w:val="center"/>
                    <w:rPr>
                      <w:rFonts w:cs="Arial"/>
                      <w:sz w:val="18"/>
                      <w:szCs w:val="18"/>
                    </w:rPr>
                  </w:pPr>
                  <w:r>
                    <w:rPr>
                      <w:rFonts w:cs="Arial"/>
                      <w:sz w:val="18"/>
                      <w:szCs w:val="18"/>
                    </w:rPr>
                    <w:t>Jefatura de Programa Docente de Zootecnia</w:t>
                  </w:r>
                </w:p>
              </w:txbxContent>
            </v:textbox>
          </v:shape>
        </w:pict>
      </w:r>
    </w:p>
    <w:p w:rsidR="00905EE2" w:rsidRPr="00234277" w:rsidRDefault="003941AA" w:rsidP="00B628D4">
      <w:pPr>
        <w:pStyle w:val="Epgrafe"/>
        <w:spacing w:after="0"/>
        <w:ind w:left="2832" w:firstLine="0"/>
        <w:sectPr w:rsidR="00905EE2" w:rsidRPr="00234277">
          <w:footerReference w:type="default" r:id="rId32"/>
          <w:pgSz w:w="20163" w:h="12242"/>
          <w:pgMar w:top="1134" w:right="1134" w:bottom="1134" w:left="1134" w:header="720" w:footer="720" w:gutter="0"/>
          <w:cols w:space="720"/>
          <w:noEndnote/>
        </w:sectPr>
      </w:pPr>
      <w:r>
        <w:rPr>
          <w:noProof/>
        </w:rPr>
        <w:pict>
          <v:rect id="_x0000_s1215" style="position:absolute;left:0;text-align:left;margin-left:753.5pt;margin-top:23.35pt;width:1in;height:402.3pt;z-index:89" filled="f" stroked="f">
            <v:textbox style="mso-next-textbox:#_x0000_s1215">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52"/>
                  </w:tblGrid>
                  <w:tr w:rsidR="00905EE2" w:rsidRPr="00F574B2" w:rsidTr="00F574B2">
                    <w:trPr>
                      <w:trHeight w:val="3945"/>
                    </w:trPr>
                    <w:tc>
                      <w:tcPr>
                        <w:tcW w:w="1152" w:type="dxa"/>
                        <w:tcBorders>
                          <w:bottom w:val="single" w:sz="4" w:space="0" w:color="auto"/>
                        </w:tcBorders>
                        <w:shd w:val="clear" w:color="auto" w:fill="008000"/>
                      </w:tcPr>
                      <w:p w:rsidR="00905EE2" w:rsidRPr="00F574B2" w:rsidRDefault="00905EE2" w:rsidP="009556E8">
                        <w:pPr>
                          <w:spacing w:after="0"/>
                          <w:ind w:firstLine="0"/>
                          <w:rPr>
                            <w:rFonts w:cs="Arial"/>
                            <w:b/>
                          </w:rPr>
                        </w:pPr>
                      </w:p>
                      <w:p w:rsidR="00905EE2" w:rsidRPr="00F574B2" w:rsidRDefault="00905EE2" w:rsidP="009556E8">
                        <w:pPr>
                          <w:spacing w:after="0"/>
                          <w:ind w:firstLine="0"/>
                          <w:rPr>
                            <w:rFonts w:cs="Arial"/>
                            <w:b/>
                          </w:rPr>
                        </w:pPr>
                      </w:p>
                      <w:p w:rsidR="00905EE2" w:rsidRPr="00F574B2" w:rsidRDefault="00905EE2" w:rsidP="009556E8">
                        <w:pPr>
                          <w:spacing w:after="0"/>
                          <w:ind w:firstLine="0"/>
                          <w:rPr>
                            <w:rFonts w:cs="Arial"/>
                            <w:b/>
                          </w:rPr>
                        </w:pPr>
                      </w:p>
                      <w:p w:rsidR="00905EE2" w:rsidRPr="00F574B2" w:rsidRDefault="00905EE2" w:rsidP="009556E8">
                        <w:pPr>
                          <w:spacing w:after="0"/>
                          <w:ind w:firstLine="0"/>
                          <w:rPr>
                            <w:rFonts w:cs="Arial"/>
                            <w:b/>
                          </w:rPr>
                        </w:pPr>
                      </w:p>
                      <w:p w:rsidR="00905EE2" w:rsidRPr="00F574B2" w:rsidRDefault="00905EE2" w:rsidP="009556E8">
                        <w:pPr>
                          <w:spacing w:after="0"/>
                          <w:ind w:firstLine="0"/>
                          <w:rPr>
                            <w:rFonts w:cs="Arial"/>
                            <w:b/>
                          </w:rPr>
                        </w:pPr>
                      </w:p>
                      <w:p w:rsidR="00905EE2" w:rsidRPr="00F574B2" w:rsidRDefault="00905EE2" w:rsidP="009556E8">
                        <w:pPr>
                          <w:spacing w:after="0"/>
                          <w:ind w:firstLine="0"/>
                          <w:rPr>
                            <w:rFonts w:cs="Arial"/>
                            <w:b/>
                          </w:rPr>
                        </w:pPr>
                      </w:p>
                      <w:p w:rsidR="00905EE2" w:rsidRPr="00F574B2" w:rsidRDefault="00905EE2" w:rsidP="009556E8">
                        <w:pPr>
                          <w:spacing w:after="0"/>
                          <w:ind w:firstLine="0"/>
                          <w:rPr>
                            <w:rFonts w:cs="Arial"/>
                            <w:b/>
                          </w:rPr>
                        </w:pPr>
                        <w:r w:rsidRPr="00F574B2">
                          <w:rPr>
                            <w:rFonts w:cs="Arial"/>
                            <w:b/>
                            <w:bCs/>
                          </w:rPr>
                          <w:t xml:space="preserve">     45 %</w:t>
                        </w:r>
                      </w:p>
                    </w:tc>
                  </w:tr>
                  <w:tr w:rsidR="00905EE2" w:rsidRPr="00F574B2" w:rsidTr="00F574B2">
                    <w:trPr>
                      <w:trHeight w:val="349"/>
                    </w:trPr>
                    <w:tc>
                      <w:tcPr>
                        <w:tcW w:w="1152" w:type="dxa"/>
                        <w:tcBorders>
                          <w:bottom w:val="single" w:sz="4" w:space="0" w:color="auto"/>
                        </w:tcBorders>
                        <w:shd w:val="clear" w:color="auto" w:fill="FFCC00"/>
                      </w:tcPr>
                      <w:p w:rsidR="00905EE2" w:rsidRPr="00F574B2" w:rsidRDefault="00905EE2" w:rsidP="009556E8">
                        <w:pPr>
                          <w:spacing w:after="0"/>
                          <w:ind w:firstLine="0"/>
                          <w:rPr>
                            <w:rFonts w:cs="Arial"/>
                            <w:b/>
                          </w:rPr>
                        </w:pPr>
                        <w:r w:rsidRPr="00F574B2">
                          <w:rPr>
                            <w:rFonts w:cs="Arial"/>
                            <w:b/>
                          </w:rPr>
                          <w:t xml:space="preserve">     10 %</w:t>
                        </w:r>
                      </w:p>
                    </w:tc>
                  </w:tr>
                  <w:tr w:rsidR="00905EE2" w:rsidRPr="00F574B2" w:rsidTr="00F574B2">
                    <w:trPr>
                      <w:trHeight w:val="345"/>
                    </w:trPr>
                    <w:tc>
                      <w:tcPr>
                        <w:tcW w:w="1152" w:type="dxa"/>
                        <w:tcBorders>
                          <w:bottom w:val="single" w:sz="4" w:space="0" w:color="auto"/>
                        </w:tcBorders>
                        <w:shd w:val="clear" w:color="auto" w:fill="CC99FF"/>
                      </w:tcPr>
                      <w:p w:rsidR="00905EE2" w:rsidRPr="00F574B2" w:rsidRDefault="00905EE2" w:rsidP="009556E8">
                        <w:pPr>
                          <w:spacing w:after="0"/>
                          <w:ind w:firstLine="0"/>
                          <w:rPr>
                            <w:rFonts w:cs="Arial"/>
                            <w:b/>
                          </w:rPr>
                        </w:pPr>
                        <w:r w:rsidRPr="00F574B2">
                          <w:rPr>
                            <w:rFonts w:cs="Arial"/>
                            <w:b/>
                          </w:rPr>
                          <w:t xml:space="preserve">     14%</w:t>
                        </w:r>
                      </w:p>
                    </w:tc>
                  </w:tr>
                  <w:tr w:rsidR="00905EE2" w:rsidRPr="00F574B2" w:rsidTr="00F574B2">
                    <w:trPr>
                      <w:trHeight w:val="2995"/>
                    </w:trPr>
                    <w:tc>
                      <w:tcPr>
                        <w:tcW w:w="1152" w:type="dxa"/>
                        <w:tcBorders>
                          <w:bottom w:val="single" w:sz="4" w:space="0" w:color="auto"/>
                        </w:tcBorders>
                        <w:shd w:val="clear" w:color="auto" w:fill="33CCCC"/>
                      </w:tcPr>
                      <w:p w:rsidR="00905EE2" w:rsidRPr="00F574B2" w:rsidRDefault="00905EE2" w:rsidP="009556E8">
                        <w:pPr>
                          <w:spacing w:after="0"/>
                          <w:ind w:left="900" w:firstLine="0"/>
                          <w:rPr>
                            <w:rFonts w:cs="Arial"/>
                            <w:sz w:val="20"/>
                            <w:szCs w:val="20"/>
                          </w:rPr>
                        </w:pPr>
                      </w:p>
                      <w:p w:rsidR="00905EE2" w:rsidRPr="00F574B2" w:rsidRDefault="00905EE2" w:rsidP="009556E8">
                        <w:pPr>
                          <w:spacing w:after="0"/>
                          <w:ind w:left="900" w:firstLine="0"/>
                          <w:rPr>
                            <w:rFonts w:cs="Arial"/>
                            <w:sz w:val="20"/>
                            <w:szCs w:val="20"/>
                          </w:rPr>
                        </w:pPr>
                      </w:p>
                      <w:p w:rsidR="00905EE2" w:rsidRPr="00F574B2" w:rsidRDefault="00905EE2" w:rsidP="009556E8">
                        <w:pPr>
                          <w:spacing w:after="0"/>
                          <w:ind w:left="900" w:firstLine="0"/>
                          <w:rPr>
                            <w:rFonts w:cs="Arial"/>
                            <w:sz w:val="20"/>
                            <w:szCs w:val="20"/>
                          </w:rPr>
                        </w:pPr>
                      </w:p>
                      <w:p w:rsidR="00905EE2" w:rsidRPr="00F574B2" w:rsidRDefault="00905EE2" w:rsidP="009556E8">
                        <w:pPr>
                          <w:spacing w:after="0"/>
                          <w:ind w:firstLine="0"/>
                          <w:rPr>
                            <w:rFonts w:cs="Arial"/>
                            <w:b/>
                          </w:rPr>
                        </w:pPr>
                        <w:r w:rsidRPr="00F574B2">
                          <w:rPr>
                            <w:rFonts w:cs="Arial"/>
                            <w:b/>
                          </w:rPr>
                          <w:t xml:space="preserve">      29 %</w:t>
                        </w:r>
                      </w:p>
                    </w:tc>
                  </w:tr>
                  <w:tr w:rsidR="00905EE2" w:rsidRPr="00F574B2" w:rsidTr="00F574B2">
                    <w:trPr>
                      <w:trHeight w:val="1986"/>
                    </w:trPr>
                    <w:tc>
                      <w:tcPr>
                        <w:tcW w:w="1152" w:type="dxa"/>
                        <w:shd w:val="clear" w:color="auto" w:fill="666699"/>
                      </w:tcPr>
                      <w:p w:rsidR="00905EE2" w:rsidRPr="009B2D08" w:rsidRDefault="00905EE2" w:rsidP="009556E8">
                        <w:pPr>
                          <w:spacing w:after="0"/>
                          <w:ind w:firstLine="0"/>
                        </w:pPr>
                        <w:r>
                          <w:t xml:space="preserve">     </w:t>
                        </w:r>
                        <w:r w:rsidRPr="009B2D08">
                          <w:t>2 %</w:t>
                        </w:r>
                      </w:p>
                    </w:tc>
                  </w:tr>
                </w:tbl>
                <w:p w:rsidR="00905EE2" w:rsidRDefault="00905EE2" w:rsidP="00142B43">
                  <w:pPr>
                    <w:rPr>
                      <w:rFonts w:cs="Arial"/>
                      <w:sz w:val="20"/>
                      <w:szCs w:val="20"/>
                    </w:rPr>
                  </w:pPr>
                </w:p>
                <w:p w:rsidR="00905EE2" w:rsidRDefault="00905EE2" w:rsidP="00142B43">
                  <w:pPr>
                    <w:rPr>
                      <w:rFonts w:cs="Arial"/>
                      <w:sz w:val="20"/>
                      <w:szCs w:val="20"/>
                    </w:rPr>
                  </w:pPr>
                </w:p>
                <w:p w:rsidR="00905EE2" w:rsidRDefault="00905EE2" w:rsidP="00142B43">
                  <w:pPr>
                    <w:rPr>
                      <w:rFonts w:cs="Arial"/>
                      <w:sz w:val="20"/>
                      <w:szCs w:val="20"/>
                    </w:rPr>
                  </w:pPr>
                </w:p>
                <w:p w:rsidR="00905EE2" w:rsidRDefault="00905EE2" w:rsidP="00142B43">
                  <w:pPr>
                    <w:rPr>
                      <w:rFonts w:cs="Arial"/>
                      <w:sz w:val="20"/>
                      <w:szCs w:val="20"/>
                    </w:rPr>
                  </w:pPr>
                </w:p>
                <w:p w:rsidR="00905EE2" w:rsidRDefault="00905EE2" w:rsidP="00142B43">
                  <w:pPr>
                    <w:rPr>
                      <w:rFonts w:cs="Arial"/>
                      <w:sz w:val="20"/>
                      <w:szCs w:val="20"/>
                    </w:rPr>
                  </w:pPr>
                </w:p>
                <w:p w:rsidR="00905EE2" w:rsidRDefault="00905EE2" w:rsidP="00142B43">
                  <w:pPr>
                    <w:rPr>
                      <w:rFonts w:cs="Arial"/>
                      <w:sz w:val="20"/>
                      <w:szCs w:val="20"/>
                    </w:rPr>
                  </w:pPr>
                </w:p>
                <w:p w:rsidR="00905EE2" w:rsidRDefault="00905EE2" w:rsidP="00142B43">
                  <w:pPr>
                    <w:rPr>
                      <w:rFonts w:cs="Arial"/>
                      <w:sz w:val="20"/>
                      <w:szCs w:val="20"/>
                    </w:rPr>
                  </w:pPr>
                </w:p>
                <w:p w:rsidR="00905EE2" w:rsidRDefault="00905EE2" w:rsidP="00142B43">
                  <w:pPr>
                    <w:rPr>
                      <w:rFonts w:cs="Arial"/>
                      <w:sz w:val="20"/>
                      <w:szCs w:val="20"/>
                    </w:rPr>
                  </w:pPr>
                </w:p>
                <w:p w:rsidR="00905EE2" w:rsidRDefault="00905EE2" w:rsidP="00142B43">
                  <w:pPr>
                    <w:rPr>
                      <w:rFonts w:cs="Arial"/>
                      <w:sz w:val="20"/>
                      <w:szCs w:val="20"/>
                    </w:rPr>
                  </w:pPr>
                </w:p>
                <w:p w:rsidR="00905EE2" w:rsidRDefault="00905EE2" w:rsidP="00142B43">
                  <w:pPr>
                    <w:rPr>
                      <w:rFonts w:cs="Arial"/>
                      <w:sz w:val="20"/>
                      <w:szCs w:val="20"/>
                    </w:rPr>
                  </w:pPr>
                </w:p>
                <w:p w:rsidR="00905EE2" w:rsidRDefault="00905EE2" w:rsidP="00142B43">
                  <w:pPr>
                    <w:rPr>
                      <w:rFonts w:cs="Arial"/>
                      <w:sz w:val="20"/>
                      <w:szCs w:val="20"/>
                    </w:rPr>
                  </w:pPr>
                </w:p>
                <w:p w:rsidR="00905EE2" w:rsidRDefault="00905EE2" w:rsidP="00142B43">
                  <w:pPr>
                    <w:rPr>
                      <w:rFonts w:cs="Arial"/>
                      <w:sz w:val="20"/>
                      <w:szCs w:val="20"/>
                    </w:rPr>
                  </w:pPr>
                </w:p>
                <w:p w:rsidR="00905EE2" w:rsidRPr="00A56C40" w:rsidRDefault="00905EE2" w:rsidP="00142B43">
                  <w:pPr>
                    <w:rPr>
                      <w:rFonts w:cs="Arial"/>
                      <w:sz w:val="18"/>
                      <w:szCs w:val="18"/>
                    </w:rPr>
                  </w:pPr>
                </w:p>
                <w:p w:rsidR="00905EE2" w:rsidRPr="00A56C40" w:rsidRDefault="00905EE2" w:rsidP="00142B43">
                  <w:pPr>
                    <w:jc w:val="center"/>
                    <w:rPr>
                      <w:rFonts w:cs="Arial"/>
                      <w:b/>
                      <w:sz w:val="18"/>
                      <w:szCs w:val="18"/>
                    </w:rPr>
                  </w:pPr>
                </w:p>
                <w:p w:rsidR="00905EE2" w:rsidRPr="00A56C40" w:rsidRDefault="00905EE2" w:rsidP="00142B43">
                  <w:pPr>
                    <w:jc w:val="center"/>
                    <w:rPr>
                      <w:rFonts w:cs="Arial"/>
                      <w:b/>
                      <w:sz w:val="18"/>
                      <w:szCs w:val="18"/>
                    </w:rPr>
                  </w:pPr>
                </w:p>
              </w:txbxContent>
            </v:textbox>
          </v:rect>
        </w:pict>
      </w:r>
      <w:r>
        <w:rPr>
          <w:noProof/>
        </w:rPr>
        <w:pict>
          <v:line id="_x0000_s1216" style="position:absolute;left:0;text-align:left;z-index:54" from="11in,10.6pt" to="11in,25.9pt"/>
        </w:pict>
      </w:r>
      <w:r>
        <w:rPr>
          <w:noProof/>
        </w:rPr>
        <w:pict>
          <v:line id="_x0000_s1217" style="position:absolute;left:0;text-align:left;flip:x;z-index:188" from="438pt,62.45pt" to="456pt,62.45pt"/>
        </w:pict>
      </w:r>
      <w:r>
        <w:rPr>
          <w:noProof/>
        </w:rPr>
        <w:pict>
          <v:shape id="_x0000_s1218" type="#_x0000_t202" style="position:absolute;left:0;text-align:left;margin-left:9pt;margin-top:270.3pt;width:15pt;height:119.7pt;z-index:161">
            <v:textbox style="mso-next-textbox:#_x0000_s1218" inset="1mm">
              <w:txbxContent>
                <w:p w:rsidR="00905EE2" w:rsidRPr="00C22B22" w:rsidRDefault="00905EE2" w:rsidP="00CD045B">
                  <w:pPr>
                    <w:spacing w:after="0"/>
                    <w:ind w:firstLine="0"/>
                    <w:jc w:val="right"/>
                    <w:rPr>
                      <w:rFonts w:cs="Arial"/>
                      <w:sz w:val="18"/>
                      <w:szCs w:val="18"/>
                    </w:rPr>
                  </w:pPr>
                  <w:r>
                    <w:rPr>
                      <w:rFonts w:cs="Arial"/>
                      <w:sz w:val="18"/>
                      <w:szCs w:val="18"/>
                    </w:rPr>
                    <w:t>División 2</w:t>
                  </w:r>
                </w:p>
              </w:txbxContent>
            </v:textbox>
          </v:shape>
        </w:pict>
      </w:r>
      <w:r>
        <w:rPr>
          <w:noProof/>
        </w:rPr>
        <w:pict>
          <v:shape id="_x0000_s1219" type="#_x0000_t202" style="position:absolute;left:0;text-align:left;margin-left:9pt;margin-top:72.3pt;width:15pt;height:119.7pt;z-index:143">
            <v:textbox style="mso-next-textbox:#_x0000_s1219" inset="1mm">
              <w:txbxContent>
                <w:p w:rsidR="00905EE2" w:rsidRPr="00C22B22" w:rsidRDefault="00905EE2" w:rsidP="00CD045B">
                  <w:pPr>
                    <w:spacing w:after="0"/>
                    <w:ind w:firstLine="0"/>
                    <w:jc w:val="right"/>
                    <w:rPr>
                      <w:rFonts w:cs="Arial"/>
                      <w:sz w:val="18"/>
                      <w:szCs w:val="18"/>
                    </w:rPr>
                  </w:pPr>
                  <w:r>
                    <w:rPr>
                      <w:rFonts w:cs="Arial"/>
                      <w:sz w:val="18"/>
                      <w:szCs w:val="18"/>
                    </w:rPr>
                    <w:t>Di</w:t>
                  </w:r>
                  <w:r w:rsidRPr="00C22B22">
                    <w:rPr>
                      <w:rFonts w:cs="Arial"/>
                      <w:sz w:val="18"/>
                      <w:szCs w:val="18"/>
                    </w:rPr>
                    <w:t>visión 1</w:t>
                  </w:r>
                </w:p>
              </w:txbxContent>
            </v:textbox>
          </v:shape>
        </w:pict>
      </w:r>
      <w:r>
        <w:rPr>
          <w:noProof/>
        </w:rPr>
        <w:pict>
          <v:shape id="_x0000_s1220" type="#_x0000_t202" style="position:absolute;left:0;text-align:left;margin-left:20.15pt;margin-top:615.9pt;width:6in;height:35.7pt;z-index:5" stroked="f">
            <v:textbox style="mso-next-textbox:#_x0000_s1220">
              <w:txbxContent>
                <w:p w:rsidR="00905EE2" w:rsidRDefault="00905EE2" w:rsidP="00142B43">
                  <w:r w:rsidRPr="000D33C9">
                    <w:t>FIGURA 1. A</w:t>
                  </w:r>
                  <w:r>
                    <w:t>rreglo matricial del</w:t>
                  </w:r>
                  <w:r w:rsidRPr="000D33C9">
                    <w:t xml:space="preserve"> P</w:t>
                  </w:r>
                  <w:r>
                    <w:t>rograma</w:t>
                  </w:r>
                  <w:r w:rsidRPr="000D33C9">
                    <w:t xml:space="preserve"> D</w:t>
                  </w:r>
                  <w:r>
                    <w:t>ocente</w:t>
                  </w:r>
                  <w:r w:rsidRPr="000D33C9">
                    <w:t xml:space="preserve"> </w:t>
                  </w:r>
                  <w:r>
                    <w:t>de</w:t>
                  </w:r>
                  <w:r w:rsidRPr="000D33C9">
                    <w:t xml:space="preserve"> </w:t>
                  </w:r>
                  <w:r>
                    <w:t>la</w:t>
                  </w:r>
                  <w:r w:rsidRPr="000D33C9">
                    <w:t xml:space="preserve"> C</w:t>
                  </w:r>
                  <w:r>
                    <w:t>arrera</w:t>
                  </w:r>
                  <w:r w:rsidRPr="000D33C9">
                    <w:t xml:space="preserve"> </w:t>
                  </w:r>
                  <w:r>
                    <w:t>de</w:t>
                  </w:r>
                  <w:r w:rsidRPr="000D33C9">
                    <w:t xml:space="preserve"> I</w:t>
                  </w:r>
                  <w:r>
                    <w:t xml:space="preserve">ngeniero Agrónomo Zootecnista en la </w:t>
                  </w:r>
                  <w:r w:rsidRPr="000D33C9">
                    <w:t>U</w:t>
                  </w:r>
                  <w:r>
                    <w:t xml:space="preserve">niversidad Autónoma Agraria </w:t>
                  </w:r>
                  <w:r w:rsidRPr="000D33C9">
                    <w:t>A</w:t>
                  </w:r>
                  <w:r>
                    <w:t>ntonio Narro</w:t>
                  </w:r>
                </w:p>
              </w:txbxContent>
            </v:textbox>
          </v:shape>
        </w:pict>
      </w:r>
    </w:p>
    <w:p w:rsidR="00905EE2" w:rsidRDefault="00905EE2" w:rsidP="00C91F10">
      <w:pPr>
        <w:spacing w:afterLines="80" w:after="192"/>
      </w:pPr>
      <w:r w:rsidRPr="001D3337">
        <w:lastRenderedPageBreak/>
        <w:t xml:space="preserve">Así, el </w:t>
      </w:r>
      <w:r>
        <w:t xml:space="preserve">PE-IAZ </w:t>
      </w:r>
      <w:r w:rsidRPr="001D3337">
        <w:t xml:space="preserve">es un </w:t>
      </w:r>
      <w:r>
        <w:t>programa</w:t>
      </w:r>
      <w:r w:rsidRPr="001D3337">
        <w:t xml:space="preserve"> para la formación de profesionista en el área de </w:t>
      </w:r>
      <w:r>
        <w:t>z</w:t>
      </w:r>
      <w:r w:rsidRPr="001D3337">
        <w:t xml:space="preserve">ootecnia, en el que participan </w:t>
      </w:r>
      <w:r>
        <w:t xml:space="preserve">tres </w:t>
      </w:r>
      <w:r w:rsidRPr="001D3337">
        <w:t>departamentos académicos responsables de la docencia, investigación y desarrollo en sus correspondientes áreas de especializ</w:t>
      </w:r>
      <w:r w:rsidRPr="001D3337">
        <w:t>a</w:t>
      </w:r>
      <w:r w:rsidRPr="001D3337">
        <w:t xml:space="preserve">ción e integrados, para los fines del </w:t>
      </w:r>
      <w:r>
        <w:t>p</w:t>
      </w:r>
      <w:r w:rsidRPr="001D3337">
        <w:t xml:space="preserve">rograma </w:t>
      </w:r>
      <w:r>
        <w:t>d</w:t>
      </w:r>
      <w:r w:rsidRPr="001D3337">
        <w:t xml:space="preserve">ocente, por la Dirección de Docencia a través de un Jefe de Programa Docente. Además el </w:t>
      </w:r>
      <w:r>
        <w:t xml:space="preserve">PE-IAZ </w:t>
      </w:r>
      <w:r w:rsidRPr="001D3337">
        <w:t>cuenta con los doc</w:t>
      </w:r>
      <w:r w:rsidRPr="001D3337">
        <w:t>u</w:t>
      </w:r>
      <w:r w:rsidRPr="001D3337">
        <w:t xml:space="preserve">mentos: </w:t>
      </w:r>
      <w:hyperlink r:id="rId33" w:history="1">
        <w:r w:rsidRPr="00B07EC0">
          <w:rPr>
            <w:rStyle w:val="Hipervnculo"/>
          </w:rPr>
          <w:t>3. Actualización curricular 2007.doc</w:t>
        </w:r>
      </w:hyperlink>
      <w:r>
        <w:t xml:space="preserve">, </w:t>
      </w:r>
      <w:hyperlink r:id="rId34" w:history="1">
        <w:r w:rsidRPr="00B153F3">
          <w:rPr>
            <w:rStyle w:val="Hipervnculo"/>
          </w:rPr>
          <w:t>http://www.uaaan.mx/portal/index.php/oferta-educativa/5-nivel-licenciatura/17-ingeniero-agronomo-zootecnista-.html</w:t>
        </w:r>
      </w:hyperlink>
      <w:r>
        <w:t xml:space="preserve">, </w:t>
      </w:r>
      <w:hyperlink r:id="rId35" w:history="1">
        <w:r w:rsidRPr="00B07EC0">
          <w:rPr>
            <w:rStyle w:val="Hipervnculo"/>
          </w:rPr>
          <w:t>4. Plan de desarrollo 2007-17.doc</w:t>
        </w:r>
      </w:hyperlink>
      <w:r w:rsidRPr="001D3337">
        <w:t xml:space="preserve">, </w:t>
      </w:r>
      <w:hyperlink r:id="rId36" w:history="1">
        <w:r w:rsidRPr="00B07EC0">
          <w:rPr>
            <w:rStyle w:val="Hipervnculo"/>
          </w:rPr>
          <w:t>5. Pr</w:t>
        </w:r>
        <w:r w:rsidRPr="00B07EC0">
          <w:rPr>
            <w:rStyle w:val="Hipervnculo"/>
          </w:rPr>
          <w:t>o</w:t>
        </w:r>
        <w:r w:rsidRPr="00B07EC0">
          <w:rPr>
            <w:rStyle w:val="Hipervnculo"/>
          </w:rPr>
          <w:t>grama mejora continua 2007-17.doc</w:t>
        </w:r>
      </w:hyperlink>
      <w:r>
        <w:t xml:space="preserve"> y </w:t>
      </w:r>
      <w:hyperlink r:id="rId37" w:history="1">
        <w:r w:rsidRPr="00141563">
          <w:rPr>
            <w:rStyle w:val="Hipervnculo"/>
          </w:rPr>
          <w:t>6. Programa trabajo Comité de Calidad-2009-11.docx</w:t>
        </w:r>
      </w:hyperlink>
      <w:r>
        <w:t xml:space="preserve">. </w:t>
      </w:r>
    </w:p>
    <w:p w:rsidR="00905EE2" w:rsidRDefault="00905EE2" w:rsidP="00C91F10">
      <w:pPr>
        <w:pStyle w:val="Ttulo2"/>
        <w:numPr>
          <w:ilvl w:val="1"/>
          <w:numId w:val="223"/>
        </w:numPr>
        <w:spacing w:before="0" w:afterLines="80" w:after="192"/>
      </w:pPr>
      <w:bookmarkStart w:id="8" w:name="_Toc242240720"/>
      <w:r>
        <w:t>Contextualización del área de estudio</w:t>
      </w:r>
      <w:bookmarkEnd w:id="8"/>
    </w:p>
    <w:p w:rsidR="00905EE2" w:rsidRDefault="00905EE2" w:rsidP="00C91F10">
      <w:pPr>
        <w:spacing w:afterLines="80" w:after="192"/>
      </w:pPr>
      <w:r>
        <w:t xml:space="preserve">En sus orígenes a la zootecnia se le concibió </w:t>
      </w:r>
      <w:r w:rsidRPr="00D27DE0">
        <w:t xml:space="preserve">como el arte de la cría, </w:t>
      </w:r>
      <w:r>
        <w:t>reprodu</w:t>
      </w:r>
      <w:r>
        <w:t>c</w:t>
      </w:r>
      <w:r>
        <w:t>ción</w:t>
      </w:r>
      <w:r w:rsidRPr="00D27DE0">
        <w:t xml:space="preserve"> y mejora de los animales domésticos. </w:t>
      </w:r>
      <w:r>
        <w:t>Esta concepción, d</w:t>
      </w:r>
      <w:r w:rsidRPr="00D27DE0">
        <w:t xml:space="preserve">e origen europeo, </w:t>
      </w:r>
      <w:r>
        <w:t>ha prevalecido</w:t>
      </w:r>
      <w:r w:rsidRPr="00D27DE0">
        <w:t xml:space="preserve"> desde el siglo pasado y es la que aún presenta el diccionario de la Real Academia Española.</w:t>
      </w:r>
    </w:p>
    <w:p w:rsidR="00905EE2" w:rsidRDefault="00905EE2" w:rsidP="00C91F10">
      <w:pPr>
        <w:spacing w:afterLines="80" w:after="192"/>
      </w:pPr>
      <w:r w:rsidRPr="00D27DE0">
        <w:t>Ese fue el concepto de zootecnia que se transfirió a México a fines del siglo p</w:t>
      </w:r>
      <w:r w:rsidRPr="00D27DE0">
        <w:t>a</w:t>
      </w:r>
      <w:r w:rsidRPr="00D27DE0">
        <w:t xml:space="preserve">sado y fue adoptado tanto en el medio académico </w:t>
      </w:r>
      <w:r>
        <w:t xml:space="preserve">(Escuela Nacional de Agricultura, Chapingo) </w:t>
      </w:r>
      <w:r w:rsidRPr="00D27DE0">
        <w:t>como entre los productores</w:t>
      </w:r>
      <w:r>
        <w:t>. Como resultado de esto la zootecnia</w:t>
      </w:r>
      <w:r w:rsidRPr="00D27DE0">
        <w:t xml:space="preserve"> empezó a darse a conocer como </w:t>
      </w:r>
      <w:r w:rsidRPr="005969FF">
        <w:t>producción animal</w:t>
      </w:r>
      <w:r>
        <w:t>;</w:t>
      </w:r>
      <w:r w:rsidRPr="00D27DE0">
        <w:t xml:space="preserve"> </w:t>
      </w:r>
      <w:r>
        <w:t>posteriormente l</w:t>
      </w:r>
      <w:r w:rsidRPr="00D27DE0">
        <w:t>os aspectos nutricion</w:t>
      </w:r>
      <w:r w:rsidRPr="00D27DE0">
        <w:t>a</w:t>
      </w:r>
      <w:r w:rsidRPr="00D27DE0">
        <w:t>les se constituy</w:t>
      </w:r>
      <w:r>
        <w:t>eron</w:t>
      </w:r>
      <w:r w:rsidRPr="00D27DE0">
        <w:t xml:space="preserve"> también en un área dentro de la zootecnia.</w:t>
      </w:r>
    </w:p>
    <w:p w:rsidR="00905EE2" w:rsidRDefault="00905EE2" w:rsidP="00C91F10">
      <w:pPr>
        <w:spacing w:afterLines="80" w:after="192"/>
      </w:pPr>
      <w:r w:rsidRPr="00D27DE0">
        <w:t>En 1906 surge l</w:t>
      </w:r>
      <w:r>
        <w:t>a</w:t>
      </w:r>
      <w:r w:rsidRPr="00D27DE0">
        <w:t xml:space="preserve"> que se convertiría en Escuela Superior de Agricultura Hermanos Escobar y en 1923 se creó la Escuela Regional de Agricultura Antonio Narro </w:t>
      </w:r>
      <w:r w:rsidRPr="00717849">
        <w:t>(que por cierto su primer curso formal fue sobre lechería),</w:t>
      </w:r>
      <w:r>
        <w:t xml:space="preserve"> </w:t>
      </w:r>
      <w:r w:rsidRPr="00D27DE0">
        <w:t>de tal manera, que la zootecnia empezó a aplicarse al árido y semiárido característicos de esa región</w:t>
      </w:r>
      <w:r>
        <w:t>, conocida c</w:t>
      </w:r>
      <w:r>
        <w:t>o</w:t>
      </w:r>
      <w:r>
        <w:t>mo el Desierto de Chihuahua.</w:t>
      </w:r>
    </w:p>
    <w:p w:rsidR="00905EE2" w:rsidRDefault="00905EE2" w:rsidP="00C91F10">
      <w:pPr>
        <w:spacing w:afterLines="80" w:after="192"/>
      </w:pPr>
      <w:r>
        <w:t>En estas condiciones, c</w:t>
      </w:r>
      <w:r w:rsidRPr="00D27DE0">
        <w:t xml:space="preserve">omo área del </w:t>
      </w:r>
      <w:r>
        <w:t>conocimiento</w:t>
      </w:r>
      <w:r w:rsidRPr="00D27DE0">
        <w:t>, la zootecnia se encontró ante un ámbito de condiciones muy diferentes a lo prevaleciente en el centro de México</w:t>
      </w:r>
      <w:r>
        <w:t>.</w:t>
      </w:r>
      <w:r w:rsidRPr="00D27DE0">
        <w:t xml:space="preserve"> En el norte de México las comunidades naturales persistían en la forma de pastiz</w:t>
      </w:r>
      <w:r w:rsidRPr="00D27DE0">
        <w:t>a</w:t>
      </w:r>
      <w:r w:rsidRPr="00D27DE0">
        <w:t>les</w:t>
      </w:r>
      <w:r>
        <w:t>,</w:t>
      </w:r>
      <w:r w:rsidRPr="00D27DE0">
        <w:t xml:space="preserve"> en los que habitaban numerosas poblaciones de fauna silvestre y en las que el ganado se criaba bajo condiciones extensivas.</w:t>
      </w:r>
    </w:p>
    <w:p w:rsidR="00905EE2" w:rsidRDefault="00905EE2" w:rsidP="00C91F10">
      <w:pPr>
        <w:spacing w:afterLines="80" w:after="192"/>
      </w:pPr>
      <w:r w:rsidRPr="00D27DE0">
        <w:t>Como consecuencia, la zootecnia sufrió modificaciones conceptuales substanci</w:t>
      </w:r>
      <w:r w:rsidRPr="00D27DE0">
        <w:t>a</w:t>
      </w:r>
      <w:r w:rsidRPr="00D27DE0">
        <w:t>les, dado que ya no quedó restringida a los animales y plantas domésticas y mucho menos al enfoque intensivo y estrictamente agronómico con el que se había origin</w:t>
      </w:r>
      <w:r w:rsidRPr="00D27DE0">
        <w:t>a</w:t>
      </w:r>
      <w:r w:rsidRPr="00D27DE0">
        <w:lastRenderedPageBreak/>
        <w:t>do</w:t>
      </w:r>
      <w:r>
        <w:t>.</w:t>
      </w:r>
      <w:r w:rsidRPr="00D27DE0">
        <w:t xml:space="preserve"> </w:t>
      </w:r>
      <w:r>
        <w:t xml:space="preserve">Requirió de abordar los aspectos de </w:t>
      </w:r>
      <w:r w:rsidRPr="00D27DE0">
        <w:t>inventario de pastizales</w:t>
      </w:r>
      <w:r>
        <w:t xml:space="preserve"> y del </w:t>
      </w:r>
      <w:r w:rsidRPr="00D27DE0">
        <w:t xml:space="preserve">apoyo de ciencias básicas como la </w:t>
      </w:r>
      <w:r w:rsidRPr="005969FF">
        <w:t>sistemática vegetal</w:t>
      </w:r>
      <w:r w:rsidRPr="00D27DE0">
        <w:t xml:space="preserve">. </w:t>
      </w:r>
    </w:p>
    <w:p w:rsidR="00905EE2" w:rsidRDefault="00905EE2" w:rsidP="00C91F10">
      <w:pPr>
        <w:spacing w:afterLines="80" w:after="192"/>
      </w:pPr>
      <w:r w:rsidRPr="00D27DE0">
        <w:t>La interdependencia de los animales</w:t>
      </w:r>
      <w:r>
        <w:t xml:space="preserve"> </w:t>
      </w:r>
      <w:r w:rsidRPr="00D27DE0">
        <w:t>domésticos y silvestres y los pastizales</w:t>
      </w:r>
      <w:r>
        <w:t xml:space="preserve"> (</w:t>
      </w:r>
      <w:r w:rsidRPr="00D27DE0">
        <w:t>a partir de los cuales obtienen alimentos y hábitat para su subsistencia</w:t>
      </w:r>
      <w:r>
        <w:t>)</w:t>
      </w:r>
      <w:r w:rsidRPr="00D27DE0">
        <w:t xml:space="preserve"> propició la i</w:t>
      </w:r>
      <w:r w:rsidRPr="00D27DE0">
        <w:t>n</w:t>
      </w:r>
      <w:r w:rsidRPr="00D27DE0">
        <w:t>clusión</w:t>
      </w:r>
      <w:r>
        <w:t>, dentro de la zootecnia,</w:t>
      </w:r>
      <w:r w:rsidRPr="00D27DE0">
        <w:t xml:space="preserve"> del </w:t>
      </w:r>
      <w:r w:rsidRPr="005969FF">
        <w:t>manejo de pastizales y cuencas</w:t>
      </w:r>
      <w:r w:rsidRPr="00D27DE0">
        <w:t xml:space="preserve">, específicamente el </w:t>
      </w:r>
      <w:r w:rsidRPr="005969FF">
        <w:t>manejo del apacentamiento</w:t>
      </w:r>
      <w:r>
        <w:t xml:space="preserve">. </w:t>
      </w:r>
    </w:p>
    <w:p w:rsidR="00905EE2" w:rsidRDefault="00905EE2" w:rsidP="00C91F10">
      <w:pPr>
        <w:spacing w:afterLines="80" w:after="192"/>
      </w:pPr>
      <w:r w:rsidRPr="00D27DE0">
        <w:t xml:space="preserve">Por otro lado, el manejo y conservación del recurso fáunico fue </w:t>
      </w:r>
      <w:r>
        <w:t xml:space="preserve">también </w:t>
      </w:r>
      <w:r w:rsidRPr="00D27DE0">
        <w:t>motivo de estudio de la zootecnia, si bien el aspecto taxonómico de la fauna recayó fundame</w:t>
      </w:r>
      <w:r w:rsidRPr="00D27DE0">
        <w:t>n</w:t>
      </w:r>
      <w:r w:rsidRPr="00D27DE0">
        <w:t xml:space="preserve">talmente en la biología. </w:t>
      </w:r>
    </w:p>
    <w:p w:rsidR="00905EE2" w:rsidRDefault="00905EE2" w:rsidP="00C91F10">
      <w:pPr>
        <w:spacing w:afterLines="80" w:after="192"/>
      </w:pPr>
      <w:r w:rsidRPr="00D27DE0">
        <w:t>Concomitantes a estas adiciones surgieron, como etapas terminales de produ</w:t>
      </w:r>
      <w:r w:rsidRPr="00D27DE0">
        <w:t>c</w:t>
      </w:r>
      <w:r w:rsidRPr="00D27DE0">
        <w:t xml:space="preserve">ción, el </w:t>
      </w:r>
      <w:r w:rsidRPr="005969FF">
        <w:t xml:space="preserve">manejo de praderas </w:t>
      </w:r>
      <w:r>
        <w:t>cultivadas</w:t>
      </w:r>
      <w:r w:rsidRPr="00D27DE0">
        <w:t xml:space="preserve"> </w:t>
      </w:r>
      <w:r>
        <w:t>(</w:t>
      </w:r>
      <w:r w:rsidRPr="00D27DE0">
        <w:t>que por su contenido se ha combinado de</w:t>
      </w:r>
      <w:r w:rsidRPr="00D27DE0">
        <w:t>s</w:t>
      </w:r>
      <w:r w:rsidRPr="00D27DE0">
        <w:t>de un principio con el manejo de pastizales</w:t>
      </w:r>
      <w:r>
        <w:t>)</w:t>
      </w:r>
      <w:r w:rsidRPr="00D27DE0">
        <w:t xml:space="preserve"> y las </w:t>
      </w:r>
      <w:r w:rsidRPr="005969FF">
        <w:t>engordas en corrales</w:t>
      </w:r>
      <w:r w:rsidRPr="00D27DE0">
        <w:t xml:space="preserve"> que apar</w:t>
      </w:r>
      <w:r w:rsidRPr="00D27DE0">
        <w:t>e</w:t>
      </w:r>
      <w:r w:rsidRPr="00D27DE0">
        <w:t>cieron como parte complementaria de la nutri</w:t>
      </w:r>
      <w:r>
        <w:t>ción animal.</w:t>
      </w:r>
    </w:p>
    <w:p w:rsidR="00905EE2" w:rsidRPr="00D27DE0" w:rsidRDefault="00905EE2" w:rsidP="00C91F10">
      <w:pPr>
        <w:spacing w:afterLines="80" w:after="192"/>
      </w:pPr>
      <w:r w:rsidRPr="00D27DE0">
        <w:t xml:space="preserve">Con </w:t>
      </w:r>
      <w:r>
        <w:t xml:space="preserve">su </w:t>
      </w:r>
      <w:r w:rsidRPr="00D27DE0">
        <w:t xml:space="preserve">enfoque holístico y actitudes de conservación, la ecología impone </w:t>
      </w:r>
      <w:r>
        <w:t>una</w:t>
      </w:r>
      <w:r w:rsidRPr="00D27DE0">
        <w:t xml:space="preserve"> modificación conceptual </w:t>
      </w:r>
      <w:r>
        <w:t xml:space="preserve">más </w:t>
      </w:r>
      <w:r w:rsidRPr="00D27DE0">
        <w:t>a la zootecnia, haciéndola girar de la explotación de recursos aislados al uso y conservación de recursos integrados. Como consecuencia se estableció una separación entre la zootecnia intensiva y la extensiva, sustentá</w:t>
      </w:r>
      <w:r w:rsidRPr="00D27DE0">
        <w:t>n</w:t>
      </w:r>
      <w:r w:rsidRPr="00D27DE0">
        <w:t>dose conceptualmente, la intensiva en la agronomía y la extensiva en la ecología.</w:t>
      </w:r>
    </w:p>
    <w:p w:rsidR="00905EE2" w:rsidRDefault="00905EE2" w:rsidP="00C91F10">
      <w:pPr>
        <w:spacing w:afterLines="80" w:after="192"/>
      </w:pPr>
      <w:r w:rsidRPr="00D27DE0">
        <w:t xml:space="preserve">Por último se anexó a la zootecnia el área relacionada con el procesamiento de </w:t>
      </w:r>
      <w:r>
        <w:t>los</w:t>
      </w:r>
      <w:r w:rsidRPr="00D27DE0">
        <w:t xml:space="preserve"> productos pecuarios</w:t>
      </w:r>
      <w:r>
        <w:t xml:space="preserve"> (industrialización de productos pecuarios)</w:t>
      </w:r>
      <w:r w:rsidRPr="00D27DE0">
        <w:t>, mismos que ha</w:t>
      </w:r>
      <w:r w:rsidRPr="00D27DE0">
        <w:t>s</w:t>
      </w:r>
      <w:r w:rsidRPr="00D27DE0">
        <w:t xml:space="preserve">ta </w:t>
      </w:r>
      <w:r>
        <w:t>recientemente</w:t>
      </w:r>
      <w:r w:rsidRPr="00D27DE0">
        <w:t xml:space="preserve"> se habían manejado a nivel familiar o con características artesan</w:t>
      </w:r>
      <w:r w:rsidRPr="00D27DE0">
        <w:t>a</w:t>
      </w:r>
      <w:r w:rsidRPr="00D27DE0">
        <w:t>les.</w:t>
      </w:r>
    </w:p>
    <w:p w:rsidR="00905EE2" w:rsidRPr="00D27DE0" w:rsidRDefault="00905EE2" w:rsidP="00C91F10">
      <w:pPr>
        <w:spacing w:afterLines="80" w:after="192"/>
      </w:pPr>
      <w:r w:rsidRPr="00D27DE0">
        <w:t>En</w:t>
      </w:r>
      <w:r>
        <w:t xml:space="preserve"> resumen en</w:t>
      </w:r>
      <w:r w:rsidRPr="00D27DE0">
        <w:t xml:space="preserve"> las universidades mexicanas la zootecnia se </w:t>
      </w:r>
      <w:r>
        <w:t xml:space="preserve">ha </w:t>
      </w:r>
      <w:r w:rsidRPr="00D27DE0">
        <w:t>desarroll</w:t>
      </w:r>
      <w:r>
        <w:t>ado</w:t>
      </w:r>
      <w:r w:rsidRPr="00D27DE0">
        <w:t xml:space="preserve"> con características muy específicas pues en lugar de tender a la especialización como en Europa</w:t>
      </w:r>
      <w:r>
        <w:t>. Hoy en día la zootecnia</w:t>
      </w:r>
      <w:r w:rsidRPr="00D27DE0">
        <w:t xml:space="preserve"> se present</w:t>
      </w:r>
      <w:r>
        <w:t xml:space="preserve">a </w:t>
      </w:r>
      <w:r w:rsidRPr="00D27DE0">
        <w:t>como una disciplina compleja e int</w:t>
      </w:r>
      <w:r w:rsidRPr="00D27DE0">
        <w:t>e</w:t>
      </w:r>
      <w:r w:rsidRPr="00D27DE0">
        <w:t>gradora que además del enfoque intensivo abarca también el extensivo y que en vez de limitarse a la producción animal, incluyó el estudio de todos los recursos y proc</w:t>
      </w:r>
      <w:r w:rsidRPr="00D27DE0">
        <w:t>e</w:t>
      </w:r>
      <w:r w:rsidRPr="00D27DE0">
        <w:t xml:space="preserve">sos que inciden en </w:t>
      </w:r>
      <w:r>
        <w:t xml:space="preserve">la </w:t>
      </w:r>
      <w:r w:rsidRPr="00D27DE0">
        <w:t>producción</w:t>
      </w:r>
      <w:r>
        <w:t xml:space="preserve"> pecuaria</w:t>
      </w:r>
      <w:r w:rsidRPr="00D27DE0">
        <w:t>.</w:t>
      </w:r>
    </w:p>
    <w:p w:rsidR="00905EE2" w:rsidRDefault="00905EE2" w:rsidP="00C91F10">
      <w:pPr>
        <w:spacing w:afterLines="80" w:after="192"/>
      </w:pPr>
      <w:r>
        <w:t>Así, l</w:t>
      </w:r>
      <w:r w:rsidRPr="00D27DE0">
        <w:t>a zootecnia es en la actualidad una ciencia interdisciplinaria, generalista, e</w:t>
      </w:r>
      <w:r w:rsidRPr="00D27DE0">
        <w:t>x</w:t>
      </w:r>
      <w:r w:rsidRPr="00D27DE0">
        <w:t>tensa y compleja, conformando cinco subdisciplinas: 1) producción animal, 2) nutr</w:t>
      </w:r>
      <w:r w:rsidRPr="00D27DE0">
        <w:t>i</w:t>
      </w:r>
      <w:r w:rsidRPr="00D27DE0">
        <w:t>ción animal, 3) manejo de pastizales y cuencas, 4) manejo de fauna silvestre y 5) i</w:t>
      </w:r>
      <w:r w:rsidRPr="00D27DE0">
        <w:t>n</w:t>
      </w:r>
      <w:r w:rsidRPr="00D27DE0">
        <w:t xml:space="preserve">dustrialización de productos pecuarios. Por lo anterior es interdisciplinaria y tan </w:t>
      </w:r>
      <w:r w:rsidRPr="00D27DE0">
        <w:lastRenderedPageBreak/>
        <w:t>compleja que requiere el concurso de especialistas de diversas áreas para consol</w:t>
      </w:r>
      <w:r w:rsidRPr="00D27DE0">
        <w:t>i</w:t>
      </w:r>
      <w:r w:rsidRPr="00D27DE0">
        <w:t>darse</w:t>
      </w:r>
      <w:r>
        <w:t>.</w:t>
      </w:r>
    </w:p>
    <w:p w:rsidR="00905EE2" w:rsidRDefault="00905EE2" w:rsidP="00C91F10">
      <w:pPr>
        <w:spacing w:afterLines="80" w:after="192"/>
      </w:pPr>
      <w:r>
        <w:t xml:space="preserve">Partiendo de </w:t>
      </w:r>
      <w:r w:rsidRPr="00D27DE0">
        <w:t>la premisa de que las carreras no son unidades que permanecen e</w:t>
      </w:r>
      <w:r w:rsidRPr="00D27DE0">
        <w:t>s</w:t>
      </w:r>
      <w:r w:rsidRPr="00D27DE0">
        <w:t>táticas, sino por el contrario, son complej</w:t>
      </w:r>
      <w:r>
        <w:t>a</w:t>
      </w:r>
      <w:r w:rsidRPr="00D27DE0">
        <w:t xml:space="preserve">s </w:t>
      </w:r>
      <w:r>
        <w:t xml:space="preserve">y </w:t>
      </w:r>
      <w:r w:rsidRPr="00D27DE0">
        <w:t>dinámic</w:t>
      </w:r>
      <w:r>
        <w:t>a</w:t>
      </w:r>
      <w:r w:rsidRPr="00D27DE0">
        <w:t>s</w:t>
      </w:r>
      <w:r>
        <w:t>, en el 2007 se actualizó el plan de estudios IAZ en la Narro como sigue.</w:t>
      </w:r>
    </w:p>
    <w:p w:rsidR="00905EE2" w:rsidRDefault="00905EE2" w:rsidP="00C91F10">
      <w:pPr>
        <w:pStyle w:val="EstiloTtulo2105pt"/>
        <w:numPr>
          <w:ilvl w:val="1"/>
          <w:numId w:val="223"/>
        </w:numPr>
        <w:spacing w:before="0" w:afterLines="80" w:after="192"/>
      </w:pPr>
      <w:bookmarkStart w:id="9" w:name="_Toc242240721"/>
      <w:r>
        <w:t>Evolución del plan de estudios</w:t>
      </w:r>
      <w:bookmarkEnd w:id="9"/>
    </w:p>
    <w:p w:rsidR="00905EE2" w:rsidRPr="009325A9" w:rsidRDefault="00905EE2" w:rsidP="00C91F10">
      <w:pPr>
        <w:spacing w:afterLines="80" w:after="192"/>
        <w:rPr>
          <w:rFonts w:cs="Arial"/>
        </w:rPr>
      </w:pPr>
      <w:r w:rsidRPr="009325A9">
        <w:rPr>
          <w:rFonts w:cs="Arial"/>
        </w:rPr>
        <w:t>En Marzo de 1971se somete a consideración de</w:t>
      </w:r>
      <w:r>
        <w:rPr>
          <w:rFonts w:cs="Arial"/>
        </w:rPr>
        <w:t xml:space="preserve"> las autoridades de la entonces U de C</w:t>
      </w:r>
      <w:r w:rsidRPr="009325A9">
        <w:rPr>
          <w:rFonts w:cs="Arial"/>
        </w:rPr>
        <w:t xml:space="preserve"> el </w:t>
      </w:r>
      <w:r>
        <w:rPr>
          <w:rFonts w:cs="Arial"/>
        </w:rPr>
        <w:t xml:space="preserve">primer plan de estudios de la </w:t>
      </w:r>
      <w:r w:rsidRPr="009325A9">
        <w:rPr>
          <w:rFonts w:cs="Arial"/>
        </w:rPr>
        <w:t>Carrera de IAZ</w:t>
      </w:r>
      <w:r>
        <w:rPr>
          <w:rFonts w:cs="Arial"/>
        </w:rPr>
        <w:t>.</w:t>
      </w:r>
      <w:r w:rsidRPr="009325A9">
        <w:rPr>
          <w:rFonts w:cs="Arial"/>
        </w:rPr>
        <w:t xml:space="preserve"> </w:t>
      </w:r>
      <w:r>
        <w:rPr>
          <w:rFonts w:cs="Arial"/>
        </w:rPr>
        <w:t>I</w:t>
      </w:r>
      <w:r w:rsidRPr="009325A9">
        <w:rPr>
          <w:rFonts w:cs="Arial"/>
        </w:rPr>
        <w:t xml:space="preserve">ncluía 56 materias repartidas en cinco años (10 semestres). </w:t>
      </w:r>
      <w:r>
        <w:rPr>
          <w:rFonts w:cs="Arial"/>
        </w:rPr>
        <w:t xml:space="preserve">Dicho plan de estudios </w:t>
      </w:r>
      <w:r w:rsidRPr="009325A9">
        <w:rPr>
          <w:rFonts w:cs="Arial"/>
        </w:rPr>
        <w:t>se aprobó con las siguientes adecuaciones: que tenga una duración de 9 semestres, se divida en dos partes: tronco común (primeros cuatro semestres) y</w:t>
      </w:r>
      <w:r>
        <w:rPr>
          <w:rFonts w:cs="Arial"/>
        </w:rPr>
        <w:t xml:space="preserve"> </w:t>
      </w:r>
      <w:r w:rsidRPr="009325A9">
        <w:rPr>
          <w:rFonts w:cs="Arial"/>
        </w:rPr>
        <w:t>especialidad (últimos cinco semestres). Este Plan se utilizó a partir de septiembre de 1971 hasta 1994 con pequeñas modif</w:t>
      </w:r>
      <w:r w:rsidRPr="009325A9">
        <w:rPr>
          <w:rFonts w:cs="Arial"/>
        </w:rPr>
        <w:t>i</w:t>
      </w:r>
      <w:r w:rsidRPr="009325A9">
        <w:rPr>
          <w:rFonts w:cs="Arial"/>
        </w:rPr>
        <w:t>caciones.</w:t>
      </w:r>
    </w:p>
    <w:p w:rsidR="00905EE2" w:rsidRPr="009325A9" w:rsidRDefault="00905EE2" w:rsidP="00C91F10">
      <w:pPr>
        <w:spacing w:afterLines="80" w:after="192"/>
        <w:rPr>
          <w:rFonts w:cs="Arial"/>
        </w:rPr>
      </w:pPr>
      <w:r w:rsidRPr="009325A9">
        <w:rPr>
          <w:rFonts w:cs="Arial"/>
        </w:rPr>
        <w:t>En 1995</w:t>
      </w:r>
      <w:r>
        <w:rPr>
          <w:rFonts w:cs="Arial"/>
        </w:rPr>
        <w:t xml:space="preserve"> </w:t>
      </w:r>
      <w:r w:rsidRPr="009325A9">
        <w:rPr>
          <w:rFonts w:cs="Arial"/>
        </w:rPr>
        <w:t xml:space="preserve">H. Consejo Universitario de la UAAAN </w:t>
      </w:r>
      <w:r>
        <w:rPr>
          <w:rFonts w:cs="Arial"/>
        </w:rPr>
        <w:t xml:space="preserve">aprueba </w:t>
      </w:r>
      <w:r w:rsidRPr="009325A9">
        <w:rPr>
          <w:rFonts w:cs="Arial"/>
        </w:rPr>
        <w:t xml:space="preserve">la reestructuración </w:t>
      </w:r>
      <w:r>
        <w:rPr>
          <w:rFonts w:cs="Arial"/>
        </w:rPr>
        <w:t>del plan de estudios de referencia</w:t>
      </w:r>
      <w:r w:rsidRPr="009325A9">
        <w:rPr>
          <w:rFonts w:cs="Arial"/>
        </w:rPr>
        <w:t xml:space="preserve">. </w:t>
      </w:r>
      <w:r>
        <w:rPr>
          <w:rFonts w:cs="Arial"/>
        </w:rPr>
        <w:t>El cual</w:t>
      </w:r>
      <w:r w:rsidRPr="009325A9">
        <w:rPr>
          <w:rFonts w:cs="Arial"/>
        </w:rPr>
        <w:t xml:space="preserve"> era más flexible (incluía materias optativas, </w:t>
      </w:r>
      <w:r>
        <w:rPr>
          <w:rFonts w:cs="Arial"/>
        </w:rPr>
        <w:t>un número mayor de</w:t>
      </w:r>
      <w:r w:rsidRPr="009325A9">
        <w:rPr>
          <w:rFonts w:cs="Arial"/>
        </w:rPr>
        <w:t xml:space="preserve"> prácticas y tres semanas de estancia en una unidad de pr</w:t>
      </w:r>
      <w:r w:rsidRPr="009325A9">
        <w:rPr>
          <w:rFonts w:cs="Arial"/>
        </w:rPr>
        <w:t>o</w:t>
      </w:r>
      <w:r w:rsidRPr="009325A9">
        <w:rPr>
          <w:rFonts w:cs="Arial"/>
        </w:rPr>
        <w:t>ducción y/o centro de investigación), se elimin</w:t>
      </w:r>
      <w:r>
        <w:rPr>
          <w:rFonts w:cs="Arial"/>
        </w:rPr>
        <w:t>ó</w:t>
      </w:r>
      <w:r w:rsidRPr="009325A9">
        <w:rPr>
          <w:rFonts w:cs="Arial"/>
        </w:rPr>
        <w:t xml:space="preserve"> el tronco común, tenía una duración de nueve semestres e incluía 73 materias obligatorias y 7 optativas</w:t>
      </w:r>
      <w:r>
        <w:rPr>
          <w:rFonts w:cs="Arial"/>
        </w:rPr>
        <w:t xml:space="preserve"> </w:t>
      </w:r>
      <w:r w:rsidRPr="009325A9">
        <w:rPr>
          <w:rFonts w:cs="Arial"/>
        </w:rPr>
        <w:t>(60% de teoría 40% prácticas)</w:t>
      </w:r>
    </w:p>
    <w:p w:rsidR="00905EE2" w:rsidRPr="009325A9" w:rsidRDefault="00905EE2" w:rsidP="00C91F10">
      <w:pPr>
        <w:spacing w:afterLines="80" w:after="192"/>
        <w:rPr>
          <w:rFonts w:cs="Arial"/>
        </w:rPr>
      </w:pPr>
      <w:r>
        <w:rPr>
          <w:rFonts w:cs="Arial"/>
        </w:rPr>
        <w:t>De 1995 a 1999 el plan de estudios sufrió reubicación de contenidos de las mat</w:t>
      </w:r>
      <w:r>
        <w:rPr>
          <w:rFonts w:cs="Arial"/>
        </w:rPr>
        <w:t>e</w:t>
      </w:r>
      <w:r>
        <w:rPr>
          <w:rFonts w:cs="Arial"/>
        </w:rPr>
        <w:t>rias y sustitución de unas pocas materias por otras. El resultado fue un plan de est</w:t>
      </w:r>
      <w:r>
        <w:rPr>
          <w:rFonts w:cs="Arial"/>
        </w:rPr>
        <w:t>u</w:t>
      </w:r>
      <w:r>
        <w:rPr>
          <w:rFonts w:cs="Arial"/>
        </w:rPr>
        <w:t>dios con 63</w:t>
      </w:r>
      <w:r w:rsidRPr="009325A9">
        <w:rPr>
          <w:rFonts w:cs="Arial"/>
        </w:rPr>
        <w:t xml:space="preserve"> cursos (</w:t>
      </w:r>
      <w:r>
        <w:rPr>
          <w:rFonts w:cs="Arial"/>
        </w:rPr>
        <w:t xml:space="preserve">58 obligatorios </w:t>
      </w:r>
      <w:r w:rsidRPr="009325A9">
        <w:rPr>
          <w:rFonts w:cs="Arial"/>
        </w:rPr>
        <w:t>y 5 optativ</w:t>
      </w:r>
      <w:r>
        <w:rPr>
          <w:rFonts w:cs="Arial"/>
        </w:rPr>
        <w:t>o</w:t>
      </w:r>
      <w:r w:rsidRPr="009325A9">
        <w:rPr>
          <w:rFonts w:cs="Arial"/>
        </w:rPr>
        <w:t>s).</w:t>
      </w:r>
      <w:r>
        <w:rPr>
          <w:rFonts w:cs="Arial"/>
        </w:rPr>
        <w:t xml:space="preserve"> De 1999 al 2006 el plan de est</w:t>
      </w:r>
      <w:r>
        <w:rPr>
          <w:rFonts w:cs="Arial"/>
        </w:rPr>
        <w:t>u</w:t>
      </w:r>
      <w:r>
        <w:rPr>
          <w:rFonts w:cs="Arial"/>
        </w:rPr>
        <w:t>dios no fue modificado.</w:t>
      </w:r>
    </w:p>
    <w:p w:rsidR="00905EE2" w:rsidRPr="006C3DD8" w:rsidRDefault="00905EE2" w:rsidP="00C91F10">
      <w:pPr>
        <w:spacing w:afterLines="80" w:after="192"/>
      </w:pPr>
      <w:r>
        <w:t>La actualización curricular que se implementó con los alumnos que ingresaron en agosto del 2007 se diseño</w:t>
      </w:r>
      <w:r w:rsidRPr="006C3DD8">
        <w:t xml:space="preserve"> con </w:t>
      </w:r>
      <w:r>
        <w:t xml:space="preserve">la participación de la Academia Interdisciplinaria </w:t>
      </w:r>
      <w:r>
        <w:lastRenderedPageBreak/>
        <w:t>(</w:t>
      </w:r>
      <w:hyperlink r:id="rId38" w:history="1">
        <w:r w:rsidRPr="00B153F3">
          <w:rPr>
            <w:rStyle w:val="Hipervnculo"/>
          </w:rPr>
          <w:t>http://www.uaaan.mx/portal/index.php/organos-colegiados/28-academias-de-programa/46-academias-de-programa.html</w:t>
        </w:r>
      </w:hyperlink>
      <w:r>
        <w:t xml:space="preserve">) y en </w:t>
      </w:r>
      <w:r w:rsidRPr="006C3DD8">
        <w:t>base en las observaciones hechas por el CIEES</w:t>
      </w:r>
      <w:r>
        <w:t xml:space="preserve">, la revisión de </w:t>
      </w:r>
      <w:r w:rsidRPr="006C3DD8">
        <w:t xml:space="preserve">planes y programas de estudio de otras </w:t>
      </w:r>
      <w:r>
        <w:t>u</w:t>
      </w:r>
      <w:r w:rsidRPr="006C3DD8">
        <w:t xml:space="preserve">niversidades </w:t>
      </w:r>
      <w:r>
        <w:t>(</w:t>
      </w:r>
      <w:r w:rsidRPr="006C3DD8">
        <w:t>nacionales e internacionales</w:t>
      </w:r>
      <w:r>
        <w:t>),</w:t>
      </w:r>
      <w:r w:rsidRPr="006C3DD8">
        <w:t xml:space="preserve"> estudios de demanda laboral</w:t>
      </w:r>
      <w:r>
        <w:t xml:space="preserve"> y la </w:t>
      </w:r>
      <w:r w:rsidRPr="009325A9">
        <w:rPr>
          <w:rFonts w:cs="Arial"/>
        </w:rPr>
        <w:t>misión y visión de la UAAAN</w:t>
      </w:r>
      <w:r>
        <w:t>.</w:t>
      </w:r>
    </w:p>
    <w:p w:rsidR="00905EE2" w:rsidRDefault="00905EE2" w:rsidP="00C91F10">
      <w:pPr>
        <w:spacing w:afterLines="80" w:after="192"/>
        <w:rPr>
          <w:rFonts w:cs="Arial"/>
        </w:rPr>
      </w:pPr>
      <w:r>
        <w:rPr>
          <w:rFonts w:cs="Arial"/>
        </w:rPr>
        <w:t>En el cuadro que sigue se presenta la comparación entre el anterior plan de est</w:t>
      </w:r>
      <w:r>
        <w:rPr>
          <w:rFonts w:cs="Arial"/>
        </w:rPr>
        <w:t>u</w:t>
      </w:r>
      <w:r>
        <w:rPr>
          <w:rFonts w:cs="Arial"/>
        </w:rPr>
        <w:t>dios y el actual.</w:t>
      </w:r>
    </w:p>
    <w:p w:rsidR="00905EE2" w:rsidRPr="00971F6D" w:rsidRDefault="00905EE2" w:rsidP="00C91F10">
      <w:pPr>
        <w:spacing w:afterLines="80" w:after="192"/>
        <w:jc w:val="center"/>
        <w:rPr>
          <w:rFonts w:cs="Arial"/>
          <w:b/>
        </w:rPr>
      </w:pPr>
      <w:r w:rsidRPr="00971F6D">
        <w:rPr>
          <w:rFonts w:cs="Arial"/>
          <w:b/>
        </w:rPr>
        <w:t>Contraste del anterior plan de estudios con el actual.</w:t>
      </w:r>
    </w:p>
    <w:tbl>
      <w:tblPr>
        <w:tblW w:w="0" w:type="auto"/>
        <w:jc w:val="center"/>
        <w:tblCellSpacing w:w="0" w:type="dxa"/>
        <w:tblInd w:w="-8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715"/>
        <w:gridCol w:w="1673"/>
        <w:gridCol w:w="1229"/>
        <w:gridCol w:w="1327"/>
      </w:tblGrid>
      <w:tr w:rsidR="00905EE2" w:rsidRPr="00010D14" w:rsidTr="00D3282F">
        <w:trPr>
          <w:trHeight w:val="480"/>
          <w:tblCellSpacing w:w="0" w:type="dxa"/>
          <w:jc w:val="center"/>
        </w:trPr>
        <w:tc>
          <w:tcPr>
            <w:tcW w:w="4388" w:type="dxa"/>
            <w:gridSpan w:val="2"/>
            <w:vMerge w:val="restart"/>
            <w:tcBorders>
              <w:top w:val="single" w:sz="4" w:space="0" w:color="auto"/>
            </w:tcBorders>
            <w:shd w:val="clear" w:color="auto" w:fill="99CCFF"/>
            <w:vAlign w:val="center"/>
          </w:tcPr>
          <w:p w:rsidR="00905EE2" w:rsidRPr="00010D14" w:rsidRDefault="00905EE2" w:rsidP="00D3282F">
            <w:pPr>
              <w:jc w:val="center"/>
              <w:rPr>
                <w:rFonts w:cs="Arial"/>
                <w:b/>
                <w:bCs/>
              </w:rPr>
            </w:pPr>
            <w:r w:rsidRPr="00010D14">
              <w:rPr>
                <w:rFonts w:cs="Arial"/>
                <w:b/>
                <w:bCs/>
              </w:rPr>
              <w:t>Concepto</w:t>
            </w:r>
          </w:p>
        </w:tc>
        <w:tc>
          <w:tcPr>
            <w:tcW w:w="2546" w:type="dxa"/>
            <w:gridSpan w:val="2"/>
            <w:tcBorders>
              <w:top w:val="single" w:sz="4" w:space="0" w:color="auto"/>
            </w:tcBorders>
            <w:shd w:val="clear" w:color="auto" w:fill="99CCFF"/>
            <w:vAlign w:val="center"/>
          </w:tcPr>
          <w:p w:rsidR="00905EE2" w:rsidRPr="00010D14" w:rsidRDefault="00905EE2" w:rsidP="00D3282F">
            <w:pPr>
              <w:jc w:val="center"/>
              <w:rPr>
                <w:rFonts w:cs="Arial"/>
                <w:b/>
                <w:bCs/>
              </w:rPr>
            </w:pPr>
            <w:r w:rsidRPr="00010D14">
              <w:rPr>
                <w:rFonts w:cs="Arial"/>
                <w:b/>
                <w:bCs/>
              </w:rPr>
              <w:t>Plan estudios</w:t>
            </w:r>
          </w:p>
        </w:tc>
      </w:tr>
      <w:tr w:rsidR="00905EE2" w:rsidRPr="00010D14" w:rsidTr="00D3282F">
        <w:trPr>
          <w:trHeight w:val="795"/>
          <w:tblCellSpacing w:w="0" w:type="dxa"/>
          <w:jc w:val="center"/>
        </w:trPr>
        <w:tc>
          <w:tcPr>
            <w:tcW w:w="4388" w:type="dxa"/>
            <w:gridSpan w:val="2"/>
            <w:vMerge/>
            <w:vAlign w:val="center"/>
          </w:tcPr>
          <w:p w:rsidR="00905EE2" w:rsidRPr="00010D14" w:rsidRDefault="00905EE2" w:rsidP="00D3282F">
            <w:pPr>
              <w:jc w:val="center"/>
              <w:rPr>
                <w:rFonts w:cs="Arial"/>
                <w:b/>
                <w:bCs/>
              </w:rPr>
            </w:pPr>
          </w:p>
        </w:tc>
        <w:tc>
          <w:tcPr>
            <w:tcW w:w="0" w:type="auto"/>
            <w:shd w:val="clear" w:color="auto" w:fill="99CCFF"/>
            <w:vAlign w:val="center"/>
          </w:tcPr>
          <w:p w:rsidR="00905EE2" w:rsidRPr="00010D14" w:rsidRDefault="00905EE2" w:rsidP="00D3282F">
            <w:pPr>
              <w:jc w:val="center"/>
              <w:rPr>
                <w:rFonts w:cs="Arial"/>
                <w:b/>
                <w:bCs/>
              </w:rPr>
            </w:pPr>
            <w:r w:rsidRPr="00010D14">
              <w:rPr>
                <w:rFonts w:cs="Arial"/>
                <w:b/>
                <w:bCs/>
              </w:rPr>
              <w:t>Anterior</w:t>
            </w:r>
          </w:p>
          <w:p w:rsidR="00905EE2" w:rsidRPr="00010D14" w:rsidRDefault="00905EE2" w:rsidP="00D3282F">
            <w:pPr>
              <w:jc w:val="center"/>
              <w:rPr>
                <w:rFonts w:cs="Arial"/>
                <w:b/>
                <w:bCs/>
              </w:rPr>
            </w:pPr>
            <w:r w:rsidRPr="00010D14">
              <w:rPr>
                <w:rFonts w:cs="Arial"/>
                <w:b/>
                <w:bCs/>
              </w:rPr>
              <w:t>(</w:t>
            </w:r>
            <w:r>
              <w:rPr>
                <w:rFonts w:cs="Arial"/>
                <w:b/>
                <w:bCs/>
              </w:rPr>
              <w:t>1999</w:t>
            </w:r>
            <w:r w:rsidRPr="00010D14">
              <w:rPr>
                <w:rFonts w:cs="Arial"/>
                <w:b/>
                <w:bCs/>
              </w:rPr>
              <w:t>-2006)</w:t>
            </w:r>
          </w:p>
        </w:tc>
        <w:tc>
          <w:tcPr>
            <w:tcW w:w="1327" w:type="dxa"/>
            <w:shd w:val="clear" w:color="auto" w:fill="99CCFF"/>
            <w:vAlign w:val="center"/>
          </w:tcPr>
          <w:p w:rsidR="00905EE2" w:rsidRPr="00010D14" w:rsidRDefault="00905EE2" w:rsidP="00D3282F">
            <w:pPr>
              <w:jc w:val="center"/>
              <w:rPr>
                <w:rFonts w:cs="Arial"/>
                <w:b/>
                <w:bCs/>
              </w:rPr>
            </w:pPr>
            <w:r w:rsidRPr="00010D14">
              <w:rPr>
                <w:rFonts w:cs="Arial"/>
                <w:b/>
                <w:bCs/>
              </w:rPr>
              <w:t>Nuevo</w:t>
            </w:r>
          </w:p>
          <w:p w:rsidR="00905EE2" w:rsidRPr="00010D14" w:rsidRDefault="00905EE2" w:rsidP="00D3282F">
            <w:pPr>
              <w:jc w:val="center"/>
              <w:rPr>
                <w:rFonts w:cs="Arial"/>
                <w:b/>
                <w:bCs/>
              </w:rPr>
            </w:pPr>
            <w:r w:rsidRPr="00010D14">
              <w:rPr>
                <w:rFonts w:cs="Arial"/>
                <w:b/>
                <w:bCs/>
              </w:rPr>
              <w:t>(2007)</w:t>
            </w:r>
          </w:p>
        </w:tc>
      </w:tr>
      <w:tr w:rsidR="00905EE2" w:rsidRPr="00010D14" w:rsidTr="00D3282F">
        <w:trPr>
          <w:trHeight w:val="375"/>
          <w:tblCellSpacing w:w="0" w:type="dxa"/>
          <w:jc w:val="center"/>
        </w:trPr>
        <w:tc>
          <w:tcPr>
            <w:tcW w:w="2715" w:type="dxa"/>
            <w:vMerge w:val="restart"/>
            <w:shd w:val="clear" w:color="auto" w:fill="CCFFCC"/>
            <w:vAlign w:val="center"/>
          </w:tcPr>
          <w:p w:rsidR="00905EE2" w:rsidRPr="00010D14" w:rsidRDefault="00905EE2" w:rsidP="00D3282F">
            <w:pPr>
              <w:jc w:val="center"/>
              <w:rPr>
                <w:rFonts w:cs="Arial"/>
                <w:b/>
                <w:bCs/>
              </w:rPr>
            </w:pPr>
            <w:r w:rsidRPr="00010D14">
              <w:rPr>
                <w:rFonts w:cs="Arial"/>
                <w:b/>
                <w:bCs/>
              </w:rPr>
              <w:t>Núm. materias</w:t>
            </w:r>
          </w:p>
        </w:tc>
        <w:tc>
          <w:tcPr>
            <w:tcW w:w="1673" w:type="dxa"/>
            <w:shd w:val="clear" w:color="auto" w:fill="CCFFCC"/>
            <w:vAlign w:val="center"/>
          </w:tcPr>
          <w:p w:rsidR="00905EE2" w:rsidRPr="00010D14" w:rsidRDefault="00905EE2" w:rsidP="00D3282F">
            <w:pPr>
              <w:jc w:val="center"/>
              <w:rPr>
                <w:rFonts w:cs="Arial"/>
                <w:b/>
                <w:bCs/>
              </w:rPr>
            </w:pPr>
            <w:r w:rsidRPr="00010D14">
              <w:rPr>
                <w:rFonts w:cs="Arial"/>
                <w:b/>
                <w:bCs/>
              </w:rPr>
              <w:t>Total</w:t>
            </w:r>
          </w:p>
        </w:tc>
        <w:tc>
          <w:tcPr>
            <w:tcW w:w="0" w:type="auto"/>
            <w:shd w:val="clear" w:color="auto" w:fill="CCFFCC"/>
            <w:vAlign w:val="center"/>
          </w:tcPr>
          <w:p w:rsidR="00905EE2" w:rsidRPr="00010D14" w:rsidRDefault="00905EE2" w:rsidP="00D3282F">
            <w:pPr>
              <w:jc w:val="center"/>
              <w:rPr>
                <w:rFonts w:cs="Arial"/>
                <w:b/>
                <w:bCs/>
              </w:rPr>
            </w:pPr>
            <w:r w:rsidRPr="00010D14">
              <w:rPr>
                <w:rFonts w:cs="Arial"/>
                <w:b/>
                <w:bCs/>
              </w:rPr>
              <w:t>63</w:t>
            </w:r>
          </w:p>
        </w:tc>
        <w:tc>
          <w:tcPr>
            <w:tcW w:w="1327" w:type="dxa"/>
            <w:shd w:val="clear" w:color="auto" w:fill="CCFFCC"/>
            <w:vAlign w:val="center"/>
          </w:tcPr>
          <w:p w:rsidR="00905EE2" w:rsidRPr="00010D14" w:rsidRDefault="00905EE2" w:rsidP="00D3282F">
            <w:pPr>
              <w:jc w:val="center"/>
              <w:rPr>
                <w:rFonts w:cs="Arial"/>
                <w:b/>
                <w:bCs/>
              </w:rPr>
            </w:pPr>
            <w:r w:rsidRPr="00010D14">
              <w:rPr>
                <w:rFonts w:cs="Arial"/>
                <w:b/>
                <w:bCs/>
              </w:rPr>
              <w:t>53</w:t>
            </w:r>
          </w:p>
        </w:tc>
      </w:tr>
      <w:tr w:rsidR="00905EE2" w:rsidRPr="00010D14" w:rsidTr="00D3282F">
        <w:trPr>
          <w:trHeight w:val="375"/>
          <w:tblCellSpacing w:w="0" w:type="dxa"/>
          <w:jc w:val="center"/>
        </w:trPr>
        <w:tc>
          <w:tcPr>
            <w:tcW w:w="2715" w:type="dxa"/>
            <w:vMerge/>
            <w:vAlign w:val="center"/>
          </w:tcPr>
          <w:p w:rsidR="00905EE2" w:rsidRPr="00010D14" w:rsidRDefault="00905EE2" w:rsidP="00D3282F">
            <w:pPr>
              <w:jc w:val="center"/>
              <w:rPr>
                <w:rFonts w:cs="Arial"/>
                <w:b/>
                <w:bCs/>
              </w:rPr>
            </w:pPr>
          </w:p>
        </w:tc>
        <w:tc>
          <w:tcPr>
            <w:tcW w:w="1673" w:type="dxa"/>
            <w:shd w:val="clear" w:color="auto" w:fill="CCFFCC"/>
            <w:vAlign w:val="center"/>
          </w:tcPr>
          <w:p w:rsidR="00905EE2" w:rsidRPr="00010D14" w:rsidRDefault="00905EE2" w:rsidP="00D3282F">
            <w:pPr>
              <w:jc w:val="center"/>
              <w:rPr>
                <w:rFonts w:cs="Arial"/>
                <w:b/>
                <w:bCs/>
              </w:rPr>
            </w:pPr>
            <w:r w:rsidRPr="00010D14">
              <w:rPr>
                <w:rFonts w:cs="Arial"/>
                <w:b/>
                <w:bCs/>
              </w:rPr>
              <w:t>Obligatorias</w:t>
            </w:r>
          </w:p>
        </w:tc>
        <w:tc>
          <w:tcPr>
            <w:tcW w:w="0" w:type="auto"/>
            <w:shd w:val="clear" w:color="auto" w:fill="CCFFCC"/>
            <w:vAlign w:val="center"/>
          </w:tcPr>
          <w:p w:rsidR="00905EE2" w:rsidRPr="00010D14" w:rsidRDefault="00905EE2" w:rsidP="00D3282F">
            <w:pPr>
              <w:jc w:val="center"/>
              <w:rPr>
                <w:rFonts w:cs="Arial"/>
                <w:b/>
                <w:bCs/>
              </w:rPr>
            </w:pPr>
            <w:r w:rsidRPr="00010D14">
              <w:rPr>
                <w:rFonts w:cs="Arial"/>
                <w:b/>
                <w:bCs/>
              </w:rPr>
              <w:t>58</w:t>
            </w:r>
          </w:p>
        </w:tc>
        <w:tc>
          <w:tcPr>
            <w:tcW w:w="1327" w:type="dxa"/>
            <w:shd w:val="clear" w:color="auto" w:fill="CCFFCC"/>
            <w:vAlign w:val="center"/>
          </w:tcPr>
          <w:p w:rsidR="00905EE2" w:rsidRPr="00010D14" w:rsidRDefault="00905EE2" w:rsidP="00D3282F">
            <w:pPr>
              <w:jc w:val="center"/>
              <w:rPr>
                <w:rFonts w:cs="Arial"/>
                <w:b/>
                <w:bCs/>
              </w:rPr>
            </w:pPr>
            <w:r w:rsidRPr="00010D14">
              <w:rPr>
                <w:rFonts w:cs="Arial"/>
                <w:b/>
                <w:bCs/>
              </w:rPr>
              <w:t>42</w:t>
            </w:r>
          </w:p>
        </w:tc>
      </w:tr>
      <w:tr w:rsidR="00905EE2" w:rsidRPr="00010D14" w:rsidTr="00D3282F">
        <w:trPr>
          <w:trHeight w:val="375"/>
          <w:tblCellSpacing w:w="0" w:type="dxa"/>
          <w:jc w:val="center"/>
        </w:trPr>
        <w:tc>
          <w:tcPr>
            <w:tcW w:w="2715" w:type="dxa"/>
            <w:vMerge/>
            <w:vAlign w:val="center"/>
          </w:tcPr>
          <w:p w:rsidR="00905EE2" w:rsidRPr="00010D14" w:rsidRDefault="00905EE2" w:rsidP="00D3282F">
            <w:pPr>
              <w:jc w:val="center"/>
              <w:rPr>
                <w:rFonts w:cs="Arial"/>
                <w:b/>
                <w:bCs/>
              </w:rPr>
            </w:pPr>
          </w:p>
        </w:tc>
        <w:tc>
          <w:tcPr>
            <w:tcW w:w="1673" w:type="dxa"/>
            <w:shd w:val="clear" w:color="auto" w:fill="CCFFCC"/>
            <w:vAlign w:val="center"/>
          </w:tcPr>
          <w:p w:rsidR="00905EE2" w:rsidRPr="00010D14" w:rsidRDefault="00905EE2" w:rsidP="00D3282F">
            <w:pPr>
              <w:jc w:val="center"/>
              <w:rPr>
                <w:rFonts w:cs="Arial"/>
                <w:b/>
                <w:bCs/>
              </w:rPr>
            </w:pPr>
            <w:r w:rsidRPr="00010D14">
              <w:rPr>
                <w:rFonts w:cs="Arial"/>
                <w:b/>
                <w:bCs/>
              </w:rPr>
              <w:t>Optativas</w:t>
            </w:r>
          </w:p>
        </w:tc>
        <w:tc>
          <w:tcPr>
            <w:tcW w:w="0" w:type="auto"/>
            <w:shd w:val="clear" w:color="auto" w:fill="CCFFCC"/>
            <w:vAlign w:val="center"/>
          </w:tcPr>
          <w:p w:rsidR="00905EE2" w:rsidRPr="00010D14" w:rsidRDefault="00905EE2" w:rsidP="00D3282F">
            <w:pPr>
              <w:jc w:val="center"/>
              <w:rPr>
                <w:rFonts w:cs="Arial"/>
                <w:b/>
                <w:bCs/>
              </w:rPr>
            </w:pPr>
            <w:r w:rsidRPr="00010D14">
              <w:rPr>
                <w:rFonts w:cs="Arial"/>
                <w:b/>
                <w:bCs/>
              </w:rPr>
              <w:t>5</w:t>
            </w:r>
          </w:p>
        </w:tc>
        <w:tc>
          <w:tcPr>
            <w:tcW w:w="1327" w:type="dxa"/>
            <w:shd w:val="clear" w:color="auto" w:fill="CCFFCC"/>
            <w:vAlign w:val="center"/>
          </w:tcPr>
          <w:p w:rsidR="00905EE2" w:rsidRPr="00010D14" w:rsidRDefault="00905EE2" w:rsidP="00D3282F">
            <w:pPr>
              <w:jc w:val="center"/>
              <w:rPr>
                <w:rFonts w:cs="Arial"/>
                <w:b/>
                <w:bCs/>
              </w:rPr>
            </w:pPr>
            <w:r w:rsidRPr="00010D14">
              <w:rPr>
                <w:rFonts w:cs="Arial"/>
                <w:b/>
                <w:bCs/>
              </w:rPr>
              <w:t>11</w:t>
            </w:r>
          </w:p>
        </w:tc>
      </w:tr>
      <w:tr w:rsidR="00905EE2" w:rsidRPr="00010D14" w:rsidTr="00D3282F">
        <w:trPr>
          <w:trHeight w:val="375"/>
          <w:tblCellSpacing w:w="0" w:type="dxa"/>
          <w:jc w:val="center"/>
        </w:trPr>
        <w:tc>
          <w:tcPr>
            <w:tcW w:w="4388" w:type="dxa"/>
            <w:gridSpan w:val="2"/>
            <w:shd w:val="clear" w:color="auto" w:fill="CCFFCC"/>
            <w:vAlign w:val="center"/>
          </w:tcPr>
          <w:p w:rsidR="00905EE2" w:rsidRPr="00010D14" w:rsidRDefault="00905EE2" w:rsidP="00D3282F">
            <w:pPr>
              <w:jc w:val="center"/>
              <w:rPr>
                <w:rFonts w:cs="Arial"/>
                <w:b/>
                <w:bCs/>
              </w:rPr>
            </w:pPr>
            <w:r w:rsidRPr="00010D14">
              <w:rPr>
                <w:rFonts w:cs="Arial"/>
                <w:b/>
                <w:bCs/>
              </w:rPr>
              <w:t>Prácticas extra U.A.A.A.N</w:t>
            </w:r>
          </w:p>
        </w:tc>
        <w:tc>
          <w:tcPr>
            <w:tcW w:w="0" w:type="auto"/>
            <w:shd w:val="clear" w:color="auto" w:fill="CCFFCC"/>
            <w:vAlign w:val="center"/>
          </w:tcPr>
          <w:p w:rsidR="00905EE2" w:rsidRPr="00010D14" w:rsidRDefault="00905EE2" w:rsidP="00D3282F">
            <w:pPr>
              <w:jc w:val="center"/>
              <w:rPr>
                <w:rFonts w:cs="Arial"/>
                <w:b/>
                <w:bCs/>
              </w:rPr>
            </w:pPr>
            <w:r w:rsidRPr="00010D14">
              <w:rPr>
                <w:rFonts w:cs="Arial"/>
                <w:b/>
                <w:bCs/>
              </w:rPr>
              <w:t>2-3 sem.</w:t>
            </w:r>
          </w:p>
        </w:tc>
        <w:tc>
          <w:tcPr>
            <w:tcW w:w="1327" w:type="dxa"/>
            <w:shd w:val="clear" w:color="auto" w:fill="CCFFCC"/>
            <w:vAlign w:val="center"/>
          </w:tcPr>
          <w:p w:rsidR="00905EE2" w:rsidRPr="00010D14" w:rsidRDefault="00905EE2" w:rsidP="00D3282F">
            <w:pPr>
              <w:jc w:val="center"/>
              <w:rPr>
                <w:rFonts w:cs="Arial"/>
                <w:b/>
                <w:bCs/>
              </w:rPr>
            </w:pPr>
            <w:r w:rsidRPr="00010D14">
              <w:rPr>
                <w:rFonts w:cs="Arial"/>
                <w:b/>
                <w:bCs/>
              </w:rPr>
              <w:t>1 stre.</w:t>
            </w:r>
          </w:p>
        </w:tc>
      </w:tr>
      <w:tr w:rsidR="00905EE2" w:rsidRPr="00010D14" w:rsidTr="00D3282F">
        <w:trPr>
          <w:trHeight w:val="375"/>
          <w:tblCellSpacing w:w="0" w:type="dxa"/>
          <w:jc w:val="center"/>
        </w:trPr>
        <w:tc>
          <w:tcPr>
            <w:tcW w:w="2715" w:type="dxa"/>
            <w:vMerge w:val="restart"/>
            <w:shd w:val="clear" w:color="auto" w:fill="CCFFCC"/>
            <w:vAlign w:val="center"/>
          </w:tcPr>
          <w:p w:rsidR="00905EE2" w:rsidRPr="00010D14" w:rsidRDefault="00905EE2" w:rsidP="00D3282F">
            <w:pPr>
              <w:jc w:val="center"/>
              <w:rPr>
                <w:rFonts w:cs="Arial"/>
                <w:b/>
                <w:bCs/>
              </w:rPr>
            </w:pPr>
          </w:p>
          <w:p w:rsidR="00905EE2" w:rsidRPr="00010D14" w:rsidRDefault="00905EE2" w:rsidP="00D3282F">
            <w:pPr>
              <w:jc w:val="center"/>
              <w:rPr>
                <w:rFonts w:cs="Arial"/>
                <w:b/>
                <w:bCs/>
              </w:rPr>
            </w:pPr>
            <w:r w:rsidRPr="00010D14">
              <w:rPr>
                <w:rFonts w:cs="Arial"/>
                <w:b/>
                <w:bCs/>
              </w:rPr>
              <w:t>Etapas de formación</w:t>
            </w:r>
          </w:p>
        </w:tc>
        <w:tc>
          <w:tcPr>
            <w:tcW w:w="1673" w:type="dxa"/>
            <w:shd w:val="clear" w:color="auto" w:fill="CCFFCC"/>
            <w:vAlign w:val="center"/>
          </w:tcPr>
          <w:p w:rsidR="00905EE2" w:rsidRPr="00010D14" w:rsidRDefault="00905EE2" w:rsidP="00D3282F">
            <w:pPr>
              <w:jc w:val="center"/>
              <w:rPr>
                <w:rFonts w:cs="Arial"/>
                <w:b/>
                <w:bCs/>
              </w:rPr>
            </w:pPr>
            <w:r w:rsidRPr="00010D14">
              <w:rPr>
                <w:rFonts w:cs="Arial"/>
                <w:b/>
                <w:bCs/>
              </w:rPr>
              <w:t>Básica</w:t>
            </w:r>
          </w:p>
        </w:tc>
        <w:tc>
          <w:tcPr>
            <w:tcW w:w="0" w:type="auto"/>
            <w:shd w:val="clear" w:color="auto" w:fill="CCFFCC"/>
            <w:vAlign w:val="center"/>
          </w:tcPr>
          <w:p w:rsidR="00905EE2" w:rsidRPr="00010D14" w:rsidRDefault="00905EE2" w:rsidP="00D3282F">
            <w:pPr>
              <w:jc w:val="center"/>
              <w:rPr>
                <w:rFonts w:cs="Arial"/>
                <w:b/>
                <w:bCs/>
              </w:rPr>
            </w:pPr>
            <w:r w:rsidRPr="00010D14">
              <w:rPr>
                <w:rFonts w:cs="Arial"/>
                <w:b/>
                <w:bCs/>
              </w:rPr>
              <w:t>1</w:t>
            </w:r>
          </w:p>
        </w:tc>
        <w:tc>
          <w:tcPr>
            <w:tcW w:w="1327" w:type="dxa"/>
            <w:shd w:val="clear" w:color="auto" w:fill="CCFFCC"/>
            <w:vAlign w:val="center"/>
          </w:tcPr>
          <w:p w:rsidR="00905EE2" w:rsidRPr="00010D14" w:rsidRDefault="00905EE2" w:rsidP="00D3282F">
            <w:pPr>
              <w:jc w:val="center"/>
              <w:rPr>
                <w:rFonts w:cs="Arial"/>
                <w:b/>
                <w:bCs/>
              </w:rPr>
            </w:pPr>
            <w:r w:rsidRPr="00010D14">
              <w:rPr>
                <w:rFonts w:cs="Arial"/>
                <w:b/>
                <w:bCs/>
              </w:rPr>
              <w:t>1</w:t>
            </w:r>
          </w:p>
        </w:tc>
      </w:tr>
      <w:tr w:rsidR="00905EE2" w:rsidRPr="00010D14" w:rsidTr="00D3282F">
        <w:trPr>
          <w:trHeight w:val="375"/>
          <w:tblCellSpacing w:w="0" w:type="dxa"/>
          <w:jc w:val="center"/>
        </w:trPr>
        <w:tc>
          <w:tcPr>
            <w:tcW w:w="2715" w:type="dxa"/>
            <w:vMerge/>
            <w:vAlign w:val="center"/>
          </w:tcPr>
          <w:p w:rsidR="00905EE2" w:rsidRPr="00010D14" w:rsidRDefault="00905EE2" w:rsidP="00D3282F">
            <w:pPr>
              <w:jc w:val="center"/>
              <w:rPr>
                <w:rFonts w:cs="Arial"/>
                <w:b/>
                <w:bCs/>
              </w:rPr>
            </w:pPr>
          </w:p>
        </w:tc>
        <w:tc>
          <w:tcPr>
            <w:tcW w:w="1673" w:type="dxa"/>
            <w:shd w:val="clear" w:color="auto" w:fill="CCFFCC"/>
            <w:vAlign w:val="center"/>
          </w:tcPr>
          <w:p w:rsidR="00905EE2" w:rsidRPr="00010D14" w:rsidRDefault="00905EE2" w:rsidP="00D3282F">
            <w:pPr>
              <w:jc w:val="center"/>
              <w:rPr>
                <w:rFonts w:cs="Arial"/>
                <w:b/>
                <w:bCs/>
              </w:rPr>
            </w:pPr>
            <w:r w:rsidRPr="00010D14">
              <w:rPr>
                <w:rFonts w:cs="Arial"/>
                <w:b/>
                <w:bCs/>
              </w:rPr>
              <w:t>Disciplinaria</w:t>
            </w:r>
          </w:p>
        </w:tc>
        <w:tc>
          <w:tcPr>
            <w:tcW w:w="0" w:type="auto"/>
            <w:shd w:val="clear" w:color="auto" w:fill="CCFFCC"/>
            <w:vAlign w:val="center"/>
          </w:tcPr>
          <w:p w:rsidR="00905EE2" w:rsidRPr="00010D14" w:rsidRDefault="00905EE2" w:rsidP="00D3282F">
            <w:pPr>
              <w:jc w:val="center"/>
              <w:rPr>
                <w:rFonts w:cs="Arial"/>
                <w:b/>
                <w:bCs/>
              </w:rPr>
            </w:pPr>
            <w:r w:rsidRPr="00010D14">
              <w:rPr>
                <w:rFonts w:cs="Arial"/>
                <w:b/>
                <w:bCs/>
              </w:rPr>
              <w:t>1</w:t>
            </w:r>
          </w:p>
        </w:tc>
        <w:tc>
          <w:tcPr>
            <w:tcW w:w="1327" w:type="dxa"/>
            <w:shd w:val="clear" w:color="auto" w:fill="CCFFCC"/>
            <w:vAlign w:val="center"/>
          </w:tcPr>
          <w:p w:rsidR="00905EE2" w:rsidRPr="00010D14" w:rsidRDefault="00905EE2" w:rsidP="00D3282F">
            <w:pPr>
              <w:jc w:val="center"/>
              <w:rPr>
                <w:rFonts w:cs="Arial"/>
                <w:b/>
                <w:bCs/>
              </w:rPr>
            </w:pPr>
            <w:r w:rsidRPr="00010D14">
              <w:rPr>
                <w:rFonts w:cs="Arial"/>
                <w:b/>
                <w:bCs/>
              </w:rPr>
              <w:t>1</w:t>
            </w:r>
          </w:p>
        </w:tc>
      </w:tr>
      <w:tr w:rsidR="00905EE2" w:rsidRPr="00010D14" w:rsidTr="00D3282F">
        <w:trPr>
          <w:trHeight w:val="375"/>
          <w:tblCellSpacing w:w="0" w:type="dxa"/>
          <w:jc w:val="center"/>
        </w:trPr>
        <w:tc>
          <w:tcPr>
            <w:tcW w:w="2715" w:type="dxa"/>
            <w:vMerge/>
            <w:vAlign w:val="center"/>
          </w:tcPr>
          <w:p w:rsidR="00905EE2" w:rsidRPr="00010D14" w:rsidRDefault="00905EE2" w:rsidP="00D3282F">
            <w:pPr>
              <w:jc w:val="center"/>
              <w:rPr>
                <w:rFonts w:cs="Arial"/>
                <w:b/>
                <w:bCs/>
              </w:rPr>
            </w:pPr>
          </w:p>
        </w:tc>
        <w:tc>
          <w:tcPr>
            <w:tcW w:w="1673" w:type="dxa"/>
            <w:shd w:val="clear" w:color="auto" w:fill="CCFFCC"/>
            <w:vAlign w:val="center"/>
          </w:tcPr>
          <w:p w:rsidR="00905EE2" w:rsidRPr="00010D14" w:rsidRDefault="00905EE2" w:rsidP="00D3282F">
            <w:pPr>
              <w:jc w:val="center"/>
              <w:rPr>
                <w:rFonts w:cs="Arial"/>
                <w:b/>
                <w:bCs/>
              </w:rPr>
            </w:pPr>
            <w:r w:rsidRPr="00010D14">
              <w:rPr>
                <w:rFonts w:cs="Arial"/>
                <w:b/>
                <w:bCs/>
              </w:rPr>
              <w:t>Terminal</w:t>
            </w:r>
          </w:p>
        </w:tc>
        <w:tc>
          <w:tcPr>
            <w:tcW w:w="0" w:type="auto"/>
            <w:shd w:val="clear" w:color="auto" w:fill="CCFFCC"/>
            <w:vAlign w:val="center"/>
          </w:tcPr>
          <w:p w:rsidR="00905EE2" w:rsidRPr="00010D14" w:rsidRDefault="00905EE2" w:rsidP="00D3282F">
            <w:pPr>
              <w:jc w:val="center"/>
              <w:rPr>
                <w:rFonts w:cs="Arial"/>
                <w:b/>
                <w:bCs/>
              </w:rPr>
            </w:pPr>
            <w:r w:rsidRPr="00010D14">
              <w:rPr>
                <w:rFonts w:cs="Arial"/>
                <w:b/>
                <w:bCs/>
              </w:rPr>
              <w:t>1</w:t>
            </w:r>
          </w:p>
        </w:tc>
        <w:tc>
          <w:tcPr>
            <w:tcW w:w="1327" w:type="dxa"/>
            <w:shd w:val="clear" w:color="auto" w:fill="CCFFCC"/>
            <w:vAlign w:val="center"/>
          </w:tcPr>
          <w:p w:rsidR="00905EE2" w:rsidRPr="00010D14" w:rsidRDefault="00905EE2" w:rsidP="00D3282F">
            <w:pPr>
              <w:jc w:val="center"/>
              <w:rPr>
                <w:rFonts w:cs="Arial"/>
                <w:b/>
                <w:bCs/>
              </w:rPr>
            </w:pPr>
            <w:r w:rsidRPr="00010D14">
              <w:rPr>
                <w:rFonts w:cs="Arial"/>
                <w:b/>
                <w:bCs/>
              </w:rPr>
              <w:t>3</w:t>
            </w:r>
          </w:p>
        </w:tc>
      </w:tr>
      <w:tr w:rsidR="00905EE2" w:rsidRPr="00010D14" w:rsidTr="00D3282F">
        <w:trPr>
          <w:trHeight w:val="375"/>
          <w:tblCellSpacing w:w="0" w:type="dxa"/>
          <w:jc w:val="center"/>
        </w:trPr>
        <w:tc>
          <w:tcPr>
            <w:tcW w:w="4388" w:type="dxa"/>
            <w:gridSpan w:val="2"/>
            <w:tcBorders>
              <w:bottom w:val="single" w:sz="4" w:space="0" w:color="auto"/>
            </w:tcBorders>
            <w:shd w:val="clear" w:color="auto" w:fill="CCFFCC"/>
            <w:vAlign w:val="center"/>
          </w:tcPr>
          <w:p w:rsidR="00905EE2" w:rsidRPr="00010D14" w:rsidRDefault="00905EE2" w:rsidP="00D3282F">
            <w:pPr>
              <w:jc w:val="center"/>
              <w:rPr>
                <w:rFonts w:cs="Arial"/>
                <w:b/>
                <w:bCs/>
              </w:rPr>
            </w:pPr>
            <w:r w:rsidRPr="00010D14">
              <w:rPr>
                <w:rFonts w:cs="Arial"/>
                <w:b/>
                <w:bCs/>
              </w:rPr>
              <w:t>Tutoreo</w:t>
            </w:r>
          </w:p>
        </w:tc>
        <w:tc>
          <w:tcPr>
            <w:tcW w:w="0" w:type="auto"/>
            <w:tcBorders>
              <w:bottom w:val="single" w:sz="4" w:space="0" w:color="auto"/>
            </w:tcBorders>
            <w:shd w:val="clear" w:color="auto" w:fill="CCFFCC"/>
            <w:vAlign w:val="center"/>
          </w:tcPr>
          <w:p w:rsidR="00905EE2" w:rsidRPr="00010D14" w:rsidRDefault="00905EE2" w:rsidP="00D3282F">
            <w:pPr>
              <w:jc w:val="center"/>
              <w:rPr>
                <w:rFonts w:cs="Arial"/>
                <w:b/>
                <w:bCs/>
              </w:rPr>
            </w:pPr>
            <w:r w:rsidRPr="00010D14">
              <w:rPr>
                <w:rFonts w:cs="Arial"/>
                <w:b/>
                <w:bCs/>
              </w:rPr>
              <w:t>Sin</w:t>
            </w:r>
          </w:p>
        </w:tc>
        <w:tc>
          <w:tcPr>
            <w:tcW w:w="1327" w:type="dxa"/>
            <w:tcBorders>
              <w:bottom w:val="single" w:sz="4" w:space="0" w:color="auto"/>
            </w:tcBorders>
            <w:shd w:val="clear" w:color="auto" w:fill="CCFFCC"/>
            <w:vAlign w:val="center"/>
          </w:tcPr>
          <w:p w:rsidR="00905EE2" w:rsidRPr="00010D14" w:rsidRDefault="00905EE2" w:rsidP="00D3282F">
            <w:pPr>
              <w:jc w:val="center"/>
              <w:rPr>
                <w:rFonts w:cs="Arial"/>
                <w:b/>
                <w:bCs/>
              </w:rPr>
            </w:pPr>
            <w:r w:rsidRPr="00010D14">
              <w:rPr>
                <w:rFonts w:cs="Arial"/>
                <w:b/>
                <w:bCs/>
              </w:rPr>
              <w:t>Con</w:t>
            </w:r>
          </w:p>
        </w:tc>
      </w:tr>
    </w:tbl>
    <w:p w:rsidR="00905EE2" w:rsidRDefault="00905EE2" w:rsidP="00C91F10">
      <w:pPr>
        <w:spacing w:afterLines="80" w:after="192"/>
      </w:pPr>
    </w:p>
    <w:p w:rsidR="00905EE2" w:rsidRDefault="00905EE2" w:rsidP="00C91F10">
      <w:pPr>
        <w:spacing w:afterLines="80" w:after="192"/>
        <w:sectPr w:rsidR="00905EE2" w:rsidSect="00DD260B">
          <w:footerReference w:type="default" r:id="rId39"/>
          <w:pgSz w:w="20163" w:h="12242" w:orient="landscape" w:code="5"/>
          <w:pgMar w:top="1134" w:right="1418" w:bottom="1134" w:left="1418" w:header="680" w:footer="680" w:gutter="0"/>
          <w:cols w:num="2" w:space="708"/>
          <w:docGrid w:linePitch="360"/>
        </w:sectPr>
      </w:pPr>
    </w:p>
    <w:p w:rsidR="00905EE2" w:rsidRPr="001D3337" w:rsidRDefault="00905EE2" w:rsidP="00C91F10">
      <w:pPr>
        <w:spacing w:afterLines="80" w:after="192"/>
      </w:pPr>
      <w:r>
        <w:lastRenderedPageBreak/>
        <w:br w:type="page"/>
      </w:r>
    </w:p>
    <w:p w:rsidR="00905EE2" w:rsidRDefault="00905EE2" w:rsidP="00C91F10">
      <w:pPr>
        <w:pStyle w:val="EstiloTtulo1105pt"/>
        <w:numPr>
          <w:ilvl w:val="0"/>
          <w:numId w:val="223"/>
        </w:numPr>
        <w:spacing w:before="0" w:afterLines="80" w:after="192"/>
        <w:sectPr w:rsidR="00905EE2" w:rsidSect="00DD260B">
          <w:type w:val="continuous"/>
          <w:pgSz w:w="20163" w:h="12242" w:orient="landscape" w:code="5"/>
          <w:pgMar w:top="1134" w:right="1418" w:bottom="1134" w:left="1418" w:header="680" w:footer="680" w:gutter="0"/>
          <w:cols w:space="708"/>
          <w:docGrid w:linePitch="360"/>
        </w:sectPr>
      </w:pPr>
    </w:p>
    <w:p w:rsidR="00905EE2" w:rsidRPr="00C45815" w:rsidRDefault="00905EE2" w:rsidP="00C91F10">
      <w:pPr>
        <w:pStyle w:val="EstiloTtulo1105pt"/>
        <w:numPr>
          <w:ilvl w:val="0"/>
          <w:numId w:val="223"/>
        </w:numPr>
        <w:spacing w:before="0" w:afterLines="80" w:after="192"/>
      </w:pPr>
      <w:bookmarkStart w:id="10" w:name="_Toc242240722"/>
      <w:r w:rsidRPr="00C45815">
        <w:lastRenderedPageBreak/>
        <w:t>INTRODUCCIÓN</w:t>
      </w:r>
      <w:bookmarkEnd w:id="10"/>
    </w:p>
    <w:p w:rsidR="00905EE2" w:rsidRDefault="00905EE2" w:rsidP="00C91F10">
      <w:pPr>
        <w:spacing w:afterLines="80" w:after="192"/>
      </w:pPr>
      <w:r>
        <w:t>L</w:t>
      </w:r>
      <w:r w:rsidRPr="001D3337">
        <w:t>as políticas nacionales</w:t>
      </w:r>
      <w:r>
        <w:t xml:space="preserve">, en </w:t>
      </w:r>
      <w:r w:rsidRPr="001D3337">
        <w:t xml:space="preserve">el marco de la globalización, </w:t>
      </w:r>
      <w:r>
        <w:t xml:space="preserve">impulsan </w:t>
      </w:r>
      <w:r w:rsidRPr="001D3337">
        <w:t>procesos de rendición de cuentas en todos los ámbitos</w:t>
      </w:r>
      <w:r>
        <w:t xml:space="preserve">. Consecuentemente, </w:t>
      </w:r>
      <w:r w:rsidRPr="001D3337">
        <w:t xml:space="preserve">en </w:t>
      </w:r>
      <w:r>
        <w:t>la educación s</w:t>
      </w:r>
      <w:r>
        <w:t>u</w:t>
      </w:r>
      <w:r>
        <w:t xml:space="preserve">perior </w:t>
      </w:r>
      <w:r w:rsidRPr="001D3337">
        <w:t xml:space="preserve">se ha </w:t>
      </w:r>
      <w:r>
        <w:t>promovido</w:t>
      </w:r>
      <w:r w:rsidRPr="001D3337">
        <w:t xml:space="preserve"> la acreditación de programas como forma de </w:t>
      </w:r>
      <w:r>
        <w:t>garantizar</w:t>
      </w:r>
      <w:r w:rsidRPr="001D3337">
        <w:t xml:space="preserve"> </w:t>
      </w:r>
      <w:r>
        <w:t xml:space="preserve">tanto su </w:t>
      </w:r>
      <w:r w:rsidRPr="001D3337">
        <w:t>calidad</w:t>
      </w:r>
      <w:r>
        <w:t xml:space="preserve"> como el</w:t>
      </w:r>
      <w:r w:rsidRPr="001D3337">
        <w:t xml:space="preserve"> uso </w:t>
      </w:r>
      <w:r>
        <w:t xml:space="preserve">adecuado </w:t>
      </w:r>
      <w:r w:rsidRPr="001D3337">
        <w:t xml:space="preserve">de los recursos. </w:t>
      </w:r>
    </w:p>
    <w:p w:rsidR="00905EE2" w:rsidRDefault="00905EE2" w:rsidP="00C91F10">
      <w:pPr>
        <w:spacing w:afterLines="80" w:after="192"/>
      </w:pPr>
      <w:r>
        <w:t>Así, la Coordinación Nacional para la Planeación de la Educación Superior (CONPES), instancia de concertación (fundada en 1978) en la que participan autor</w:t>
      </w:r>
      <w:r>
        <w:t>i</w:t>
      </w:r>
      <w:r>
        <w:t xml:space="preserve">dades gubernamental (SEP; Subdirección de Educación Superior e Investigación Científica) </w:t>
      </w:r>
      <w:r w:rsidRPr="002B6126">
        <w:t>y la Asociación Nacional de Universidades e Instituciones de Educación Superior (ANUIES</w:t>
      </w:r>
      <w:r>
        <w:t>, integrada por rectores y directores de instituciones de educación superior</w:t>
      </w:r>
      <w:r w:rsidRPr="002B6126">
        <w:t>)</w:t>
      </w:r>
      <w:r>
        <w:t xml:space="preserve"> tiene como uno de sus objetivos el de </w:t>
      </w:r>
      <w:r w:rsidRPr="002B6126">
        <w:t xml:space="preserve">apoyar </w:t>
      </w:r>
      <w:r>
        <w:t xml:space="preserve">a </w:t>
      </w:r>
      <w:r w:rsidRPr="002B6126">
        <w:t>los procesos del Sistema Nacional de Evaluación de la Educación Superior</w:t>
      </w:r>
      <w:r>
        <w:t>. Estos procesos incluyen: a) aut</w:t>
      </w:r>
      <w:r>
        <w:t>o</w:t>
      </w:r>
      <w:r>
        <w:t>evaluación de las instituciones de educación superior, b) evaluación interinstitucional por pares académicos que efectúan los Comités Interinstitucionales para la Evalu</w:t>
      </w:r>
      <w:r>
        <w:t>a</w:t>
      </w:r>
      <w:r>
        <w:t xml:space="preserve">ción de la Educación Superior (CIEES vía el Comité de Ciencias Agropecuarias (CCA) </w:t>
      </w:r>
      <w:r w:rsidRPr="002B6126">
        <w:t>instituido</w:t>
      </w:r>
      <w:r>
        <w:t xml:space="preserve"> en 1991</w:t>
      </w:r>
      <w:r w:rsidRPr="002B6126">
        <w:t xml:space="preserve"> por la CONPES</w:t>
      </w:r>
      <w:r>
        <w:t>) y c) a</w:t>
      </w:r>
      <w:r w:rsidRPr="00353B8F">
        <w:t>creditación y reconocimiento de pr</w:t>
      </w:r>
      <w:r w:rsidRPr="00353B8F">
        <w:t>o</w:t>
      </w:r>
      <w:r w:rsidRPr="00E97A0B">
        <w:t>gramas académicos</w:t>
      </w:r>
      <w:r>
        <w:t xml:space="preserve">. </w:t>
      </w:r>
    </w:p>
    <w:p w:rsidR="00905EE2" w:rsidRDefault="00905EE2" w:rsidP="00C91F10">
      <w:pPr>
        <w:spacing w:afterLines="80" w:after="192"/>
      </w:pPr>
      <w:r>
        <w:t>La acreditación, proceso al que se someten de manera voluntaria los programas educativos (PE),</w:t>
      </w:r>
      <w:r w:rsidRPr="00E97A0B">
        <w:t xml:space="preserve"> se realiza </w:t>
      </w:r>
      <w:r>
        <w:t>vía</w:t>
      </w:r>
      <w:r w:rsidRPr="00E97A0B">
        <w:t xml:space="preserve"> organismos reconocidos por el Consejo para la Acr</w:t>
      </w:r>
      <w:r w:rsidRPr="00E97A0B">
        <w:t>e</w:t>
      </w:r>
      <w:r w:rsidRPr="00E97A0B">
        <w:t xml:space="preserve">ditación de la Educación Superior </w:t>
      </w:r>
      <w:r>
        <w:t>(</w:t>
      </w:r>
      <w:r w:rsidRPr="00E97A0B">
        <w:t>COPAES</w:t>
      </w:r>
      <w:r>
        <w:t xml:space="preserve">; </w:t>
      </w:r>
      <w:r w:rsidRPr="00306265">
        <w:rPr>
          <w:rFonts w:cs="Arial"/>
        </w:rPr>
        <w:t>instancia capacitada y reco</w:t>
      </w:r>
      <w:r w:rsidRPr="008E7221">
        <w:t>nocida por el Gobierno Federal a través de la SEP</w:t>
      </w:r>
      <w:r>
        <w:t xml:space="preserve">). Uno de estos organismos es el </w:t>
      </w:r>
      <w:r w:rsidRPr="008E7221">
        <w:t>Comité M</w:t>
      </w:r>
      <w:r w:rsidRPr="008E7221">
        <w:t>e</w:t>
      </w:r>
      <w:r w:rsidRPr="008E7221">
        <w:t>xicano de Acreditación d</w:t>
      </w:r>
      <w:r>
        <w:t xml:space="preserve">e </w:t>
      </w:r>
      <w:r w:rsidRPr="008E7221">
        <w:t>la Educación Agronómica, A.C.</w:t>
      </w:r>
      <w:r>
        <w:t xml:space="preserve"> (COMEAA), ante quien se somete la solicitud de acreditación que aquí nos ocupa.</w:t>
      </w:r>
    </w:p>
    <w:p w:rsidR="00905EE2" w:rsidRDefault="00905EE2" w:rsidP="00C91F10">
      <w:pPr>
        <w:spacing w:afterLines="80" w:after="192"/>
        <w:rPr>
          <w:rFonts w:cs="Arial"/>
        </w:rPr>
      </w:pPr>
      <w:r>
        <w:rPr>
          <w:rFonts w:cs="Arial"/>
        </w:rPr>
        <w:t xml:space="preserve">En años recientes, las solicitudes de acreditación de PE son precedidas por una revisión </w:t>
      </w:r>
      <w:r w:rsidRPr="008E7221">
        <w:rPr>
          <w:rFonts w:cs="Arial"/>
          <w:i/>
        </w:rPr>
        <w:t>in situ</w:t>
      </w:r>
      <w:r>
        <w:rPr>
          <w:rFonts w:cs="Arial"/>
        </w:rPr>
        <w:t xml:space="preserve"> en preparación de la acreditación. Para las instituciones de enseña</w:t>
      </w:r>
      <w:r>
        <w:rPr>
          <w:rFonts w:cs="Arial"/>
        </w:rPr>
        <w:t>n</w:t>
      </w:r>
      <w:r>
        <w:rPr>
          <w:rFonts w:cs="Arial"/>
        </w:rPr>
        <w:t xml:space="preserve">za agrícola, ésta revisión previa la realiza la Asociación Mexicana de Educación Agrícola Superior (AMEAS). El objetivo de ésta etapa es </w:t>
      </w:r>
      <w:r w:rsidRPr="003B264B">
        <w:rPr>
          <w:rFonts w:cs="Arial"/>
        </w:rPr>
        <w:t xml:space="preserve">determinar el grado de cumplimiento de </w:t>
      </w:r>
      <w:r>
        <w:rPr>
          <w:rFonts w:cs="Arial"/>
        </w:rPr>
        <w:t xml:space="preserve">los </w:t>
      </w:r>
      <w:r w:rsidRPr="003B264B">
        <w:rPr>
          <w:rFonts w:cs="Arial"/>
        </w:rPr>
        <w:t>criterios e indicadores</w:t>
      </w:r>
      <w:r>
        <w:rPr>
          <w:rFonts w:cs="Arial"/>
        </w:rPr>
        <w:t xml:space="preserve"> del </w:t>
      </w:r>
      <w:r w:rsidRPr="00CE060B">
        <w:rPr>
          <w:rFonts w:cs="Arial"/>
        </w:rPr>
        <w:t>Sistema Mexicano de Acreditación de Programas Académicos para</w:t>
      </w:r>
      <w:r>
        <w:rPr>
          <w:rFonts w:cs="Arial"/>
        </w:rPr>
        <w:t xml:space="preserve"> </w:t>
      </w:r>
      <w:r w:rsidRPr="00CE060B">
        <w:rPr>
          <w:rFonts w:cs="Arial"/>
        </w:rPr>
        <w:t>la Educación Agrícola Superior</w:t>
      </w:r>
      <w:r w:rsidRPr="003B264B">
        <w:rPr>
          <w:rFonts w:cs="Arial"/>
        </w:rPr>
        <w:t xml:space="preserve">, los cuales han sido agrupados en </w:t>
      </w:r>
      <w:r>
        <w:rPr>
          <w:rFonts w:cs="Arial"/>
        </w:rPr>
        <w:t>doce</w:t>
      </w:r>
      <w:r w:rsidRPr="003B264B">
        <w:rPr>
          <w:rFonts w:cs="Arial"/>
        </w:rPr>
        <w:t xml:space="preserve"> categorías</w:t>
      </w:r>
      <w:r>
        <w:rPr>
          <w:rFonts w:cs="Arial"/>
        </w:rPr>
        <w:t xml:space="preserve"> (</w:t>
      </w:r>
      <w:hyperlink r:id="rId40" w:history="1">
        <w:r w:rsidRPr="00133FD7">
          <w:rPr>
            <w:rStyle w:val="Hipervnculo"/>
            <w:rFonts w:cs="Arial"/>
          </w:rPr>
          <w:t>Mco Ref Autoeval COMEAA ene 08.doc</w:t>
        </w:r>
      </w:hyperlink>
      <w:r>
        <w:rPr>
          <w:rFonts w:cs="Arial"/>
        </w:rPr>
        <w:t>).</w:t>
      </w:r>
    </w:p>
    <w:p w:rsidR="00905EE2" w:rsidRPr="001D3337" w:rsidRDefault="00905EE2" w:rsidP="00C91F10">
      <w:pPr>
        <w:spacing w:afterLines="80" w:after="192"/>
      </w:pPr>
      <w:r>
        <w:rPr>
          <w:rFonts w:cs="Arial"/>
        </w:rPr>
        <w:t xml:space="preserve">De conformidad con lo anterior, del </w:t>
      </w:r>
      <w:r w:rsidRPr="001D3337">
        <w:t xml:space="preserve">24-27 de octubre del 2007, bajo </w:t>
      </w:r>
      <w:r>
        <w:t xml:space="preserve">un </w:t>
      </w:r>
      <w:r w:rsidRPr="001D3337">
        <w:t>marco de referencia</w:t>
      </w:r>
      <w:r>
        <w:t xml:space="preserve"> previo de</w:t>
      </w:r>
      <w:r w:rsidRPr="001D3337">
        <w:t xml:space="preserve"> COMEAA</w:t>
      </w:r>
      <w:r>
        <w:t xml:space="preserve"> (</w:t>
      </w:r>
      <w:hyperlink r:id="rId41" w:history="1">
        <w:r w:rsidRPr="00133FD7">
          <w:rPr>
            <w:rStyle w:val="Hipervnculo"/>
          </w:rPr>
          <w:t>Mco Ref Autoeval COMEAA jun 04.doc</w:t>
        </w:r>
      </w:hyperlink>
      <w:r w:rsidRPr="001D3337">
        <w:t xml:space="preserve">), el PE-IAZ se sometió a la evaluación en preparación para la acreditación. Los </w:t>
      </w:r>
      <w:hyperlink r:id="rId42" w:history="1">
        <w:r w:rsidRPr="00133FD7">
          <w:rPr>
            <w:rStyle w:val="Hipervnculo"/>
          </w:rPr>
          <w:t xml:space="preserve">Resultados </w:t>
        </w:r>
        <w:r w:rsidRPr="00133FD7">
          <w:rPr>
            <w:rStyle w:val="Hipervnculo"/>
          </w:rPr>
          <w:lastRenderedPageBreak/>
          <w:t>preacred PE-IAZ.doc</w:t>
        </w:r>
      </w:hyperlink>
      <w:r>
        <w:t xml:space="preserve"> </w:t>
      </w:r>
      <w:r w:rsidRPr="001D3337">
        <w:t>se emitieron por AMEAS en noviembre del 2007</w:t>
      </w:r>
      <w:r>
        <w:t>.</w:t>
      </w:r>
      <w:r w:rsidRPr="001D3337">
        <w:t xml:space="preserve"> El grupo de evaluadores estuvo integrado por:</w:t>
      </w:r>
    </w:p>
    <w:p w:rsidR="00905EE2" w:rsidRPr="001D3337" w:rsidRDefault="00905EE2" w:rsidP="00C91F10">
      <w:pPr>
        <w:numPr>
          <w:ilvl w:val="0"/>
          <w:numId w:val="198"/>
        </w:numPr>
        <w:tabs>
          <w:tab w:val="clear" w:pos="720"/>
        </w:tabs>
        <w:spacing w:afterLines="80" w:after="192"/>
        <w:ind w:left="660" w:hanging="376"/>
        <w:rPr>
          <w:lang w:val="es-ES"/>
        </w:rPr>
      </w:pPr>
      <w:r w:rsidRPr="001D3337">
        <w:rPr>
          <w:lang w:val="es-ES"/>
        </w:rPr>
        <w:t>M. C. Jorge Muñoz Muñoz (responsable del equipo evaluador).-FES-Cuautitlán  (UNAM).</w:t>
      </w:r>
    </w:p>
    <w:p w:rsidR="00905EE2" w:rsidRPr="001D3337" w:rsidRDefault="00905EE2" w:rsidP="00C91F10">
      <w:pPr>
        <w:numPr>
          <w:ilvl w:val="0"/>
          <w:numId w:val="198"/>
        </w:numPr>
        <w:tabs>
          <w:tab w:val="clear" w:pos="720"/>
        </w:tabs>
        <w:spacing w:afterLines="80" w:after="192"/>
        <w:ind w:left="0" w:firstLine="284"/>
        <w:rPr>
          <w:lang w:val="es-ES"/>
        </w:rPr>
      </w:pPr>
      <w:r w:rsidRPr="001D3337">
        <w:rPr>
          <w:lang w:val="es-ES"/>
        </w:rPr>
        <w:t>Dr. Hugo Enrique Hernández Contreras.- U. A. de Baja California Sur.</w:t>
      </w:r>
    </w:p>
    <w:p w:rsidR="00905EE2" w:rsidRPr="001D3337" w:rsidRDefault="00905EE2" w:rsidP="00C91F10">
      <w:pPr>
        <w:numPr>
          <w:ilvl w:val="0"/>
          <w:numId w:val="198"/>
        </w:numPr>
        <w:tabs>
          <w:tab w:val="clear" w:pos="720"/>
        </w:tabs>
        <w:spacing w:afterLines="80" w:after="192"/>
        <w:ind w:left="0" w:firstLine="284"/>
        <w:rPr>
          <w:lang w:val="es-ES"/>
        </w:rPr>
      </w:pPr>
      <w:r w:rsidRPr="001D3337">
        <w:rPr>
          <w:lang w:val="es-ES"/>
        </w:rPr>
        <w:t>Dr. Juan Ángel Ortega Gutiérrez.- U.A. de Chihuahua.</w:t>
      </w:r>
    </w:p>
    <w:p w:rsidR="00905EE2" w:rsidRPr="001D3337" w:rsidRDefault="00905EE2" w:rsidP="00C91F10">
      <w:pPr>
        <w:numPr>
          <w:ilvl w:val="0"/>
          <w:numId w:val="198"/>
        </w:numPr>
        <w:tabs>
          <w:tab w:val="clear" w:pos="720"/>
        </w:tabs>
        <w:spacing w:afterLines="80" w:after="192"/>
        <w:ind w:left="0" w:firstLine="284"/>
        <w:rPr>
          <w:lang w:val="es-ES"/>
        </w:rPr>
      </w:pPr>
      <w:r w:rsidRPr="001D3337">
        <w:rPr>
          <w:lang w:val="es-ES"/>
        </w:rPr>
        <w:t>M. A. Enrique López Rocha.- Inst. Ciencias Agrícolas (Univ. de Gto.)</w:t>
      </w:r>
      <w:r>
        <w:rPr>
          <w:lang w:val="es-ES"/>
        </w:rPr>
        <w:t xml:space="preserve"> y</w:t>
      </w:r>
    </w:p>
    <w:p w:rsidR="00905EE2" w:rsidRPr="00C07EFC" w:rsidRDefault="00905EE2" w:rsidP="00C91F10">
      <w:pPr>
        <w:numPr>
          <w:ilvl w:val="0"/>
          <w:numId w:val="198"/>
        </w:numPr>
        <w:tabs>
          <w:tab w:val="clear" w:pos="720"/>
        </w:tabs>
        <w:spacing w:afterLines="80" w:after="192"/>
        <w:ind w:left="0" w:firstLine="284"/>
        <w:rPr>
          <w:rFonts w:cs="Arial"/>
        </w:rPr>
      </w:pPr>
      <w:r w:rsidRPr="00C07EFC">
        <w:rPr>
          <w:lang w:val="es-ES"/>
        </w:rPr>
        <w:t>Dr. Juan Carlos Ku Vera.- FMVZ (U.A. de Yucatán).</w:t>
      </w:r>
    </w:p>
    <w:p w:rsidR="00905EE2" w:rsidRPr="009F6292" w:rsidRDefault="00C91F10" w:rsidP="00C91F10">
      <w:pPr>
        <w:spacing w:afterLines="80" w:after="192"/>
        <w:jc w:val="center"/>
      </w:pPr>
      <w:r>
        <w:rPr>
          <w:noProof/>
          <w:lang w:val="es-ES" w:eastAsia="es-ES"/>
        </w:rPr>
        <w:pict>
          <v:shape id="Imagen 11" o:spid="_x0000_i1035" type="#_x0000_t75" alt="Evaluadores 1" style="width:350.45pt;height:193.05pt;visibility:visible">
            <v:imagedata r:id="rId43" o:title=""/>
          </v:shape>
        </w:pict>
      </w:r>
    </w:p>
    <w:p w:rsidR="00905EE2" w:rsidRPr="005A0421" w:rsidRDefault="00905EE2" w:rsidP="00C91F10">
      <w:pPr>
        <w:pStyle w:val="Epgrafe"/>
        <w:spacing w:afterLines="80" w:after="192"/>
        <w:jc w:val="center"/>
        <w:rPr>
          <w:rFonts w:cs="Arial"/>
          <w:sz w:val="22"/>
          <w:szCs w:val="22"/>
        </w:rPr>
      </w:pPr>
      <w:bookmarkStart w:id="11" w:name="_Toc237748924"/>
      <w:r w:rsidRPr="005A0421">
        <w:rPr>
          <w:sz w:val="22"/>
          <w:szCs w:val="22"/>
        </w:rPr>
        <w:t>Evaluación en preparación para la acreditación</w:t>
      </w:r>
      <w:bookmarkEnd w:id="11"/>
    </w:p>
    <w:p w:rsidR="00905EE2" w:rsidRDefault="00905EE2" w:rsidP="00C91F10">
      <w:pPr>
        <w:spacing w:afterLines="80" w:after="192"/>
        <w:rPr>
          <w:rFonts w:cs="Arial"/>
        </w:rPr>
      </w:pPr>
      <w:r w:rsidRPr="003B264B">
        <w:rPr>
          <w:rFonts w:cs="Arial"/>
        </w:rPr>
        <w:t>Previamente</w:t>
      </w:r>
      <w:r>
        <w:rPr>
          <w:rFonts w:cs="Arial"/>
        </w:rPr>
        <w:t>, en 1998,</w:t>
      </w:r>
      <w:r w:rsidRPr="003B264B">
        <w:rPr>
          <w:rFonts w:cs="Arial"/>
        </w:rPr>
        <w:t xml:space="preserve"> el programa realizó una autoevaluación con base </w:t>
      </w:r>
      <w:r>
        <w:rPr>
          <w:rFonts w:cs="Arial"/>
        </w:rPr>
        <w:t xml:space="preserve">al Marco de Referencia del CCA de los CIEES. Los pares académicos del CCA hicieron la evaluación </w:t>
      </w:r>
      <w:r w:rsidRPr="005F3844">
        <w:rPr>
          <w:rFonts w:cs="Arial"/>
          <w:i/>
        </w:rPr>
        <w:t>in situ</w:t>
      </w:r>
      <w:r>
        <w:rPr>
          <w:rFonts w:cs="Arial"/>
        </w:rPr>
        <w:t xml:space="preserve"> en 1999 y emitieron su informe (señalamientos y recomendaci</w:t>
      </w:r>
      <w:r>
        <w:rPr>
          <w:rFonts w:cs="Arial"/>
        </w:rPr>
        <w:t>o</w:t>
      </w:r>
      <w:r>
        <w:rPr>
          <w:rFonts w:cs="Arial"/>
        </w:rPr>
        <w:t>nes) en el 2000 (</w:t>
      </w:r>
      <w:hyperlink r:id="rId44" w:history="1">
        <w:r w:rsidRPr="00133FD7">
          <w:rPr>
            <w:rStyle w:val="Hipervnculo"/>
            <w:rFonts w:cs="Arial"/>
          </w:rPr>
          <w:t>Eval CIEES 2000.DOC</w:t>
        </w:r>
      </w:hyperlink>
      <w:r>
        <w:rPr>
          <w:rFonts w:cs="Arial"/>
        </w:rPr>
        <w:t xml:space="preserve">). En respuesta a esta evaluación </w:t>
      </w:r>
      <w:r>
        <w:t>se impl</w:t>
      </w:r>
      <w:r>
        <w:t>e</w:t>
      </w:r>
      <w:r>
        <w:t>mentaron acciones tendientes a superar las deficiencias que se señalaron y se el</w:t>
      </w:r>
      <w:r>
        <w:t>a</w:t>
      </w:r>
      <w:r>
        <w:t xml:space="preserve">boró el Plan de Desarrollo con las estrategias y proyectos que facilitaran el logro de </w:t>
      </w:r>
      <w:r>
        <w:lastRenderedPageBreak/>
        <w:t>la misión del Programa y avance en su visión. Además</w:t>
      </w:r>
      <w:r>
        <w:rPr>
          <w:rFonts w:cs="Arial"/>
        </w:rPr>
        <w:t xml:space="preserve">, en el 2005, el </w:t>
      </w:r>
      <w:r>
        <w:t>personal ac</w:t>
      </w:r>
      <w:r>
        <w:t>a</w:t>
      </w:r>
      <w:r>
        <w:t xml:space="preserve">démico que participa en el Programa Docente de IAZ asistió a un </w:t>
      </w:r>
      <w:hyperlink r:id="rId45" w:history="1">
        <w:r w:rsidRPr="00312097">
          <w:rPr>
            <w:rStyle w:val="Hipervnculo"/>
          </w:rPr>
          <w:t>CursoTaller 02-05.doc</w:t>
        </w:r>
      </w:hyperlink>
      <w:r>
        <w:t xml:space="preserve"> </w:t>
      </w:r>
      <w:r w:rsidRPr="00BB22AF">
        <w:rPr>
          <w:i/>
        </w:rPr>
        <w:t>ad hoc.</w:t>
      </w:r>
      <w:r w:rsidRPr="00BB22AF">
        <w:t xml:space="preserve"> </w:t>
      </w:r>
      <w:r>
        <w:t>e</w:t>
      </w:r>
      <w:r w:rsidRPr="00BB22AF">
        <w:t>n</w:t>
      </w:r>
      <w:r>
        <w:t xml:space="preserve"> preparación para la elaboración del documento de autoevalu</w:t>
      </w:r>
      <w:r>
        <w:t>a</w:t>
      </w:r>
      <w:r>
        <w:t>ción.</w:t>
      </w:r>
      <w:r>
        <w:rPr>
          <w:rFonts w:cs="Arial"/>
        </w:rPr>
        <w:t xml:space="preserve"> </w:t>
      </w:r>
    </w:p>
    <w:p w:rsidR="00905EE2" w:rsidRDefault="00905EE2" w:rsidP="00C91F10">
      <w:pPr>
        <w:spacing w:afterLines="80" w:after="192"/>
      </w:pPr>
      <w:r w:rsidRPr="001D3337">
        <w:t>E</w:t>
      </w:r>
      <w:r>
        <w:t xml:space="preserve">n el presente </w:t>
      </w:r>
      <w:r w:rsidRPr="001D3337">
        <w:t>documento</w:t>
      </w:r>
      <w:r>
        <w:rPr>
          <w:rFonts w:cs="Arial"/>
        </w:rPr>
        <w:t>, en apego a la línea de estrategia institucional de acreditación de programas docentes (</w:t>
      </w:r>
      <w:hyperlink r:id="rId46" w:history="1">
        <w:r w:rsidRPr="00133FD7">
          <w:rPr>
            <w:rStyle w:val="Hipervnculo"/>
            <w:rFonts w:cs="Arial"/>
          </w:rPr>
          <w:t>PDI 2007-12.pdf</w:t>
        </w:r>
      </w:hyperlink>
      <w:r>
        <w:rPr>
          <w:rFonts w:cs="Arial"/>
        </w:rPr>
        <w:t>, p. 5,  21, 40, 54 y 55)</w:t>
      </w:r>
      <w:r w:rsidRPr="001D3337">
        <w:t xml:space="preserve"> conti</w:t>
      </w:r>
      <w:r w:rsidRPr="001D3337">
        <w:t>e</w:t>
      </w:r>
      <w:r w:rsidRPr="001D3337">
        <w:t>ne la autoevaluación, bajo el marco de referencia COMEAA-200</w:t>
      </w:r>
      <w:r>
        <w:t>8</w:t>
      </w:r>
      <w:r w:rsidRPr="001D3337">
        <w:t xml:space="preserve"> (</w:t>
      </w:r>
      <w:hyperlink r:id="rId47" w:history="1">
        <w:r w:rsidRPr="00133FD7">
          <w:rPr>
            <w:rStyle w:val="Hipervnculo"/>
          </w:rPr>
          <w:t>Mco Ref Autoeval COMEAA ene 08.doc</w:t>
        </w:r>
      </w:hyperlink>
      <w:r w:rsidRPr="001D3337">
        <w:t xml:space="preserve">) del </w:t>
      </w:r>
      <w:r>
        <w:t xml:space="preserve">PE-IAZ. En éste </w:t>
      </w:r>
      <w:r w:rsidRPr="001D3337">
        <w:t>se presentan: los antecedentes del pr</w:t>
      </w:r>
      <w:r w:rsidRPr="001D3337">
        <w:t>o</w:t>
      </w:r>
      <w:r w:rsidRPr="001D3337">
        <w:t>grama y el análisis de categorías e indicadores requeridos por COMEAA. En cada uno de éstos se proporciona el enlace electrónico al</w:t>
      </w:r>
      <w:r>
        <w:t xml:space="preserve"> documento(s) de respaldo</w:t>
      </w:r>
      <w:r w:rsidRPr="001D3337">
        <w:t xml:space="preserve"> y se </w:t>
      </w:r>
      <w:r w:rsidRPr="001D3337">
        <w:lastRenderedPageBreak/>
        <w:t>expresan la descripción, apreciación y análisis del participante(s) en el proceso de la autoevaluación.</w:t>
      </w:r>
    </w:p>
    <w:p w:rsidR="00905EE2" w:rsidRPr="000D1466" w:rsidRDefault="00905EE2" w:rsidP="00C91F10">
      <w:pPr>
        <w:spacing w:afterLines="80" w:after="192"/>
      </w:pPr>
      <w:r>
        <w:t>Finalmente, la Academia Interdisciplinaria del PE-IAZ tiene conciencia de que la acreditación es un proceso que, como tal, es continuo y que en base a las fortal</w:t>
      </w:r>
      <w:r>
        <w:t>e</w:t>
      </w:r>
      <w:r>
        <w:t>zas, debilidades y oportunidades del Programa es necesario definir estrategias y a</w:t>
      </w:r>
      <w:r>
        <w:t>c</w:t>
      </w:r>
      <w:r>
        <w:t>ciones para revisar sistemáticamente su Plan de Mejora Continua en el marco de las necesidades sociales y económicas del país y de la evolución del conocimiento y la cultura.</w:t>
      </w:r>
    </w:p>
    <w:p w:rsidR="00905EE2" w:rsidRPr="001D3337" w:rsidRDefault="00905EE2" w:rsidP="00C91F10">
      <w:pPr>
        <w:spacing w:afterLines="80" w:after="192"/>
      </w:pPr>
    </w:p>
    <w:p w:rsidR="00905EE2" w:rsidRDefault="00905EE2" w:rsidP="00915045">
      <w:pPr>
        <w:sectPr w:rsidR="00905EE2" w:rsidSect="00B47516">
          <w:type w:val="continuous"/>
          <w:pgSz w:w="20163" w:h="12242" w:orient="landscape" w:code="5"/>
          <w:pgMar w:top="1134" w:right="1418" w:bottom="1134" w:left="1418" w:header="680" w:footer="680" w:gutter="0"/>
          <w:cols w:num="2" w:space="708" w:equalWidth="0">
            <w:col w:w="8303" w:space="720"/>
            <w:col w:w="8303"/>
          </w:cols>
          <w:docGrid w:linePitch="360"/>
        </w:sectPr>
      </w:pPr>
    </w:p>
    <w:p w:rsidR="00905EE2" w:rsidRPr="00C45815" w:rsidRDefault="00905EE2" w:rsidP="00915045">
      <w:pPr>
        <w:rPr>
          <w:rFonts w:cs="Arial"/>
          <w:sz w:val="21"/>
          <w:szCs w:val="21"/>
        </w:rPr>
      </w:pPr>
    </w:p>
    <w:p w:rsidR="00905EE2" w:rsidRPr="001D3337" w:rsidRDefault="00905EE2" w:rsidP="00915045">
      <w:pPr>
        <w:sectPr w:rsidR="00905EE2" w:rsidRPr="001D3337" w:rsidSect="00B47516">
          <w:type w:val="continuous"/>
          <w:pgSz w:w="20163" w:h="12242" w:orient="landscape" w:code="5"/>
          <w:pgMar w:top="1134" w:right="1418" w:bottom="1134" w:left="1418" w:header="680" w:footer="680" w:gutter="0"/>
          <w:cols w:space="708"/>
          <w:docGrid w:linePitch="360"/>
        </w:sectPr>
      </w:pPr>
    </w:p>
    <w:p w:rsidR="00905EE2" w:rsidRPr="001D3337" w:rsidRDefault="00905EE2" w:rsidP="00915045"/>
    <w:p w:rsidR="00905EE2" w:rsidRDefault="00905EE2" w:rsidP="00C07EFC">
      <w:pPr>
        <w:pStyle w:val="EstiloTtulo1105pt"/>
        <w:numPr>
          <w:ilvl w:val="0"/>
          <w:numId w:val="223"/>
        </w:numPr>
      </w:pPr>
      <w:bookmarkStart w:id="12" w:name="_Toc242240723"/>
      <w:r w:rsidRPr="00C45815">
        <w:t>PARTICIPANTES EN EL PROCESO DE AUTOEVALUACIÓN</w:t>
      </w:r>
      <w:bookmarkEnd w:id="12"/>
    </w:p>
    <w:p w:rsidR="00905EE2" w:rsidRPr="00C45815" w:rsidRDefault="00905EE2" w:rsidP="00C07EFC">
      <w:r>
        <w:t xml:space="preserve">En los siguientes cuaddris se presenta la relación de los participantes en la Autoevaluación. </w:t>
      </w:r>
    </w:p>
    <w:p w:rsidR="00905EE2" w:rsidRPr="00971F6D" w:rsidRDefault="00905EE2" w:rsidP="00915045">
      <w:pPr>
        <w:pStyle w:val="Epgrafe"/>
        <w:jc w:val="center"/>
        <w:rPr>
          <w:b/>
          <w:sz w:val="22"/>
          <w:szCs w:val="22"/>
        </w:rPr>
      </w:pPr>
      <w:r w:rsidRPr="00971F6D">
        <w:rPr>
          <w:b/>
          <w:sz w:val="22"/>
          <w:szCs w:val="22"/>
        </w:rPr>
        <w:t>Integrantes de la Academia Interdisciplinaria del Programa Educativo</w:t>
      </w:r>
    </w:p>
    <w:tbl>
      <w:tblPr>
        <w:tblW w:w="0" w:type="auto"/>
        <w:jc w:val="center"/>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555"/>
        <w:gridCol w:w="2980"/>
        <w:gridCol w:w="1895"/>
        <w:gridCol w:w="2974"/>
        <w:gridCol w:w="2616"/>
      </w:tblGrid>
      <w:tr w:rsidR="00905EE2" w:rsidRPr="00F574B2" w:rsidTr="00B628D4">
        <w:trPr>
          <w:jc w:val="center"/>
        </w:trPr>
        <w:tc>
          <w:tcPr>
            <w:tcW w:w="0" w:type="auto"/>
            <w:shd w:val="clear" w:color="auto" w:fill="C0C0C0"/>
            <w:vAlign w:val="center"/>
          </w:tcPr>
          <w:p w:rsidR="00905EE2" w:rsidRPr="00F574B2" w:rsidRDefault="00905EE2" w:rsidP="00B06D6E">
            <w:pPr>
              <w:spacing w:after="0"/>
              <w:ind w:firstLine="0"/>
              <w:jc w:val="center"/>
              <w:rPr>
                <w:b/>
                <w:sz w:val="20"/>
                <w:szCs w:val="20"/>
              </w:rPr>
            </w:pPr>
            <w:r w:rsidRPr="00F574B2">
              <w:rPr>
                <w:b/>
                <w:sz w:val="20"/>
                <w:szCs w:val="20"/>
              </w:rPr>
              <w:t>Cargo</w:t>
            </w:r>
          </w:p>
        </w:tc>
        <w:tc>
          <w:tcPr>
            <w:tcW w:w="0" w:type="auto"/>
            <w:shd w:val="clear" w:color="auto" w:fill="C0C0C0"/>
            <w:vAlign w:val="center"/>
          </w:tcPr>
          <w:p w:rsidR="00905EE2" w:rsidRPr="00F574B2" w:rsidRDefault="00905EE2" w:rsidP="00B06D6E">
            <w:pPr>
              <w:spacing w:after="0"/>
              <w:ind w:firstLine="0"/>
              <w:jc w:val="center"/>
              <w:rPr>
                <w:b/>
                <w:sz w:val="20"/>
                <w:szCs w:val="20"/>
              </w:rPr>
            </w:pPr>
            <w:r w:rsidRPr="00F574B2">
              <w:rPr>
                <w:b/>
                <w:sz w:val="20"/>
                <w:szCs w:val="20"/>
              </w:rPr>
              <w:t>Nombre</w:t>
            </w:r>
          </w:p>
        </w:tc>
        <w:tc>
          <w:tcPr>
            <w:tcW w:w="0" w:type="auto"/>
            <w:shd w:val="clear" w:color="auto" w:fill="C0C0C0"/>
            <w:vAlign w:val="center"/>
          </w:tcPr>
          <w:p w:rsidR="00905EE2" w:rsidRPr="00F574B2" w:rsidRDefault="00905EE2" w:rsidP="00B06D6E">
            <w:pPr>
              <w:spacing w:after="0"/>
              <w:ind w:firstLine="0"/>
              <w:jc w:val="center"/>
              <w:rPr>
                <w:b/>
                <w:sz w:val="20"/>
                <w:szCs w:val="20"/>
              </w:rPr>
            </w:pPr>
            <w:r w:rsidRPr="00F574B2">
              <w:rPr>
                <w:b/>
                <w:sz w:val="20"/>
                <w:szCs w:val="20"/>
              </w:rPr>
              <w:t>Grado académico</w:t>
            </w:r>
          </w:p>
        </w:tc>
        <w:tc>
          <w:tcPr>
            <w:tcW w:w="0" w:type="auto"/>
            <w:shd w:val="clear" w:color="auto" w:fill="C0C0C0"/>
            <w:vAlign w:val="center"/>
          </w:tcPr>
          <w:p w:rsidR="00905EE2" w:rsidRPr="00F574B2" w:rsidRDefault="00905EE2" w:rsidP="00B06D6E">
            <w:pPr>
              <w:spacing w:after="0"/>
              <w:ind w:firstLine="0"/>
              <w:jc w:val="center"/>
              <w:rPr>
                <w:b/>
                <w:sz w:val="20"/>
                <w:szCs w:val="20"/>
              </w:rPr>
            </w:pPr>
            <w:r w:rsidRPr="00F574B2">
              <w:rPr>
                <w:b/>
                <w:sz w:val="20"/>
                <w:szCs w:val="20"/>
              </w:rPr>
              <w:t>Área del conocimiento</w:t>
            </w:r>
          </w:p>
        </w:tc>
        <w:tc>
          <w:tcPr>
            <w:tcW w:w="0" w:type="auto"/>
            <w:shd w:val="clear" w:color="auto" w:fill="C0C0C0"/>
            <w:vAlign w:val="center"/>
          </w:tcPr>
          <w:p w:rsidR="00905EE2" w:rsidRPr="00F574B2" w:rsidRDefault="00905EE2" w:rsidP="00B06D6E">
            <w:pPr>
              <w:spacing w:after="0"/>
              <w:ind w:firstLine="0"/>
              <w:jc w:val="center"/>
              <w:rPr>
                <w:b/>
                <w:sz w:val="20"/>
                <w:szCs w:val="20"/>
              </w:rPr>
            </w:pPr>
            <w:r w:rsidRPr="00F574B2">
              <w:rPr>
                <w:b/>
                <w:sz w:val="20"/>
                <w:szCs w:val="20"/>
              </w:rPr>
              <w:t>Corre E.</w:t>
            </w:r>
          </w:p>
        </w:tc>
      </w:tr>
      <w:tr w:rsidR="00905EE2" w:rsidRPr="00F574B2" w:rsidTr="00B628D4">
        <w:trPr>
          <w:jc w:val="center"/>
        </w:trPr>
        <w:tc>
          <w:tcPr>
            <w:tcW w:w="0" w:type="auto"/>
            <w:tcBorders>
              <w:bottom w:val="single" w:sz="4" w:space="0" w:color="auto"/>
            </w:tcBorders>
          </w:tcPr>
          <w:p w:rsidR="00905EE2" w:rsidRPr="00F574B2" w:rsidRDefault="00905EE2" w:rsidP="00B06D6E">
            <w:pPr>
              <w:spacing w:after="0"/>
              <w:ind w:firstLine="0"/>
              <w:jc w:val="left"/>
              <w:rPr>
                <w:sz w:val="20"/>
                <w:szCs w:val="20"/>
              </w:rPr>
            </w:pPr>
            <w:r w:rsidRPr="00F574B2">
              <w:rPr>
                <w:sz w:val="20"/>
                <w:szCs w:val="20"/>
              </w:rPr>
              <w:t>Jefe del Programa Educativo</w:t>
            </w:r>
          </w:p>
        </w:tc>
        <w:tc>
          <w:tcPr>
            <w:tcW w:w="0" w:type="auto"/>
          </w:tcPr>
          <w:p w:rsidR="00905EE2" w:rsidRPr="00F574B2" w:rsidRDefault="00905EE2" w:rsidP="00B06D6E">
            <w:pPr>
              <w:spacing w:after="0"/>
              <w:ind w:firstLine="0"/>
              <w:rPr>
                <w:rFonts w:cs="Arial"/>
                <w:sz w:val="20"/>
                <w:szCs w:val="20"/>
              </w:rPr>
            </w:pPr>
            <w:r w:rsidRPr="00F574B2">
              <w:rPr>
                <w:rFonts w:cs="Arial"/>
                <w:sz w:val="20"/>
                <w:szCs w:val="20"/>
              </w:rPr>
              <w:t>Ramiro López Trujillo</w:t>
            </w:r>
          </w:p>
        </w:tc>
        <w:tc>
          <w:tcPr>
            <w:tcW w:w="0" w:type="auto"/>
          </w:tcPr>
          <w:p w:rsidR="00905EE2" w:rsidRPr="00F574B2" w:rsidRDefault="00905EE2" w:rsidP="00B06D6E">
            <w:pPr>
              <w:spacing w:after="0"/>
              <w:ind w:firstLine="0"/>
              <w:jc w:val="center"/>
              <w:rPr>
                <w:rFonts w:cs="Arial"/>
                <w:sz w:val="20"/>
                <w:szCs w:val="20"/>
              </w:rPr>
            </w:pPr>
            <w:r w:rsidRPr="00F574B2">
              <w:rPr>
                <w:rFonts w:cs="Arial"/>
                <w:sz w:val="20"/>
                <w:szCs w:val="20"/>
              </w:rPr>
              <w:t>Dr.</w:t>
            </w:r>
          </w:p>
        </w:tc>
        <w:tc>
          <w:tcPr>
            <w:tcW w:w="0" w:type="auto"/>
          </w:tcPr>
          <w:p w:rsidR="00905EE2" w:rsidRPr="00F574B2" w:rsidRDefault="00905EE2" w:rsidP="00B06D6E">
            <w:pPr>
              <w:spacing w:after="0"/>
              <w:ind w:firstLine="0"/>
              <w:rPr>
                <w:rFonts w:cs="Arial"/>
                <w:sz w:val="20"/>
                <w:szCs w:val="20"/>
              </w:rPr>
            </w:pPr>
            <w:r w:rsidRPr="00F574B2">
              <w:rPr>
                <w:rFonts w:cs="Arial"/>
                <w:sz w:val="20"/>
                <w:szCs w:val="20"/>
              </w:rPr>
              <w:t>Nutrición animal</w:t>
            </w:r>
          </w:p>
        </w:tc>
        <w:tc>
          <w:tcPr>
            <w:tcW w:w="0" w:type="auto"/>
          </w:tcPr>
          <w:p w:rsidR="00905EE2" w:rsidRPr="00F574B2" w:rsidRDefault="003941AA" w:rsidP="00B06D6E">
            <w:pPr>
              <w:spacing w:after="0"/>
              <w:ind w:firstLine="0"/>
              <w:rPr>
                <w:rFonts w:cs="Arial"/>
                <w:sz w:val="20"/>
                <w:szCs w:val="20"/>
              </w:rPr>
            </w:pPr>
            <w:hyperlink r:id="rId48" w:history="1">
              <w:r w:rsidR="00905EE2" w:rsidRPr="00F574B2">
                <w:rPr>
                  <w:rStyle w:val="Hipervnculo"/>
                  <w:rFonts w:cs="Arial"/>
                  <w:sz w:val="20"/>
                  <w:szCs w:val="20"/>
                </w:rPr>
                <w:t>rlopez@uaaan.mx</w:t>
              </w:r>
            </w:hyperlink>
          </w:p>
        </w:tc>
      </w:tr>
      <w:tr w:rsidR="00905EE2" w:rsidRPr="00F574B2" w:rsidTr="00B628D4">
        <w:trPr>
          <w:jc w:val="center"/>
        </w:trPr>
        <w:tc>
          <w:tcPr>
            <w:tcW w:w="0" w:type="auto"/>
            <w:tcBorders>
              <w:top w:val="single" w:sz="4" w:space="0" w:color="auto"/>
              <w:bottom w:val="single" w:sz="4" w:space="0" w:color="auto"/>
            </w:tcBorders>
          </w:tcPr>
          <w:p w:rsidR="00905EE2" w:rsidRPr="00F574B2" w:rsidRDefault="00905EE2" w:rsidP="00B06D6E">
            <w:pPr>
              <w:spacing w:after="0"/>
              <w:ind w:firstLine="0"/>
              <w:rPr>
                <w:sz w:val="20"/>
                <w:szCs w:val="20"/>
              </w:rPr>
            </w:pPr>
            <w:r>
              <w:t>Coordinador de la Ciencia Animal</w:t>
            </w:r>
          </w:p>
        </w:tc>
        <w:tc>
          <w:tcPr>
            <w:tcW w:w="0" w:type="auto"/>
            <w:vAlign w:val="center"/>
          </w:tcPr>
          <w:p w:rsidR="00905EE2" w:rsidRPr="00F574B2" w:rsidRDefault="00905EE2" w:rsidP="00B06D6E">
            <w:pPr>
              <w:spacing w:after="0"/>
              <w:ind w:firstLine="0"/>
              <w:jc w:val="left"/>
              <w:rPr>
                <w:lang w:val="it-IT"/>
              </w:rPr>
            </w:pPr>
            <w:r w:rsidRPr="00F574B2">
              <w:rPr>
                <w:lang w:val="it-IT"/>
              </w:rPr>
              <w:t>José Rodolfo Peña Oranday</w:t>
            </w:r>
          </w:p>
        </w:tc>
        <w:tc>
          <w:tcPr>
            <w:tcW w:w="0" w:type="auto"/>
          </w:tcPr>
          <w:p w:rsidR="00905EE2" w:rsidRPr="00F574B2" w:rsidRDefault="00905EE2" w:rsidP="00B06D6E">
            <w:pPr>
              <w:spacing w:after="0"/>
              <w:ind w:firstLine="0"/>
              <w:jc w:val="center"/>
              <w:rPr>
                <w:sz w:val="20"/>
                <w:szCs w:val="20"/>
              </w:rPr>
            </w:pPr>
            <w:r w:rsidRPr="00F574B2">
              <w:rPr>
                <w:sz w:val="20"/>
                <w:szCs w:val="20"/>
              </w:rPr>
              <w:t>Ing.</w:t>
            </w:r>
          </w:p>
        </w:tc>
        <w:tc>
          <w:tcPr>
            <w:tcW w:w="0" w:type="auto"/>
          </w:tcPr>
          <w:p w:rsidR="00905EE2" w:rsidRPr="00F574B2" w:rsidRDefault="00905EE2" w:rsidP="00B06D6E">
            <w:pPr>
              <w:spacing w:after="0"/>
              <w:ind w:firstLine="0"/>
              <w:rPr>
                <w:sz w:val="20"/>
                <w:szCs w:val="20"/>
              </w:rPr>
            </w:pPr>
            <w:r w:rsidRPr="00F574B2">
              <w:rPr>
                <w:sz w:val="20"/>
                <w:szCs w:val="20"/>
              </w:rPr>
              <w:t>Agronomía</w:t>
            </w:r>
          </w:p>
        </w:tc>
        <w:tc>
          <w:tcPr>
            <w:tcW w:w="0" w:type="auto"/>
          </w:tcPr>
          <w:p w:rsidR="00905EE2" w:rsidRPr="00F574B2" w:rsidRDefault="003941AA" w:rsidP="00B06D6E">
            <w:pPr>
              <w:spacing w:after="0"/>
              <w:ind w:firstLine="0"/>
              <w:rPr>
                <w:color w:val="0000FF"/>
                <w:sz w:val="20"/>
                <w:szCs w:val="20"/>
              </w:rPr>
            </w:pPr>
            <w:hyperlink r:id="rId49" w:history="1">
              <w:r w:rsidR="00905EE2" w:rsidRPr="00F574B2">
                <w:rPr>
                  <w:rStyle w:val="Hipervnculo"/>
                  <w:sz w:val="20"/>
                  <w:szCs w:val="20"/>
                </w:rPr>
                <w:t>cienani@uaaan.mx</w:t>
              </w:r>
            </w:hyperlink>
          </w:p>
        </w:tc>
      </w:tr>
      <w:tr w:rsidR="00905EE2" w:rsidRPr="00F574B2" w:rsidTr="00B628D4">
        <w:trPr>
          <w:jc w:val="center"/>
        </w:trPr>
        <w:tc>
          <w:tcPr>
            <w:tcW w:w="0" w:type="auto"/>
            <w:tcBorders>
              <w:top w:val="single" w:sz="4" w:space="0" w:color="auto"/>
              <w:bottom w:val="single" w:sz="4" w:space="0" w:color="auto"/>
            </w:tcBorders>
          </w:tcPr>
          <w:p w:rsidR="00905EE2" w:rsidRPr="00F574B2" w:rsidRDefault="00905EE2" w:rsidP="00B06D6E">
            <w:pPr>
              <w:spacing w:after="0"/>
              <w:ind w:firstLine="0"/>
              <w:rPr>
                <w:sz w:val="20"/>
                <w:szCs w:val="20"/>
              </w:rPr>
            </w:pPr>
            <w:r>
              <w:t>Jefa Depto. de Nutrición y Alim</w:t>
            </w:r>
          </w:p>
        </w:tc>
        <w:tc>
          <w:tcPr>
            <w:tcW w:w="0" w:type="auto"/>
          </w:tcPr>
          <w:p w:rsidR="00905EE2" w:rsidRPr="00F574B2" w:rsidRDefault="00905EE2" w:rsidP="00B06D6E">
            <w:pPr>
              <w:spacing w:after="0"/>
              <w:ind w:firstLine="0"/>
              <w:rPr>
                <w:rFonts w:cs="Arial"/>
                <w:sz w:val="20"/>
                <w:szCs w:val="20"/>
              </w:rPr>
            </w:pPr>
            <w:r>
              <w:t>Laura O. Fuentes Lara.</w:t>
            </w:r>
          </w:p>
        </w:tc>
        <w:tc>
          <w:tcPr>
            <w:tcW w:w="0" w:type="auto"/>
          </w:tcPr>
          <w:p w:rsidR="00905EE2" w:rsidRPr="00F574B2" w:rsidRDefault="00905EE2" w:rsidP="00B06D6E">
            <w:pPr>
              <w:spacing w:after="0"/>
              <w:ind w:firstLine="0"/>
              <w:jc w:val="center"/>
              <w:rPr>
                <w:rFonts w:cs="Arial"/>
                <w:sz w:val="20"/>
                <w:szCs w:val="20"/>
              </w:rPr>
            </w:pPr>
            <w:r w:rsidRPr="00F574B2">
              <w:rPr>
                <w:rFonts w:cs="Arial"/>
                <w:sz w:val="20"/>
                <w:szCs w:val="20"/>
              </w:rPr>
              <w:t>Lic.</w:t>
            </w:r>
          </w:p>
        </w:tc>
        <w:tc>
          <w:tcPr>
            <w:tcW w:w="0" w:type="auto"/>
          </w:tcPr>
          <w:p w:rsidR="00905EE2" w:rsidRPr="00F574B2" w:rsidRDefault="00905EE2" w:rsidP="00B06D6E">
            <w:pPr>
              <w:spacing w:after="0"/>
              <w:ind w:firstLine="0"/>
              <w:rPr>
                <w:sz w:val="20"/>
                <w:szCs w:val="20"/>
              </w:rPr>
            </w:pPr>
            <w:r w:rsidRPr="00F574B2">
              <w:rPr>
                <w:sz w:val="20"/>
                <w:szCs w:val="20"/>
              </w:rPr>
              <w:t>Biología</w:t>
            </w:r>
          </w:p>
        </w:tc>
        <w:tc>
          <w:tcPr>
            <w:tcW w:w="0" w:type="auto"/>
          </w:tcPr>
          <w:p w:rsidR="00905EE2" w:rsidRPr="00F574B2" w:rsidRDefault="003941AA" w:rsidP="00B06D6E">
            <w:pPr>
              <w:spacing w:after="0"/>
              <w:ind w:firstLine="0"/>
              <w:rPr>
                <w:sz w:val="20"/>
                <w:szCs w:val="20"/>
              </w:rPr>
            </w:pPr>
            <w:hyperlink r:id="rId50" w:history="1">
              <w:r w:rsidR="00905EE2" w:rsidRPr="009E7A47">
                <w:rPr>
                  <w:rStyle w:val="Hipervnculo"/>
                </w:rPr>
                <w:t>loflara@yahoo.com.mx</w:t>
              </w:r>
            </w:hyperlink>
          </w:p>
        </w:tc>
      </w:tr>
      <w:tr w:rsidR="00905EE2" w:rsidRPr="00F574B2" w:rsidTr="00B628D4">
        <w:trPr>
          <w:jc w:val="center"/>
        </w:trPr>
        <w:tc>
          <w:tcPr>
            <w:tcW w:w="0" w:type="auto"/>
            <w:tcBorders>
              <w:top w:val="single" w:sz="4" w:space="0" w:color="auto"/>
              <w:bottom w:val="single" w:sz="4" w:space="0" w:color="auto"/>
            </w:tcBorders>
          </w:tcPr>
          <w:p w:rsidR="00905EE2" w:rsidRPr="00F574B2" w:rsidRDefault="00905EE2" w:rsidP="00B06D6E">
            <w:pPr>
              <w:spacing w:after="0"/>
              <w:ind w:firstLine="0"/>
              <w:rPr>
                <w:sz w:val="20"/>
                <w:szCs w:val="20"/>
              </w:rPr>
            </w:pPr>
            <w:r w:rsidRPr="00F574B2">
              <w:rPr>
                <w:lang w:val="es-ES"/>
              </w:rPr>
              <w:t>Jefe Depto. Producción Animal</w:t>
            </w:r>
          </w:p>
        </w:tc>
        <w:tc>
          <w:tcPr>
            <w:tcW w:w="0" w:type="auto"/>
            <w:vAlign w:val="center"/>
          </w:tcPr>
          <w:p w:rsidR="00905EE2" w:rsidRPr="00F574B2" w:rsidRDefault="00905EE2" w:rsidP="00B06D6E">
            <w:pPr>
              <w:spacing w:after="0"/>
              <w:ind w:firstLine="0"/>
              <w:jc w:val="left"/>
              <w:rPr>
                <w:lang w:val="es-ES"/>
              </w:rPr>
            </w:pPr>
            <w:r w:rsidRPr="00F574B2">
              <w:rPr>
                <w:lang w:val="es-ES"/>
              </w:rPr>
              <w:t>Lorenzo Suárez García</w:t>
            </w:r>
          </w:p>
        </w:tc>
        <w:tc>
          <w:tcPr>
            <w:tcW w:w="0" w:type="auto"/>
          </w:tcPr>
          <w:p w:rsidR="00905EE2" w:rsidRPr="00F574B2" w:rsidRDefault="00905EE2" w:rsidP="00B06D6E">
            <w:pPr>
              <w:spacing w:after="0"/>
              <w:ind w:firstLine="0"/>
              <w:jc w:val="center"/>
              <w:rPr>
                <w:sz w:val="20"/>
                <w:szCs w:val="20"/>
                <w:lang w:val="es-ES_tradnl"/>
              </w:rPr>
            </w:pPr>
            <w:r w:rsidRPr="00F574B2">
              <w:rPr>
                <w:sz w:val="20"/>
                <w:szCs w:val="20"/>
                <w:lang w:val="es-ES_tradnl"/>
              </w:rPr>
              <w:t>M.C.</w:t>
            </w:r>
          </w:p>
        </w:tc>
        <w:tc>
          <w:tcPr>
            <w:tcW w:w="0" w:type="auto"/>
          </w:tcPr>
          <w:p w:rsidR="00905EE2" w:rsidRPr="00F574B2" w:rsidRDefault="00905EE2" w:rsidP="00B06D6E">
            <w:pPr>
              <w:spacing w:after="0"/>
              <w:ind w:firstLine="0"/>
              <w:rPr>
                <w:sz w:val="20"/>
                <w:szCs w:val="20"/>
                <w:lang w:val="es-ES_tradnl"/>
              </w:rPr>
            </w:pPr>
            <w:r w:rsidRPr="00F574B2">
              <w:rPr>
                <w:sz w:val="20"/>
                <w:szCs w:val="20"/>
                <w:lang w:val="es-ES_tradnl"/>
              </w:rPr>
              <w:t>Genética</w:t>
            </w:r>
          </w:p>
        </w:tc>
        <w:tc>
          <w:tcPr>
            <w:tcW w:w="0" w:type="auto"/>
          </w:tcPr>
          <w:p w:rsidR="00905EE2" w:rsidRPr="00F574B2" w:rsidRDefault="003941AA" w:rsidP="00B06D6E">
            <w:pPr>
              <w:spacing w:after="0"/>
              <w:ind w:firstLine="0"/>
              <w:rPr>
                <w:sz w:val="20"/>
                <w:szCs w:val="20"/>
              </w:rPr>
            </w:pPr>
            <w:hyperlink r:id="rId51" w:history="1">
              <w:r w:rsidR="00905EE2" w:rsidRPr="00F574B2">
                <w:rPr>
                  <w:rStyle w:val="Hipervnculo"/>
                  <w:sz w:val="20"/>
                  <w:szCs w:val="20"/>
                </w:rPr>
                <w:t>suarezg51@hotmail.co</w:t>
              </w:r>
            </w:hyperlink>
            <w:r w:rsidR="00905EE2" w:rsidRPr="00F574B2">
              <w:rPr>
                <w:sz w:val="20"/>
                <w:szCs w:val="20"/>
              </w:rPr>
              <w:t>m</w:t>
            </w:r>
          </w:p>
        </w:tc>
      </w:tr>
      <w:tr w:rsidR="00905EE2" w:rsidRPr="00F574B2" w:rsidTr="00B628D4">
        <w:trPr>
          <w:jc w:val="center"/>
        </w:trPr>
        <w:tc>
          <w:tcPr>
            <w:tcW w:w="0" w:type="auto"/>
            <w:tcBorders>
              <w:top w:val="single" w:sz="4" w:space="0" w:color="auto"/>
              <w:bottom w:val="single" w:sz="4" w:space="0" w:color="auto"/>
            </w:tcBorders>
          </w:tcPr>
          <w:p w:rsidR="00905EE2" w:rsidRPr="00F574B2" w:rsidRDefault="00905EE2" w:rsidP="00B06D6E">
            <w:pPr>
              <w:spacing w:after="0"/>
              <w:ind w:firstLine="0"/>
              <w:rPr>
                <w:sz w:val="20"/>
                <w:szCs w:val="20"/>
              </w:rPr>
            </w:pPr>
            <w:r>
              <w:t>Jefe Depto. Recursos Nat. Renov.</w:t>
            </w:r>
          </w:p>
        </w:tc>
        <w:tc>
          <w:tcPr>
            <w:tcW w:w="0" w:type="auto"/>
          </w:tcPr>
          <w:p w:rsidR="00905EE2" w:rsidRPr="00F574B2" w:rsidRDefault="00905EE2" w:rsidP="00B06D6E">
            <w:pPr>
              <w:spacing w:after="0"/>
              <w:ind w:firstLine="0"/>
              <w:rPr>
                <w:sz w:val="20"/>
                <w:szCs w:val="20"/>
              </w:rPr>
            </w:pPr>
            <w:r>
              <w:t>Juan José López González</w:t>
            </w:r>
          </w:p>
        </w:tc>
        <w:tc>
          <w:tcPr>
            <w:tcW w:w="0" w:type="auto"/>
          </w:tcPr>
          <w:p w:rsidR="00905EE2" w:rsidRPr="00F574B2" w:rsidRDefault="00905EE2" w:rsidP="00B06D6E">
            <w:pPr>
              <w:spacing w:after="0"/>
              <w:ind w:firstLine="0"/>
              <w:jc w:val="center"/>
              <w:rPr>
                <w:sz w:val="20"/>
                <w:szCs w:val="20"/>
              </w:rPr>
            </w:pPr>
            <w:r w:rsidRPr="00F574B2">
              <w:rPr>
                <w:sz w:val="20"/>
                <w:szCs w:val="20"/>
              </w:rPr>
              <w:t>Dr.</w:t>
            </w:r>
          </w:p>
        </w:tc>
        <w:tc>
          <w:tcPr>
            <w:tcW w:w="0" w:type="auto"/>
          </w:tcPr>
          <w:p w:rsidR="00905EE2" w:rsidRPr="00F574B2" w:rsidRDefault="00905EE2" w:rsidP="00B06D6E">
            <w:pPr>
              <w:spacing w:after="0"/>
              <w:ind w:firstLine="0"/>
              <w:rPr>
                <w:sz w:val="20"/>
                <w:szCs w:val="20"/>
              </w:rPr>
            </w:pPr>
            <w:r w:rsidRPr="00F574B2">
              <w:rPr>
                <w:sz w:val="20"/>
                <w:szCs w:val="20"/>
              </w:rPr>
              <w:t>Recursos naturales renovables</w:t>
            </w:r>
          </w:p>
        </w:tc>
        <w:tc>
          <w:tcPr>
            <w:tcW w:w="0" w:type="auto"/>
          </w:tcPr>
          <w:p w:rsidR="00905EE2" w:rsidRPr="00F574B2" w:rsidRDefault="003941AA" w:rsidP="00B06D6E">
            <w:pPr>
              <w:spacing w:after="0"/>
              <w:ind w:firstLine="0"/>
              <w:rPr>
                <w:sz w:val="20"/>
                <w:szCs w:val="20"/>
                <w:lang w:val="es-ES_tradnl"/>
              </w:rPr>
            </w:pPr>
            <w:hyperlink r:id="rId52" w:history="1">
              <w:r w:rsidR="00905EE2" w:rsidRPr="00F574B2">
                <w:rPr>
                  <w:rStyle w:val="Hipervnculo"/>
                  <w:sz w:val="20"/>
                  <w:szCs w:val="20"/>
                  <w:lang w:val="es-ES_tradnl"/>
                </w:rPr>
                <w:t>jjlcacti@yahoo.com.mx</w:t>
              </w:r>
            </w:hyperlink>
          </w:p>
        </w:tc>
      </w:tr>
      <w:tr w:rsidR="00905EE2" w:rsidRPr="00F574B2" w:rsidTr="00B628D4">
        <w:trPr>
          <w:trHeight w:val="93"/>
          <w:jc w:val="center"/>
        </w:trPr>
        <w:tc>
          <w:tcPr>
            <w:tcW w:w="0" w:type="auto"/>
            <w:vMerge w:val="restart"/>
            <w:tcBorders>
              <w:top w:val="single" w:sz="4" w:space="0" w:color="auto"/>
            </w:tcBorders>
            <w:vAlign w:val="center"/>
          </w:tcPr>
          <w:p w:rsidR="00905EE2" w:rsidRPr="00F574B2" w:rsidRDefault="00905EE2" w:rsidP="00B06D6E">
            <w:pPr>
              <w:spacing w:after="0"/>
              <w:ind w:firstLine="0"/>
              <w:jc w:val="left"/>
              <w:rPr>
                <w:sz w:val="20"/>
                <w:szCs w:val="20"/>
              </w:rPr>
            </w:pPr>
            <w:r w:rsidRPr="00F574B2">
              <w:rPr>
                <w:sz w:val="20"/>
                <w:szCs w:val="20"/>
              </w:rPr>
              <w:t>Integrante</w:t>
            </w:r>
          </w:p>
        </w:tc>
        <w:tc>
          <w:tcPr>
            <w:tcW w:w="0" w:type="auto"/>
          </w:tcPr>
          <w:p w:rsidR="00905EE2" w:rsidRPr="00F574B2" w:rsidRDefault="00905EE2" w:rsidP="00B06D6E">
            <w:pPr>
              <w:spacing w:after="0"/>
              <w:ind w:firstLine="0"/>
              <w:rPr>
                <w:sz w:val="20"/>
                <w:szCs w:val="20"/>
              </w:rPr>
            </w:pPr>
            <w:r w:rsidRPr="00F574B2">
              <w:rPr>
                <w:lang w:val="es-ES"/>
              </w:rPr>
              <w:t>Dulce E. Dávila Flores</w:t>
            </w:r>
          </w:p>
        </w:tc>
        <w:tc>
          <w:tcPr>
            <w:tcW w:w="0" w:type="auto"/>
          </w:tcPr>
          <w:p w:rsidR="00905EE2" w:rsidRPr="00F574B2" w:rsidRDefault="00905EE2" w:rsidP="00B06D6E">
            <w:pPr>
              <w:spacing w:after="0"/>
              <w:ind w:firstLine="0"/>
              <w:jc w:val="center"/>
              <w:rPr>
                <w:sz w:val="20"/>
                <w:szCs w:val="20"/>
              </w:rPr>
            </w:pPr>
            <w:r w:rsidRPr="00F574B2">
              <w:rPr>
                <w:lang w:val="es-ES"/>
              </w:rPr>
              <w:t>M. A. E.</w:t>
            </w:r>
          </w:p>
        </w:tc>
        <w:tc>
          <w:tcPr>
            <w:tcW w:w="0" w:type="auto"/>
          </w:tcPr>
          <w:p w:rsidR="00905EE2" w:rsidRPr="00F574B2" w:rsidRDefault="00905EE2" w:rsidP="00B06D6E">
            <w:pPr>
              <w:spacing w:after="0"/>
              <w:ind w:firstLine="0"/>
              <w:rPr>
                <w:sz w:val="20"/>
                <w:szCs w:val="20"/>
              </w:rPr>
            </w:pPr>
            <w:r w:rsidRPr="00F574B2">
              <w:rPr>
                <w:sz w:val="20"/>
                <w:szCs w:val="20"/>
              </w:rPr>
              <w:t>Administración agropecuaria</w:t>
            </w:r>
          </w:p>
        </w:tc>
        <w:tc>
          <w:tcPr>
            <w:tcW w:w="0" w:type="auto"/>
          </w:tcPr>
          <w:p w:rsidR="00905EE2" w:rsidRPr="00F574B2" w:rsidRDefault="003941AA" w:rsidP="00B06D6E">
            <w:pPr>
              <w:spacing w:after="0"/>
              <w:ind w:firstLine="0"/>
              <w:rPr>
                <w:sz w:val="20"/>
                <w:szCs w:val="20"/>
              </w:rPr>
            </w:pPr>
            <w:hyperlink r:id="rId53" w:history="1">
              <w:r w:rsidR="00905EE2" w:rsidRPr="009E7A47">
                <w:rPr>
                  <w:rStyle w:val="Hipervnculo"/>
                </w:rPr>
                <w:t>ladydelda@hotmail.com</w:t>
              </w:r>
            </w:hyperlink>
          </w:p>
        </w:tc>
      </w:tr>
      <w:tr w:rsidR="00905EE2" w:rsidRPr="00F574B2" w:rsidTr="00B628D4">
        <w:trPr>
          <w:jc w:val="center"/>
        </w:trPr>
        <w:tc>
          <w:tcPr>
            <w:tcW w:w="0" w:type="auto"/>
            <w:vMerge/>
          </w:tcPr>
          <w:p w:rsidR="00905EE2" w:rsidRPr="00F574B2" w:rsidRDefault="00905EE2" w:rsidP="00B06D6E">
            <w:pPr>
              <w:spacing w:after="0"/>
              <w:ind w:firstLine="0"/>
              <w:rPr>
                <w:sz w:val="20"/>
                <w:szCs w:val="20"/>
              </w:rPr>
            </w:pPr>
          </w:p>
        </w:tc>
        <w:tc>
          <w:tcPr>
            <w:tcW w:w="0" w:type="auto"/>
            <w:vAlign w:val="center"/>
          </w:tcPr>
          <w:p w:rsidR="00905EE2" w:rsidRPr="00F574B2" w:rsidRDefault="00905EE2" w:rsidP="00B06D6E">
            <w:pPr>
              <w:spacing w:after="0"/>
              <w:ind w:firstLine="0"/>
              <w:jc w:val="left"/>
              <w:rPr>
                <w:lang w:val="es-ES"/>
              </w:rPr>
            </w:pPr>
            <w:r w:rsidRPr="00F574B2">
              <w:rPr>
                <w:lang w:val="es-ES"/>
              </w:rPr>
              <w:t>Gerardo Sánchez Martínez</w:t>
            </w:r>
          </w:p>
        </w:tc>
        <w:tc>
          <w:tcPr>
            <w:tcW w:w="0" w:type="auto"/>
          </w:tcPr>
          <w:p w:rsidR="00905EE2" w:rsidRPr="00F574B2" w:rsidRDefault="00905EE2" w:rsidP="00B06D6E">
            <w:pPr>
              <w:spacing w:after="0"/>
              <w:ind w:firstLine="0"/>
              <w:jc w:val="center"/>
              <w:rPr>
                <w:sz w:val="20"/>
                <w:szCs w:val="20"/>
              </w:rPr>
            </w:pPr>
            <w:r w:rsidRPr="00F574B2">
              <w:rPr>
                <w:lang w:val="es-ES"/>
              </w:rPr>
              <w:t>M.C.</w:t>
            </w:r>
          </w:p>
        </w:tc>
        <w:tc>
          <w:tcPr>
            <w:tcW w:w="0" w:type="auto"/>
          </w:tcPr>
          <w:p w:rsidR="00905EE2" w:rsidRPr="00F574B2" w:rsidRDefault="00905EE2" w:rsidP="00B06D6E">
            <w:pPr>
              <w:spacing w:after="0"/>
              <w:ind w:firstLine="0"/>
              <w:rPr>
                <w:sz w:val="20"/>
                <w:szCs w:val="20"/>
              </w:rPr>
            </w:pPr>
            <w:r w:rsidRPr="00F574B2">
              <w:rPr>
                <w:lang w:val="es-ES"/>
              </w:rPr>
              <w:t>Estadística y Calculo</w:t>
            </w:r>
          </w:p>
        </w:tc>
        <w:tc>
          <w:tcPr>
            <w:tcW w:w="0" w:type="auto"/>
          </w:tcPr>
          <w:p w:rsidR="00905EE2" w:rsidRPr="00F574B2" w:rsidRDefault="003941AA" w:rsidP="00B06D6E">
            <w:pPr>
              <w:spacing w:after="0"/>
              <w:ind w:firstLine="0"/>
              <w:rPr>
                <w:sz w:val="20"/>
                <w:szCs w:val="20"/>
              </w:rPr>
            </w:pPr>
            <w:hyperlink r:id="rId54" w:history="1">
              <w:r w:rsidR="00905EE2" w:rsidRPr="00F574B2">
                <w:rPr>
                  <w:rStyle w:val="Hipervnculo"/>
                  <w:sz w:val="20"/>
                  <w:szCs w:val="20"/>
                </w:rPr>
                <w:t>jjlcacti@yahoo.com.mx</w:t>
              </w:r>
            </w:hyperlink>
          </w:p>
        </w:tc>
      </w:tr>
      <w:tr w:rsidR="00905EE2" w:rsidRPr="00F574B2" w:rsidTr="00B628D4">
        <w:trPr>
          <w:jc w:val="center"/>
        </w:trPr>
        <w:tc>
          <w:tcPr>
            <w:tcW w:w="0" w:type="auto"/>
            <w:vMerge/>
            <w:tcBorders>
              <w:bottom w:val="single" w:sz="4" w:space="0" w:color="auto"/>
            </w:tcBorders>
          </w:tcPr>
          <w:p w:rsidR="00905EE2" w:rsidRPr="00F574B2" w:rsidRDefault="00905EE2" w:rsidP="00B06D6E">
            <w:pPr>
              <w:spacing w:after="0"/>
              <w:ind w:firstLine="0"/>
              <w:rPr>
                <w:sz w:val="20"/>
                <w:szCs w:val="20"/>
              </w:rPr>
            </w:pPr>
          </w:p>
        </w:tc>
        <w:tc>
          <w:tcPr>
            <w:tcW w:w="0" w:type="auto"/>
          </w:tcPr>
          <w:p w:rsidR="00905EE2" w:rsidRPr="00F574B2" w:rsidRDefault="00905EE2" w:rsidP="00B06D6E">
            <w:pPr>
              <w:spacing w:after="0"/>
              <w:ind w:firstLine="0"/>
              <w:rPr>
                <w:sz w:val="20"/>
                <w:szCs w:val="20"/>
              </w:rPr>
            </w:pPr>
            <w:r w:rsidRPr="00F574B2">
              <w:rPr>
                <w:lang w:val="es-ES"/>
              </w:rPr>
              <w:t>M</w:t>
            </w:r>
            <w:r w:rsidRPr="00F574B2">
              <w:rPr>
                <w:vertAlign w:val="superscript"/>
                <w:lang w:val="es-ES"/>
              </w:rPr>
              <w:t>a</w:t>
            </w:r>
            <w:r w:rsidRPr="00F574B2">
              <w:rPr>
                <w:lang w:val="es-ES"/>
              </w:rPr>
              <w:t>. del Carmen Julia García</w:t>
            </w:r>
          </w:p>
        </w:tc>
        <w:tc>
          <w:tcPr>
            <w:tcW w:w="0" w:type="auto"/>
          </w:tcPr>
          <w:p w:rsidR="00905EE2" w:rsidRPr="00F574B2" w:rsidRDefault="00905EE2" w:rsidP="00B06D6E">
            <w:pPr>
              <w:spacing w:after="0"/>
              <w:ind w:firstLine="0"/>
              <w:jc w:val="center"/>
              <w:rPr>
                <w:sz w:val="20"/>
                <w:szCs w:val="20"/>
              </w:rPr>
            </w:pPr>
            <w:r w:rsidRPr="00F574B2">
              <w:rPr>
                <w:lang w:val="es-ES"/>
              </w:rPr>
              <w:t>Q.F.B.</w:t>
            </w:r>
          </w:p>
        </w:tc>
        <w:tc>
          <w:tcPr>
            <w:tcW w:w="0" w:type="auto"/>
          </w:tcPr>
          <w:p w:rsidR="00905EE2" w:rsidRPr="00F574B2" w:rsidRDefault="00905EE2" w:rsidP="00B06D6E">
            <w:pPr>
              <w:spacing w:after="0"/>
              <w:ind w:firstLine="0"/>
              <w:rPr>
                <w:sz w:val="20"/>
                <w:szCs w:val="20"/>
              </w:rPr>
            </w:pPr>
            <w:r w:rsidRPr="00F574B2">
              <w:rPr>
                <w:sz w:val="20"/>
                <w:szCs w:val="20"/>
              </w:rPr>
              <w:t>Bioquímica</w:t>
            </w:r>
          </w:p>
        </w:tc>
        <w:tc>
          <w:tcPr>
            <w:tcW w:w="0" w:type="auto"/>
          </w:tcPr>
          <w:p w:rsidR="00905EE2" w:rsidRPr="00F574B2" w:rsidRDefault="003941AA" w:rsidP="00B06D6E">
            <w:pPr>
              <w:spacing w:after="0"/>
              <w:ind w:firstLine="0"/>
              <w:rPr>
                <w:sz w:val="20"/>
                <w:szCs w:val="20"/>
              </w:rPr>
            </w:pPr>
            <w:hyperlink r:id="rId55" w:history="1">
              <w:r w:rsidR="00905EE2" w:rsidRPr="009E7A47">
                <w:rPr>
                  <w:rStyle w:val="Hipervnculo"/>
                </w:rPr>
                <w:t>ramiro921@hotmail.com</w:t>
              </w:r>
            </w:hyperlink>
          </w:p>
        </w:tc>
      </w:tr>
    </w:tbl>
    <w:p w:rsidR="00905EE2" w:rsidRDefault="00905EE2" w:rsidP="00915045">
      <w:pPr>
        <w:jc w:val="center"/>
        <w:rPr>
          <w:b/>
        </w:rPr>
      </w:pPr>
    </w:p>
    <w:p w:rsidR="00905EE2" w:rsidRPr="00971F6D" w:rsidRDefault="00905EE2" w:rsidP="00915045">
      <w:pPr>
        <w:pStyle w:val="Epgrafe"/>
        <w:jc w:val="center"/>
        <w:rPr>
          <w:b/>
          <w:sz w:val="22"/>
          <w:szCs w:val="22"/>
        </w:rPr>
      </w:pPr>
      <w:r w:rsidRPr="00971F6D">
        <w:rPr>
          <w:b/>
          <w:sz w:val="22"/>
          <w:szCs w:val="22"/>
        </w:rPr>
        <w:t>Integrantes de la DES: División de Ciencia Animal</w:t>
      </w:r>
    </w:p>
    <w:tbl>
      <w:tblPr>
        <w:tblW w:w="0" w:type="auto"/>
        <w:jc w:val="center"/>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317"/>
        <w:gridCol w:w="3118"/>
        <w:gridCol w:w="1932"/>
      </w:tblGrid>
      <w:tr w:rsidR="00905EE2" w:rsidRPr="00F574B2" w:rsidTr="00B628D4">
        <w:trPr>
          <w:jc w:val="center"/>
        </w:trPr>
        <w:tc>
          <w:tcPr>
            <w:tcW w:w="0" w:type="auto"/>
            <w:shd w:val="clear" w:color="auto" w:fill="C0C0C0"/>
            <w:vAlign w:val="center"/>
          </w:tcPr>
          <w:p w:rsidR="00905EE2" w:rsidRPr="00F574B2" w:rsidRDefault="00905EE2" w:rsidP="00B06D6E">
            <w:pPr>
              <w:spacing w:after="0"/>
              <w:ind w:firstLine="0"/>
              <w:jc w:val="center"/>
              <w:rPr>
                <w:b/>
                <w:sz w:val="20"/>
                <w:szCs w:val="20"/>
              </w:rPr>
            </w:pPr>
            <w:r w:rsidRPr="00F574B2">
              <w:rPr>
                <w:b/>
                <w:sz w:val="20"/>
                <w:szCs w:val="20"/>
              </w:rPr>
              <w:t>Cargo</w:t>
            </w:r>
          </w:p>
        </w:tc>
        <w:tc>
          <w:tcPr>
            <w:tcW w:w="0" w:type="auto"/>
            <w:shd w:val="clear" w:color="auto" w:fill="C0C0C0"/>
            <w:vAlign w:val="center"/>
          </w:tcPr>
          <w:p w:rsidR="00905EE2" w:rsidRPr="00F574B2" w:rsidRDefault="00905EE2" w:rsidP="00B06D6E">
            <w:pPr>
              <w:spacing w:after="0"/>
              <w:ind w:firstLine="0"/>
              <w:jc w:val="center"/>
              <w:rPr>
                <w:b/>
                <w:sz w:val="20"/>
                <w:szCs w:val="20"/>
              </w:rPr>
            </w:pPr>
            <w:r w:rsidRPr="00F574B2">
              <w:rPr>
                <w:b/>
                <w:sz w:val="20"/>
                <w:szCs w:val="20"/>
              </w:rPr>
              <w:t>Nombre</w:t>
            </w:r>
          </w:p>
        </w:tc>
        <w:tc>
          <w:tcPr>
            <w:tcW w:w="0" w:type="auto"/>
            <w:shd w:val="clear" w:color="auto" w:fill="C0C0C0"/>
            <w:vAlign w:val="center"/>
          </w:tcPr>
          <w:p w:rsidR="00905EE2" w:rsidRPr="00F574B2" w:rsidRDefault="00905EE2" w:rsidP="00B06D6E">
            <w:pPr>
              <w:spacing w:after="0"/>
              <w:ind w:firstLine="0"/>
              <w:jc w:val="center"/>
              <w:rPr>
                <w:b/>
                <w:sz w:val="20"/>
                <w:szCs w:val="20"/>
              </w:rPr>
            </w:pPr>
            <w:r w:rsidRPr="00F574B2">
              <w:rPr>
                <w:b/>
                <w:sz w:val="20"/>
                <w:szCs w:val="20"/>
              </w:rPr>
              <w:t>Corre E.</w:t>
            </w:r>
          </w:p>
        </w:tc>
      </w:tr>
      <w:tr w:rsidR="00905EE2" w:rsidRPr="00F574B2" w:rsidTr="00B628D4">
        <w:trPr>
          <w:jc w:val="center"/>
        </w:trPr>
        <w:tc>
          <w:tcPr>
            <w:tcW w:w="0" w:type="auto"/>
          </w:tcPr>
          <w:p w:rsidR="00905EE2" w:rsidRPr="00F574B2" w:rsidRDefault="00905EE2" w:rsidP="00B06D6E">
            <w:pPr>
              <w:spacing w:after="0"/>
              <w:ind w:firstLine="0"/>
              <w:rPr>
                <w:sz w:val="20"/>
                <w:szCs w:val="20"/>
              </w:rPr>
            </w:pPr>
            <w:r w:rsidRPr="00F574B2">
              <w:rPr>
                <w:sz w:val="20"/>
                <w:szCs w:val="20"/>
              </w:rPr>
              <w:t>Coordinador</w:t>
            </w:r>
          </w:p>
        </w:tc>
        <w:tc>
          <w:tcPr>
            <w:tcW w:w="0" w:type="auto"/>
          </w:tcPr>
          <w:p w:rsidR="00905EE2" w:rsidRPr="00F574B2" w:rsidRDefault="00905EE2" w:rsidP="00B06D6E">
            <w:pPr>
              <w:spacing w:after="0"/>
              <w:ind w:firstLine="0"/>
              <w:rPr>
                <w:sz w:val="20"/>
                <w:szCs w:val="20"/>
                <w:lang w:val="it-IT"/>
              </w:rPr>
            </w:pPr>
            <w:r w:rsidRPr="00F574B2">
              <w:rPr>
                <w:sz w:val="20"/>
                <w:szCs w:val="20"/>
                <w:lang w:val="it-IT"/>
              </w:rPr>
              <w:t>Ing. José Rodolfo Peña Oranday</w:t>
            </w:r>
          </w:p>
        </w:tc>
        <w:tc>
          <w:tcPr>
            <w:tcW w:w="0" w:type="auto"/>
          </w:tcPr>
          <w:p w:rsidR="00905EE2" w:rsidRPr="00F574B2" w:rsidRDefault="003941AA" w:rsidP="00B06D6E">
            <w:pPr>
              <w:spacing w:after="0"/>
              <w:ind w:firstLine="0"/>
              <w:rPr>
                <w:color w:val="0000FF"/>
                <w:sz w:val="20"/>
                <w:szCs w:val="20"/>
              </w:rPr>
            </w:pPr>
            <w:hyperlink r:id="rId56" w:history="1">
              <w:r w:rsidR="00905EE2" w:rsidRPr="00F574B2">
                <w:rPr>
                  <w:rStyle w:val="Hipervnculo"/>
                  <w:sz w:val="20"/>
                  <w:szCs w:val="20"/>
                </w:rPr>
                <w:t>cienani@uaaan.mx</w:t>
              </w:r>
            </w:hyperlink>
          </w:p>
        </w:tc>
      </w:tr>
      <w:tr w:rsidR="00905EE2" w:rsidRPr="00F574B2" w:rsidTr="00B628D4">
        <w:trPr>
          <w:jc w:val="center"/>
        </w:trPr>
        <w:tc>
          <w:tcPr>
            <w:tcW w:w="0" w:type="auto"/>
          </w:tcPr>
          <w:p w:rsidR="00905EE2" w:rsidRPr="00F574B2" w:rsidRDefault="00905EE2" w:rsidP="00B06D6E">
            <w:pPr>
              <w:spacing w:after="0"/>
              <w:ind w:firstLine="0"/>
              <w:rPr>
                <w:sz w:val="20"/>
                <w:szCs w:val="20"/>
              </w:rPr>
            </w:pPr>
            <w:r w:rsidRPr="00F574B2">
              <w:rPr>
                <w:sz w:val="20"/>
                <w:szCs w:val="20"/>
              </w:rPr>
              <w:t>Secretaria</w:t>
            </w:r>
          </w:p>
        </w:tc>
        <w:tc>
          <w:tcPr>
            <w:tcW w:w="0" w:type="auto"/>
          </w:tcPr>
          <w:p w:rsidR="00905EE2" w:rsidRPr="00F574B2" w:rsidRDefault="00905EE2" w:rsidP="00B06D6E">
            <w:pPr>
              <w:spacing w:after="0"/>
              <w:ind w:firstLine="0"/>
              <w:rPr>
                <w:sz w:val="20"/>
                <w:szCs w:val="20"/>
              </w:rPr>
            </w:pPr>
            <w:r>
              <w:rPr>
                <w:sz w:val="20"/>
                <w:szCs w:val="20"/>
              </w:rPr>
              <w:t>Yadira Salas Reyna</w:t>
            </w:r>
          </w:p>
        </w:tc>
        <w:tc>
          <w:tcPr>
            <w:tcW w:w="0" w:type="auto"/>
          </w:tcPr>
          <w:p w:rsidR="00905EE2" w:rsidRPr="00F574B2" w:rsidRDefault="003941AA" w:rsidP="00A905A1">
            <w:pPr>
              <w:spacing w:after="0"/>
              <w:ind w:firstLine="0"/>
              <w:rPr>
                <w:color w:val="0000FF"/>
                <w:sz w:val="20"/>
                <w:szCs w:val="20"/>
              </w:rPr>
            </w:pPr>
            <w:hyperlink r:id="rId57" w:history="1">
              <w:r w:rsidR="00905EE2" w:rsidRPr="00F574B2">
                <w:rPr>
                  <w:rStyle w:val="Hipervnculo"/>
                  <w:sz w:val="20"/>
                  <w:szCs w:val="20"/>
                </w:rPr>
                <w:t>cienani@uaaan.mx</w:t>
              </w:r>
            </w:hyperlink>
          </w:p>
        </w:tc>
      </w:tr>
      <w:tr w:rsidR="00905EE2" w:rsidRPr="00F574B2" w:rsidTr="00B628D4">
        <w:trPr>
          <w:jc w:val="center"/>
        </w:trPr>
        <w:tc>
          <w:tcPr>
            <w:tcW w:w="0" w:type="auto"/>
          </w:tcPr>
          <w:p w:rsidR="00905EE2" w:rsidRPr="00F574B2" w:rsidRDefault="00905EE2" w:rsidP="00B06D6E">
            <w:pPr>
              <w:spacing w:after="0"/>
              <w:ind w:firstLine="0"/>
              <w:rPr>
                <w:sz w:val="20"/>
                <w:szCs w:val="20"/>
              </w:rPr>
            </w:pPr>
            <w:r w:rsidRPr="00F574B2">
              <w:rPr>
                <w:sz w:val="20"/>
                <w:szCs w:val="20"/>
              </w:rPr>
              <w:t>Conserje</w:t>
            </w:r>
          </w:p>
        </w:tc>
        <w:tc>
          <w:tcPr>
            <w:tcW w:w="0" w:type="auto"/>
          </w:tcPr>
          <w:p w:rsidR="00905EE2" w:rsidRPr="00F574B2" w:rsidRDefault="00905EE2" w:rsidP="00B06D6E">
            <w:pPr>
              <w:spacing w:after="0"/>
              <w:ind w:firstLine="0"/>
              <w:rPr>
                <w:sz w:val="20"/>
                <w:szCs w:val="20"/>
              </w:rPr>
            </w:pPr>
            <w:r>
              <w:rPr>
                <w:sz w:val="20"/>
                <w:szCs w:val="20"/>
              </w:rPr>
              <w:t>José Javier López Malacara</w:t>
            </w:r>
          </w:p>
        </w:tc>
        <w:tc>
          <w:tcPr>
            <w:tcW w:w="0" w:type="auto"/>
          </w:tcPr>
          <w:p w:rsidR="00905EE2" w:rsidRPr="00F574B2" w:rsidRDefault="003941AA" w:rsidP="00A905A1">
            <w:pPr>
              <w:spacing w:after="0"/>
              <w:ind w:firstLine="0"/>
              <w:rPr>
                <w:color w:val="0000FF"/>
                <w:sz w:val="20"/>
                <w:szCs w:val="20"/>
              </w:rPr>
            </w:pPr>
            <w:hyperlink r:id="rId58" w:history="1">
              <w:r w:rsidR="00905EE2" w:rsidRPr="00F574B2">
                <w:rPr>
                  <w:rStyle w:val="Hipervnculo"/>
                  <w:sz w:val="20"/>
                  <w:szCs w:val="20"/>
                </w:rPr>
                <w:t>cienani@uaaan.mx</w:t>
              </w:r>
            </w:hyperlink>
          </w:p>
        </w:tc>
      </w:tr>
    </w:tbl>
    <w:p w:rsidR="00905EE2" w:rsidRDefault="00905EE2" w:rsidP="00915045">
      <w:pPr>
        <w:jc w:val="center"/>
        <w:rPr>
          <w:b/>
        </w:rPr>
      </w:pPr>
    </w:p>
    <w:p w:rsidR="00905EE2" w:rsidRPr="00971F6D" w:rsidRDefault="00905EE2" w:rsidP="00915045">
      <w:pPr>
        <w:pStyle w:val="Epgrafe"/>
        <w:jc w:val="center"/>
        <w:rPr>
          <w:b/>
          <w:sz w:val="22"/>
          <w:szCs w:val="22"/>
        </w:rPr>
      </w:pPr>
      <w:r w:rsidRPr="00971F6D">
        <w:rPr>
          <w:b/>
          <w:sz w:val="22"/>
          <w:szCs w:val="22"/>
        </w:rPr>
        <w:t>Integrantes de la Administración Central</w:t>
      </w:r>
    </w:p>
    <w:tbl>
      <w:tblPr>
        <w:tblW w:w="0" w:type="auto"/>
        <w:jc w:val="center"/>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773"/>
        <w:gridCol w:w="3218"/>
        <w:gridCol w:w="2532"/>
      </w:tblGrid>
      <w:tr w:rsidR="00905EE2" w:rsidRPr="00F574B2" w:rsidTr="00B628D4">
        <w:trPr>
          <w:jc w:val="center"/>
        </w:trPr>
        <w:tc>
          <w:tcPr>
            <w:tcW w:w="0" w:type="auto"/>
            <w:shd w:val="clear" w:color="auto" w:fill="C0C0C0"/>
            <w:vAlign w:val="center"/>
          </w:tcPr>
          <w:p w:rsidR="00905EE2" w:rsidRPr="00F574B2" w:rsidRDefault="00905EE2" w:rsidP="00B06D6E">
            <w:pPr>
              <w:spacing w:after="0"/>
              <w:ind w:firstLine="0"/>
              <w:jc w:val="center"/>
              <w:rPr>
                <w:b/>
                <w:sz w:val="20"/>
                <w:szCs w:val="20"/>
              </w:rPr>
            </w:pPr>
            <w:r w:rsidRPr="00F574B2">
              <w:rPr>
                <w:b/>
                <w:sz w:val="20"/>
                <w:szCs w:val="20"/>
              </w:rPr>
              <w:t>Cargo</w:t>
            </w:r>
          </w:p>
        </w:tc>
        <w:tc>
          <w:tcPr>
            <w:tcW w:w="0" w:type="auto"/>
            <w:shd w:val="clear" w:color="auto" w:fill="C0C0C0"/>
            <w:vAlign w:val="center"/>
          </w:tcPr>
          <w:p w:rsidR="00905EE2" w:rsidRPr="00F574B2" w:rsidRDefault="00905EE2" w:rsidP="00B06D6E">
            <w:pPr>
              <w:spacing w:after="0"/>
              <w:ind w:firstLine="0"/>
              <w:jc w:val="center"/>
              <w:rPr>
                <w:b/>
                <w:sz w:val="20"/>
                <w:szCs w:val="20"/>
              </w:rPr>
            </w:pPr>
            <w:r w:rsidRPr="00F574B2">
              <w:rPr>
                <w:b/>
                <w:sz w:val="20"/>
                <w:szCs w:val="20"/>
              </w:rPr>
              <w:t>Nombre</w:t>
            </w:r>
          </w:p>
        </w:tc>
        <w:tc>
          <w:tcPr>
            <w:tcW w:w="0" w:type="auto"/>
            <w:shd w:val="clear" w:color="auto" w:fill="C0C0C0"/>
            <w:vAlign w:val="center"/>
          </w:tcPr>
          <w:p w:rsidR="00905EE2" w:rsidRPr="00F574B2" w:rsidRDefault="00905EE2" w:rsidP="00B06D6E">
            <w:pPr>
              <w:spacing w:after="0"/>
              <w:ind w:firstLine="0"/>
              <w:jc w:val="center"/>
              <w:rPr>
                <w:b/>
                <w:sz w:val="20"/>
                <w:szCs w:val="20"/>
              </w:rPr>
            </w:pPr>
            <w:r w:rsidRPr="00F574B2">
              <w:rPr>
                <w:b/>
                <w:sz w:val="20"/>
                <w:szCs w:val="20"/>
              </w:rPr>
              <w:t>Corre E.</w:t>
            </w:r>
          </w:p>
        </w:tc>
      </w:tr>
      <w:tr w:rsidR="00905EE2" w:rsidRPr="00F574B2" w:rsidTr="00B628D4">
        <w:trPr>
          <w:trHeight w:val="141"/>
          <w:jc w:val="center"/>
        </w:trPr>
        <w:tc>
          <w:tcPr>
            <w:tcW w:w="0" w:type="auto"/>
          </w:tcPr>
          <w:p w:rsidR="00905EE2" w:rsidRPr="00F574B2" w:rsidRDefault="00905EE2" w:rsidP="00B06D6E">
            <w:pPr>
              <w:spacing w:after="0"/>
              <w:ind w:firstLine="0"/>
              <w:rPr>
                <w:sz w:val="20"/>
                <w:szCs w:val="20"/>
              </w:rPr>
            </w:pPr>
            <w:r w:rsidRPr="00F574B2">
              <w:rPr>
                <w:rFonts w:cs="Arial"/>
                <w:sz w:val="20"/>
                <w:szCs w:val="20"/>
              </w:rPr>
              <w:t>Rector</w:t>
            </w:r>
          </w:p>
        </w:tc>
        <w:tc>
          <w:tcPr>
            <w:tcW w:w="0" w:type="auto"/>
          </w:tcPr>
          <w:p w:rsidR="00905EE2" w:rsidRPr="00F574B2" w:rsidRDefault="00905EE2" w:rsidP="00B06D6E">
            <w:pPr>
              <w:spacing w:after="0"/>
              <w:ind w:firstLine="0"/>
              <w:rPr>
                <w:sz w:val="20"/>
                <w:szCs w:val="20"/>
              </w:rPr>
            </w:pPr>
            <w:r w:rsidRPr="00F574B2">
              <w:rPr>
                <w:rFonts w:cs="Arial"/>
                <w:sz w:val="20"/>
                <w:szCs w:val="20"/>
              </w:rPr>
              <w:t>Dr. Jorge Galo Medina Torres</w:t>
            </w:r>
          </w:p>
        </w:tc>
        <w:tc>
          <w:tcPr>
            <w:tcW w:w="0" w:type="auto"/>
          </w:tcPr>
          <w:p w:rsidR="00905EE2" w:rsidRPr="00F574B2" w:rsidRDefault="003941AA" w:rsidP="00B06D6E">
            <w:pPr>
              <w:spacing w:after="0"/>
              <w:ind w:firstLine="0"/>
              <w:rPr>
                <w:color w:val="0000FF"/>
                <w:sz w:val="20"/>
                <w:szCs w:val="20"/>
              </w:rPr>
            </w:pPr>
            <w:hyperlink r:id="rId59" w:history="1">
              <w:r w:rsidR="00905EE2" w:rsidRPr="00F574B2">
                <w:rPr>
                  <w:rStyle w:val="Hipervnculo"/>
                  <w:sz w:val="20"/>
                  <w:szCs w:val="20"/>
                </w:rPr>
                <w:t>rector@uaaan.mx</w:t>
              </w:r>
            </w:hyperlink>
          </w:p>
        </w:tc>
      </w:tr>
      <w:tr w:rsidR="00905EE2" w:rsidRPr="00F574B2" w:rsidTr="00B628D4">
        <w:trPr>
          <w:jc w:val="center"/>
        </w:trPr>
        <w:tc>
          <w:tcPr>
            <w:tcW w:w="0" w:type="auto"/>
          </w:tcPr>
          <w:p w:rsidR="00905EE2" w:rsidRPr="00F574B2" w:rsidRDefault="00905EE2" w:rsidP="00B06D6E">
            <w:pPr>
              <w:spacing w:after="0"/>
              <w:ind w:firstLine="0"/>
              <w:rPr>
                <w:sz w:val="20"/>
                <w:szCs w:val="20"/>
              </w:rPr>
            </w:pPr>
            <w:r w:rsidRPr="00F574B2">
              <w:rPr>
                <w:rFonts w:cs="Arial"/>
                <w:sz w:val="20"/>
                <w:szCs w:val="20"/>
              </w:rPr>
              <w:t>Secretario General</w:t>
            </w:r>
          </w:p>
        </w:tc>
        <w:tc>
          <w:tcPr>
            <w:tcW w:w="0" w:type="auto"/>
          </w:tcPr>
          <w:p w:rsidR="00905EE2" w:rsidRPr="00F574B2" w:rsidRDefault="00905EE2" w:rsidP="00B06D6E">
            <w:pPr>
              <w:spacing w:after="0"/>
              <w:ind w:firstLine="0"/>
              <w:rPr>
                <w:sz w:val="20"/>
                <w:szCs w:val="20"/>
              </w:rPr>
            </w:pPr>
            <w:r>
              <w:rPr>
                <w:rFonts w:cs="Arial"/>
                <w:sz w:val="20"/>
                <w:szCs w:val="20"/>
              </w:rPr>
              <w:t>Dr. Carlos de Luna Villarreal</w:t>
            </w:r>
          </w:p>
        </w:tc>
        <w:tc>
          <w:tcPr>
            <w:tcW w:w="0" w:type="auto"/>
          </w:tcPr>
          <w:p w:rsidR="00905EE2" w:rsidRPr="00F574B2" w:rsidRDefault="003941AA" w:rsidP="00B06D6E">
            <w:pPr>
              <w:spacing w:after="0"/>
              <w:ind w:firstLine="0"/>
              <w:rPr>
                <w:color w:val="0000FF"/>
                <w:sz w:val="20"/>
                <w:szCs w:val="20"/>
              </w:rPr>
            </w:pPr>
            <w:hyperlink r:id="rId60" w:history="1">
              <w:r w:rsidR="00905EE2" w:rsidRPr="00F574B2">
                <w:rPr>
                  <w:rStyle w:val="Hipervnculo"/>
                  <w:sz w:val="20"/>
                  <w:szCs w:val="20"/>
                </w:rPr>
                <w:t>secretaria@uaaan.mx</w:t>
              </w:r>
            </w:hyperlink>
          </w:p>
        </w:tc>
      </w:tr>
      <w:tr w:rsidR="00905EE2" w:rsidRPr="00F574B2" w:rsidTr="00B628D4">
        <w:trPr>
          <w:trHeight w:val="82"/>
          <w:jc w:val="center"/>
        </w:trPr>
        <w:tc>
          <w:tcPr>
            <w:tcW w:w="0" w:type="auto"/>
          </w:tcPr>
          <w:p w:rsidR="00905EE2" w:rsidRPr="00F574B2" w:rsidRDefault="00905EE2" w:rsidP="00B06D6E">
            <w:pPr>
              <w:spacing w:after="0"/>
              <w:ind w:firstLine="0"/>
              <w:rPr>
                <w:sz w:val="20"/>
                <w:szCs w:val="20"/>
              </w:rPr>
            </w:pPr>
            <w:r w:rsidRPr="00F574B2">
              <w:rPr>
                <w:rFonts w:cs="Arial"/>
                <w:sz w:val="20"/>
                <w:szCs w:val="20"/>
              </w:rPr>
              <w:t>Director General Académico</w:t>
            </w:r>
          </w:p>
        </w:tc>
        <w:tc>
          <w:tcPr>
            <w:tcW w:w="0" w:type="auto"/>
          </w:tcPr>
          <w:p w:rsidR="00905EE2" w:rsidRPr="00312011" w:rsidRDefault="00905EE2" w:rsidP="00B06D6E">
            <w:pPr>
              <w:spacing w:after="0"/>
              <w:ind w:firstLine="0"/>
              <w:rPr>
                <w:sz w:val="20"/>
                <w:szCs w:val="20"/>
                <w:lang w:val="it-IT"/>
              </w:rPr>
            </w:pPr>
            <w:r w:rsidRPr="00312011">
              <w:rPr>
                <w:sz w:val="20"/>
                <w:szCs w:val="20"/>
                <w:lang w:val="it-IT"/>
              </w:rPr>
              <w:t>Dr. Miguel Ángel Capo Arteaga</w:t>
            </w:r>
          </w:p>
        </w:tc>
        <w:tc>
          <w:tcPr>
            <w:tcW w:w="0" w:type="auto"/>
          </w:tcPr>
          <w:p w:rsidR="00905EE2" w:rsidRPr="00F574B2" w:rsidRDefault="003941AA" w:rsidP="00B06D6E">
            <w:pPr>
              <w:spacing w:after="0"/>
              <w:ind w:firstLine="0"/>
              <w:rPr>
                <w:color w:val="0000FF"/>
                <w:sz w:val="20"/>
                <w:szCs w:val="20"/>
              </w:rPr>
            </w:pPr>
            <w:hyperlink r:id="rId61" w:history="1">
              <w:r w:rsidR="00905EE2" w:rsidRPr="00F574B2">
                <w:rPr>
                  <w:rStyle w:val="Hipervnculo"/>
                  <w:sz w:val="20"/>
                  <w:szCs w:val="20"/>
                </w:rPr>
                <w:t>academica@uaaan.mx</w:t>
              </w:r>
            </w:hyperlink>
          </w:p>
        </w:tc>
      </w:tr>
      <w:tr w:rsidR="00905EE2" w:rsidRPr="00F574B2" w:rsidTr="00B628D4">
        <w:trPr>
          <w:jc w:val="center"/>
        </w:trPr>
        <w:tc>
          <w:tcPr>
            <w:tcW w:w="0" w:type="auto"/>
          </w:tcPr>
          <w:p w:rsidR="00905EE2" w:rsidRPr="00F574B2" w:rsidRDefault="00905EE2" w:rsidP="00B06D6E">
            <w:pPr>
              <w:spacing w:after="0"/>
              <w:ind w:firstLine="0"/>
              <w:rPr>
                <w:rFonts w:cs="Arial"/>
                <w:sz w:val="20"/>
                <w:szCs w:val="20"/>
              </w:rPr>
            </w:pPr>
            <w:r w:rsidRPr="00F574B2">
              <w:rPr>
                <w:rFonts w:cs="Arial"/>
                <w:sz w:val="20"/>
                <w:szCs w:val="20"/>
              </w:rPr>
              <w:t xml:space="preserve">Director Unidad Plan. </w:t>
            </w:r>
            <w:r>
              <w:rPr>
                <w:rFonts w:cs="Arial"/>
                <w:sz w:val="20"/>
                <w:szCs w:val="20"/>
              </w:rPr>
              <w:t xml:space="preserve">y </w:t>
            </w:r>
            <w:r w:rsidRPr="00F574B2">
              <w:rPr>
                <w:rFonts w:cs="Arial"/>
                <w:sz w:val="20"/>
                <w:szCs w:val="20"/>
              </w:rPr>
              <w:t>Eval.</w:t>
            </w:r>
          </w:p>
        </w:tc>
        <w:tc>
          <w:tcPr>
            <w:tcW w:w="0" w:type="auto"/>
          </w:tcPr>
          <w:p w:rsidR="00905EE2" w:rsidRPr="00F574B2" w:rsidRDefault="00905EE2" w:rsidP="00B06D6E">
            <w:pPr>
              <w:spacing w:after="0"/>
              <w:ind w:firstLine="0"/>
              <w:rPr>
                <w:rFonts w:cs="Arial"/>
                <w:sz w:val="20"/>
                <w:szCs w:val="20"/>
              </w:rPr>
            </w:pPr>
            <w:r w:rsidRPr="00F574B2">
              <w:rPr>
                <w:rFonts w:cs="Arial"/>
                <w:sz w:val="20"/>
                <w:szCs w:val="20"/>
              </w:rPr>
              <w:t>Dr. Salvador Muños Castro</w:t>
            </w:r>
          </w:p>
        </w:tc>
        <w:tc>
          <w:tcPr>
            <w:tcW w:w="0" w:type="auto"/>
          </w:tcPr>
          <w:p w:rsidR="00905EE2" w:rsidRPr="00F574B2" w:rsidRDefault="003941AA" w:rsidP="00B06D6E">
            <w:pPr>
              <w:spacing w:after="0"/>
              <w:ind w:firstLine="0"/>
              <w:rPr>
                <w:color w:val="0000FF"/>
                <w:sz w:val="20"/>
                <w:szCs w:val="20"/>
              </w:rPr>
            </w:pPr>
            <w:hyperlink r:id="rId62" w:history="1">
              <w:r w:rsidR="00905EE2" w:rsidRPr="00F574B2">
                <w:rPr>
                  <w:rStyle w:val="Hipervnculo"/>
                  <w:sz w:val="20"/>
                  <w:szCs w:val="20"/>
                </w:rPr>
                <w:t>planeacion@uaaan.mx</w:t>
              </w:r>
            </w:hyperlink>
          </w:p>
        </w:tc>
      </w:tr>
      <w:tr w:rsidR="00905EE2" w:rsidRPr="00F574B2" w:rsidTr="00B628D4">
        <w:trPr>
          <w:jc w:val="center"/>
        </w:trPr>
        <w:tc>
          <w:tcPr>
            <w:tcW w:w="0" w:type="auto"/>
          </w:tcPr>
          <w:p w:rsidR="00905EE2" w:rsidRPr="00F574B2" w:rsidRDefault="00905EE2" w:rsidP="00B06D6E">
            <w:pPr>
              <w:spacing w:after="0"/>
              <w:ind w:firstLine="0"/>
              <w:rPr>
                <w:sz w:val="20"/>
                <w:szCs w:val="20"/>
              </w:rPr>
            </w:pPr>
            <w:r w:rsidRPr="00F574B2">
              <w:rPr>
                <w:rFonts w:cs="Arial"/>
                <w:sz w:val="20"/>
                <w:szCs w:val="20"/>
              </w:rPr>
              <w:t>Director de Docencia</w:t>
            </w:r>
          </w:p>
        </w:tc>
        <w:tc>
          <w:tcPr>
            <w:tcW w:w="0" w:type="auto"/>
          </w:tcPr>
          <w:p w:rsidR="00905EE2" w:rsidRPr="00F574B2" w:rsidRDefault="00905EE2" w:rsidP="00B06D6E">
            <w:pPr>
              <w:spacing w:after="0"/>
              <w:ind w:firstLine="0"/>
              <w:rPr>
                <w:sz w:val="20"/>
                <w:szCs w:val="20"/>
              </w:rPr>
            </w:pPr>
            <w:r w:rsidRPr="00F574B2">
              <w:rPr>
                <w:rFonts w:cs="Arial"/>
                <w:sz w:val="20"/>
                <w:szCs w:val="20"/>
              </w:rPr>
              <w:t>MC. Juan Manuel Cepeda Dovala</w:t>
            </w:r>
          </w:p>
        </w:tc>
        <w:tc>
          <w:tcPr>
            <w:tcW w:w="0" w:type="auto"/>
          </w:tcPr>
          <w:p w:rsidR="00905EE2" w:rsidRPr="00F574B2" w:rsidRDefault="003941AA" w:rsidP="00B06D6E">
            <w:pPr>
              <w:spacing w:after="0"/>
              <w:ind w:firstLine="0"/>
              <w:rPr>
                <w:color w:val="0000FF"/>
                <w:sz w:val="20"/>
                <w:szCs w:val="20"/>
              </w:rPr>
            </w:pPr>
            <w:hyperlink r:id="rId63" w:history="1">
              <w:r w:rsidR="00905EE2" w:rsidRPr="00F574B2">
                <w:rPr>
                  <w:rStyle w:val="Hipervnculo"/>
                  <w:sz w:val="20"/>
                  <w:szCs w:val="20"/>
                </w:rPr>
                <w:t>docencia@uaaan.mx</w:t>
              </w:r>
            </w:hyperlink>
          </w:p>
        </w:tc>
      </w:tr>
      <w:tr w:rsidR="00905EE2" w:rsidRPr="00F574B2" w:rsidTr="00B628D4">
        <w:trPr>
          <w:jc w:val="center"/>
        </w:trPr>
        <w:tc>
          <w:tcPr>
            <w:tcW w:w="0" w:type="auto"/>
          </w:tcPr>
          <w:p w:rsidR="00905EE2" w:rsidRPr="00F574B2" w:rsidRDefault="00905EE2" w:rsidP="00B06D6E">
            <w:pPr>
              <w:spacing w:after="0"/>
              <w:ind w:firstLine="0"/>
              <w:rPr>
                <w:rFonts w:cs="Arial"/>
                <w:sz w:val="20"/>
                <w:szCs w:val="20"/>
              </w:rPr>
            </w:pPr>
            <w:r w:rsidRPr="00F574B2">
              <w:rPr>
                <w:rFonts w:cs="Arial"/>
                <w:sz w:val="20"/>
                <w:szCs w:val="20"/>
              </w:rPr>
              <w:t xml:space="preserve">Director </w:t>
            </w:r>
            <w:r>
              <w:rPr>
                <w:rFonts w:cs="Arial"/>
                <w:sz w:val="20"/>
                <w:szCs w:val="20"/>
              </w:rPr>
              <w:t>d</w:t>
            </w:r>
            <w:r w:rsidRPr="00F574B2">
              <w:rPr>
                <w:rFonts w:cs="Arial"/>
                <w:sz w:val="20"/>
                <w:szCs w:val="20"/>
              </w:rPr>
              <w:t>e Investigación</w:t>
            </w:r>
          </w:p>
        </w:tc>
        <w:tc>
          <w:tcPr>
            <w:tcW w:w="0" w:type="auto"/>
          </w:tcPr>
          <w:p w:rsidR="00905EE2" w:rsidRPr="00F574B2" w:rsidRDefault="00905EE2" w:rsidP="00B06D6E">
            <w:pPr>
              <w:spacing w:after="0"/>
              <w:ind w:firstLine="0"/>
              <w:rPr>
                <w:rFonts w:cs="Arial"/>
                <w:sz w:val="20"/>
                <w:szCs w:val="20"/>
              </w:rPr>
            </w:pPr>
            <w:r w:rsidRPr="00F574B2">
              <w:rPr>
                <w:rFonts w:cs="Arial"/>
                <w:sz w:val="20"/>
                <w:szCs w:val="20"/>
              </w:rPr>
              <w:t>Dra. Diana Jasso Cantú</w:t>
            </w:r>
          </w:p>
        </w:tc>
        <w:tc>
          <w:tcPr>
            <w:tcW w:w="0" w:type="auto"/>
          </w:tcPr>
          <w:p w:rsidR="00905EE2" w:rsidRPr="00F574B2" w:rsidRDefault="003941AA" w:rsidP="00B06D6E">
            <w:pPr>
              <w:spacing w:after="0"/>
              <w:ind w:firstLine="0"/>
              <w:rPr>
                <w:rFonts w:cs="Arial"/>
                <w:color w:val="0000FF"/>
                <w:sz w:val="20"/>
                <w:szCs w:val="20"/>
              </w:rPr>
            </w:pPr>
            <w:hyperlink r:id="rId64" w:history="1">
              <w:r w:rsidR="00905EE2" w:rsidRPr="00F574B2">
                <w:rPr>
                  <w:rStyle w:val="Hipervnculo"/>
                  <w:sz w:val="20"/>
                  <w:szCs w:val="20"/>
                </w:rPr>
                <w:t>investigacion@uaaan.mx</w:t>
              </w:r>
            </w:hyperlink>
          </w:p>
        </w:tc>
      </w:tr>
      <w:tr w:rsidR="00905EE2" w:rsidRPr="00F574B2" w:rsidTr="00B628D4">
        <w:trPr>
          <w:jc w:val="center"/>
        </w:trPr>
        <w:tc>
          <w:tcPr>
            <w:tcW w:w="0" w:type="auto"/>
          </w:tcPr>
          <w:p w:rsidR="00905EE2" w:rsidRPr="00F574B2" w:rsidRDefault="00905EE2" w:rsidP="00B06D6E">
            <w:pPr>
              <w:spacing w:after="0"/>
              <w:ind w:firstLine="0"/>
              <w:rPr>
                <w:rFonts w:cs="Arial"/>
                <w:sz w:val="20"/>
                <w:szCs w:val="20"/>
              </w:rPr>
            </w:pPr>
            <w:r w:rsidRPr="00F574B2">
              <w:rPr>
                <w:rFonts w:cs="Arial"/>
                <w:sz w:val="20"/>
                <w:szCs w:val="20"/>
              </w:rPr>
              <w:t xml:space="preserve">Director </w:t>
            </w:r>
            <w:r>
              <w:rPr>
                <w:rFonts w:cs="Arial"/>
                <w:sz w:val="20"/>
                <w:szCs w:val="20"/>
              </w:rPr>
              <w:t>d</w:t>
            </w:r>
            <w:r w:rsidRPr="00F574B2">
              <w:rPr>
                <w:rFonts w:cs="Arial"/>
                <w:sz w:val="20"/>
                <w:szCs w:val="20"/>
              </w:rPr>
              <w:t xml:space="preserve">e </w:t>
            </w:r>
            <w:r>
              <w:rPr>
                <w:rFonts w:cs="Arial"/>
                <w:sz w:val="20"/>
                <w:szCs w:val="20"/>
              </w:rPr>
              <w:t>Vinculación</w:t>
            </w:r>
          </w:p>
        </w:tc>
        <w:tc>
          <w:tcPr>
            <w:tcW w:w="0" w:type="auto"/>
          </w:tcPr>
          <w:p w:rsidR="00905EE2" w:rsidRPr="00F574B2" w:rsidRDefault="00905EE2" w:rsidP="00B06D6E">
            <w:pPr>
              <w:spacing w:after="0"/>
              <w:ind w:firstLine="0"/>
              <w:rPr>
                <w:rFonts w:cs="Arial"/>
                <w:sz w:val="20"/>
                <w:szCs w:val="20"/>
              </w:rPr>
            </w:pPr>
            <w:r w:rsidRPr="00F574B2">
              <w:rPr>
                <w:rFonts w:cs="Arial"/>
                <w:sz w:val="20"/>
                <w:szCs w:val="20"/>
              </w:rPr>
              <w:t>Dra. Iliana I. Hernández Javalera</w:t>
            </w:r>
          </w:p>
        </w:tc>
        <w:tc>
          <w:tcPr>
            <w:tcW w:w="0" w:type="auto"/>
          </w:tcPr>
          <w:p w:rsidR="00905EE2" w:rsidRPr="00F574B2" w:rsidRDefault="00905EE2" w:rsidP="00B06D6E">
            <w:pPr>
              <w:spacing w:after="0"/>
              <w:ind w:firstLine="0"/>
              <w:rPr>
                <w:color w:val="0000FF"/>
                <w:sz w:val="20"/>
                <w:szCs w:val="20"/>
              </w:rPr>
            </w:pPr>
            <w:r>
              <w:rPr>
                <w:color w:val="0000FF"/>
                <w:sz w:val="20"/>
                <w:szCs w:val="20"/>
              </w:rPr>
              <w:t>vinculacion@uaaan.mx</w:t>
            </w:r>
            <w:r w:rsidRPr="00F574B2">
              <w:rPr>
                <w:color w:val="0000FF"/>
                <w:sz w:val="20"/>
                <w:szCs w:val="20"/>
              </w:rPr>
              <w:t xml:space="preserve"> </w:t>
            </w:r>
          </w:p>
        </w:tc>
      </w:tr>
      <w:tr w:rsidR="00905EE2" w:rsidRPr="00F574B2" w:rsidTr="00B628D4">
        <w:trPr>
          <w:jc w:val="center"/>
        </w:trPr>
        <w:tc>
          <w:tcPr>
            <w:tcW w:w="0" w:type="auto"/>
          </w:tcPr>
          <w:p w:rsidR="00905EE2" w:rsidRPr="00F574B2" w:rsidRDefault="00905EE2" w:rsidP="00B06D6E">
            <w:pPr>
              <w:spacing w:after="0"/>
              <w:ind w:firstLine="0"/>
              <w:rPr>
                <w:rFonts w:cs="Arial"/>
                <w:sz w:val="20"/>
                <w:szCs w:val="20"/>
              </w:rPr>
            </w:pPr>
            <w:r w:rsidRPr="00F574B2">
              <w:rPr>
                <w:rFonts w:cs="Arial"/>
                <w:sz w:val="20"/>
                <w:szCs w:val="20"/>
              </w:rPr>
              <w:t>Director Administrativo</w:t>
            </w:r>
          </w:p>
        </w:tc>
        <w:tc>
          <w:tcPr>
            <w:tcW w:w="0" w:type="auto"/>
          </w:tcPr>
          <w:p w:rsidR="00905EE2" w:rsidRPr="00F574B2" w:rsidRDefault="00905EE2" w:rsidP="00B06D6E">
            <w:pPr>
              <w:spacing w:after="0"/>
              <w:ind w:firstLine="0"/>
              <w:rPr>
                <w:rFonts w:cs="Arial"/>
                <w:sz w:val="20"/>
                <w:szCs w:val="20"/>
              </w:rPr>
            </w:pPr>
            <w:r w:rsidRPr="00F574B2">
              <w:rPr>
                <w:rFonts w:cs="Arial"/>
                <w:sz w:val="20"/>
                <w:szCs w:val="20"/>
              </w:rPr>
              <w:t>MC. José Jaime Lozano García</w:t>
            </w:r>
          </w:p>
        </w:tc>
        <w:tc>
          <w:tcPr>
            <w:tcW w:w="0" w:type="auto"/>
          </w:tcPr>
          <w:p w:rsidR="00905EE2" w:rsidRPr="00F574B2" w:rsidRDefault="003941AA" w:rsidP="00B06D6E">
            <w:pPr>
              <w:spacing w:after="0"/>
              <w:ind w:firstLine="0"/>
              <w:rPr>
                <w:color w:val="0000FF"/>
                <w:sz w:val="20"/>
                <w:szCs w:val="20"/>
              </w:rPr>
            </w:pPr>
            <w:hyperlink r:id="rId65" w:history="1">
              <w:r w:rsidR="00905EE2" w:rsidRPr="00927B8D">
                <w:rPr>
                  <w:rStyle w:val="Hipervnculo"/>
                  <w:sz w:val="20"/>
                  <w:szCs w:val="20"/>
                </w:rPr>
                <w:t>administrativa@uaaan.mx</w:t>
              </w:r>
            </w:hyperlink>
          </w:p>
        </w:tc>
      </w:tr>
    </w:tbl>
    <w:p w:rsidR="00905EE2" w:rsidRPr="005F0380" w:rsidRDefault="00905EE2" w:rsidP="00915045">
      <w:pPr>
        <w:rPr>
          <w:lang w:val="es-ES" w:eastAsia="es-ES"/>
        </w:rPr>
      </w:pPr>
    </w:p>
    <w:p w:rsidR="00905EE2" w:rsidRPr="001D3337" w:rsidRDefault="00905EE2" w:rsidP="00915045"/>
    <w:p w:rsidR="00905EE2" w:rsidRPr="001D3337" w:rsidRDefault="00905EE2" w:rsidP="00915045">
      <w:pPr>
        <w:sectPr w:rsidR="00905EE2" w:rsidRPr="001D3337" w:rsidSect="00640710">
          <w:pgSz w:w="20163" w:h="12242" w:orient="landscape" w:code="5"/>
          <w:pgMar w:top="1134" w:right="1134" w:bottom="1134" w:left="1134" w:header="680" w:footer="680" w:gutter="0"/>
          <w:cols w:space="708"/>
          <w:docGrid w:linePitch="360"/>
        </w:sectPr>
      </w:pPr>
    </w:p>
    <w:p w:rsidR="00905EE2" w:rsidRPr="001D3337" w:rsidRDefault="00905EE2" w:rsidP="00915045"/>
    <w:p w:rsidR="00905EE2" w:rsidRDefault="00905EE2" w:rsidP="00C07EFC">
      <w:pPr>
        <w:pStyle w:val="EstiloTtulo1105pt"/>
        <w:numPr>
          <w:ilvl w:val="0"/>
          <w:numId w:val="223"/>
        </w:numPr>
      </w:pPr>
      <w:bookmarkStart w:id="13" w:name="_Toc242240724"/>
      <w:r w:rsidRPr="00C45815">
        <w:t>ESTRUCTURA DE LA ORGANIZACIÓN DEL TRABAJO</w:t>
      </w:r>
      <w:bookmarkEnd w:id="13"/>
    </w:p>
    <w:p w:rsidR="00905EE2" w:rsidRPr="001D3337" w:rsidRDefault="00905EE2" w:rsidP="00C91F10">
      <w:pPr>
        <w:spacing w:afterLines="80" w:after="192"/>
      </w:pPr>
    </w:p>
    <w:p w:rsidR="00905EE2" w:rsidRDefault="00905EE2" w:rsidP="00C91F10">
      <w:pPr>
        <w:spacing w:afterLines="80" w:after="192"/>
        <w:sectPr w:rsidR="00905EE2" w:rsidSect="00640710">
          <w:pgSz w:w="20163" w:h="12242" w:orient="landscape" w:code="5"/>
          <w:pgMar w:top="1134" w:right="1134" w:bottom="1134" w:left="1134" w:header="680" w:footer="680" w:gutter="0"/>
          <w:cols w:space="708"/>
          <w:docGrid w:linePitch="360"/>
        </w:sectPr>
      </w:pPr>
    </w:p>
    <w:p w:rsidR="00905EE2" w:rsidRDefault="00905EE2" w:rsidP="00C91F10">
      <w:pPr>
        <w:spacing w:afterLines="80" w:after="192"/>
      </w:pPr>
      <w:r>
        <w:lastRenderedPageBreak/>
        <w:t xml:space="preserve">El coordinador del proceso de autoevaluación fue el Jefe del PE-IAZ y Presidente de la Academia Interdisciplinaria del mismo, Dr. Ramiro López Trujillo (Acta 10 en </w:t>
      </w:r>
      <w:hyperlink r:id="rId66" w:history="1">
        <w:r w:rsidRPr="00133FD7">
          <w:rPr>
            <w:rStyle w:val="Hipervnculo"/>
          </w:rPr>
          <w:t>Actas reun's AI-IAZ.doc</w:t>
        </w:r>
      </w:hyperlink>
      <w:r>
        <w:t xml:space="preserve">). La Academia Interdisciplinaria, cuyos integrantes se presenta en los cuadros anteriores, además de constituir el Comité de Calidad, estructuró la Comisión </w:t>
      </w:r>
      <w:r>
        <w:lastRenderedPageBreak/>
        <w:t xml:space="preserve">para la Autoevaluación (Acta 9 en </w:t>
      </w:r>
      <w:hyperlink r:id="rId67" w:history="1">
        <w:r w:rsidRPr="00133FD7">
          <w:rPr>
            <w:rStyle w:val="Hipervnculo"/>
          </w:rPr>
          <w:t>Actas reun's AI-IAZ.doc</w:t>
        </w:r>
      </w:hyperlink>
      <w:r>
        <w:t>). A esta Comisión le corre</w:t>
      </w:r>
      <w:r>
        <w:t>s</w:t>
      </w:r>
      <w:r>
        <w:t>pondió el acopio documental, de documentos de respaldo e integrar el documento de Autoevaluación.</w:t>
      </w:r>
    </w:p>
    <w:p w:rsidR="00905EE2" w:rsidRDefault="00905EE2" w:rsidP="00C91F10">
      <w:pPr>
        <w:spacing w:afterLines="80" w:after="192"/>
        <w:sectPr w:rsidR="00905EE2" w:rsidSect="00D15C2C">
          <w:type w:val="continuous"/>
          <w:pgSz w:w="20163" w:h="12242" w:orient="landscape" w:code="5"/>
          <w:pgMar w:top="1134" w:right="1134" w:bottom="1134" w:left="1134" w:header="680" w:footer="680" w:gutter="0"/>
          <w:cols w:num="2" w:space="708" w:equalWidth="0">
            <w:col w:w="8587" w:space="720"/>
            <w:col w:w="8587"/>
          </w:cols>
          <w:docGrid w:linePitch="360"/>
        </w:sectPr>
      </w:pPr>
    </w:p>
    <w:p w:rsidR="00905EE2" w:rsidRPr="001D3337" w:rsidRDefault="00905EE2" w:rsidP="00C91F10">
      <w:pPr>
        <w:spacing w:afterLines="80" w:after="192"/>
        <w:sectPr w:rsidR="00905EE2" w:rsidRPr="001D3337" w:rsidSect="00D15C2C">
          <w:type w:val="continuous"/>
          <w:pgSz w:w="20163" w:h="12242" w:orient="landscape" w:code="5"/>
          <w:pgMar w:top="1134" w:right="1134" w:bottom="1134" w:left="1134" w:header="680" w:footer="680" w:gutter="0"/>
          <w:cols w:space="708"/>
          <w:docGrid w:linePitch="360"/>
        </w:sectPr>
      </w:pPr>
      <w:r>
        <w:lastRenderedPageBreak/>
        <w:t xml:space="preserve"> </w:t>
      </w:r>
    </w:p>
    <w:p w:rsidR="00905EE2" w:rsidRPr="001D3337" w:rsidRDefault="00905EE2" w:rsidP="00C91F10">
      <w:pPr>
        <w:spacing w:afterLines="80" w:after="192"/>
      </w:pPr>
    </w:p>
    <w:p w:rsidR="00905EE2" w:rsidRPr="00C45815" w:rsidRDefault="00905EE2" w:rsidP="00C91F10">
      <w:pPr>
        <w:pStyle w:val="EstiloTtulo1105pt"/>
        <w:numPr>
          <w:ilvl w:val="0"/>
          <w:numId w:val="223"/>
        </w:numPr>
        <w:spacing w:before="0" w:afterLines="80" w:after="192"/>
      </w:pPr>
      <w:bookmarkStart w:id="14" w:name="_Toc242240725"/>
      <w:r w:rsidRPr="00C45815">
        <w:t>METODOLOGIA UTILIZADA</w:t>
      </w:r>
      <w:bookmarkEnd w:id="14"/>
    </w:p>
    <w:p w:rsidR="00905EE2" w:rsidRDefault="00905EE2" w:rsidP="00C91F10">
      <w:pPr>
        <w:spacing w:afterLines="80" w:after="192"/>
        <w:rPr>
          <w:color w:val="FF0000"/>
          <w:lang w:val="es-ES" w:eastAsia="es-ES"/>
        </w:rPr>
        <w:sectPr w:rsidR="00905EE2" w:rsidSect="00640710">
          <w:pgSz w:w="20163" w:h="12242" w:orient="landscape" w:code="5"/>
          <w:pgMar w:top="1134" w:right="1134" w:bottom="1134" w:left="1134" w:header="680" w:footer="680" w:gutter="0"/>
          <w:cols w:space="708"/>
          <w:docGrid w:linePitch="360"/>
        </w:sectPr>
      </w:pPr>
    </w:p>
    <w:p w:rsidR="00905EE2" w:rsidRDefault="00905EE2" w:rsidP="00C91F10">
      <w:pPr>
        <w:spacing w:afterLines="80" w:after="192"/>
      </w:pPr>
      <w:r w:rsidRPr="00D10976">
        <w:lastRenderedPageBreak/>
        <w:t xml:space="preserve">El proceso </w:t>
      </w:r>
      <w:r>
        <w:t>para la</w:t>
      </w:r>
      <w:r w:rsidRPr="00D10976">
        <w:t xml:space="preserve"> elaboración del </w:t>
      </w:r>
      <w:r>
        <w:t>d</w:t>
      </w:r>
      <w:r w:rsidRPr="00D10976">
        <w:t>o</w:t>
      </w:r>
      <w:r>
        <w:t>cumento de Autoevaluación</w:t>
      </w:r>
      <w:r w:rsidRPr="00D10976">
        <w:t xml:space="preserve"> consistió de las s</w:t>
      </w:r>
      <w:r w:rsidRPr="00D10976">
        <w:t>i</w:t>
      </w:r>
      <w:r w:rsidRPr="00D10976">
        <w:t>guientes etapas:</w:t>
      </w:r>
    </w:p>
    <w:p w:rsidR="00905EE2" w:rsidRPr="00C45815" w:rsidRDefault="00905EE2" w:rsidP="00C91F10">
      <w:pPr>
        <w:pStyle w:val="EstiloTtulo2105pt"/>
        <w:numPr>
          <w:ilvl w:val="1"/>
          <w:numId w:val="223"/>
        </w:numPr>
        <w:spacing w:before="0" w:afterLines="80" w:after="192"/>
      </w:pPr>
      <w:bookmarkStart w:id="15" w:name="_Toc242240726"/>
      <w:r w:rsidRPr="00C45815">
        <w:t>Proceso de inducción</w:t>
      </w:r>
      <w:bookmarkEnd w:id="15"/>
    </w:p>
    <w:p w:rsidR="00905EE2" w:rsidRDefault="00905EE2" w:rsidP="00C91F10">
      <w:pPr>
        <w:spacing w:afterLines="80" w:after="192"/>
      </w:pPr>
      <w:r>
        <w:t xml:space="preserve">El personal académico que participa en el PE-IAZ asistió a un </w:t>
      </w:r>
      <w:hyperlink r:id="rId68" w:history="1">
        <w:r w:rsidRPr="00312097">
          <w:rPr>
            <w:rStyle w:val="Hipervnculo"/>
          </w:rPr>
          <w:t>CursoTaller 02-05.doc</w:t>
        </w:r>
      </w:hyperlink>
      <w:r>
        <w:t xml:space="preserve"> </w:t>
      </w:r>
      <w:r w:rsidRPr="00BB22AF">
        <w:rPr>
          <w:i/>
        </w:rPr>
        <w:t>ad hoc.</w:t>
      </w:r>
      <w:r w:rsidRPr="00BB22AF">
        <w:t xml:space="preserve"> </w:t>
      </w:r>
      <w:r>
        <w:t>e</w:t>
      </w:r>
      <w:r w:rsidRPr="00BB22AF">
        <w:t>n</w:t>
      </w:r>
      <w:r>
        <w:t xml:space="preserve"> preparación para la Autoevaluación. </w:t>
      </w:r>
    </w:p>
    <w:p w:rsidR="00905EE2" w:rsidRPr="00D10976" w:rsidRDefault="00905EE2" w:rsidP="00C91F10">
      <w:pPr>
        <w:spacing w:afterLines="80" w:after="192"/>
      </w:pPr>
      <w:r>
        <w:t xml:space="preserve">En seguimiento a lo anterior, el Jefe del PE-IAZ </w:t>
      </w:r>
      <w:r w:rsidRPr="00D10976">
        <w:t xml:space="preserve">convocó a la Academia </w:t>
      </w:r>
      <w:r>
        <w:t>Interdiscipl</w:t>
      </w:r>
      <w:r>
        <w:t>i</w:t>
      </w:r>
      <w:r>
        <w:t>naria</w:t>
      </w:r>
      <w:r w:rsidRPr="00D10976">
        <w:t xml:space="preserve"> a efecto de socializar el documento del Sistema Mexicano de Acreditación de Programas Académicos para la Educación Agrícola Superior del COMEAA</w:t>
      </w:r>
      <w:r>
        <w:t xml:space="preserve"> y los resu</w:t>
      </w:r>
      <w:r>
        <w:t>l</w:t>
      </w:r>
      <w:r>
        <w:t xml:space="preserve">tados de la evaluación en preparación para la acreditación (Acta 7 en </w:t>
      </w:r>
      <w:hyperlink r:id="rId69" w:history="1">
        <w:r w:rsidRPr="00B34D73">
          <w:rPr>
            <w:rStyle w:val="Hipervnculo"/>
          </w:rPr>
          <w:t>Actas reun's AI-IAZ.doc</w:t>
        </w:r>
      </w:hyperlink>
      <w:r>
        <w:t>)</w:t>
      </w:r>
    </w:p>
    <w:p w:rsidR="00905EE2" w:rsidRPr="00C45815" w:rsidRDefault="00905EE2" w:rsidP="00C91F10">
      <w:pPr>
        <w:pStyle w:val="EstiloTtulo2105pt"/>
        <w:numPr>
          <w:ilvl w:val="1"/>
          <w:numId w:val="223"/>
        </w:numPr>
        <w:spacing w:before="0" w:afterLines="80" w:after="192"/>
      </w:pPr>
      <w:bookmarkStart w:id="16" w:name="_Toc242240727"/>
      <w:r w:rsidRPr="00C45815">
        <w:t>Asignación de responsabilidades de cada departamento para realizar las act</w:t>
      </w:r>
      <w:r w:rsidRPr="00C45815">
        <w:t>i</w:t>
      </w:r>
      <w:r w:rsidRPr="00C45815">
        <w:t>vidades encaminadas a la acreditación</w:t>
      </w:r>
      <w:bookmarkEnd w:id="16"/>
    </w:p>
    <w:p w:rsidR="00905EE2" w:rsidRDefault="00905EE2" w:rsidP="00C91F10">
      <w:pPr>
        <w:spacing w:afterLines="80" w:after="192"/>
      </w:pPr>
      <w:r>
        <w:t>En el seno de la Comisión para la Autoevaluación se formaron grupos de trabajo conforme a las categorías de evaluación del Marco de Referencia del COMEAA (</w:t>
      </w:r>
      <w:hyperlink r:id="rId70" w:history="1">
        <w:r w:rsidRPr="00B34D73">
          <w:rPr>
            <w:rStyle w:val="Hipervnculo"/>
          </w:rPr>
          <w:t>Mco Ref Autoeval COMEAA ene 08.doc</w:t>
        </w:r>
      </w:hyperlink>
      <w:r>
        <w:t xml:space="preserve">y Acta 9 en </w:t>
      </w:r>
      <w:hyperlink r:id="rId71" w:history="1">
        <w:r w:rsidRPr="00B34D73">
          <w:rPr>
            <w:rStyle w:val="Hipervnculo"/>
          </w:rPr>
          <w:t>Actas reun's AI-IAZ.doc</w:t>
        </w:r>
      </w:hyperlink>
      <w:r>
        <w:t xml:space="preserve">). </w:t>
      </w:r>
    </w:p>
    <w:p w:rsidR="00905EE2" w:rsidRPr="00C45815" w:rsidRDefault="00905EE2" w:rsidP="00C91F10">
      <w:pPr>
        <w:pStyle w:val="EstiloTtulo2105pt"/>
        <w:numPr>
          <w:ilvl w:val="1"/>
          <w:numId w:val="223"/>
        </w:numPr>
        <w:spacing w:before="0" w:afterLines="80" w:after="192"/>
      </w:pPr>
      <w:bookmarkStart w:id="17" w:name="_Toc242240728"/>
      <w:r w:rsidRPr="00C45815">
        <w:t>Formación de las comisiones dentro del P</w:t>
      </w:r>
      <w:r>
        <w:t>E</w:t>
      </w:r>
      <w:r w:rsidRPr="00C45815">
        <w:t xml:space="preserve"> para recopilar </w:t>
      </w:r>
      <w:r>
        <w:t>documentos de respaldo</w:t>
      </w:r>
      <w:r w:rsidRPr="00C45815">
        <w:t xml:space="preserve"> y contestar el instrumento de evaluación</w:t>
      </w:r>
      <w:bookmarkEnd w:id="17"/>
    </w:p>
    <w:p w:rsidR="00905EE2" w:rsidRDefault="00905EE2" w:rsidP="00C91F10">
      <w:pPr>
        <w:spacing w:afterLines="80" w:after="192"/>
      </w:pPr>
      <w:r>
        <w:t>Conforme a los grupos de trabajo correspondientes se acopiaron insumos y doc</w:t>
      </w:r>
      <w:r>
        <w:t>u</w:t>
      </w:r>
      <w:r>
        <w:t xml:space="preserve">mentos </w:t>
      </w:r>
      <w:r w:rsidRPr="00D10976">
        <w:t>tales como</w:t>
      </w:r>
      <w:r>
        <w:t>:</w:t>
      </w:r>
      <w:r w:rsidRPr="00D10976">
        <w:t xml:space="preserve"> bases de datos</w:t>
      </w:r>
      <w:r>
        <w:t>,</w:t>
      </w:r>
      <w:r w:rsidRPr="00D10976">
        <w:t xml:space="preserve"> Plan de Desarrollo Institucional 200</w:t>
      </w:r>
      <w:r>
        <w:t>7-2012, PIFI</w:t>
      </w:r>
      <w:r w:rsidRPr="00D10976">
        <w:t xml:space="preserve">, reglamentos, manuales de procedimientos, planes de estudios, programa de formación </w:t>
      </w:r>
      <w:r w:rsidRPr="00D10976">
        <w:lastRenderedPageBreak/>
        <w:t xml:space="preserve">de profesores, </w:t>
      </w:r>
      <w:r>
        <w:t>Plan de Desarrollo de la División de Ciencias Animal y de sus depart</w:t>
      </w:r>
      <w:r>
        <w:t>a</w:t>
      </w:r>
      <w:r>
        <w:t xml:space="preserve">mento académicos, </w:t>
      </w:r>
      <w:r w:rsidRPr="00D10976">
        <w:t>etc</w:t>
      </w:r>
      <w:r>
        <w:t>.</w:t>
      </w:r>
    </w:p>
    <w:p w:rsidR="00905EE2" w:rsidRDefault="00905EE2" w:rsidP="00C91F10">
      <w:pPr>
        <w:spacing w:afterLines="80" w:after="192"/>
      </w:pPr>
      <w:r>
        <w:t>También se consultaron los resultados de la evaluación en preparación para la acr</w:t>
      </w:r>
      <w:r>
        <w:t>e</w:t>
      </w:r>
      <w:r>
        <w:t>ditación y documentos de autoevaluación de otros programas docentes institucionales.</w:t>
      </w:r>
    </w:p>
    <w:p w:rsidR="00905EE2" w:rsidRPr="00C45815" w:rsidRDefault="00905EE2" w:rsidP="00C91F10">
      <w:pPr>
        <w:pStyle w:val="EstiloTtulo2105pt"/>
        <w:numPr>
          <w:ilvl w:val="1"/>
          <w:numId w:val="223"/>
        </w:numPr>
        <w:spacing w:before="0" w:afterLines="80" w:after="192"/>
      </w:pPr>
      <w:bookmarkStart w:id="18" w:name="_Toc242240729"/>
      <w:r w:rsidRPr="00C45815">
        <w:t>Visita a todos los grupos, para informar sobre el proceso de acreditación</w:t>
      </w:r>
      <w:bookmarkEnd w:id="18"/>
    </w:p>
    <w:p w:rsidR="00905EE2" w:rsidRDefault="00905EE2" w:rsidP="00C91F10">
      <w:pPr>
        <w:spacing w:afterLines="80" w:after="192"/>
      </w:pPr>
      <w:r>
        <w:t xml:space="preserve">Una vez conocida la fecha de la visita </w:t>
      </w:r>
      <w:r w:rsidRPr="00191773">
        <w:rPr>
          <w:i/>
        </w:rPr>
        <w:t>in situ</w:t>
      </w:r>
      <w:r>
        <w:t xml:space="preserve"> se realizó la socialización amplia del proceso de acreditación y se asignaron responsables de áreas de atención.</w:t>
      </w:r>
    </w:p>
    <w:p w:rsidR="00905EE2" w:rsidRPr="00C45815" w:rsidRDefault="00905EE2" w:rsidP="00C91F10">
      <w:pPr>
        <w:pStyle w:val="EstiloTtulo2105pt"/>
        <w:numPr>
          <w:ilvl w:val="1"/>
          <w:numId w:val="223"/>
        </w:numPr>
        <w:spacing w:before="0" w:afterLines="80" w:after="192"/>
      </w:pPr>
      <w:bookmarkStart w:id="19" w:name="_Toc242240730"/>
      <w:r w:rsidRPr="00C45815">
        <w:t>Integración de</w:t>
      </w:r>
      <w:r>
        <w:t xml:space="preserve">l </w:t>
      </w:r>
      <w:r w:rsidRPr="00C45815">
        <w:t xml:space="preserve"> </w:t>
      </w:r>
      <w:r>
        <w:t xml:space="preserve">documento </w:t>
      </w:r>
      <w:r w:rsidRPr="00C45815">
        <w:t>con la evidencia documental</w:t>
      </w:r>
      <w:bookmarkEnd w:id="19"/>
    </w:p>
    <w:p w:rsidR="00905EE2" w:rsidRPr="00D10976" w:rsidRDefault="00905EE2" w:rsidP="00C91F10">
      <w:pPr>
        <w:spacing w:afterLines="80" w:after="192"/>
      </w:pPr>
      <w:r w:rsidRPr="00D10976">
        <w:t>Se responsabilizó al Jef</w:t>
      </w:r>
      <w:r>
        <w:t>e</w:t>
      </w:r>
      <w:r w:rsidRPr="00D10976">
        <w:t xml:space="preserve"> de</w:t>
      </w:r>
      <w:r>
        <w:t>l</w:t>
      </w:r>
      <w:r w:rsidRPr="00D10976">
        <w:t xml:space="preserve"> </w:t>
      </w:r>
      <w:r>
        <w:t>Programa</w:t>
      </w:r>
      <w:r w:rsidRPr="00D10976">
        <w:t xml:space="preserve"> de la integración el documento final y su presentación ante la Academia </w:t>
      </w:r>
      <w:r>
        <w:t xml:space="preserve">Interdisciplinaria </w:t>
      </w:r>
      <w:r w:rsidRPr="00D10976">
        <w:t>para su aprobación o modificación.</w:t>
      </w:r>
    </w:p>
    <w:p w:rsidR="00905EE2" w:rsidRPr="00C45815" w:rsidRDefault="00905EE2" w:rsidP="00C91F10">
      <w:pPr>
        <w:pStyle w:val="EstiloTtulo2105pt"/>
        <w:numPr>
          <w:ilvl w:val="1"/>
          <w:numId w:val="223"/>
        </w:numPr>
        <w:spacing w:before="0" w:afterLines="80" w:after="192"/>
      </w:pPr>
      <w:bookmarkStart w:id="20" w:name="_Toc242240731"/>
      <w:r w:rsidRPr="00C45815">
        <w:t>Armado de archivo electrónico con las evidencias de cada una de las categ</w:t>
      </w:r>
      <w:r w:rsidRPr="00C45815">
        <w:t>o</w:t>
      </w:r>
      <w:r w:rsidRPr="00C45815">
        <w:t>rías</w:t>
      </w:r>
      <w:bookmarkEnd w:id="20"/>
    </w:p>
    <w:p w:rsidR="00905EE2" w:rsidRPr="00D10976" w:rsidRDefault="00905EE2" w:rsidP="00C91F10">
      <w:pPr>
        <w:spacing w:afterLines="80" w:after="192"/>
      </w:pPr>
      <w:r w:rsidRPr="00D10976">
        <w:t>Se responsabilizó al Jef</w:t>
      </w:r>
      <w:r>
        <w:t>e</w:t>
      </w:r>
      <w:r w:rsidRPr="00D10976">
        <w:t xml:space="preserve"> de</w:t>
      </w:r>
      <w:r>
        <w:t>l</w:t>
      </w:r>
      <w:r w:rsidRPr="00D10976">
        <w:t xml:space="preserve"> </w:t>
      </w:r>
      <w:r>
        <w:t>Programa</w:t>
      </w:r>
      <w:r w:rsidRPr="00D10976">
        <w:t xml:space="preserve"> de la </w:t>
      </w:r>
      <w:r>
        <w:t>digitalización d</w:t>
      </w:r>
      <w:r w:rsidRPr="00D10976">
        <w:t>el documento final</w:t>
      </w:r>
      <w:r>
        <w:t>.</w:t>
      </w:r>
    </w:p>
    <w:p w:rsidR="00905EE2" w:rsidRPr="00C45815" w:rsidRDefault="00905EE2" w:rsidP="00C91F10">
      <w:pPr>
        <w:pStyle w:val="EstiloTtulo2105pt"/>
        <w:numPr>
          <w:ilvl w:val="1"/>
          <w:numId w:val="223"/>
        </w:numPr>
        <w:spacing w:before="0" w:afterLines="80" w:after="192"/>
      </w:pPr>
      <w:bookmarkStart w:id="21" w:name="_Toc242240732"/>
      <w:r w:rsidRPr="00C45815">
        <w:t>Envió de las evidencias al COMEEA</w:t>
      </w:r>
      <w:bookmarkEnd w:id="21"/>
    </w:p>
    <w:p w:rsidR="00905EE2" w:rsidRDefault="00905EE2" w:rsidP="00C91F10">
      <w:pPr>
        <w:spacing w:afterLines="80" w:after="192"/>
      </w:pPr>
      <w:r>
        <w:t>El DVD con la Autoevaluación, el Plan de Desarrollo, Actualización Curricular, Pr</w:t>
      </w:r>
      <w:r>
        <w:t>o</w:t>
      </w:r>
      <w:r>
        <w:t>grama de Mejora Continua y Programa de Trabajo del Comité de Calidad del PE-IAZ se envió a COMEAA vía la Dirección de Licenciatura.</w:t>
      </w:r>
    </w:p>
    <w:p w:rsidR="00905EE2" w:rsidRDefault="00905EE2" w:rsidP="00C91F10">
      <w:pPr>
        <w:spacing w:afterLines="80" w:after="192"/>
        <w:sectPr w:rsidR="00905EE2" w:rsidSect="00D35F84">
          <w:type w:val="continuous"/>
          <w:pgSz w:w="20163" w:h="12242" w:orient="landscape" w:code="5"/>
          <w:pgMar w:top="1134" w:right="1134" w:bottom="1134" w:left="1134" w:header="680" w:footer="680" w:gutter="0"/>
          <w:cols w:num="2" w:space="708" w:equalWidth="0">
            <w:col w:w="8587" w:space="720"/>
            <w:col w:w="8587"/>
          </w:cols>
          <w:docGrid w:linePitch="360"/>
        </w:sectPr>
      </w:pPr>
    </w:p>
    <w:p w:rsidR="00905EE2" w:rsidRPr="001D3337" w:rsidRDefault="00905EE2" w:rsidP="00C91F10">
      <w:pPr>
        <w:spacing w:afterLines="80" w:after="192"/>
      </w:pPr>
    </w:p>
    <w:p w:rsidR="00905EE2" w:rsidRPr="001D3337" w:rsidRDefault="00905EE2" w:rsidP="00C91F10">
      <w:pPr>
        <w:spacing w:afterLines="80" w:after="192"/>
        <w:sectPr w:rsidR="00905EE2" w:rsidRPr="001D3337" w:rsidSect="00D35F84">
          <w:type w:val="continuous"/>
          <w:pgSz w:w="20163" w:h="12242" w:orient="landscape" w:code="5"/>
          <w:pgMar w:top="1134" w:right="1134" w:bottom="1134" w:left="1134" w:header="680" w:footer="680" w:gutter="0"/>
          <w:cols w:space="708"/>
          <w:docGrid w:linePitch="360"/>
        </w:sectPr>
      </w:pPr>
    </w:p>
    <w:p w:rsidR="00905EE2" w:rsidRPr="001D3337" w:rsidRDefault="00905EE2" w:rsidP="00C91F10">
      <w:pPr>
        <w:spacing w:afterLines="80" w:after="192"/>
      </w:pPr>
    </w:p>
    <w:p w:rsidR="00905EE2" w:rsidRDefault="00905EE2" w:rsidP="00C91F10">
      <w:pPr>
        <w:pStyle w:val="EstiloTtulo1105pt"/>
        <w:numPr>
          <w:ilvl w:val="0"/>
          <w:numId w:val="223"/>
        </w:numPr>
        <w:spacing w:before="0" w:afterLines="80" w:after="192"/>
        <w:rPr>
          <w:szCs w:val="22"/>
        </w:rPr>
      </w:pPr>
      <w:bookmarkStart w:id="22" w:name="_Toc242240733"/>
      <w:r w:rsidRPr="00BA71F6">
        <w:rPr>
          <w:szCs w:val="22"/>
        </w:rPr>
        <w:t>RESULTADOS DE LA AUTOEVALUACION</w:t>
      </w:r>
      <w:bookmarkEnd w:id="22"/>
    </w:p>
    <w:p w:rsidR="00905EE2" w:rsidRDefault="00905EE2" w:rsidP="00C91F10">
      <w:pPr>
        <w:spacing w:afterLines="80" w:after="192"/>
        <w:rPr>
          <w:lang w:val="es-ES_tradnl"/>
        </w:rPr>
        <w:sectPr w:rsidR="00905EE2" w:rsidSect="00640710">
          <w:pgSz w:w="20163" w:h="12242" w:orient="landscape" w:code="5"/>
          <w:pgMar w:top="1134" w:right="1134" w:bottom="1134" w:left="1134" w:header="680" w:footer="680" w:gutter="0"/>
          <w:cols w:space="708"/>
          <w:docGrid w:linePitch="360"/>
        </w:sectPr>
      </w:pPr>
    </w:p>
    <w:p w:rsidR="00905EE2" w:rsidRPr="00BA71F6" w:rsidRDefault="00905EE2" w:rsidP="00C91F10">
      <w:pPr>
        <w:spacing w:afterLines="80" w:after="192"/>
      </w:pPr>
      <w:r w:rsidRPr="00FD7D02">
        <w:rPr>
          <w:lang w:val="es-ES_tradnl"/>
        </w:rPr>
        <w:lastRenderedPageBreak/>
        <w:t xml:space="preserve">En los siguientes cuadros se abordan los </w:t>
      </w:r>
      <w:r w:rsidRPr="00FD7D02">
        <w:t>criterios e indicadores del Sistema Mex</w:t>
      </w:r>
      <w:r w:rsidRPr="00FD7D02">
        <w:t>i</w:t>
      </w:r>
      <w:r w:rsidRPr="00FD7D02">
        <w:t>cano de Acreditación de Programas Académicos para la Educación Agrícola</w:t>
      </w:r>
      <w:r w:rsidRPr="00CE060B">
        <w:t xml:space="preserve"> Superior</w:t>
      </w:r>
      <w:r>
        <w:t xml:space="preserve"> del COMEAA (</w:t>
      </w:r>
      <w:hyperlink r:id="rId72" w:history="1">
        <w:r w:rsidRPr="00B34D73">
          <w:rPr>
            <w:rStyle w:val="Hipervnculo"/>
            <w:rFonts w:cs="Arial"/>
          </w:rPr>
          <w:t>Mco Ref Autoeval COMEAA ene 08.doc</w:t>
        </w:r>
      </w:hyperlink>
      <w:r>
        <w:rPr>
          <w:rFonts w:cs="Arial"/>
        </w:rPr>
        <w:t>)</w:t>
      </w:r>
      <w:r w:rsidRPr="003B264B">
        <w:t xml:space="preserve">, los cuales </w:t>
      </w:r>
      <w:r>
        <w:t xml:space="preserve">están </w:t>
      </w:r>
      <w:r w:rsidRPr="003B264B">
        <w:t xml:space="preserve">agrupados en </w:t>
      </w:r>
      <w:r>
        <w:t>doce</w:t>
      </w:r>
      <w:r w:rsidRPr="003B264B">
        <w:t xml:space="preserve"> categorías</w:t>
      </w:r>
      <w:r>
        <w:t>: Normatividad y políticas generales, Conducción académico-administrativa del programa, Planeación-evaluación, Modelo educativo y plan de est</w:t>
      </w:r>
      <w:r>
        <w:t>u</w:t>
      </w:r>
      <w:r>
        <w:lastRenderedPageBreak/>
        <w:t>dios, Alumnos, Personal académico, Servicios de apoyo a los estudiantes, Instalaci</w:t>
      </w:r>
      <w:r>
        <w:t>o</w:t>
      </w:r>
      <w:r>
        <w:t>nes, equipo y servicios, Trascendencia del programa, Productividad académica en d</w:t>
      </w:r>
      <w:r>
        <w:t>o</w:t>
      </w:r>
      <w:r>
        <w:t>cencia, Productividad académica en investigación y Vinculación con los sectores de la sociedad. Los documentos de respaldo del reporte están en forma de vínculos electr</w:t>
      </w:r>
      <w:r>
        <w:t>ó</w:t>
      </w:r>
      <w:r>
        <w:t>nicos.</w:t>
      </w:r>
      <w:r w:rsidRPr="00BA71F6">
        <w:t xml:space="preserve"> </w:t>
      </w:r>
    </w:p>
    <w:p w:rsidR="00905EE2" w:rsidRDefault="00905EE2" w:rsidP="00C91F10">
      <w:pPr>
        <w:spacing w:afterLines="80" w:after="192"/>
        <w:rPr>
          <w:rStyle w:val="Estilo105ptNegrita"/>
        </w:rPr>
        <w:sectPr w:rsidR="00905EE2" w:rsidSect="003427DB">
          <w:type w:val="continuous"/>
          <w:pgSz w:w="20163" w:h="12242" w:orient="landscape" w:code="5"/>
          <w:pgMar w:top="1134" w:right="1134" w:bottom="1134" w:left="1134" w:header="680" w:footer="680" w:gutter="0"/>
          <w:cols w:num="2" w:space="708" w:equalWidth="0">
            <w:col w:w="8587" w:space="720"/>
            <w:col w:w="8587"/>
          </w:cols>
          <w:docGrid w:linePitch="360"/>
        </w:sectPr>
      </w:pPr>
    </w:p>
    <w:p w:rsidR="00905EE2" w:rsidRPr="00BA71F6" w:rsidRDefault="00905EE2" w:rsidP="00B628D4">
      <w:pPr>
        <w:ind w:left="708"/>
        <w:rPr>
          <w:rStyle w:val="Estilo105ptNegrit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11"/>
      </w:tblGrid>
      <w:tr w:rsidR="00905EE2" w:rsidRPr="00BA71F6">
        <w:tc>
          <w:tcPr>
            <w:tcW w:w="5000" w:type="pct"/>
            <w:tcBorders>
              <w:top w:val="single" w:sz="4" w:space="0" w:color="auto"/>
              <w:left w:val="single" w:sz="4" w:space="0" w:color="auto"/>
              <w:bottom w:val="single" w:sz="4" w:space="0" w:color="auto"/>
            </w:tcBorders>
            <w:shd w:val="clear" w:color="auto" w:fill="D9D9D9"/>
            <w:vAlign w:val="center"/>
          </w:tcPr>
          <w:p w:rsidR="00905EE2" w:rsidRPr="00BA71F6" w:rsidRDefault="00905EE2" w:rsidP="00B628D4">
            <w:pPr>
              <w:ind w:left="708"/>
              <w:jc w:val="center"/>
              <w:rPr>
                <w:rFonts w:cs="Arial"/>
              </w:rPr>
            </w:pPr>
            <w:r w:rsidRPr="00BA71F6">
              <w:rPr>
                <w:rFonts w:cs="Arial"/>
                <w:b/>
                <w:bCs/>
              </w:rPr>
              <w:t xml:space="preserve">Para otorgar la acreditación al Programa Educativo, se deberá de cumplir con el 100% de los indicadores con un porcentaje </w:t>
            </w:r>
            <w:r w:rsidRPr="00BA71F6">
              <w:rPr>
                <w:rFonts w:cs="Arial"/>
                <w:b/>
              </w:rPr>
              <w:t>≥</w:t>
            </w:r>
            <w:r w:rsidRPr="00BA71F6">
              <w:rPr>
                <w:rFonts w:cs="Arial"/>
                <w:b/>
                <w:bCs/>
              </w:rPr>
              <w:t xml:space="preserve"> al 70% como mínimo.</w:t>
            </w:r>
          </w:p>
        </w:tc>
      </w:tr>
    </w:tbl>
    <w:p w:rsidR="00905EE2" w:rsidRDefault="00905EE2" w:rsidP="00B628D4">
      <w:pPr>
        <w:ind w:left="708"/>
      </w:pPr>
    </w:p>
    <w:p w:rsidR="00905EE2" w:rsidRDefault="00905EE2" w:rsidP="002851DD">
      <w:pPr>
        <w:pStyle w:val="EstiloTtulo2105pt"/>
        <w:numPr>
          <w:ilvl w:val="0"/>
          <w:numId w:val="0"/>
        </w:numPr>
        <w:rPr>
          <w:szCs w:val="22"/>
        </w:rPr>
      </w:pPr>
      <w:bookmarkStart w:id="23" w:name="_Toc242240734"/>
      <w:r>
        <w:rPr>
          <w:szCs w:val="22"/>
        </w:rPr>
        <w:t>7.1</w:t>
      </w:r>
      <w:r w:rsidRPr="00BA71F6">
        <w:rPr>
          <w:szCs w:val="22"/>
        </w:rPr>
        <w:t xml:space="preserve"> Normatividad y políticas generales</w:t>
      </w:r>
      <w:bookmarkEnd w:id="2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21"/>
        <w:gridCol w:w="949"/>
        <w:gridCol w:w="355"/>
        <w:gridCol w:w="3195"/>
        <w:gridCol w:w="355"/>
        <w:gridCol w:w="1304"/>
        <w:gridCol w:w="1007"/>
        <w:gridCol w:w="5325"/>
      </w:tblGrid>
      <w:tr w:rsidR="00905EE2" w:rsidRPr="00BA71F6">
        <w:tc>
          <w:tcPr>
            <w:tcW w:w="1814" w:type="pct"/>
            <w:gridSpan w:val="2"/>
            <w:tcBorders>
              <w:left w:val="single" w:sz="4" w:space="0" w:color="auto"/>
            </w:tcBorders>
            <w:shd w:val="clear" w:color="auto" w:fill="D9D9D9"/>
            <w:vAlign w:val="center"/>
          </w:tcPr>
          <w:p w:rsidR="00905EE2" w:rsidRPr="00BA71F6" w:rsidRDefault="00905EE2" w:rsidP="00055577">
            <w:pPr>
              <w:overflowPunct w:val="0"/>
              <w:autoSpaceDE w:val="0"/>
              <w:autoSpaceDN w:val="0"/>
              <w:adjustRightInd w:val="0"/>
              <w:spacing w:after="0"/>
              <w:ind w:firstLine="0"/>
              <w:jc w:val="center"/>
              <w:textAlignment w:val="baseline"/>
              <w:rPr>
                <w:rFonts w:ascii="Book Antiqua" w:hAnsi="Book Antiqua"/>
                <w:b/>
                <w:bCs/>
              </w:rPr>
            </w:pPr>
            <w:r w:rsidRPr="00BA71F6">
              <w:rPr>
                <w:rFonts w:ascii="Book Antiqua" w:hAnsi="Book Antiqua"/>
                <w:b/>
                <w:bCs/>
              </w:rPr>
              <w:t>CATEGORÍA DE</w:t>
            </w:r>
          </w:p>
          <w:p w:rsidR="00905EE2" w:rsidRPr="00BA71F6" w:rsidRDefault="00905EE2" w:rsidP="00055577">
            <w:pPr>
              <w:spacing w:after="0"/>
              <w:ind w:firstLine="0"/>
              <w:jc w:val="center"/>
            </w:pPr>
            <w:r w:rsidRPr="00BA71F6">
              <w:rPr>
                <w:rFonts w:ascii="Book Antiqua" w:hAnsi="Book Antiqua"/>
                <w:b/>
                <w:bCs/>
              </w:rPr>
              <w:t>I. NORMATIVIDAD Y POLÍTICAS GENERALES</w:t>
            </w:r>
          </w:p>
        </w:tc>
        <w:tc>
          <w:tcPr>
            <w:tcW w:w="98" w:type="pct"/>
          </w:tcPr>
          <w:p w:rsidR="00905EE2" w:rsidRPr="00BA71F6" w:rsidRDefault="00905EE2" w:rsidP="00055577">
            <w:pPr>
              <w:spacing w:after="0"/>
              <w:ind w:firstLine="0"/>
            </w:pPr>
          </w:p>
        </w:tc>
        <w:tc>
          <w:tcPr>
            <w:tcW w:w="3088" w:type="pct"/>
            <w:gridSpan w:val="5"/>
            <w:shd w:val="clear" w:color="auto" w:fill="D9D9D9"/>
          </w:tcPr>
          <w:p w:rsidR="00905EE2" w:rsidRPr="00BA71F6" w:rsidRDefault="00905EE2" w:rsidP="00055577">
            <w:pPr>
              <w:overflowPunct w:val="0"/>
              <w:autoSpaceDE w:val="0"/>
              <w:autoSpaceDN w:val="0"/>
              <w:adjustRightInd w:val="0"/>
              <w:spacing w:after="0"/>
              <w:ind w:firstLine="0"/>
              <w:textAlignment w:val="baseline"/>
              <w:rPr>
                <w:rFonts w:ascii="Book Antiqua" w:hAnsi="Book Antiqua"/>
                <w:b/>
                <w:i/>
              </w:rPr>
            </w:pPr>
            <w:r w:rsidRPr="00BA71F6">
              <w:rPr>
                <w:rFonts w:ascii="Book Antiqua" w:hAnsi="Book Antiqua"/>
                <w:i/>
              </w:rPr>
              <w:t>En cada celda en blanco, describa brevemente su apreciación y análisis sobre el cumplimiento del indicador respectivo, de acuerdo con la situación particular que guarda  y/o desde el punto de vista de su operación cotidiana del programa educativo que se esta evaluando.  Es importante que en cada indicador quede expresamente redactado el juicio de valor de la instit</w:t>
            </w:r>
            <w:r w:rsidRPr="00BA71F6">
              <w:rPr>
                <w:rFonts w:ascii="Book Antiqua" w:hAnsi="Book Antiqua"/>
                <w:i/>
              </w:rPr>
              <w:t>u</w:t>
            </w:r>
            <w:r w:rsidRPr="00BA71F6">
              <w:rPr>
                <w:rFonts w:ascii="Book Antiqua" w:hAnsi="Book Antiqua"/>
                <w:i/>
              </w:rPr>
              <w:t xml:space="preserve">ción, con respecto al mismo, considerando para un </w:t>
            </w:r>
            <w:r w:rsidRPr="00BA71F6">
              <w:rPr>
                <w:rFonts w:ascii="Book Antiqua" w:hAnsi="Book Antiqua"/>
                <w:b/>
                <w:i/>
                <w:u w:val="single"/>
              </w:rPr>
              <w:t>Cumplimiento Total</w:t>
            </w:r>
            <w:r w:rsidRPr="00BA71F6">
              <w:rPr>
                <w:rFonts w:ascii="Book Antiqua" w:hAnsi="Book Antiqua"/>
                <w:b/>
                <w:i/>
              </w:rPr>
              <w:t xml:space="preserve">, </w:t>
            </w:r>
            <w:r w:rsidRPr="00BA71F6">
              <w:rPr>
                <w:rFonts w:ascii="Book Antiqua" w:hAnsi="Book Antiqua"/>
                <w:i/>
              </w:rPr>
              <w:t>un porcentaje</w:t>
            </w:r>
            <w:r w:rsidRPr="00BA71F6">
              <w:rPr>
                <w:rFonts w:ascii="Book Antiqua" w:hAnsi="Book Antiqua"/>
                <w:b/>
                <w:i/>
              </w:rPr>
              <w:t xml:space="preserve"> </w:t>
            </w:r>
            <w:r w:rsidRPr="00BA71F6">
              <w:rPr>
                <w:rFonts w:ascii="Book Antiqua" w:hAnsi="Book Antiqua"/>
                <w:i/>
              </w:rPr>
              <w:t xml:space="preserve">del </w:t>
            </w:r>
            <w:r w:rsidRPr="00BA71F6">
              <w:rPr>
                <w:rFonts w:ascii="Book Antiqua" w:hAnsi="Book Antiqua"/>
                <w:b/>
                <w:i/>
              </w:rPr>
              <w:t xml:space="preserve">100 % </w:t>
            </w:r>
            <w:r w:rsidRPr="00BA71F6">
              <w:rPr>
                <w:rFonts w:ascii="Book Antiqua" w:hAnsi="Book Antiqua"/>
                <w:i/>
              </w:rPr>
              <w:t xml:space="preserve">de los componentes o atributos del mismo, o bien  para un </w:t>
            </w:r>
            <w:r w:rsidRPr="00BA71F6">
              <w:rPr>
                <w:rFonts w:ascii="Book Antiqua" w:hAnsi="Book Antiqua"/>
                <w:b/>
                <w:i/>
                <w:u w:val="single"/>
              </w:rPr>
              <w:t>Cumplimiento Parcial</w:t>
            </w:r>
            <w:r w:rsidRPr="00BA71F6">
              <w:rPr>
                <w:rFonts w:ascii="Book Antiqua" w:hAnsi="Book Antiqua"/>
                <w:b/>
                <w:i/>
              </w:rPr>
              <w:t>,</w:t>
            </w:r>
            <w:r w:rsidRPr="00BA71F6">
              <w:rPr>
                <w:rFonts w:ascii="Book Antiqua" w:hAnsi="Book Antiqua"/>
                <w:i/>
              </w:rPr>
              <w:t xml:space="preserve">  </w:t>
            </w:r>
            <w:r w:rsidRPr="00BA71F6">
              <w:rPr>
                <w:rFonts w:ascii="Book Antiqua" w:hAnsi="Book Antiqua"/>
                <w:b/>
                <w:i/>
              </w:rPr>
              <w:t>≥ a 70 %</w:t>
            </w:r>
            <w:r w:rsidRPr="00BA71F6">
              <w:rPr>
                <w:rFonts w:ascii="Book Antiqua" w:hAnsi="Book Antiqua"/>
                <w:i/>
              </w:rPr>
              <w:t xml:space="preserve"> y </w:t>
            </w:r>
            <w:r w:rsidRPr="00BA71F6">
              <w:rPr>
                <w:rFonts w:ascii="Book Antiqua" w:hAnsi="Book Antiqua"/>
                <w:b/>
                <w:i/>
              </w:rPr>
              <w:t xml:space="preserve">≤ al 99 % </w:t>
            </w:r>
            <w:r w:rsidRPr="00BA71F6">
              <w:rPr>
                <w:rFonts w:ascii="Book Antiqua" w:hAnsi="Book Antiqua"/>
                <w:i/>
              </w:rPr>
              <w:t xml:space="preserve">de  cumplimiento, o un </w:t>
            </w:r>
            <w:r w:rsidRPr="00BA71F6">
              <w:rPr>
                <w:rFonts w:ascii="Book Antiqua" w:hAnsi="Book Antiqua"/>
                <w:b/>
                <w:i/>
                <w:u w:val="single"/>
              </w:rPr>
              <w:t>No Cumpl</w:t>
            </w:r>
            <w:r w:rsidRPr="00BA71F6">
              <w:rPr>
                <w:rFonts w:ascii="Book Antiqua" w:hAnsi="Book Antiqua"/>
                <w:b/>
                <w:i/>
                <w:u w:val="single"/>
              </w:rPr>
              <w:t>i</w:t>
            </w:r>
            <w:r w:rsidRPr="00BA71F6">
              <w:rPr>
                <w:rFonts w:ascii="Book Antiqua" w:hAnsi="Book Antiqua"/>
                <w:b/>
                <w:i/>
                <w:u w:val="single"/>
              </w:rPr>
              <w:t>miento</w:t>
            </w:r>
            <w:r w:rsidRPr="00BA71F6">
              <w:rPr>
                <w:rFonts w:ascii="Book Antiqua" w:hAnsi="Book Antiqua"/>
                <w:b/>
                <w:i/>
              </w:rPr>
              <w:t xml:space="preserve">, </w:t>
            </w:r>
            <w:r w:rsidRPr="00BA71F6">
              <w:rPr>
                <w:rFonts w:ascii="Book Antiqua" w:hAnsi="Book Antiqua"/>
                <w:i/>
              </w:rPr>
              <w:t>cuando el juicio de valor  emitido sea</w:t>
            </w:r>
            <w:r w:rsidRPr="00BA71F6">
              <w:rPr>
                <w:rFonts w:ascii="Book Antiqua" w:hAnsi="Book Antiqua"/>
                <w:b/>
                <w:i/>
              </w:rPr>
              <w:t xml:space="preserve">,  ≤ al 69 %. </w:t>
            </w:r>
            <w:r w:rsidRPr="00BA71F6">
              <w:rPr>
                <w:rFonts w:ascii="Book Antiqua" w:hAnsi="Book Antiqua"/>
                <w:i/>
              </w:rPr>
              <w:t xml:space="preserve">La redacción debe ser clara, concisa, coherente y consistente con las evidencias que amparan dichos juicios de valor. </w:t>
            </w:r>
            <w:r w:rsidRPr="00BA71F6">
              <w:rPr>
                <w:rFonts w:ascii="Book Antiqua" w:hAnsi="Book Antiqua"/>
                <w:b/>
                <w:i/>
              </w:rPr>
              <w:t xml:space="preserve"> </w:t>
            </w:r>
          </w:p>
        </w:tc>
      </w:tr>
      <w:tr w:rsidR="00905EE2" w:rsidRPr="00BA71F6">
        <w:tc>
          <w:tcPr>
            <w:tcW w:w="5000" w:type="pct"/>
            <w:gridSpan w:val="8"/>
            <w:tcBorders>
              <w:left w:val="single" w:sz="4" w:space="0" w:color="auto"/>
            </w:tcBorders>
            <w:shd w:val="clear" w:color="auto" w:fill="D9D9D9"/>
          </w:tcPr>
          <w:p w:rsidR="00905EE2" w:rsidRPr="00BA71F6" w:rsidRDefault="00905EE2" w:rsidP="00BF7E3A">
            <w:pPr>
              <w:overflowPunct w:val="0"/>
              <w:autoSpaceDE w:val="0"/>
              <w:autoSpaceDN w:val="0"/>
              <w:adjustRightInd w:val="0"/>
              <w:spacing w:after="0"/>
              <w:ind w:left="284" w:firstLine="0"/>
              <w:textAlignment w:val="baseline"/>
              <w:rPr>
                <w:rFonts w:ascii="Book Antiqua" w:hAnsi="Book Antiqua"/>
                <w:b/>
              </w:rPr>
            </w:pPr>
            <w:r w:rsidRPr="00BA71F6">
              <w:rPr>
                <w:rFonts w:ascii="Book Antiqua" w:hAnsi="Book Antiqua"/>
                <w:b/>
              </w:rPr>
              <w:t>CRITERIO COPAES                                   NORMATIVIDAD INSTITUCIONAL QUE REGULE LA OPERACIÓN DEL PROGRAMA</w:t>
            </w:r>
          </w:p>
          <w:p w:rsidR="00905EE2" w:rsidRPr="00BA71F6" w:rsidRDefault="00905EE2" w:rsidP="00BF7E3A">
            <w:pPr>
              <w:overflowPunct w:val="0"/>
              <w:autoSpaceDE w:val="0"/>
              <w:autoSpaceDN w:val="0"/>
              <w:adjustRightInd w:val="0"/>
              <w:spacing w:after="0"/>
              <w:ind w:left="284" w:firstLine="0"/>
              <w:textAlignment w:val="baseline"/>
              <w:rPr>
                <w:rFonts w:ascii="Book Antiqua" w:hAnsi="Book Antiqua"/>
              </w:rPr>
            </w:pPr>
            <w:r w:rsidRPr="00BA71F6">
              <w:rPr>
                <w:rFonts w:ascii="Book Antiqua" w:hAnsi="Book Antiqua"/>
              </w:rPr>
              <w:t>La institución que ofrece el programa académico deberá operar con un marco normativo aprobado, vigente y de observancia general que regule su operación, que incluya al menos los ordenamientos siguientes:</w:t>
            </w:r>
          </w:p>
          <w:p w:rsidR="00905EE2" w:rsidRPr="00BA71F6" w:rsidRDefault="00905EE2" w:rsidP="00BF7E3A">
            <w:pPr>
              <w:overflowPunct w:val="0"/>
              <w:autoSpaceDE w:val="0"/>
              <w:autoSpaceDN w:val="0"/>
              <w:adjustRightInd w:val="0"/>
              <w:spacing w:after="0"/>
              <w:ind w:left="284" w:firstLine="0"/>
              <w:textAlignment w:val="baseline"/>
              <w:rPr>
                <w:rFonts w:ascii="Book Antiqua" w:hAnsi="Book Antiqua"/>
              </w:rPr>
            </w:pPr>
            <w:r w:rsidRPr="00BA71F6">
              <w:rPr>
                <w:rFonts w:ascii="Book Antiqua" w:hAnsi="Book Antiqua"/>
              </w:rPr>
              <w:t>Reglamento o Estatuto del Personal Académico, donde se regulen los procedimientos de ingreso, promoción y permanencia, así como los procedimientos de revisión.</w:t>
            </w:r>
          </w:p>
          <w:p w:rsidR="00905EE2" w:rsidRPr="00BA71F6" w:rsidRDefault="00905EE2" w:rsidP="00BF7E3A">
            <w:pPr>
              <w:overflowPunct w:val="0"/>
              <w:autoSpaceDE w:val="0"/>
              <w:autoSpaceDN w:val="0"/>
              <w:adjustRightInd w:val="0"/>
              <w:spacing w:after="0"/>
              <w:ind w:left="284" w:firstLine="0"/>
              <w:textAlignment w:val="baseline"/>
              <w:rPr>
                <w:rFonts w:ascii="Book Antiqua" w:hAnsi="Book Antiqua"/>
              </w:rPr>
            </w:pPr>
            <w:r w:rsidRPr="00BA71F6">
              <w:rPr>
                <w:rFonts w:ascii="Book Antiqua" w:hAnsi="Book Antiqua"/>
              </w:rPr>
              <w:t>Reglamento de alumnos que regulen su admisión, permanencia, promoción y egreso.</w:t>
            </w:r>
          </w:p>
          <w:p w:rsidR="00905EE2" w:rsidRPr="00BA71F6" w:rsidRDefault="00905EE2" w:rsidP="00BF7E3A">
            <w:pPr>
              <w:overflowPunct w:val="0"/>
              <w:autoSpaceDE w:val="0"/>
              <w:autoSpaceDN w:val="0"/>
              <w:adjustRightInd w:val="0"/>
              <w:spacing w:after="0"/>
              <w:ind w:left="284" w:firstLine="0"/>
              <w:textAlignment w:val="baseline"/>
              <w:rPr>
                <w:rFonts w:ascii="Book Antiqua" w:hAnsi="Book Antiqua"/>
              </w:rPr>
            </w:pPr>
            <w:r w:rsidRPr="00BA71F6">
              <w:rPr>
                <w:rFonts w:ascii="Book Antiqua" w:hAnsi="Book Antiqua"/>
              </w:rPr>
              <w:t>Reglamento, lineamientos o instructivo de titulación.</w:t>
            </w:r>
          </w:p>
          <w:p w:rsidR="00905EE2" w:rsidRPr="00BA71F6" w:rsidRDefault="00905EE2" w:rsidP="00BF7E3A">
            <w:pPr>
              <w:overflowPunct w:val="0"/>
              <w:autoSpaceDE w:val="0"/>
              <w:autoSpaceDN w:val="0"/>
              <w:adjustRightInd w:val="0"/>
              <w:spacing w:after="0"/>
              <w:ind w:left="284" w:firstLine="0"/>
              <w:textAlignment w:val="baseline"/>
              <w:rPr>
                <w:rFonts w:ascii="Book Antiqua" w:hAnsi="Book Antiqua"/>
              </w:rPr>
            </w:pPr>
            <w:r w:rsidRPr="00BA71F6">
              <w:rPr>
                <w:rFonts w:ascii="Book Antiqua" w:hAnsi="Book Antiqua"/>
              </w:rPr>
              <w:t>Reglamento de la función de investigación y de su vinculación con la docencia y la difusión, en su caso.</w:t>
            </w:r>
          </w:p>
          <w:p w:rsidR="00905EE2" w:rsidRPr="00BA71F6" w:rsidRDefault="00905EE2" w:rsidP="00BF7E3A">
            <w:pPr>
              <w:overflowPunct w:val="0"/>
              <w:autoSpaceDE w:val="0"/>
              <w:autoSpaceDN w:val="0"/>
              <w:adjustRightInd w:val="0"/>
              <w:spacing w:after="0"/>
              <w:ind w:left="284" w:firstLine="0"/>
              <w:textAlignment w:val="baseline"/>
              <w:rPr>
                <w:rFonts w:ascii="Book Antiqua" w:hAnsi="Book Antiqua"/>
              </w:rPr>
            </w:pPr>
            <w:r w:rsidRPr="00BA71F6">
              <w:rPr>
                <w:rFonts w:ascii="Book Antiqua" w:hAnsi="Book Antiqua"/>
              </w:rPr>
              <w:t>Reglamento de becas y estímulos para profesores y alumnos, en su caso.</w:t>
            </w:r>
          </w:p>
          <w:p w:rsidR="00905EE2" w:rsidRPr="00BA71F6" w:rsidRDefault="00905EE2" w:rsidP="00BF7E3A">
            <w:pPr>
              <w:overflowPunct w:val="0"/>
              <w:autoSpaceDE w:val="0"/>
              <w:autoSpaceDN w:val="0"/>
              <w:adjustRightInd w:val="0"/>
              <w:spacing w:after="0"/>
              <w:ind w:left="284" w:firstLine="0"/>
              <w:textAlignment w:val="baseline"/>
              <w:rPr>
                <w:rFonts w:ascii="Book Antiqua" w:hAnsi="Book Antiqua"/>
              </w:rPr>
            </w:pPr>
            <w:r w:rsidRPr="00BA71F6">
              <w:rPr>
                <w:rFonts w:ascii="Book Antiqua" w:hAnsi="Book Antiqua"/>
              </w:rPr>
              <w:t>Reglamento, lineamientos y normas para el manejo de las finanzas institucionales.</w:t>
            </w:r>
          </w:p>
          <w:p w:rsidR="00905EE2" w:rsidRPr="00BA71F6" w:rsidRDefault="00905EE2" w:rsidP="00BF7E3A">
            <w:pPr>
              <w:overflowPunct w:val="0"/>
              <w:autoSpaceDE w:val="0"/>
              <w:autoSpaceDN w:val="0"/>
              <w:adjustRightInd w:val="0"/>
              <w:spacing w:after="0"/>
              <w:ind w:left="284" w:firstLine="0"/>
              <w:textAlignment w:val="baseline"/>
              <w:rPr>
                <w:rFonts w:ascii="Book Antiqua" w:hAnsi="Book Antiqua"/>
              </w:rPr>
            </w:pPr>
            <w:r w:rsidRPr="00BA71F6">
              <w:rPr>
                <w:rFonts w:ascii="Book Antiqua" w:hAnsi="Book Antiqua"/>
              </w:rPr>
              <w:t>Normas que rijan las funciones del personal no académico de apoyo al desarrollo del programa.</w:t>
            </w:r>
          </w:p>
          <w:p w:rsidR="00905EE2" w:rsidRPr="00BA71F6" w:rsidRDefault="00905EE2" w:rsidP="00BF7E3A">
            <w:pPr>
              <w:overflowPunct w:val="0"/>
              <w:autoSpaceDE w:val="0"/>
              <w:autoSpaceDN w:val="0"/>
              <w:adjustRightInd w:val="0"/>
              <w:spacing w:after="0"/>
              <w:ind w:left="284" w:firstLine="0"/>
              <w:textAlignment w:val="baseline"/>
              <w:rPr>
                <w:rFonts w:ascii="Book Antiqua" w:hAnsi="Book Antiqua"/>
              </w:rPr>
            </w:pPr>
            <w:r w:rsidRPr="00BA71F6">
              <w:rPr>
                <w:rFonts w:ascii="Book Antiqua" w:hAnsi="Book Antiqua"/>
              </w:rPr>
              <w:t>Código de ética y normas de convivencia para el personal académico, el de apoyo y de los estudiantes.</w:t>
            </w:r>
          </w:p>
          <w:p w:rsidR="00905EE2" w:rsidRPr="00BA71F6" w:rsidRDefault="00905EE2" w:rsidP="00BF7E3A">
            <w:pPr>
              <w:widowControl w:val="0"/>
              <w:suppressLineNumbers/>
              <w:suppressAutoHyphens/>
              <w:overflowPunct w:val="0"/>
              <w:autoSpaceDE w:val="0"/>
              <w:autoSpaceDN w:val="0"/>
              <w:adjustRightInd w:val="0"/>
              <w:spacing w:after="0"/>
              <w:ind w:left="284" w:firstLine="0"/>
              <w:textAlignment w:val="baseline"/>
              <w:rPr>
                <w:rFonts w:ascii="Book Antiqua" w:hAnsi="Book Antiqua"/>
              </w:rPr>
            </w:pPr>
            <w:r w:rsidRPr="00BA71F6">
              <w:rPr>
                <w:rFonts w:ascii="Book Antiqua" w:hAnsi="Book Antiqua"/>
              </w:rPr>
              <w:t>El plan y los programas de estudio deberán estar registrados en la unidad correspondiente de la Secretaría de Educación Pública y, en el caso de una institución particular, deberán tener además el Reconocimiento de Validez Oficial de Estudios de sus Programas (RVOE), otorgado por las autoridades educativas federales o estatales competentes.</w:t>
            </w:r>
          </w:p>
          <w:p w:rsidR="00905EE2" w:rsidRPr="00BA71F6" w:rsidRDefault="00905EE2" w:rsidP="00BF7E3A">
            <w:pPr>
              <w:widowControl w:val="0"/>
              <w:suppressLineNumbers/>
              <w:suppressAutoHyphens/>
              <w:overflowPunct w:val="0"/>
              <w:autoSpaceDE w:val="0"/>
              <w:autoSpaceDN w:val="0"/>
              <w:adjustRightInd w:val="0"/>
              <w:spacing w:after="0"/>
              <w:ind w:left="284" w:firstLine="0"/>
              <w:textAlignment w:val="baseline"/>
              <w:rPr>
                <w:rFonts w:ascii="Book Antiqua" w:hAnsi="Book Antiqua"/>
              </w:rPr>
            </w:pPr>
          </w:p>
          <w:p w:rsidR="00905EE2" w:rsidRPr="00BA71F6" w:rsidRDefault="00905EE2" w:rsidP="00BF7E3A">
            <w:pPr>
              <w:spacing w:after="0"/>
              <w:ind w:left="284" w:firstLine="0"/>
              <w:rPr>
                <w:rFonts w:ascii="Book Antiqua" w:hAnsi="Book Antiqua"/>
                <w:b/>
              </w:rPr>
            </w:pPr>
            <w:r w:rsidRPr="00BA71F6">
              <w:rPr>
                <w:rFonts w:ascii="Book Antiqua" w:hAnsi="Book Antiqua"/>
                <w:b/>
              </w:rPr>
              <w:t>CRITERIO COPAES                       GESTIÓN ADMINISTRATIVA Y FINANCIERA</w:t>
            </w:r>
          </w:p>
          <w:p w:rsidR="00905EE2" w:rsidRPr="00BA71F6" w:rsidRDefault="00905EE2" w:rsidP="00BF7E3A">
            <w:pPr>
              <w:spacing w:after="0"/>
              <w:ind w:left="284" w:firstLine="0"/>
              <w:rPr>
                <w:rFonts w:ascii="Book Antiqua" w:hAnsi="Book Antiqua"/>
              </w:rPr>
            </w:pPr>
            <w:r w:rsidRPr="00BA71F6">
              <w:rPr>
                <w:rFonts w:ascii="Book Antiqua" w:hAnsi="Book Antiqua"/>
              </w:rPr>
              <w:lastRenderedPageBreak/>
              <w:t>El programa deberá mostrar que en su operación:</w:t>
            </w:r>
          </w:p>
          <w:p w:rsidR="00905EE2" w:rsidRPr="00BA71F6" w:rsidRDefault="00905EE2" w:rsidP="00BF7E3A">
            <w:pPr>
              <w:spacing w:after="0"/>
              <w:ind w:left="284" w:firstLine="0"/>
              <w:rPr>
                <w:rFonts w:ascii="Book Antiqua" w:hAnsi="Book Antiqua"/>
              </w:rPr>
            </w:pPr>
            <w:r w:rsidRPr="00BA71F6">
              <w:rPr>
                <w:rFonts w:ascii="Book Antiqua" w:hAnsi="Book Antiqua"/>
              </w:rPr>
              <w:t>Intervienen los responsables y sistemas idóneos para una administración y gestión académica que apoye efectivamente los procesos académicos del programa.</w:t>
            </w:r>
          </w:p>
          <w:p w:rsidR="00905EE2" w:rsidRPr="00BA71F6" w:rsidRDefault="00905EE2" w:rsidP="00BF7E3A">
            <w:pPr>
              <w:spacing w:after="0"/>
              <w:ind w:left="284" w:firstLine="0"/>
              <w:rPr>
                <w:rFonts w:ascii="Book Antiqua" w:hAnsi="Book Antiqua"/>
              </w:rPr>
            </w:pPr>
            <w:r w:rsidRPr="00BA71F6">
              <w:rPr>
                <w:rFonts w:ascii="Book Antiqua" w:hAnsi="Book Antiqua"/>
              </w:rPr>
              <w:t xml:space="preserve">Cuenta con personal no académico suficiente y capacitado en relación  con la matrícula, personal académico y, en general, de las necesidades del programa. </w:t>
            </w:r>
          </w:p>
          <w:p w:rsidR="00905EE2" w:rsidRPr="00BA71F6" w:rsidRDefault="00905EE2" w:rsidP="00BF7E3A">
            <w:pPr>
              <w:spacing w:after="0"/>
              <w:ind w:left="284" w:firstLine="0"/>
              <w:rPr>
                <w:rFonts w:ascii="Book Antiqua" w:hAnsi="Book Antiqua"/>
              </w:rPr>
            </w:pPr>
            <w:r w:rsidRPr="00BA71F6">
              <w:rPr>
                <w:rFonts w:ascii="Book Antiqua" w:hAnsi="Book Antiqua"/>
              </w:rPr>
              <w:t>Cuenta con una base financiera que apoye el cumplimiento de actividades.</w:t>
            </w:r>
          </w:p>
          <w:p w:rsidR="00905EE2" w:rsidRPr="00BA71F6" w:rsidRDefault="00905EE2" w:rsidP="00BF7E3A">
            <w:pPr>
              <w:spacing w:after="0"/>
              <w:ind w:left="284" w:firstLine="0"/>
              <w:rPr>
                <w:rFonts w:ascii="Book Antiqua" w:hAnsi="Book Antiqua"/>
              </w:rPr>
            </w:pPr>
            <w:r w:rsidRPr="00BA71F6">
              <w:rPr>
                <w:rFonts w:ascii="Book Antiqua" w:hAnsi="Book Antiqua"/>
              </w:rPr>
              <w:t>La ministración de los recursos se desarrolla conforme lo requiere la ejecución del programa</w:t>
            </w:r>
          </w:p>
          <w:p w:rsidR="00905EE2" w:rsidRPr="00BA71F6" w:rsidRDefault="00905EE2" w:rsidP="00BF7E3A">
            <w:pPr>
              <w:spacing w:after="0"/>
              <w:ind w:left="284" w:firstLine="0"/>
            </w:pPr>
            <w:r w:rsidRPr="00BA71F6">
              <w:rPr>
                <w:rFonts w:ascii="Book Antiqua" w:hAnsi="Book Antiqua"/>
              </w:rPr>
              <w:t>Demuestra un uso adecuado de los recursos financieros y que se hace un transparente rendimiento de cuentas de su ejercicio.</w:t>
            </w:r>
          </w:p>
        </w:tc>
      </w:tr>
      <w:tr w:rsidR="00905EE2" w:rsidRPr="00C665DC">
        <w:tc>
          <w:tcPr>
            <w:tcW w:w="1912" w:type="pct"/>
            <w:gridSpan w:val="3"/>
            <w:tcBorders>
              <w:left w:val="single" w:sz="4" w:space="0" w:color="auto"/>
            </w:tcBorders>
            <w:shd w:val="clear" w:color="auto" w:fill="D9D9D9"/>
            <w:vAlign w:val="center"/>
          </w:tcPr>
          <w:p w:rsidR="00905EE2" w:rsidRPr="00C665DC" w:rsidRDefault="00905EE2" w:rsidP="00B06D6E">
            <w:pPr>
              <w:spacing w:after="0"/>
              <w:ind w:firstLine="0"/>
              <w:jc w:val="center"/>
              <w:rPr>
                <w:rFonts w:ascii="Book Antiqua" w:hAnsi="Book Antiqua"/>
                <w:b/>
              </w:rPr>
            </w:pPr>
            <w:r w:rsidRPr="00C665DC">
              <w:rPr>
                <w:rFonts w:ascii="Book Antiqua" w:hAnsi="Book Antiqua"/>
                <w:b/>
              </w:rPr>
              <w:lastRenderedPageBreak/>
              <w:t>INDICADORES COMEAA</w:t>
            </w:r>
          </w:p>
          <w:p w:rsidR="00905EE2" w:rsidRPr="00C665DC" w:rsidRDefault="00905EE2" w:rsidP="00B06D6E">
            <w:pPr>
              <w:spacing w:after="0"/>
              <w:ind w:firstLine="0"/>
              <w:jc w:val="center"/>
              <w:rPr>
                <w:rFonts w:ascii="Book Antiqua" w:hAnsi="Book Antiqua"/>
                <w:b/>
              </w:rPr>
            </w:pPr>
            <w:r w:rsidRPr="00C665DC">
              <w:rPr>
                <w:rFonts w:ascii="Book Antiqua" w:hAnsi="Book Antiqua"/>
                <w:b/>
              </w:rPr>
              <w:t>(Aspectos a evaluar)</w:t>
            </w:r>
          </w:p>
        </w:tc>
        <w:tc>
          <w:tcPr>
            <w:tcW w:w="1618" w:type="pct"/>
            <w:gridSpan w:val="4"/>
            <w:shd w:val="clear" w:color="auto" w:fill="D9D9D9"/>
            <w:vAlign w:val="center"/>
          </w:tcPr>
          <w:p w:rsidR="00905EE2" w:rsidRPr="00C665DC" w:rsidRDefault="00905EE2" w:rsidP="00B06D6E">
            <w:pPr>
              <w:spacing w:after="0"/>
              <w:ind w:firstLine="0"/>
              <w:jc w:val="center"/>
              <w:rPr>
                <w:rFonts w:ascii="Book Antiqua" w:hAnsi="Book Antiqua"/>
                <w:b/>
              </w:rPr>
            </w:pPr>
            <w:r w:rsidRPr="00C665DC">
              <w:rPr>
                <w:rFonts w:ascii="Book Antiqua" w:hAnsi="Book Antiqua"/>
                <w:b/>
              </w:rPr>
              <w:t>CUESTIONAMIENTOS SUGERIDOS PARA EMITIR LOS JUICIOS DE VALOR</w:t>
            </w:r>
          </w:p>
        </w:tc>
        <w:tc>
          <w:tcPr>
            <w:tcW w:w="1470" w:type="pct"/>
            <w:shd w:val="clear" w:color="auto" w:fill="D9D9D9"/>
            <w:vAlign w:val="center"/>
          </w:tcPr>
          <w:p w:rsidR="00905EE2" w:rsidRPr="00C665DC" w:rsidRDefault="00905EE2" w:rsidP="00B06D6E">
            <w:pPr>
              <w:spacing w:after="0"/>
              <w:ind w:firstLine="0"/>
              <w:jc w:val="center"/>
              <w:rPr>
                <w:rFonts w:ascii="Book Antiqua" w:hAnsi="Book Antiqua"/>
                <w:b/>
              </w:rPr>
            </w:pPr>
            <w:r w:rsidRPr="00C665DC">
              <w:rPr>
                <w:rFonts w:ascii="Book Antiqua" w:hAnsi="Book Antiqua"/>
                <w:b/>
              </w:rPr>
              <w:t>MEDIOS DE VERIFICACIÓN</w:t>
            </w:r>
          </w:p>
        </w:tc>
      </w:tr>
      <w:tr w:rsidR="00905EE2" w:rsidRPr="00BA71F6">
        <w:tc>
          <w:tcPr>
            <w:tcW w:w="1912" w:type="pct"/>
            <w:gridSpan w:val="3"/>
            <w:tcBorders>
              <w:left w:val="single" w:sz="4" w:space="0" w:color="auto"/>
            </w:tcBorders>
            <w:shd w:val="clear" w:color="auto" w:fill="D9D9D9"/>
          </w:tcPr>
          <w:p w:rsidR="00905EE2" w:rsidRPr="00BA71F6" w:rsidRDefault="00905EE2" w:rsidP="00B06D6E">
            <w:pPr>
              <w:spacing w:after="0"/>
              <w:ind w:firstLine="0"/>
            </w:pPr>
            <w:r w:rsidRPr="00BA71F6">
              <w:rPr>
                <w:rFonts w:ascii="Book Antiqua" w:hAnsi="Book Antiqua"/>
              </w:rPr>
              <w:t xml:space="preserve">1.1  El  programa educativo </w:t>
            </w:r>
            <w:r w:rsidRPr="00BA71F6">
              <w:rPr>
                <w:rFonts w:ascii="Book Antiqua" w:hAnsi="Book Antiqua"/>
                <w:b/>
              </w:rPr>
              <w:t>debe</w:t>
            </w:r>
            <w:r w:rsidRPr="00BA71F6">
              <w:rPr>
                <w:rFonts w:ascii="Book Antiqua" w:hAnsi="Book Antiqua"/>
              </w:rPr>
              <w:t xml:space="preserve"> contar con los registros oficiales de la aprobación del programa educativo por la autoridad máxima de la institución; y el registro del programa educativo en la instancia que emite las cédulas profesionales (DGP-SEP); en su caso, lo c</w:t>
            </w:r>
            <w:r w:rsidRPr="00BA71F6">
              <w:rPr>
                <w:rFonts w:ascii="Book Antiqua" w:hAnsi="Book Antiqua"/>
              </w:rPr>
              <w:t>o</w:t>
            </w:r>
            <w:r w:rsidRPr="00BA71F6">
              <w:rPr>
                <w:rFonts w:ascii="Book Antiqua" w:hAnsi="Book Antiqua"/>
              </w:rPr>
              <w:t>rrespondiente a los documentos que amparan los cambios de no</w:t>
            </w:r>
            <w:r w:rsidRPr="00BA71F6">
              <w:rPr>
                <w:rFonts w:ascii="Book Antiqua" w:hAnsi="Book Antiqua"/>
              </w:rPr>
              <w:t>m</w:t>
            </w:r>
            <w:r w:rsidRPr="00BA71F6">
              <w:rPr>
                <w:rFonts w:ascii="Book Antiqua" w:hAnsi="Book Antiqua"/>
              </w:rPr>
              <w:t>bre del programa por la autoridad máxima y el oficio de enmienda de la DGP-SEP.</w:t>
            </w:r>
          </w:p>
        </w:tc>
        <w:tc>
          <w:tcPr>
            <w:tcW w:w="1618" w:type="pct"/>
            <w:gridSpan w:val="4"/>
            <w:shd w:val="clear" w:color="auto" w:fill="D9D9D9"/>
          </w:tcPr>
          <w:p w:rsidR="00905EE2" w:rsidRPr="00BA71F6" w:rsidRDefault="00905EE2" w:rsidP="00B06D6E">
            <w:pPr>
              <w:widowControl w:val="0"/>
              <w:numPr>
                <w:ilvl w:val="0"/>
                <w:numId w:val="1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¿Cuenta el programa educativo con la aprobación de la autoridad máxima de la institución?</w:t>
            </w:r>
          </w:p>
          <w:p w:rsidR="00905EE2" w:rsidRPr="00BA71F6" w:rsidRDefault="00905EE2" w:rsidP="00B06D6E">
            <w:pPr>
              <w:widowControl w:val="0"/>
              <w:numPr>
                <w:ilvl w:val="0"/>
                <w:numId w:val="1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¿Está registrado el programa ante la instancia que emite las cédulas profesionales?</w:t>
            </w:r>
          </w:p>
          <w:p w:rsidR="00905EE2" w:rsidRPr="00BA71F6" w:rsidRDefault="00905EE2" w:rsidP="00B06D6E">
            <w:pPr>
              <w:pStyle w:val="Prrafodelista"/>
              <w:numPr>
                <w:ilvl w:val="0"/>
                <w:numId w:val="14"/>
              </w:numPr>
              <w:spacing w:after="0"/>
              <w:ind w:left="0" w:firstLine="0"/>
            </w:pPr>
            <w:r w:rsidRPr="00BA71F6">
              <w:rPr>
                <w:rFonts w:ascii="Book Antiqua" w:hAnsi="Book Antiqua"/>
              </w:rPr>
              <w:t>¿Ha cambiado de nombre el programa educativo?</w:t>
            </w:r>
          </w:p>
        </w:tc>
        <w:tc>
          <w:tcPr>
            <w:tcW w:w="1470" w:type="pct"/>
            <w:shd w:val="clear" w:color="auto" w:fill="D9D9D9"/>
          </w:tcPr>
          <w:p w:rsidR="00905EE2" w:rsidRPr="00BA71F6" w:rsidRDefault="00905EE2" w:rsidP="00B06D6E">
            <w:pPr>
              <w:widowControl w:val="0"/>
              <w:numPr>
                <w:ilvl w:val="0"/>
                <w:numId w:val="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Documento oficial de la aprobación del programa educativo por la máxima autoridad de la institución. </w:t>
            </w:r>
          </w:p>
          <w:p w:rsidR="00905EE2" w:rsidRPr="00BA71F6" w:rsidRDefault="00905EE2" w:rsidP="00B06D6E">
            <w:pPr>
              <w:widowControl w:val="0"/>
              <w:numPr>
                <w:ilvl w:val="0"/>
                <w:numId w:val="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Documento oficial del registro del programa educativo ante la instancia que emite las cédulas profesionales.</w:t>
            </w:r>
          </w:p>
          <w:p w:rsidR="00905EE2" w:rsidRPr="00BA71F6" w:rsidRDefault="00905EE2" w:rsidP="00B06D6E">
            <w:pPr>
              <w:widowControl w:val="0"/>
              <w:numPr>
                <w:ilvl w:val="0"/>
                <w:numId w:val="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Los documentos correspondientes en el caso de cambio de nombre</w:t>
            </w:r>
          </w:p>
        </w:tc>
      </w:tr>
      <w:tr w:rsidR="00905EE2" w:rsidRPr="00BA71F6">
        <w:tc>
          <w:tcPr>
            <w:tcW w:w="1552" w:type="pct"/>
            <w:tcBorders>
              <w:left w:val="single" w:sz="4" w:space="0" w:color="auto"/>
              <w:right w:val="nil"/>
            </w:tcBorders>
            <w:shd w:val="clear" w:color="auto" w:fill="D9D9D9"/>
          </w:tcPr>
          <w:p w:rsidR="00905EE2" w:rsidRPr="00BA71F6" w:rsidRDefault="00905EE2" w:rsidP="00B06D6E">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B06D6E">
            <w:pPr>
              <w:spacing w:after="0"/>
              <w:ind w:firstLine="0"/>
            </w:pPr>
            <w:r w:rsidRPr="00BA71F6">
              <w:rPr>
                <w:rFonts w:ascii="Book Antiqua" w:hAnsi="Book Antiqua"/>
              </w:rPr>
              <w:t>Cumple Totalmente:   _____</w:t>
            </w:r>
            <w:r w:rsidRPr="005853DE">
              <w:rPr>
                <w:rFonts w:ascii="Book Antiqua" w:hAnsi="Book Antiqua"/>
                <w:b/>
                <w:color w:val="FF0000"/>
              </w:rPr>
              <w:t>X</w:t>
            </w:r>
            <w:r w:rsidRPr="00BA71F6">
              <w:rPr>
                <w:rFonts w:ascii="Book Antiqua" w:hAnsi="Book Antiqua"/>
              </w:rPr>
              <w:t>______</w:t>
            </w:r>
          </w:p>
        </w:tc>
        <w:tc>
          <w:tcPr>
            <w:tcW w:w="1700" w:type="pct"/>
            <w:gridSpan w:val="5"/>
            <w:tcBorders>
              <w:top w:val="nil"/>
              <w:left w:val="nil"/>
              <w:bottom w:val="nil"/>
              <w:right w:val="nil"/>
            </w:tcBorders>
            <w:shd w:val="clear" w:color="auto" w:fill="D9D9D9"/>
          </w:tcPr>
          <w:p w:rsidR="00905EE2" w:rsidRPr="00BA71F6" w:rsidRDefault="00905EE2" w:rsidP="00B06D6E">
            <w:pPr>
              <w:spacing w:after="0"/>
              <w:ind w:firstLine="0"/>
            </w:pPr>
          </w:p>
          <w:p w:rsidR="00905EE2" w:rsidRPr="00BA71F6" w:rsidRDefault="00905EE2" w:rsidP="00B06D6E">
            <w:pPr>
              <w:spacing w:after="0"/>
              <w:ind w:firstLine="0"/>
            </w:pPr>
            <w:r w:rsidRPr="00BA71F6">
              <w:rPr>
                <w:rFonts w:ascii="Book Antiqua" w:hAnsi="Book Antiqua"/>
              </w:rPr>
              <w:t>Cumple Parcialmente:   ___________ (%)</w:t>
            </w:r>
          </w:p>
        </w:tc>
        <w:tc>
          <w:tcPr>
            <w:tcW w:w="1748" w:type="pct"/>
            <w:gridSpan w:val="2"/>
            <w:tcBorders>
              <w:left w:val="nil"/>
            </w:tcBorders>
            <w:shd w:val="clear" w:color="auto" w:fill="D9D9D9"/>
          </w:tcPr>
          <w:p w:rsidR="00905EE2" w:rsidRPr="00BA71F6" w:rsidRDefault="00905EE2" w:rsidP="00B06D6E">
            <w:pPr>
              <w:spacing w:after="0"/>
              <w:ind w:firstLine="0"/>
            </w:pPr>
          </w:p>
          <w:p w:rsidR="00905EE2" w:rsidRPr="00BA71F6" w:rsidRDefault="00905EE2" w:rsidP="00B06D6E">
            <w:pPr>
              <w:spacing w:after="0"/>
              <w:ind w:firstLine="0"/>
            </w:pPr>
            <w:r w:rsidRPr="00BA71F6">
              <w:rPr>
                <w:rFonts w:ascii="Book Antiqua" w:hAnsi="Book Antiqua"/>
              </w:rPr>
              <w:t>No Cumple:   ___________</w:t>
            </w:r>
          </w:p>
        </w:tc>
      </w:tr>
      <w:tr w:rsidR="00905EE2" w:rsidRPr="00BA71F6">
        <w:tc>
          <w:tcPr>
            <w:tcW w:w="5000" w:type="pct"/>
            <w:gridSpan w:val="8"/>
            <w:tcBorders>
              <w:left w:val="single" w:sz="4" w:space="0" w:color="auto"/>
            </w:tcBorders>
          </w:tcPr>
          <w:p w:rsidR="00905EE2" w:rsidRPr="00EE1991" w:rsidRDefault="00905EE2" w:rsidP="00426B5E">
            <w:pPr>
              <w:rPr>
                <w:rFonts w:cs="Arial"/>
                <w:b/>
              </w:rPr>
            </w:pPr>
            <w:r w:rsidRPr="00EE1991">
              <w:rPr>
                <w:rFonts w:cs="Arial"/>
                <w:b/>
              </w:rPr>
              <w:t>Descripción, apreciación y análisis:</w:t>
            </w:r>
          </w:p>
          <w:p w:rsidR="00905EE2" w:rsidRPr="00EE1991" w:rsidRDefault="00905EE2" w:rsidP="00426B5E">
            <w:pPr>
              <w:rPr>
                <w:rFonts w:cs="Arial"/>
              </w:rPr>
            </w:pPr>
            <w:r w:rsidRPr="00EE1991">
              <w:rPr>
                <w:rFonts w:cs="Arial"/>
                <w:b/>
              </w:rPr>
              <w:t>Nota introductoria:</w:t>
            </w:r>
            <w:r w:rsidRPr="00EE1991">
              <w:rPr>
                <w:rFonts w:cs="Arial"/>
              </w:rPr>
              <w:t xml:space="preserve"> la máxima autoridad institucional de la Universidad Autónoma Agraria Antonio Narro (UAAAN), de conformidad con su </w:t>
            </w:r>
            <w:hyperlink r:id="rId73" w:history="1">
              <w:r w:rsidRPr="00EE1991">
                <w:rPr>
                  <w:rStyle w:val="Hipervnculo"/>
                  <w:rFonts w:cs="Arial"/>
                </w:rPr>
                <w:t>Ley Organica UAAAN 06.pdf</w:t>
              </w:r>
            </w:hyperlink>
            <w:r w:rsidRPr="00EE1991">
              <w:rPr>
                <w:rFonts w:cs="Arial"/>
              </w:rPr>
              <w:t xml:space="preserve"> (</w:t>
            </w:r>
            <w:r>
              <w:rPr>
                <w:rFonts w:cs="Arial"/>
              </w:rPr>
              <w:t>pág. 57</w:t>
            </w:r>
            <w:r w:rsidRPr="00EE1991">
              <w:rPr>
                <w:rFonts w:cs="Arial"/>
              </w:rPr>
              <w:t xml:space="preserve">) recae en el H. Consejo Universitario. </w:t>
            </w:r>
          </w:p>
          <w:p w:rsidR="00905EE2" w:rsidRPr="00EE1991" w:rsidRDefault="00905EE2" w:rsidP="00426B5E">
            <w:pPr>
              <w:rPr>
                <w:rFonts w:cs="Arial"/>
              </w:rPr>
            </w:pPr>
            <w:r w:rsidRPr="00EE1991">
              <w:rPr>
                <w:rFonts w:cs="Arial"/>
              </w:rPr>
              <w:t>1. El Programa Educativo de Ingeniero Agrónomo Zootecnista (PE-IAZ) fue aprobado en 1971 por el H. Consejo Universitario de la entonces Universidad de Coahuila, a la cual e</w:t>
            </w:r>
            <w:r w:rsidRPr="00EE1991">
              <w:rPr>
                <w:rFonts w:cs="Arial"/>
              </w:rPr>
              <w:t>s</w:t>
            </w:r>
            <w:r w:rsidRPr="00EE1991">
              <w:rPr>
                <w:rFonts w:cs="Arial"/>
              </w:rPr>
              <w:t>taba integrada la ahora UAAAN. Se solicitó, al encargado del archivo de la ahora Universidad Autónoma de Coahuila, copia del acta respectiva sin éxito (</w:t>
            </w:r>
            <w:hyperlink r:id="rId74" w:history="1">
              <w:r w:rsidRPr="000F755E">
                <w:rPr>
                  <w:rStyle w:val="Hipervnculo"/>
                  <w:rFonts w:cs="Arial"/>
                </w:rPr>
                <w:t>Sol de la creación de IAZ a UA de C.doc</w:t>
              </w:r>
            </w:hyperlink>
            <w:r w:rsidRPr="00EE1991">
              <w:rPr>
                <w:rFonts w:cs="Arial"/>
              </w:rPr>
              <w:t>). En sustitución a dicho documento se presenta el Acta 269 de la sesión del 27 de Octubre de 1995 del H. Consejo Universitario de la UAAAN, en donde se aprueba la reestructuración del PE-IAZ (</w:t>
            </w:r>
            <w:hyperlink r:id="rId75" w:history="1">
              <w:r w:rsidRPr="000F755E">
                <w:rPr>
                  <w:rStyle w:val="Hipervnculo"/>
                  <w:rFonts w:cs="Arial"/>
                </w:rPr>
                <w:t>Acta 269 del HCU.pdf</w:t>
              </w:r>
            </w:hyperlink>
            <w:r>
              <w:t xml:space="preserve"> píe de la pág. 4</w:t>
            </w:r>
            <w:r w:rsidRPr="00EE1991">
              <w:rPr>
                <w:rFonts w:cs="Arial"/>
              </w:rPr>
              <w:t>). En junio del 2007 el Departamento de Desarrollo Curricular, de la ahora Dirección de Licenciatura, autorizó el plan de estudios actual (</w:t>
            </w:r>
            <w:hyperlink r:id="rId76" w:history="1">
              <w:r>
                <w:rPr>
                  <w:rStyle w:val="Hipervnculo"/>
                  <w:rFonts w:cs="Arial"/>
                </w:rPr>
                <w:t>Autorización actualización Plan de Estudios IAZ.jpg</w:t>
              </w:r>
            </w:hyperlink>
            <w:r w:rsidRPr="00EE1991">
              <w:rPr>
                <w:rFonts w:cs="Arial"/>
              </w:rPr>
              <w:t xml:space="preserve">).  </w:t>
            </w:r>
          </w:p>
          <w:p w:rsidR="00905EE2" w:rsidRPr="00EE1991" w:rsidRDefault="00905EE2" w:rsidP="00426B5E">
            <w:pPr>
              <w:rPr>
                <w:rFonts w:cs="Arial"/>
              </w:rPr>
            </w:pPr>
            <w:r w:rsidRPr="00EE1991">
              <w:rPr>
                <w:rFonts w:cs="Arial"/>
              </w:rPr>
              <w:t>2. En oficio  expedido por el Director de Autorización y Registro Profesional de la Secretaría de Educación Pública (SEP), Lic. José Luís Lobato Espinosa, se notifica el primer regi</w:t>
            </w:r>
            <w:r w:rsidRPr="00EE1991">
              <w:rPr>
                <w:rFonts w:cs="Arial"/>
              </w:rPr>
              <w:t>s</w:t>
            </w:r>
            <w:r w:rsidRPr="00EE1991">
              <w:rPr>
                <w:rFonts w:cs="Arial"/>
              </w:rPr>
              <w:t>tro del Plan de Estudios del PE-IAZ (</w:t>
            </w:r>
            <w:hyperlink r:id="rId77" w:history="1">
              <w:r>
                <w:rPr>
                  <w:rStyle w:val="Hipervnculo"/>
                  <w:rFonts w:cs="Arial"/>
                </w:rPr>
                <w:t>Registro Plan Estudios IAZ- 01.pdf</w:t>
              </w:r>
            </w:hyperlink>
            <w:r w:rsidRPr="00EE1991">
              <w:rPr>
                <w:rFonts w:cs="Arial"/>
              </w:rPr>
              <w:t>). Por otra parte, de acuerdo a la normatividad vigente, en octubre del 2008 se solicitó al Lic. Ramón Eduardo Moncada Alejandro, Director General de Profesiones del Estado de Coahuila, el registro del Plan de Estudios Reestructurado en el 2007 (</w:t>
            </w:r>
            <w:hyperlink r:id="rId78" w:history="1">
              <w:r>
                <w:rPr>
                  <w:rStyle w:val="Hipervnculo"/>
                  <w:rFonts w:cs="Arial"/>
                </w:rPr>
                <w:t>Registro Plan Estudios IAZ-07.pdf</w:t>
              </w:r>
            </w:hyperlink>
            <w:r w:rsidRPr="00EE1991">
              <w:rPr>
                <w:rFonts w:cs="Arial"/>
              </w:rPr>
              <w:t>); en n</w:t>
            </w:r>
            <w:r w:rsidRPr="00EE1991">
              <w:rPr>
                <w:rFonts w:cs="Arial"/>
              </w:rPr>
              <w:t>o</w:t>
            </w:r>
            <w:r w:rsidRPr="00EE1991">
              <w:rPr>
                <w:rFonts w:cs="Arial"/>
              </w:rPr>
              <w:t>viembre del mismo año se emitió el registro de referencia (</w:t>
            </w:r>
            <w:hyperlink r:id="rId79" w:history="1">
              <w:r>
                <w:rPr>
                  <w:rStyle w:val="Hipervnculo"/>
                  <w:rFonts w:cs="Arial"/>
                </w:rPr>
                <w:t>Registro Plan Estudios IAZ-09.pdf</w:t>
              </w:r>
            </w:hyperlink>
            <w:r w:rsidRPr="00EE1991">
              <w:rPr>
                <w:rFonts w:cs="Arial"/>
              </w:rPr>
              <w:t>)</w:t>
            </w:r>
          </w:p>
          <w:p w:rsidR="00905EE2" w:rsidRPr="00EE1991" w:rsidRDefault="00905EE2" w:rsidP="00426B5E">
            <w:pPr>
              <w:rPr>
                <w:rFonts w:cs="Arial"/>
              </w:rPr>
            </w:pPr>
            <w:r w:rsidRPr="00EE1991">
              <w:rPr>
                <w:rFonts w:cs="Arial"/>
              </w:rPr>
              <w:t>3. El PE-IAZ no ha cambiado de nombre.</w:t>
            </w:r>
          </w:p>
          <w:p w:rsidR="00905EE2" w:rsidRPr="00EE1991" w:rsidRDefault="00905EE2" w:rsidP="00426B5E">
            <w:pPr>
              <w:jc w:val="center"/>
              <w:rPr>
                <w:rFonts w:cs="Arial"/>
                <w:b/>
              </w:rPr>
            </w:pPr>
            <w:r w:rsidRPr="00EE1991">
              <w:rPr>
                <w:rFonts w:cs="Arial"/>
                <w:b/>
                <w:highlight w:val="cyan"/>
              </w:rPr>
              <w:t>El PE-IAZ está aprobado por la máxima autoridad universitaria, registrado en la SEP y no ha cambiado de nombre.</w:t>
            </w:r>
          </w:p>
        </w:tc>
      </w:tr>
      <w:tr w:rsidR="00905EE2" w:rsidRPr="00BA71F6">
        <w:tc>
          <w:tcPr>
            <w:tcW w:w="1912" w:type="pct"/>
            <w:gridSpan w:val="3"/>
            <w:tcBorders>
              <w:left w:val="single" w:sz="4" w:space="0" w:color="auto"/>
            </w:tcBorders>
            <w:shd w:val="clear" w:color="auto" w:fill="D9D9D9"/>
          </w:tcPr>
          <w:p w:rsidR="00905EE2" w:rsidRPr="00BA71F6" w:rsidRDefault="00905EE2" w:rsidP="00BF7E3A">
            <w:pPr>
              <w:spacing w:after="0"/>
              <w:ind w:firstLine="0"/>
            </w:pPr>
            <w:r w:rsidRPr="00BA71F6">
              <w:rPr>
                <w:rFonts w:ascii="Book Antiqua" w:hAnsi="Book Antiqua"/>
                <w:b/>
              </w:rPr>
              <w:t xml:space="preserve">1.2 Debe </w:t>
            </w:r>
            <w:r w:rsidRPr="00BA71F6">
              <w:rPr>
                <w:rFonts w:ascii="Book Antiqua" w:hAnsi="Book Antiqua"/>
              </w:rPr>
              <w:t>contar con la misión y visión, así como la correspondencia de los objetivos y metas del programa educativo, estableciendo el a</w:t>
            </w:r>
            <w:r w:rsidRPr="00BA71F6">
              <w:rPr>
                <w:rFonts w:ascii="Book Antiqua" w:hAnsi="Book Antiqua"/>
              </w:rPr>
              <w:t>l</w:t>
            </w:r>
            <w:r w:rsidRPr="00BA71F6">
              <w:rPr>
                <w:rFonts w:ascii="Book Antiqua" w:hAnsi="Book Antiqua"/>
              </w:rPr>
              <w:lastRenderedPageBreak/>
              <w:t>cance de su difusión a toda la comunidad de la institución.</w:t>
            </w:r>
          </w:p>
        </w:tc>
        <w:tc>
          <w:tcPr>
            <w:tcW w:w="1618" w:type="pct"/>
            <w:gridSpan w:val="4"/>
            <w:shd w:val="clear" w:color="auto" w:fill="D9D9D9"/>
          </w:tcPr>
          <w:p w:rsidR="00905EE2" w:rsidRPr="00BA71F6" w:rsidRDefault="00905EE2" w:rsidP="00BF7E3A">
            <w:pPr>
              <w:widowControl w:val="0"/>
              <w:numPr>
                <w:ilvl w:val="0"/>
                <w:numId w:val="3"/>
              </w:numPr>
              <w:suppressLineNumbers/>
              <w:tabs>
                <w:tab w:val="clear" w:pos="492"/>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¿Se cuenta con una Misión y la Visión clara del programa educativo?</w:t>
            </w:r>
          </w:p>
          <w:p w:rsidR="00905EE2" w:rsidRPr="00BA71F6" w:rsidRDefault="00905EE2" w:rsidP="00BF7E3A">
            <w:pPr>
              <w:widowControl w:val="0"/>
              <w:numPr>
                <w:ilvl w:val="0"/>
                <w:numId w:val="3"/>
              </w:numPr>
              <w:suppressLineNumbers/>
              <w:tabs>
                <w:tab w:val="clear" w:pos="492"/>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¿La misión y Visión del programa educativo es coherente con las de la institución?</w:t>
            </w:r>
          </w:p>
          <w:p w:rsidR="00905EE2" w:rsidRPr="00BA71F6" w:rsidRDefault="00905EE2" w:rsidP="00BF7E3A">
            <w:pPr>
              <w:widowControl w:val="0"/>
              <w:numPr>
                <w:ilvl w:val="0"/>
                <w:numId w:val="3"/>
              </w:numPr>
              <w:suppressLineNumbers/>
              <w:tabs>
                <w:tab w:val="clear" w:pos="492"/>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¿En qué medida los objetivos y metas del programa educativo  son coherentes con su misión y visión?</w:t>
            </w:r>
          </w:p>
          <w:p w:rsidR="00905EE2" w:rsidRPr="00BA71F6" w:rsidRDefault="00905EE2" w:rsidP="00BF7E3A">
            <w:pPr>
              <w:numPr>
                <w:ilvl w:val="0"/>
                <w:numId w:val="3"/>
              </w:numPr>
              <w:tabs>
                <w:tab w:val="clear" w:pos="492"/>
              </w:tabs>
              <w:spacing w:after="0"/>
              <w:ind w:left="0" w:firstLine="0"/>
            </w:pPr>
            <w:r w:rsidRPr="00BA71F6">
              <w:rPr>
                <w:rFonts w:ascii="Book Antiqua" w:hAnsi="Book Antiqua"/>
              </w:rPr>
              <w:t>¿Son adecuados los canales utilizados para hacer accesible y pública esta información a todos los niveles?</w:t>
            </w:r>
          </w:p>
        </w:tc>
        <w:tc>
          <w:tcPr>
            <w:tcW w:w="1470" w:type="pct"/>
            <w:shd w:val="clear" w:color="auto" w:fill="D9D9D9"/>
          </w:tcPr>
          <w:p w:rsidR="00905EE2" w:rsidRPr="00BA71F6" w:rsidRDefault="00905EE2" w:rsidP="00BF7E3A">
            <w:pPr>
              <w:widowControl w:val="0"/>
              <w:numPr>
                <w:ilvl w:val="0"/>
                <w:numId w:val="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Documentos oficiales donde se ubican la misión y visión del programa educativo y de la </w:t>
            </w:r>
            <w:r w:rsidRPr="00BA71F6">
              <w:rPr>
                <w:rFonts w:ascii="Book Antiqua" w:hAnsi="Book Antiqua"/>
              </w:rPr>
              <w:lastRenderedPageBreak/>
              <w:t>institución; así como los objetivos y metas del mismo.</w:t>
            </w:r>
          </w:p>
          <w:p w:rsidR="00905EE2" w:rsidRPr="00BA71F6" w:rsidRDefault="00905EE2" w:rsidP="00BF7E3A">
            <w:pPr>
              <w:widowControl w:val="0"/>
              <w:numPr>
                <w:ilvl w:val="0"/>
                <w:numId w:val="4"/>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Acta del cuerpo colegiado o documento oficial en la que se asiente la aprobación de la misión y la visión institucionales.</w:t>
            </w:r>
          </w:p>
          <w:p w:rsidR="00905EE2" w:rsidRPr="00BA71F6" w:rsidRDefault="00905EE2" w:rsidP="00BF7E3A">
            <w:pPr>
              <w:widowControl w:val="0"/>
              <w:numPr>
                <w:ilvl w:val="0"/>
                <w:numId w:val="4"/>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Descripción y ejemplos de los medios de comunicación interna y externa de la misión y de la visión.</w:t>
            </w:r>
          </w:p>
        </w:tc>
      </w:tr>
      <w:tr w:rsidR="00905EE2" w:rsidRPr="00BA71F6">
        <w:tc>
          <w:tcPr>
            <w:tcW w:w="1552" w:type="pct"/>
            <w:tcBorders>
              <w:left w:val="single" w:sz="4" w:space="0" w:color="auto"/>
              <w:right w:val="nil"/>
            </w:tcBorders>
            <w:shd w:val="clear" w:color="auto" w:fill="D9D9D9"/>
          </w:tcPr>
          <w:p w:rsidR="00905EE2" w:rsidRPr="00BA71F6" w:rsidRDefault="00905EE2" w:rsidP="00BF7E3A">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BF7E3A">
            <w:pPr>
              <w:spacing w:after="0"/>
              <w:ind w:firstLine="0"/>
            </w:pPr>
            <w:r w:rsidRPr="00BA71F6">
              <w:rPr>
                <w:rFonts w:ascii="Book Antiqua" w:hAnsi="Book Antiqua"/>
              </w:rPr>
              <w:t>Cumple Totalmente:   ____</w:t>
            </w:r>
            <w:r w:rsidRPr="005853DE">
              <w:rPr>
                <w:rFonts w:ascii="Book Antiqua" w:hAnsi="Book Antiqua"/>
                <w:b/>
                <w:color w:val="FF0000"/>
              </w:rPr>
              <w:t>X</w:t>
            </w:r>
            <w:r w:rsidRPr="00BA71F6">
              <w:rPr>
                <w:rFonts w:ascii="Book Antiqua" w:hAnsi="Book Antiqua"/>
              </w:rPr>
              <w:t>_______</w:t>
            </w:r>
          </w:p>
        </w:tc>
        <w:tc>
          <w:tcPr>
            <w:tcW w:w="1700" w:type="pct"/>
            <w:gridSpan w:val="5"/>
            <w:tcBorders>
              <w:top w:val="nil"/>
              <w:left w:val="nil"/>
              <w:bottom w:val="single" w:sz="4" w:space="0" w:color="auto"/>
              <w:right w:val="nil"/>
            </w:tcBorders>
            <w:shd w:val="clear" w:color="auto" w:fill="D9D9D9"/>
          </w:tcPr>
          <w:p w:rsidR="00905EE2" w:rsidRPr="00BA71F6" w:rsidRDefault="00905EE2" w:rsidP="00BF7E3A">
            <w:pPr>
              <w:spacing w:after="0"/>
              <w:ind w:firstLine="0"/>
            </w:pPr>
          </w:p>
          <w:p w:rsidR="00905EE2" w:rsidRPr="00BA71F6" w:rsidRDefault="00905EE2" w:rsidP="00BF7E3A">
            <w:pPr>
              <w:spacing w:after="0"/>
              <w:ind w:firstLine="0"/>
            </w:pPr>
            <w:r w:rsidRPr="00BA71F6">
              <w:rPr>
                <w:rFonts w:ascii="Book Antiqua" w:hAnsi="Book Antiqua"/>
              </w:rPr>
              <w:t>Cumple Parcialmente:   ___________ (%)</w:t>
            </w:r>
          </w:p>
        </w:tc>
        <w:tc>
          <w:tcPr>
            <w:tcW w:w="1748" w:type="pct"/>
            <w:gridSpan w:val="2"/>
            <w:tcBorders>
              <w:left w:val="nil"/>
            </w:tcBorders>
            <w:shd w:val="clear" w:color="auto" w:fill="D9D9D9"/>
          </w:tcPr>
          <w:p w:rsidR="00905EE2" w:rsidRPr="00BA71F6" w:rsidRDefault="00905EE2" w:rsidP="00BF7E3A">
            <w:pPr>
              <w:spacing w:after="0"/>
              <w:ind w:firstLine="0"/>
            </w:pPr>
          </w:p>
          <w:p w:rsidR="00905EE2" w:rsidRPr="00BA71F6" w:rsidRDefault="00905EE2" w:rsidP="00BF7E3A">
            <w:pPr>
              <w:spacing w:after="0"/>
              <w:ind w:firstLine="0"/>
            </w:pPr>
            <w:r w:rsidRPr="00BA71F6">
              <w:rPr>
                <w:rFonts w:ascii="Book Antiqua" w:hAnsi="Book Antiqua"/>
              </w:rPr>
              <w:t>No Cumple:   ___________</w:t>
            </w:r>
          </w:p>
        </w:tc>
      </w:tr>
      <w:tr w:rsidR="00905EE2" w:rsidRPr="00BA71F6">
        <w:tc>
          <w:tcPr>
            <w:tcW w:w="5000" w:type="pct"/>
            <w:gridSpan w:val="8"/>
            <w:tcBorders>
              <w:left w:val="single" w:sz="4" w:space="0" w:color="auto"/>
            </w:tcBorders>
          </w:tcPr>
          <w:p w:rsidR="00905EE2" w:rsidRPr="00EE1991" w:rsidRDefault="00905EE2" w:rsidP="00426B5E">
            <w:pPr>
              <w:overflowPunct w:val="0"/>
              <w:autoSpaceDE w:val="0"/>
              <w:autoSpaceDN w:val="0"/>
              <w:adjustRightInd w:val="0"/>
              <w:textAlignment w:val="baseline"/>
              <w:rPr>
                <w:rFonts w:cs="Arial"/>
                <w:b/>
              </w:rPr>
            </w:pPr>
            <w:r w:rsidRPr="00EE1991">
              <w:rPr>
                <w:rFonts w:cs="Arial"/>
                <w:b/>
              </w:rPr>
              <w:t>Descripción, apreciación y análisis:</w:t>
            </w:r>
          </w:p>
          <w:p w:rsidR="00905EE2" w:rsidRPr="00EE1991" w:rsidRDefault="00905EE2" w:rsidP="00AC340F">
            <w:pPr>
              <w:numPr>
                <w:ilvl w:val="0"/>
                <w:numId w:val="196"/>
              </w:numPr>
              <w:ind w:left="0" w:firstLine="284"/>
              <w:rPr>
                <w:rFonts w:cs="Arial"/>
              </w:rPr>
            </w:pPr>
            <w:r w:rsidRPr="00EE1991">
              <w:rPr>
                <w:rFonts w:cs="Arial"/>
              </w:rPr>
              <w:t>La misión, visión y objetivos del PE-IAZ  se explicitan en las páginas 6, 43 y 6-7 del Plan de Desarrollo del Programa 2007-17 (</w:t>
            </w:r>
            <w:hyperlink r:id="rId80" w:history="1">
              <w:r>
                <w:rPr>
                  <w:rStyle w:val="Hipervnculo"/>
                  <w:rFonts w:cs="Arial"/>
                </w:rPr>
                <w:t>4. Plan de desarrollo 2007-17.doc</w:t>
              </w:r>
            </w:hyperlink>
            <w:r w:rsidRPr="00EE1991">
              <w:rPr>
                <w:rFonts w:cs="Arial"/>
              </w:rPr>
              <w:t xml:space="preserve"> ), el cual fue aprobado por su Academia Interdisciplinaria el 20 de junio del 2007 (Acta 3 en: </w:t>
            </w:r>
            <w:hyperlink r:id="rId81" w:history="1">
              <w:r>
                <w:rPr>
                  <w:rStyle w:val="Hipervnculo"/>
                  <w:rFonts w:cs="Arial"/>
                </w:rPr>
                <w:t>Actas reun's AI-IAZ.doc</w:t>
              </w:r>
            </w:hyperlink>
            <w:r>
              <w:t xml:space="preserve">, </w:t>
            </w:r>
            <w:hyperlink r:id="rId82" w:history="1">
              <w:r w:rsidRPr="00B153F3">
                <w:rPr>
                  <w:rStyle w:val="Hipervnculo"/>
                </w:rPr>
                <w:t>http://www.uaaan.mx/portal/index.php/organos-colegiados/28-academias-de-programa/46-academias-de-programa.html</w:t>
              </w:r>
            </w:hyperlink>
            <w:r w:rsidRPr="00EE1991">
              <w:rPr>
                <w:rFonts w:cs="Arial"/>
              </w:rPr>
              <w:t xml:space="preserve">). Las metas del Programa se enuncian en el Programa de Mejora Continua 2007-17 (p. 27-28, </w:t>
            </w:r>
            <w:hyperlink r:id="rId83" w:history="1">
              <w:r>
                <w:rPr>
                  <w:rStyle w:val="Hipervnculo"/>
                  <w:rFonts w:cs="Arial"/>
                </w:rPr>
                <w:t>5. Programa mejora continua 2007-17.doc</w:t>
              </w:r>
            </w:hyperlink>
            <w:r w:rsidRPr="00EE1991">
              <w:rPr>
                <w:rFonts w:cs="Arial"/>
              </w:rPr>
              <w:t xml:space="preserve">). La misión y visión institucionales se plasman en el Plan de Desarrollo Institucional 2007-2012 (p. 4: </w:t>
            </w:r>
            <w:hyperlink r:id="rId84" w:history="1">
              <w:r>
                <w:rPr>
                  <w:rStyle w:val="Hipervnculo"/>
                  <w:rFonts w:cs="Arial"/>
                </w:rPr>
                <w:t>PDI 2007-12.pdf</w:t>
              </w:r>
            </w:hyperlink>
            <w:r w:rsidRPr="00EE1991">
              <w:rPr>
                <w:rFonts w:cs="Arial"/>
              </w:rPr>
              <w:t xml:space="preserve">). </w:t>
            </w:r>
          </w:p>
          <w:p w:rsidR="00905EE2" w:rsidRPr="00EE1991" w:rsidRDefault="00905EE2" w:rsidP="00426B5E">
            <w:pPr>
              <w:rPr>
                <w:rFonts w:cs="Arial"/>
              </w:rPr>
            </w:pPr>
            <w:r w:rsidRPr="00EE1991">
              <w:rPr>
                <w:rFonts w:cs="Arial"/>
              </w:rPr>
              <w:t>Tanto la misión como la visión del PE-IAZ son coherentes con las institucionales y los objetivos y metas del Programa son consistentes con su misión y visión. Se puede constatar en las páginas 27 y 28 del Programa de Mejora Continua 2007-17 del PE-IAZ (</w:t>
            </w:r>
            <w:hyperlink r:id="rId85" w:history="1">
              <w:r>
                <w:rPr>
                  <w:rStyle w:val="Hipervnculo"/>
                  <w:rFonts w:cs="Arial"/>
                </w:rPr>
                <w:t>5. Programa mejora continua 2007-17.doc</w:t>
              </w:r>
            </w:hyperlink>
            <w:r w:rsidRPr="00EE1991">
              <w:rPr>
                <w:rFonts w:cs="Arial"/>
              </w:rPr>
              <w:t>)  la congruencia entre metas del Programa y Objetivos Estr</w:t>
            </w:r>
            <w:r w:rsidRPr="00EE1991">
              <w:rPr>
                <w:rFonts w:cs="Arial"/>
              </w:rPr>
              <w:t>a</w:t>
            </w:r>
            <w:r w:rsidRPr="00EE1991">
              <w:rPr>
                <w:rFonts w:cs="Arial"/>
              </w:rPr>
              <w:t>tégicos Institucionales plasmados en el PDI 2007-2012 (</w:t>
            </w:r>
            <w:hyperlink r:id="rId86" w:history="1">
              <w:r>
                <w:rPr>
                  <w:rStyle w:val="Hipervnculo"/>
                  <w:rFonts w:cs="Arial"/>
                </w:rPr>
                <w:t>PDI 2007-12.pdf</w:t>
              </w:r>
            </w:hyperlink>
            <w:r w:rsidRPr="00EE1991">
              <w:rPr>
                <w:rFonts w:cs="Arial"/>
              </w:rPr>
              <w:t>)</w:t>
            </w:r>
          </w:p>
          <w:p w:rsidR="00905EE2" w:rsidRPr="00EE1991" w:rsidRDefault="00905EE2" w:rsidP="00AC340F">
            <w:pPr>
              <w:numPr>
                <w:ilvl w:val="0"/>
                <w:numId w:val="196"/>
              </w:numPr>
              <w:ind w:left="0" w:firstLine="284"/>
              <w:rPr>
                <w:rFonts w:cs="Arial"/>
              </w:rPr>
            </w:pPr>
            <w:r w:rsidRPr="00EE1991">
              <w:rPr>
                <w:rFonts w:cs="Arial"/>
              </w:rPr>
              <w:t>La misión y visión institucionales, contenidas en el PDI 2007-2012, fueron aprobadas por el H. Consejo universitario el 7 de noviembre del 2007 (</w:t>
            </w:r>
            <w:hyperlink r:id="rId87" w:history="1">
              <w:r>
                <w:rPr>
                  <w:rStyle w:val="Hipervnculo"/>
                  <w:rFonts w:cs="Arial"/>
                </w:rPr>
                <w:t>Acta 405 del HCU.pdf</w:t>
              </w:r>
            </w:hyperlink>
            <w:r w:rsidRPr="00EE1991">
              <w:rPr>
                <w:rFonts w:cs="Arial"/>
              </w:rPr>
              <w:t xml:space="preserve">, p. 4). </w:t>
            </w:r>
          </w:p>
          <w:p w:rsidR="00905EE2" w:rsidRPr="00EE1991" w:rsidRDefault="00905EE2" w:rsidP="00AC340F">
            <w:pPr>
              <w:numPr>
                <w:ilvl w:val="0"/>
                <w:numId w:val="196"/>
              </w:numPr>
              <w:ind w:left="0" w:firstLine="284"/>
              <w:rPr>
                <w:rFonts w:cs="Arial"/>
                <w:b/>
                <w:bCs/>
              </w:rPr>
            </w:pPr>
            <w:r w:rsidRPr="00EE1991">
              <w:rPr>
                <w:rFonts w:cs="Arial"/>
              </w:rPr>
              <w:t>Los medios de comunicación utilizados para la difusión de la misión y visión del PE-IAZ son: Internet (</w:t>
            </w:r>
            <w:hyperlink r:id="rId88" w:history="1">
              <w:r w:rsidRPr="00EE1991">
                <w:rPr>
                  <w:rStyle w:val="Hipervnculo"/>
                  <w:rFonts w:cs="Arial"/>
                </w:rPr>
                <w:t>http://www.uaaan.mx/portal/index.php/oferta-educativa/5-nivel-licenciatura/17-ingeniero-agronomo-zootecnista-.html</w:t>
              </w:r>
            </w:hyperlink>
            <w:r w:rsidRPr="00EE1991">
              <w:rPr>
                <w:rFonts w:cs="Arial"/>
              </w:rPr>
              <w:t>).distribución personalizada a profesores y alumnos (</w:t>
            </w:r>
            <w:hyperlink r:id="rId89" w:history="1">
              <w:r w:rsidRPr="000C51F4">
                <w:rPr>
                  <w:rStyle w:val="Hipervnculo"/>
                  <w:rFonts w:cs="Arial"/>
                </w:rPr>
                <w:t>Misión y Visión IAZ.doc</w:t>
              </w:r>
            </w:hyperlink>
            <w:r w:rsidRPr="00EE1991">
              <w:rPr>
                <w:rFonts w:cs="Arial"/>
              </w:rPr>
              <w:t>), tríptico promocional (</w:t>
            </w:r>
            <w:hyperlink r:id="rId90" w:history="1">
              <w:r>
                <w:rPr>
                  <w:rStyle w:val="Hipervnculo"/>
                  <w:rFonts w:cs="Arial"/>
                </w:rPr>
                <w:t>Díptico Zoot-08.doc</w:t>
              </w:r>
            </w:hyperlink>
            <w:r w:rsidRPr="00EE1991">
              <w:rPr>
                <w:rFonts w:cs="Arial"/>
              </w:rPr>
              <w:t xml:space="preserve">, </w:t>
            </w:r>
            <w:hyperlink r:id="rId91" w:history="1">
              <w:r>
                <w:rPr>
                  <w:rStyle w:val="Hipervnculo"/>
                  <w:rFonts w:cs="Arial"/>
                </w:rPr>
                <w:t>Tríptico Zoot-06.doc</w:t>
              </w:r>
            </w:hyperlink>
            <w:r w:rsidRPr="00EE1991">
              <w:rPr>
                <w:rFonts w:cs="Arial"/>
              </w:rPr>
              <w:t xml:space="preserve">) y carteles desplegados en los departamentos académicos con mayor participación en el Programa </w:t>
            </w:r>
          </w:p>
          <w:tbl>
            <w:tblPr>
              <w:tblW w:w="0" w:type="auto"/>
              <w:jc w:val="center"/>
              <w:tblLook w:val="01E0" w:firstRow="1" w:lastRow="1" w:firstColumn="1" w:lastColumn="1" w:noHBand="0" w:noVBand="0"/>
            </w:tblPr>
            <w:tblGrid>
              <w:gridCol w:w="2525"/>
              <w:gridCol w:w="2497"/>
              <w:gridCol w:w="2497"/>
              <w:gridCol w:w="2497"/>
              <w:gridCol w:w="2571"/>
            </w:tblGrid>
            <w:tr w:rsidR="00905EE2" w:rsidRPr="00EE1991" w:rsidTr="00EA1FE8">
              <w:trPr>
                <w:jc w:val="center"/>
              </w:trPr>
              <w:tc>
                <w:tcPr>
                  <w:tcW w:w="0" w:type="auto"/>
                </w:tcPr>
                <w:p w:rsidR="00905EE2" w:rsidRPr="00EE1991" w:rsidRDefault="00C91F10" w:rsidP="00426B5E">
                  <w:pPr>
                    <w:rPr>
                      <w:rFonts w:cs="Arial"/>
                    </w:rPr>
                  </w:pPr>
                  <w:r>
                    <w:rPr>
                      <w:rFonts w:cs="Arial"/>
                      <w:noProof/>
                      <w:lang w:val="es-ES" w:eastAsia="es-ES"/>
                    </w:rPr>
                    <w:pict>
                      <v:shape id="Imagen 12" o:spid="_x0000_i1036" type="#_x0000_t75" alt="Mis-vis-cod étic PA" style="width:115.35pt;height:90.5pt;visibility:visible">
                        <v:imagedata r:id="rId92" o:title=""/>
                      </v:shape>
                    </w:pict>
                  </w:r>
                </w:p>
              </w:tc>
              <w:tc>
                <w:tcPr>
                  <w:tcW w:w="0" w:type="auto"/>
                </w:tcPr>
                <w:p w:rsidR="00905EE2" w:rsidRPr="00EE1991" w:rsidRDefault="00C91F10" w:rsidP="00426B5E">
                  <w:pPr>
                    <w:rPr>
                      <w:rFonts w:cs="Arial"/>
                    </w:rPr>
                  </w:pPr>
                  <w:r>
                    <w:rPr>
                      <w:rFonts w:cs="Arial"/>
                      <w:noProof/>
                      <w:lang w:val="es-ES" w:eastAsia="es-ES"/>
                    </w:rPr>
                    <w:pict>
                      <v:shape id="Imagen 13" o:spid="_x0000_i1037" type="#_x0000_t75" alt="Mis-vis-cod éti CA" style="width:114.05pt;height:90.5pt;visibility:visible">
                        <v:imagedata r:id="rId93" o:title=""/>
                      </v:shape>
                    </w:pict>
                  </w:r>
                </w:p>
              </w:tc>
              <w:tc>
                <w:tcPr>
                  <w:tcW w:w="0" w:type="auto"/>
                </w:tcPr>
                <w:p w:rsidR="00905EE2" w:rsidRPr="00EE1991" w:rsidRDefault="00C91F10" w:rsidP="00426B5E">
                  <w:pPr>
                    <w:rPr>
                      <w:rFonts w:cs="Arial"/>
                    </w:rPr>
                  </w:pPr>
                  <w:r>
                    <w:rPr>
                      <w:rFonts w:cs="Arial"/>
                      <w:noProof/>
                      <w:lang w:val="es-ES" w:eastAsia="es-ES"/>
                    </w:rPr>
                    <w:pict>
                      <v:shape id="Imagen 14" o:spid="_x0000_i1038" type="#_x0000_t75" alt="Cod éti RNR" style="width:114.05pt;height:90.5pt;visibility:visible">
                        <v:imagedata r:id="rId94" o:title=""/>
                      </v:shape>
                    </w:pict>
                  </w:r>
                </w:p>
              </w:tc>
              <w:tc>
                <w:tcPr>
                  <w:tcW w:w="0" w:type="auto"/>
                </w:tcPr>
                <w:p w:rsidR="00905EE2" w:rsidRPr="00EE1991" w:rsidRDefault="00C91F10" w:rsidP="00426B5E">
                  <w:pPr>
                    <w:rPr>
                      <w:rFonts w:cs="Arial"/>
                    </w:rPr>
                  </w:pPr>
                  <w:r>
                    <w:rPr>
                      <w:rFonts w:cs="Arial"/>
                      <w:noProof/>
                      <w:lang w:val="es-ES" w:eastAsia="es-ES"/>
                    </w:rPr>
                    <w:pict>
                      <v:shape id="Imagen 15" o:spid="_x0000_i1039" type="#_x0000_t75" alt="Misión-visión RNR" style="width:114.05pt;height:90.5pt;visibility:visible">
                        <v:imagedata r:id="rId95" o:title=""/>
                      </v:shape>
                    </w:pict>
                  </w:r>
                </w:p>
              </w:tc>
              <w:tc>
                <w:tcPr>
                  <w:tcW w:w="0" w:type="auto"/>
                </w:tcPr>
                <w:p w:rsidR="00905EE2" w:rsidRPr="00EE1991" w:rsidRDefault="00C91F10" w:rsidP="00426B5E">
                  <w:pPr>
                    <w:rPr>
                      <w:rFonts w:cs="Arial"/>
                    </w:rPr>
                  </w:pPr>
                  <w:r>
                    <w:rPr>
                      <w:rFonts w:cs="Arial"/>
                      <w:noProof/>
                      <w:lang w:val="es-ES" w:eastAsia="es-ES"/>
                    </w:rPr>
                    <w:pict>
                      <v:shape id="Imagen 16" o:spid="_x0000_i1040" type="#_x0000_t75" alt="Reglam Lab NA" style="width:117.9pt;height:87.3pt;visibility:visible">
                        <v:imagedata r:id="rId96" o:title=""/>
                      </v:shape>
                    </w:pict>
                  </w:r>
                </w:p>
              </w:tc>
            </w:tr>
          </w:tbl>
          <w:p w:rsidR="00905EE2" w:rsidRPr="00EE1991" w:rsidRDefault="00905EE2" w:rsidP="00426B5E">
            <w:pPr>
              <w:pStyle w:val="Epgrafe"/>
              <w:jc w:val="center"/>
              <w:rPr>
                <w:rFonts w:cs="Arial"/>
              </w:rPr>
            </w:pPr>
            <w:bookmarkStart w:id="24" w:name="_Toc237748925"/>
            <w:r w:rsidRPr="00EE1991">
              <w:rPr>
                <w:rFonts w:cs="Arial"/>
              </w:rPr>
              <w:t>Carteles desplegados en lugares públicos de los departamentos con mayor participación en el PE-IAZ</w:t>
            </w:r>
            <w:bookmarkStart w:id="25" w:name="_GoBack"/>
            <w:bookmarkEnd w:id="24"/>
            <w:bookmarkEnd w:id="25"/>
          </w:p>
          <w:p w:rsidR="00905EE2" w:rsidRPr="00EE1991" w:rsidRDefault="00905EE2" w:rsidP="00426B5E">
            <w:pPr>
              <w:jc w:val="center"/>
              <w:rPr>
                <w:rStyle w:val="Estilo105ptNegrita"/>
                <w:rFonts w:cs="Arial"/>
              </w:rPr>
            </w:pPr>
            <w:r w:rsidRPr="00C91F10">
              <w:rPr>
                <w:rStyle w:val="Estilo105ptNegrita"/>
                <w:rFonts w:cs="Arial"/>
                <w:highlight w:val="cyan"/>
              </w:rPr>
              <w:t>El PE-IAZ cuenta con misión y visión coherentes con las institucionales y con medios para socializarlas.</w:t>
            </w:r>
          </w:p>
        </w:tc>
      </w:tr>
      <w:tr w:rsidR="00905EE2" w:rsidRPr="00BA71F6">
        <w:tc>
          <w:tcPr>
            <w:tcW w:w="1912" w:type="pct"/>
            <w:gridSpan w:val="3"/>
            <w:tcBorders>
              <w:left w:val="single" w:sz="4" w:space="0" w:color="auto"/>
            </w:tcBorders>
            <w:shd w:val="clear" w:color="auto" w:fill="D9D9D9"/>
          </w:tcPr>
          <w:p w:rsidR="00905EE2" w:rsidRPr="00BA71F6" w:rsidRDefault="00905EE2" w:rsidP="00BF7E3A">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b/>
              </w:rPr>
              <w:t xml:space="preserve">1.3  </w:t>
            </w:r>
            <w:r w:rsidRPr="00BA71F6">
              <w:rPr>
                <w:rFonts w:ascii="Book Antiqua" w:hAnsi="Book Antiqua"/>
              </w:rPr>
              <w:t xml:space="preserve">La institución </w:t>
            </w:r>
            <w:r w:rsidRPr="00BA71F6">
              <w:rPr>
                <w:rFonts w:ascii="Book Antiqua" w:hAnsi="Book Antiqua"/>
                <w:b/>
              </w:rPr>
              <w:t>debe</w:t>
            </w:r>
            <w:r w:rsidRPr="00BA71F6">
              <w:rPr>
                <w:rFonts w:ascii="Book Antiqua" w:hAnsi="Book Antiqua"/>
              </w:rPr>
              <w:t xml:space="preserve"> contar con el Marco Jurídico e indicar la efectividad de las disposiciones normativas que regula el desarrollo del programa educativo, con relación a:</w:t>
            </w:r>
          </w:p>
          <w:p w:rsidR="00905EE2" w:rsidRPr="00BA71F6" w:rsidRDefault="00905EE2" w:rsidP="00BF7E3A">
            <w:pPr>
              <w:widowControl w:val="0"/>
              <w:numPr>
                <w:ilvl w:val="0"/>
                <w:numId w:val="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el personal directivo;</w:t>
            </w:r>
          </w:p>
          <w:p w:rsidR="00905EE2" w:rsidRPr="00BA71F6" w:rsidRDefault="00905EE2" w:rsidP="00BF7E3A">
            <w:pPr>
              <w:widowControl w:val="0"/>
              <w:numPr>
                <w:ilvl w:val="0"/>
                <w:numId w:val="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el personal académico; </w:t>
            </w:r>
          </w:p>
          <w:p w:rsidR="00905EE2" w:rsidRPr="00BA71F6" w:rsidRDefault="00905EE2" w:rsidP="00BF7E3A">
            <w:pPr>
              <w:widowControl w:val="0"/>
              <w:numPr>
                <w:ilvl w:val="0"/>
                <w:numId w:val="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los estudiantes;</w:t>
            </w:r>
          </w:p>
          <w:p w:rsidR="00905EE2" w:rsidRPr="00BA71F6" w:rsidRDefault="00905EE2" w:rsidP="00BF7E3A">
            <w:pPr>
              <w:widowControl w:val="0"/>
              <w:numPr>
                <w:ilvl w:val="0"/>
                <w:numId w:val="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personal técnico de apoyo;</w:t>
            </w:r>
          </w:p>
          <w:p w:rsidR="00905EE2" w:rsidRPr="00BA71F6" w:rsidRDefault="00905EE2" w:rsidP="00BF7E3A">
            <w:pPr>
              <w:widowControl w:val="0"/>
              <w:numPr>
                <w:ilvl w:val="0"/>
                <w:numId w:val="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plan de estudios y los procesos de enseñanza-aprendizaje;</w:t>
            </w:r>
          </w:p>
          <w:p w:rsidR="00905EE2" w:rsidRPr="00BA71F6" w:rsidRDefault="00905EE2" w:rsidP="00BF7E3A">
            <w:pPr>
              <w:widowControl w:val="0"/>
              <w:numPr>
                <w:ilvl w:val="0"/>
                <w:numId w:val="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uso, servicio y mantenimiento de la infraestructura;</w:t>
            </w:r>
          </w:p>
          <w:p w:rsidR="00905EE2" w:rsidRPr="00BA71F6" w:rsidRDefault="00905EE2" w:rsidP="00BF7E3A">
            <w:pPr>
              <w:widowControl w:val="0"/>
              <w:numPr>
                <w:ilvl w:val="0"/>
                <w:numId w:val="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las diversas formas de organización del trabajo del personal académico;</w:t>
            </w:r>
          </w:p>
          <w:p w:rsidR="00905EE2" w:rsidRPr="00BA71F6" w:rsidRDefault="00905EE2" w:rsidP="00BF7E3A">
            <w:pPr>
              <w:widowControl w:val="0"/>
              <w:numPr>
                <w:ilvl w:val="0"/>
                <w:numId w:val="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desarrollo de la investigación;</w:t>
            </w:r>
          </w:p>
          <w:p w:rsidR="00905EE2" w:rsidRPr="00BA71F6" w:rsidRDefault="00905EE2" w:rsidP="00BF7E3A">
            <w:pPr>
              <w:widowControl w:val="0"/>
              <w:numPr>
                <w:ilvl w:val="0"/>
                <w:numId w:val="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desarrollo de la vinculación;</w:t>
            </w:r>
          </w:p>
          <w:p w:rsidR="00905EE2" w:rsidRPr="00BA71F6" w:rsidRDefault="00905EE2" w:rsidP="00BF7E3A">
            <w:pPr>
              <w:widowControl w:val="0"/>
              <w:numPr>
                <w:ilvl w:val="0"/>
                <w:numId w:val="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desarrollo de la difusión y la extensión;</w:t>
            </w:r>
          </w:p>
          <w:p w:rsidR="00905EE2" w:rsidRPr="00BA71F6" w:rsidRDefault="00905EE2" w:rsidP="00BF7E3A">
            <w:pPr>
              <w:widowControl w:val="0"/>
              <w:numPr>
                <w:ilvl w:val="0"/>
                <w:numId w:val="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celebración de acuerdos con organismos de los sectores público y privado;</w:t>
            </w:r>
          </w:p>
          <w:p w:rsidR="00905EE2" w:rsidRPr="00BA71F6" w:rsidRDefault="00905EE2" w:rsidP="00BF7E3A">
            <w:pPr>
              <w:widowControl w:val="0"/>
              <w:numPr>
                <w:ilvl w:val="0"/>
                <w:numId w:val="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orientación a los responsables del programa sobre el desarrollo de la docencia</w:t>
            </w:r>
          </w:p>
          <w:p w:rsidR="00905EE2" w:rsidRPr="00BA71F6" w:rsidRDefault="00905EE2" w:rsidP="00BF7E3A">
            <w:pPr>
              <w:widowControl w:val="0"/>
              <w:numPr>
                <w:ilvl w:val="0"/>
                <w:numId w:val="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sobre el manejo de las finanzas</w:t>
            </w:r>
          </w:p>
          <w:p w:rsidR="00905EE2" w:rsidRPr="00BA71F6" w:rsidRDefault="00905EE2" w:rsidP="00BF7E3A">
            <w:pPr>
              <w:widowControl w:val="0"/>
              <w:numPr>
                <w:ilvl w:val="0"/>
                <w:numId w:val="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uso de los recursos económicos; y </w:t>
            </w:r>
          </w:p>
          <w:p w:rsidR="00905EE2" w:rsidRPr="00BA71F6" w:rsidRDefault="00905EE2" w:rsidP="00BF7E3A">
            <w:pPr>
              <w:widowControl w:val="0"/>
              <w:numPr>
                <w:ilvl w:val="0"/>
                <w:numId w:val="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Código de Ética</w:t>
            </w:r>
          </w:p>
        </w:tc>
        <w:tc>
          <w:tcPr>
            <w:tcW w:w="1618" w:type="pct"/>
            <w:gridSpan w:val="4"/>
            <w:shd w:val="clear" w:color="auto" w:fill="D9D9D9"/>
          </w:tcPr>
          <w:p w:rsidR="00905EE2" w:rsidRPr="00BA71F6" w:rsidRDefault="00905EE2" w:rsidP="00BF7E3A">
            <w:pPr>
              <w:widowControl w:val="0"/>
              <w:numPr>
                <w:ilvl w:val="0"/>
                <w:numId w:val="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¿Cómo garantiza el marco normativo institucional el desarrollo del programa educativo?</w:t>
            </w:r>
          </w:p>
          <w:p w:rsidR="00905EE2" w:rsidRPr="00BA71F6" w:rsidRDefault="00905EE2" w:rsidP="00BF7E3A">
            <w:pPr>
              <w:widowControl w:val="0"/>
              <w:numPr>
                <w:ilvl w:val="0"/>
                <w:numId w:val="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¿Incorpora el marco normativo  la carga </w:t>
            </w:r>
            <w:r w:rsidRPr="00BA71F6">
              <w:rPr>
                <w:rFonts w:ascii="Book Antiqua" w:hAnsi="Book Antiqua"/>
              </w:rPr>
              <w:lastRenderedPageBreak/>
              <w:t xml:space="preserve">académica diversificada del personal académico? </w:t>
            </w:r>
          </w:p>
          <w:p w:rsidR="00905EE2" w:rsidRPr="00BA71F6" w:rsidRDefault="00905EE2" w:rsidP="00BF7E3A">
            <w:pPr>
              <w:widowControl w:val="0"/>
              <w:numPr>
                <w:ilvl w:val="0"/>
                <w:numId w:val="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¿Establecen las formas de organización del trabajo del personal académico?</w:t>
            </w:r>
          </w:p>
          <w:p w:rsidR="00905EE2" w:rsidRPr="00BA71F6" w:rsidRDefault="00905EE2" w:rsidP="00BF7E3A">
            <w:pPr>
              <w:widowControl w:val="0"/>
              <w:numPr>
                <w:ilvl w:val="0"/>
                <w:numId w:val="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 regulan las normas la gestión del programa educativo? ¿Son efectivas para el desarrollo del programa? ¿Son públicas y accesibles?</w:t>
            </w:r>
          </w:p>
          <w:p w:rsidR="00905EE2" w:rsidRPr="00BA71F6" w:rsidRDefault="00905EE2" w:rsidP="00BF7E3A">
            <w:pPr>
              <w:widowControl w:val="0"/>
              <w:numPr>
                <w:ilvl w:val="0"/>
                <w:numId w:val="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programa cuenta con políticas, normas y procedimientos para la realización de estudios de posgrado, año sabático,  estancias, formación de nuevos docentes, de reemplazo, etc.</w:t>
            </w:r>
          </w:p>
          <w:p w:rsidR="00905EE2" w:rsidRPr="00BA71F6" w:rsidRDefault="00905EE2" w:rsidP="00BF7E3A">
            <w:pPr>
              <w:widowControl w:val="0"/>
              <w:numPr>
                <w:ilvl w:val="0"/>
                <w:numId w:val="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¿Se cuenta con una normatividad clara, específica y de conocimiento público, sobre todos los aspectos (ingreso, inscripciones, exámenes, titulación, etc.) inherentes a los estudiantes? </w:t>
            </w:r>
          </w:p>
          <w:p w:rsidR="00905EE2" w:rsidRPr="00BA71F6" w:rsidRDefault="00905EE2" w:rsidP="00BF7E3A">
            <w:pPr>
              <w:widowControl w:val="0"/>
              <w:numPr>
                <w:ilvl w:val="0"/>
                <w:numId w:val="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¿El programa o la institución cuentan con un código de ética que regula las relaciones entre los actores del programa o la institución? </w:t>
            </w:r>
          </w:p>
          <w:p w:rsidR="00905EE2" w:rsidRPr="00BA71F6" w:rsidRDefault="00905EE2" w:rsidP="00BF7E3A">
            <w:pPr>
              <w:numPr>
                <w:ilvl w:val="0"/>
                <w:numId w:val="6"/>
              </w:numPr>
              <w:overflowPunct w:val="0"/>
              <w:autoSpaceDE w:val="0"/>
              <w:autoSpaceDN w:val="0"/>
              <w:adjustRightInd w:val="0"/>
              <w:spacing w:after="0"/>
              <w:ind w:left="0" w:firstLine="0"/>
              <w:textAlignment w:val="baseline"/>
            </w:pPr>
            <w:r w:rsidRPr="00BA71F6">
              <w:rPr>
                <w:rFonts w:ascii="Book Antiqua" w:hAnsi="Book Antiqua"/>
              </w:rPr>
              <w:t>¿Cuenta con estrategias de difusión del código de ética en toda la institución?</w:t>
            </w:r>
          </w:p>
          <w:p w:rsidR="00905EE2" w:rsidRPr="00BA71F6" w:rsidRDefault="00905EE2" w:rsidP="00BF7E3A">
            <w:pPr>
              <w:numPr>
                <w:ilvl w:val="0"/>
                <w:numId w:val="6"/>
              </w:numPr>
              <w:overflowPunct w:val="0"/>
              <w:autoSpaceDE w:val="0"/>
              <w:autoSpaceDN w:val="0"/>
              <w:adjustRightInd w:val="0"/>
              <w:spacing w:after="0"/>
              <w:ind w:left="0" w:firstLine="0"/>
              <w:textAlignment w:val="baseline"/>
            </w:pPr>
            <w:r w:rsidRPr="00BA71F6">
              <w:rPr>
                <w:rFonts w:ascii="Book Antiqua" w:hAnsi="Book Antiqua"/>
              </w:rPr>
              <w:t>¿Cuenta el programa con políticas, normas y pr</w:t>
            </w:r>
            <w:r w:rsidRPr="00BA71F6">
              <w:rPr>
                <w:rFonts w:ascii="Book Antiqua" w:hAnsi="Book Antiqua"/>
              </w:rPr>
              <w:t>o</w:t>
            </w:r>
            <w:r w:rsidRPr="00BA71F6">
              <w:rPr>
                <w:rFonts w:ascii="Book Antiqua" w:hAnsi="Book Antiqua"/>
              </w:rPr>
              <w:t>cedimientos sobre los aspectos relacionados con los r</w:t>
            </w:r>
            <w:r w:rsidRPr="00BA71F6">
              <w:rPr>
                <w:rFonts w:ascii="Book Antiqua" w:hAnsi="Book Antiqua"/>
              </w:rPr>
              <w:t>e</w:t>
            </w:r>
            <w:r w:rsidRPr="00BA71F6">
              <w:rPr>
                <w:rFonts w:ascii="Book Antiqua" w:hAnsi="Book Antiqua"/>
              </w:rPr>
              <w:t>cursos financieros institucionales?</w:t>
            </w:r>
          </w:p>
        </w:tc>
        <w:tc>
          <w:tcPr>
            <w:tcW w:w="1470" w:type="pct"/>
            <w:shd w:val="clear" w:color="auto" w:fill="D9D9D9"/>
          </w:tcPr>
          <w:p w:rsidR="00905EE2" w:rsidRPr="00BA71F6" w:rsidRDefault="00905EE2" w:rsidP="00BF7E3A">
            <w:pPr>
              <w:widowControl w:val="0"/>
              <w:numPr>
                <w:ilvl w:val="0"/>
                <w:numId w:val="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Conjunto de leyes, reglamentos y estatutos que regulan el desarrollo del programa educativo, tales como lineamientos para el diseño curricular, </w:t>
            </w:r>
            <w:r w:rsidRPr="00BA71F6">
              <w:rPr>
                <w:rFonts w:ascii="Book Antiqua" w:hAnsi="Book Antiqua"/>
              </w:rPr>
              <w:lastRenderedPageBreak/>
              <w:t xml:space="preserve">procedimientos que regulan las acciones del personal académico, de los estudiantes, de los funcionarios, etc. </w:t>
            </w:r>
          </w:p>
          <w:p w:rsidR="00905EE2" w:rsidRPr="00BA71F6" w:rsidRDefault="00905EE2" w:rsidP="00BF7E3A">
            <w:pPr>
              <w:widowControl w:val="0"/>
              <w:numPr>
                <w:ilvl w:val="0"/>
                <w:numId w:val="7"/>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Relación de los medios de difusión de la normatividad del programa educativo. </w:t>
            </w:r>
          </w:p>
          <w:p w:rsidR="00905EE2" w:rsidRPr="00BA71F6" w:rsidRDefault="00905EE2" w:rsidP="00BF7E3A">
            <w:pPr>
              <w:widowControl w:val="0"/>
              <w:numPr>
                <w:ilvl w:val="0"/>
                <w:numId w:val="7"/>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Acta del cuerpo colegiado o documento oficial en el que se asiente la aprobación del código de ética del programa educativo, dependencia o institución.</w:t>
            </w:r>
          </w:p>
        </w:tc>
      </w:tr>
      <w:tr w:rsidR="00905EE2" w:rsidRPr="00BA71F6">
        <w:tc>
          <w:tcPr>
            <w:tcW w:w="1552" w:type="pct"/>
            <w:tcBorders>
              <w:left w:val="single" w:sz="4" w:space="0" w:color="auto"/>
              <w:right w:val="nil"/>
            </w:tcBorders>
            <w:shd w:val="clear" w:color="auto" w:fill="D9D9D9"/>
          </w:tcPr>
          <w:p w:rsidR="00905EE2" w:rsidRPr="00BA71F6" w:rsidRDefault="00905EE2" w:rsidP="00BF7E3A">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BF7E3A">
            <w:pPr>
              <w:spacing w:after="0"/>
              <w:ind w:firstLine="0"/>
            </w:pPr>
            <w:r w:rsidRPr="00BA71F6">
              <w:rPr>
                <w:rFonts w:ascii="Book Antiqua" w:hAnsi="Book Antiqua"/>
              </w:rPr>
              <w:t>Cumple Totalmente:   _____</w:t>
            </w:r>
            <w:r w:rsidRPr="005853DE">
              <w:rPr>
                <w:rFonts w:ascii="Book Antiqua" w:hAnsi="Book Antiqua"/>
                <w:b/>
                <w:color w:val="FF0000"/>
              </w:rPr>
              <w:t>X</w:t>
            </w:r>
            <w:r w:rsidRPr="00BA71F6">
              <w:rPr>
                <w:rFonts w:ascii="Book Antiqua" w:hAnsi="Book Antiqua"/>
              </w:rPr>
              <w:t>______</w:t>
            </w:r>
          </w:p>
        </w:tc>
        <w:tc>
          <w:tcPr>
            <w:tcW w:w="1700" w:type="pct"/>
            <w:gridSpan w:val="5"/>
            <w:tcBorders>
              <w:top w:val="nil"/>
              <w:left w:val="nil"/>
              <w:bottom w:val="nil"/>
              <w:right w:val="nil"/>
            </w:tcBorders>
            <w:shd w:val="clear" w:color="auto" w:fill="D9D9D9"/>
          </w:tcPr>
          <w:p w:rsidR="00905EE2" w:rsidRPr="00BA71F6" w:rsidRDefault="00905EE2" w:rsidP="00BF7E3A">
            <w:pPr>
              <w:spacing w:after="0"/>
              <w:ind w:firstLine="0"/>
            </w:pPr>
          </w:p>
          <w:p w:rsidR="00905EE2" w:rsidRPr="00BA71F6" w:rsidRDefault="00905EE2" w:rsidP="00BF7E3A">
            <w:pPr>
              <w:spacing w:after="0"/>
              <w:ind w:firstLine="0"/>
            </w:pPr>
            <w:r w:rsidRPr="00BA71F6">
              <w:rPr>
                <w:rFonts w:ascii="Book Antiqua" w:hAnsi="Book Antiqua"/>
              </w:rPr>
              <w:t>Cumple Parcialmente:   ___________ (%)</w:t>
            </w:r>
          </w:p>
        </w:tc>
        <w:tc>
          <w:tcPr>
            <w:tcW w:w="1748" w:type="pct"/>
            <w:gridSpan w:val="2"/>
            <w:tcBorders>
              <w:left w:val="nil"/>
            </w:tcBorders>
            <w:shd w:val="clear" w:color="auto" w:fill="D9D9D9"/>
          </w:tcPr>
          <w:p w:rsidR="00905EE2" w:rsidRPr="00BA71F6" w:rsidRDefault="00905EE2" w:rsidP="00BF7E3A">
            <w:pPr>
              <w:spacing w:after="0"/>
              <w:ind w:firstLine="0"/>
            </w:pPr>
          </w:p>
          <w:p w:rsidR="00905EE2" w:rsidRPr="00BA71F6" w:rsidRDefault="00905EE2" w:rsidP="00BF7E3A">
            <w:pPr>
              <w:spacing w:after="0"/>
              <w:ind w:firstLine="0"/>
            </w:pPr>
            <w:r w:rsidRPr="00BA71F6">
              <w:rPr>
                <w:rFonts w:ascii="Book Antiqua" w:hAnsi="Book Antiqua"/>
              </w:rPr>
              <w:t>No Cumple:   ___________</w:t>
            </w:r>
          </w:p>
        </w:tc>
      </w:tr>
      <w:tr w:rsidR="00905EE2" w:rsidRPr="00BA71F6">
        <w:tc>
          <w:tcPr>
            <w:tcW w:w="5000" w:type="pct"/>
            <w:gridSpan w:val="8"/>
            <w:tcBorders>
              <w:left w:val="single" w:sz="4" w:space="0" w:color="auto"/>
            </w:tcBorders>
          </w:tcPr>
          <w:p w:rsidR="00905EE2" w:rsidRDefault="00905EE2" w:rsidP="00426B5E">
            <w:pPr>
              <w:overflowPunct w:val="0"/>
              <w:autoSpaceDE w:val="0"/>
              <w:autoSpaceDN w:val="0"/>
              <w:adjustRightInd w:val="0"/>
              <w:textAlignment w:val="baseline"/>
              <w:rPr>
                <w:rFonts w:cs="Arial"/>
                <w:b/>
              </w:rPr>
            </w:pPr>
            <w:r w:rsidRPr="00B712A6">
              <w:rPr>
                <w:rFonts w:cs="Arial"/>
                <w:b/>
              </w:rPr>
              <w:t>Descripción, apreciación y análisis:</w:t>
            </w:r>
          </w:p>
          <w:p w:rsidR="00905EE2" w:rsidRPr="002B5ACC" w:rsidRDefault="00905EE2" w:rsidP="00426B5E">
            <w:pPr>
              <w:rPr>
                <w:rFonts w:ascii="Times New Roman" w:hAnsi="Times New Roman"/>
                <w:sz w:val="24"/>
                <w:szCs w:val="24"/>
                <w:lang w:val="es-ES" w:eastAsia="es-ES"/>
              </w:rPr>
            </w:pPr>
            <w:r>
              <w:rPr>
                <w:lang w:val="es-ES" w:eastAsia="es-ES"/>
              </w:rPr>
              <w:t xml:space="preserve">El </w:t>
            </w:r>
            <w:r w:rsidRPr="002B5ACC">
              <w:rPr>
                <w:lang w:val="es-ES" w:eastAsia="es-ES"/>
              </w:rPr>
              <w:t xml:space="preserve"> marco normativo institucional </w:t>
            </w:r>
            <w:r>
              <w:rPr>
                <w:lang w:val="es-ES" w:eastAsia="es-ES"/>
              </w:rPr>
              <w:t>que propicia el desarrollo del PE-IAZ puede ser consultado en los siguientes medios:</w:t>
            </w:r>
          </w:p>
          <w:p w:rsidR="00905EE2" w:rsidRPr="004C02E7" w:rsidRDefault="00905EE2" w:rsidP="00426B5E">
            <w:pPr>
              <w:rPr>
                <w:rFonts w:cs="Arial"/>
              </w:rPr>
            </w:pPr>
            <w:r w:rsidRPr="00B712A6">
              <w:rPr>
                <w:rFonts w:cs="Arial"/>
                <w:b/>
              </w:rPr>
              <w:t>Orden jurídico externo</w:t>
            </w:r>
            <w:r w:rsidRPr="004C02E7">
              <w:rPr>
                <w:rFonts w:cs="Arial"/>
              </w:rPr>
              <w:t xml:space="preserve">: </w:t>
            </w:r>
            <w:hyperlink r:id="rId97" w:history="1">
              <w:r w:rsidRPr="004C02E7">
                <w:rPr>
                  <w:rStyle w:val="Hipervnculo"/>
                  <w:rFonts w:cs="Arial"/>
                </w:rPr>
                <w:t>http://siu.uaaan.mx/siiaa/index.php/marco-regulatorio/35-orden-juridico-externo.html</w:t>
              </w:r>
            </w:hyperlink>
          </w:p>
          <w:p w:rsidR="00905EE2" w:rsidRPr="00B712A6" w:rsidRDefault="00905EE2" w:rsidP="00426B5E">
            <w:pPr>
              <w:rPr>
                <w:rFonts w:cs="Arial"/>
              </w:rPr>
            </w:pPr>
            <w:r>
              <w:rPr>
                <w:rFonts w:cs="Arial"/>
              </w:rPr>
              <w:t xml:space="preserve">El Congreso de los Estados Unidos Mexicanos decretó que la </w:t>
            </w:r>
            <w:r w:rsidRPr="00B712A6">
              <w:rPr>
                <w:rFonts w:cs="Arial"/>
              </w:rPr>
              <w:t xml:space="preserve">UAAAN es un organismo público descentralizado. Su nueva </w:t>
            </w:r>
            <w:hyperlink r:id="rId98" w:history="1">
              <w:r w:rsidRPr="00AD2164">
                <w:rPr>
                  <w:rStyle w:val="Hipervnculo"/>
                  <w:rFonts w:cs="Arial"/>
                </w:rPr>
                <w:t>Ley Organica UAAAN 06.pdf</w:t>
              </w:r>
            </w:hyperlink>
            <w:r>
              <w:rPr>
                <w:rFonts w:cs="Arial"/>
              </w:rPr>
              <w:t xml:space="preserve"> </w:t>
            </w:r>
            <w:r w:rsidRPr="00B712A6">
              <w:rPr>
                <w:rFonts w:cs="Arial"/>
              </w:rPr>
              <w:t xml:space="preserve">se publicó </w:t>
            </w:r>
            <w:r>
              <w:rPr>
                <w:rFonts w:cs="Arial"/>
              </w:rPr>
              <w:t>en el Diario Of</w:t>
            </w:r>
            <w:r>
              <w:rPr>
                <w:rFonts w:cs="Arial"/>
              </w:rPr>
              <w:t>i</w:t>
            </w:r>
            <w:r>
              <w:rPr>
                <w:rFonts w:cs="Arial"/>
              </w:rPr>
              <w:t xml:space="preserve">cial de la Federación </w:t>
            </w:r>
            <w:r w:rsidRPr="00B712A6">
              <w:rPr>
                <w:rFonts w:cs="Arial"/>
              </w:rPr>
              <w:t>el 26 de abril del 2006</w:t>
            </w:r>
            <w:r>
              <w:rPr>
                <w:rFonts w:cs="Arial"/>
              </w:rPr>
              <w:t xml:space="preserve"> (pág.55-59), </w:t>
            </w:r>
          </w:p>
          <w:p w:rsidR="00905EE2" w:rsidRPr="00B712A6" w:rsidRDefault="00905EE2" w:rsidP="00AC340F">
            <w:pPr>
              <w:numPr>
                <w:ilvl w:val="0"/>
                <w:numId w:val="197"/>
              </w:numPr>
              <w:overflowPunct w:val="0"/>
              <w:autoSpaceDE w:val="0"/>
              <w:autoSpaceDN w:val="0"/>
              <w:adjustRightInd w:val="0"/>
              <w:ind w:left="0" w:firstLine="284"/>
              <w:textAlignment w:val="baseline"/>
              <w:rPr>
                <w:rFonts w:cs="Arial"/>
                <w:b/>
              </w:rPr>
            </w:pPr>
            <w:r w:rsidRPr="00B712A6">
              <w:rPr>
                <w:rFonts w:cs="Arial"/>
                <w:b/>
              </w:rPr>
              <w:t xml:space="preserve">Marco jurídico institucional y normatividad del PE-IAZ </w:t>
            </w:r>
          </w:p>
          <w:p w:rsidR="00905EE2" w:rsidRPr="00B712A6" w:rsidRDefault="00905EE2" w:rsidP="00426B5E">
            <w:pPr>
              <w:overflowPunct w:val="0"/>
              <w:autoSpaceDE w:val="0"/>
              <w:autoSpaceDN w:val="0"/>
              <w:adjustRightInd w:val="0"/>
              <w:textAlignment w:val="baseline"/>
              <w:rPr>
                <w:rFonts w:cs="Arial"/>
                <w:b/>
              </w:rPr>
            </w:pPr>
            <w:r w:rsidRPr="00B712A6">
              <w:rPr>
                <w:rFonts w:cs="Arial"/>
                <w:b/>
              </w:rPr>
              <w:t>A. Marco jurídico institucional</w:t>
            </w:r>
          </w:p>
          <w:p w:rsidR="00905EE2" w:rsidRPr="00B712A6" w:rsidRDefault="00905EE2" w:rsidP="00426B5E">
            <w:pPr>
              <w:rPr>
                <w:rFonts w:cs="Arial"/>
              </w:rPr>
            </w:pPr>
            <w:r w:rsidRPr="00B712A6">
              <w:rPr>
                <w:rFonts w:cs="Arial"/>
              </w:rPr>
              <w:t>El marco jurídico de la UAAAN tiene como eje a su Ley Orgánica  y el Estatuto que de ella se deriva (</w:t>
            </w:r>
            <w:hyperlink r:id="rId99" w:history="1">
              <w:r>
                <w:rPr>
                  <w:rStyle w:val="Hipervnculo"/>
                  <w:rFonts w:cs="Arial"/>
                </w:rPr>
                <w:t>Estatuto UAAAN-06.doc</w:t>
              </w:r>
            </w:hyperlink>
            <w:r w:rsidRPr="00B712A6">
              <w:rPr>
                <w:rFonts w:cs="Arial"/>
              </w:rPr>
              <w:t>). En este marco</w:t>
            </w:r>
            <w:r>
              <w:rPr>
                <w:rFonts w:cs="Arial"/>
              </w:rPr>
              <w:t>,</w:t>
            </w:r>
            <w:r w:rsidRPr="00B712A6">
              <w:rPr>
                <w:rFonts w:cs="Arial"/>
              </w:rPr>
              <w:t xml:space="preserve"> existen ordenamientos </w:t>
            </w:r>
            <w:r>
              <w:rPr>
                <w:rFonts w:cs="Arial"/>
              </w:rPr>
              <w:t xml:space="preserve">de </w:t>
            </w:r>
            <w:r w:rsidRPr="00B712A6">
              <w:rPr>
                <w:rFonts w:cs="Arial"/>
              </w:rPr>
              <w:t>menor j</w:t>
            </w:r>
            <w:r w:rsidRPr="00B712A6">
              <w:rPr>
                <w:rFonts w:cs="Arial"/>
              </w:rPr>
              <w:t>e</w:t>
            </w:r>
            <w:r w:rsidRPr="00B712A6">
              <w:rPr>
                <w:rFonts w:cs="Arial"/>
              </w:rPr>
              <w:t>rarquía que regulan a los órganos de gobierno y las actividades académicas (docencia, investigación y vinculación), administrativas, de planeación y laborales. En conjunto estas di</w:t>
            </w:r>
            <w:r w:rsidRPr="00B712A6">
              <w:rPr>
                <w:rFonts w:cs="Arial"/>
              </w:rPr>
              <w:t>s</w:t>
            </w:r>
            <w:r w:rsidRPr="00B712A6">
              <w:rPr>
                <w:rFonts w:cs="Arial"/>
              </w:rPr>
              <w:t>posiciones normativas coadyuvan a la permanencia y superación del PE-IAZ.</w:t>
            </w:r>
          </w:p>
          <w:p w:rsidR="00905EE2" w:rsidRPr="00827582" w:rsidRDefault="00905EE2" w:rsidP="00426B5E">
            <w:pPr>
              <w:overflowPunct w:val="0"/>
              <w:autoSpaceDE w:val="0"/>
              <w:autoSpaceDN w:val="0"/>
              <w:adjustRightInd w:val="0"/>
              <w:textAlignment w:val="baseline"/>
              <w:rPr>
                <w:rFonts w:cs="Arial"/>
                <w:b/>
              </w:rPr>
            </w:pPr>
            <w:r w:rsidRPr="00827582">
              <w:rPr>
                <w:rFonts w:cs="Arial"/>
                <w:b/>
              </w:rPr>
              <w:lastRenderedPageBreak/>
              <w:t xml:space="preserve">a) De los órganos </w:t>
            </w:r>
            <w:r>
              <w:rPr>
                <w:rFonts w:cs="Arial"/>
                <w:b/>
              </w:rPr>
              <w:t xml:space="preserve">colegiados: </w:t>
            </w:r>
          </w:p>
          <w:p w:rsidR="00905EE2" w:rsidRDefault="00905EE2" w:rsidP="00426B5E">
            <w:r>
              <w:t xml:space="preserve">        </w:t>
            </w:r>
            <w:hyperlink r:id="rId100" w:history="1">
              <w:r w:rsidRPr="008423CC">
                <w:rPr>
                  <w:rStyle w:val="Hipervnculo"/>
                </w:rPr>
                <w:t>http://www.uaaan.mx/portal/index.php/organos-colegiados.html</w:t>
              </w:r>
            </w:hyperlink>
          </w:p>
          <w:p w:rsidR="00905EE2" w:rsidRPr="00B712A6" w:rsidRDefault="00905EE2" w:rsidP="00AC340F">
            <w:pPr>
              <w:numPr>
                <w:ilvl w:val="0"/>
                <w:numId w:val="199"/>
              </w:numPr>
              <w:overflowPunct w:val="0"/>
              <w:autoSpaceDE w:val="0"/>
              <w:autoSpaceDN w:val="0"/>
              <w:adjustRightInd w:val="0"/>
              <w:ind w:left="0" w:firstLine="284"/>
              <w:textAlignment w:val="baseline"/>
              <w:rPr>
                <w:rFonts w:cs="Arial"/>
              </w:rPr>
            </w:pPr>
            <w:r w:rsidRPr="00B712A6">
              <w:rPr>
                <w:rFonts w:cs="Arial"/>
              </w:rPr>
              <w:t xml:space="preserve">Reglamento del H. Consejo Universitario (máxima autoridad institucional): </w:t>
            </w:r>
            <w:hyperlink r:id="rId101" w:history="1">
              <w:r>
                <w:rPr>
                  <w:rStyle w:val="Hipervnculo"/>
                  <w:rFonts w:cs="Arial"/>
                </w:rPr>
                <w:t>Reglam HCU UAAAN.pdf</w:t>
              </w:r>
            </w:hyperlink>
          </w:p>
          <w:p w:rsidR="00905EE2" w:rsidRPr="00B712A6" w:rsidRDefault="00905EE2" w:rsidP="00AC340F">
            <w:pPr>
              <w:numPr>
                <w:ilvl w:val="0"/>
                <w:numId w:val="199"/>
              </w:numPr>
              <w:overflowPunct w:val="0"/>
              <w:autoSpaceDE w:val="0"/>
              <w:autoSpaceDN w:val="0"/>
              <w:adjustRightInd w:val="0"/>
              <w:ind w:left="0" w:firstLine="284"/>
              <w:textAlignment w:val="baseline"/>
              <w:rPr>
                <w:rFonts w:cs="Arial"/>
              </w:rPr>
            </w:pPr>
            <w:r w:rsidRPr="00B712A6">
              <w:rPr>
                <w:rFonts w:cs="Arial"/>
              </w:rPr>
              <w:t xml:space="preserve">Manual de procedimientos parlamentarios del H. Consejo Universitario: </w:t>
            </w:r>
            <w:hyperlink r:id="rId102" w:history="1">
              <w:r>
                <w:rPr>
                  <w:rStyle w:val="Hipervnculo"/>
                  <w:rFonts w:cs="Arial"/>
                </w:rPr>
                <w:t>Manual Proceds Parlam HCU.pdf</w:t>
              </w:r>
            </w:hyperlink>
          </w:p>
          <w:p w:rsidR="00905EE2" w:rsidRPr="00B712A6" w:rsidRDefault="00905EE2" w:rsidP="00AC340F">
            <w:pPr>
              <w:numPr>
                <w:ilvl w:val="0"/>
                <w:numId w:val="199"/>
              </w:numPr>
              <w:overflowPunct w:val="0"/>
              <w:autoSpaceDE w:val="0"/>
              <w:autoSpaceDN w:val="0"/>
              <w:adjustRightInd w:val="0"/>
              <w:ind w:left="0" w:firstLine="284"/>
              <w:textAlignment w:val="baseline"/>
              <w:rPr>
                <w:rFonts w:cs="Arial"/>
              </w:rPr>
            </w:pPr>
            <w:r w:rsidRPr="00B712A6">
              <w:rPr>
                <w:rFonts w:cs="Arial"/>
              </w:rPr>
              <w:t xml:space="preserve">Integración, facultades y reglamento del Consejo Directivo: </w:t>
            </w:r>
            <w:hyperlink r:id="rId103" w:history="1">
              <w:r>
                <w:rPr>
                  <w:rStyle w:val="Hipervnculo"/>
                  <w:rFonts w:cs="Arial"/>
                </w:rPr>
                <w:t>Consejo Directivo-Integración y facultades.pdf</w:t>
              </w:r>
            </w:hyperlink>
            <w:r w:rsidRPr="00B712A6">
              <w:rPr>
                <w:rFonts w:cs="Arial"/>
              </w:rPr>
              <w:t xml:space="preserve">, </w:t>
            </w:r>
            <w:hyperlink r:id="rId104" w:history="1">
              <w:r>
                <w:rPr>
                  <w:rStyle w:val="Hipervnculo"/>
                  <w:rFonts w:cs="Arial"/>
                </w:rPr>
                <w:t>Consejo Directivo-Reglamento.pdf</w:t>
              </w:r>
            </w:hyperlink>
          </w:p>
          <w:p w:rsidR="00905EE2" w:rsidRPr="00B712A6" w:rsidRDefault="00905EE2" w:rsidP="00AC340F">
            <w:pPr>
              <w:numPr>
                <w:ilvl w:val="0"/>
                <w:numId w:val="199"/>
              </w:numPr>
              <w:overflowPunct w:val="0"/>
              <w:autoSpaceDE w:val="0"/>
              <w:autoSpaceDN w:val="0"/>
              <w:adjustRightInd w:val="0"/>
              <w:ind w:left="0" w:firstLine="284"/>
              <w:textAlignment w:val="baseline"/>
              <w:rPr>
                <w:rFonts w:cs="Arial"/>
              </w:rPr>
            </w:pPr>
            <w:r w:rsidRPr="00B712A6">
              <w:rPr>
                <w:rFonts w:cs="Arial"/>
              </w:rPr>
              <w:t xml:space="preserve">Manual General de organización: </w:t>
            </w:r>
            <w:hyperlink r:id="rId105" w:history="1">
              <w:r>
                <w:rPr>
                  <w:rStyle w:val="Hipervnculo"/>
                  <w:rFonts w:cs="Arial"/>
                </w:rPr>
                <w:t>Manual Gral Org.pdf</w:t>
              </w:r>
            </w:hyperlink>
          </w:p>
          <w:p w:rsidR="00905EE2" w:rsidRPr="00B712A6" w:rsidRDefault="00905EE2" w:rsidP="00AC340F">
            <w:pPr>
              <w:numPr>
                <w:ilvl w:val="0"/>
                <w:numId w:val="199"/>
              </w:numPr>
              <w:overflowPunct w:val="0"/>
              <w:autoSpaceDE w:val="0"/>
              <w:autoSpaceDN w:val="0"/>
              <w:adjustRightInd w:val="0"/>
              <w:ind w:left="0" w:firstLine="284"/>
              <w:textAlignment w:val="baseline"/>
              <w:rPr>
                <w:rFonts w:cs="Arial"/>
              </w:rPr>
            </w:pPr>
            <w:r w:rsidRPr="00B712A6">
              <w:rPr>
                <w:rFonts w:cs="Arial"/>
              </w:rPr>
              <w:t xml:space="preserve">Comité de Calidad de la UAAAN: </w:t>
            </w:r>
            <w:hyperlink r:id="rId106" w:history="1">
              <w:r>
                <w:rPr>
                  <w:rStyle w:val="Hipervnculo"/>
                  <w:rFonts w:cs="Arial"/>
                </w:rPr>
                <w:t>Comité Calidad Institucional.pdf</w:t>
              </w:r>
            </w:hyperlink>
            <w:r w:rsidRPr="00B712A6">
              <w:rPr>
                <w:rFonts w:cs="Arial"/>
              </w:rPr>
              <w:t xml:space="preserve">, </w:t>
            </w:r>
            <w:hyperlink r:id="rId107" w:history="1">
              <w:r>
                <w:rPr>
                  <w:rStyle w:val="Hipervnculo"/>
                  <w:rFonts w:cs="Arial"/>
                </w:rPr>
                <w:t>Comite de Calidad-Instruc Rectoria.pdf</w:t>
              </w:r>
            </w:hyperlink>
          </w:p>
          <w:p w:rsidR="00905EE2" w:rsidRDefault="00905EE2" w:rsidP="00AC340F">
            <w:pPr>
              <w:numPr>
                <w:ilvl w:val="0"/>
                <w:numId w:val="199"/>
              </w:numPr>
              <w:overflowPunct w:val="0"/>
              <w:autoSpaceDE w:val="0"/>
              <w:autoSpaceDN w:val="0"/>
              <w:adjustRightInd w:val="0"/>
              <w:ind w:left="0" w:firstLine="284"/>
              <w:textAlignment w:val="baseline"/>
              <w:rPr>
                <w:rFonts w:cs="Arial"/>
              </w:rPr>
            </w:pPr>
            <w:r w:rsidRPr="00B712A6">
              <w:rPr>
                <w:rFonts w:cs="Arial"/>
              </w:rPr>
              <w:t xml:space="preserve">Código de ética de la UAAAN: </w:t>
            </w:r>
            <w:hyperlink r:id="rId108" w:history="1">
              <w:r>
                <w:rPr>
                  <w:rStyle w:val="Hipervnculo"/>
                  <w:rFonts w:cs="Arial"/>
                </w:rPr>
                <w:t>Código ética UAAAN.ppt</w:t>
              </w:r>
            </w:hyperlink>
          </w:p>
          <w:p w:rsidR="00905EE2" w:rsidRPr="00827582" w:rsidRDefault="00905EE2" w:rsidP="00426B5E">
            <w:pPr>
              <w:overflowPunct w:val="0"/>
              <w:autoSpaceDE w:val="0"/>
              <w:autoSpaceDN w:val="0"/>
              <w:adjustRightInd w:val="0"/>
              <w:textAlignment w:val="baseline"/>
              <w:rPr>
                <w:rFonts w:cs="Arial"/>
                <w:b/>
              </w:rPr>
            </w:pPr>
            <w:r w:rsidRPr="00827582">
              <w:rPr>
                <w:rFonts w:cs="Arial"/>
                <w:b/>
              </w:rPr>
              <w:t>b) De entidades universitarias</w:t>
            </w:r>
          </w:p>
          <w:p w:rsidR="00905EE2" w:rsidRPr="00B712A6" w:rsidRDefault="00905EE2" w:rsidP="00426B5E">
            <w:pPr>
              <w:overflowPunct w:val="0"/>
              <w:autoSpaceDE w:val="0"/>
              <w:autoSpaceDN w:val="0"/>
              <w:adjustRightInd w:val="0"/>
              <w:textAlignment w:val="baseline"/>
              <w:rPr>
                <w:rFonts w:cs="Arial"/>
              </w:rPr>
            </w:pPr>
            <w:r w:rsidRPr="00B712A6">
              <w:rPr>
                <w:rFonts w:cs="Arial"/>
              </w:rPr>
              <w:t xml:space="preserve">Dirección General Académica: </w:t>
            </w:r>
            <w:hyperlink r:id="rId109" w:history="1">
              <w:r w:rsidRPr="00B712A6">
                <w:rPr>
                  <w:rStyle w:val="Hipervnculo"/>
                  <w:rFonts w:cs="Arial"/>
                </w:rPr>
                <w:t>http://www.uaaan.mx/DGA/index.html#</w:t>
              </w:r>
            </w:hyperlink>
          </w:p>
          <w:p w:rsidR="00905EE2" w:rsidRPr="00B712A6" w:rsidRDefault="00905EE2" w:rsidP="00426B5E">
            <w:pPr>
              <w:overflowPunct w:val="0"/>
              <w:autoSpaceDE w:val="0"/>
              <w:autoSpaceDN w:val="0"/>
              <w:adjustRightInd w:val="0"/>
              <w:textAlignment w:val="baseline"/>
              <w:rPr>
                <w:rFonts w:cs="Arial"/>
              </w:rPr>
            </w:pPr>
            <w:r w:rsidRPr="00B712A6">
              <w:rPr>
                <w:rFonts w:cs="Arial"/>
              </w:rPr>
              <w:t>Dirección de Licenciatura (antes Dirección de Docencia)</w:t>
            </w:r>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Actualización curricular: </w:t>
            </w:r>
            <w:hyperlink r:id="rId110" w:history="1">
              <w:r>
                <w:rPr>
                  <w:rStyle w:val="Hipervnculo"/>
                  <w:rFonts w:cs="Arial"/>
                </w:rPr>
                <w:t>Proc actualización curricular por competencias.doc</w:t>
              </w:r>
            </w:hyperlink>
            <w:r>
              <w:rPr>
                <w:rFonts w:cs="Arial"/>
              </w:rPr>
              <w:t xml:space="preserve">, </w:t>
            </w:r>
            <w:hyperlink r:id="rId111" w:history="1">
              <w:r>
                <w:rPr>
                  <w:rStyle w:val="Hipervnculo"/>
                  <w:rFonts w:cs="Arial"/>
                </w:rPr>
                <w:t>Proc actualización curricular y Fto Plan Dllo.doc</w:t>
              </w:r>
            </w:hyperlink>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Tutorías: </w:t>
            </w:r>
            <w:hyperlink r:id="rId112" w:history="1">
              <w:r>
                <w:rPr>
                  <w:rStyle w:val="Hipervnculo"/>
                  <w:rFonts w:cs="Arial"/>
                </w:rPr>
                <w:t>Prog tutorias.doc</w:t>
              </w:r>
            </w:hyperlink>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Operación programas docentes: </w:t>
            </w:r>
            <w:hyperlink r:id="rId113" w:history="1">
              <w:r>
                <w:rPr>
                  <w:rStyle w:val="Hipervnculo"/>
                  <w:rFonts w:cs="Arial"/>
                </w:rPr>
                <w:t>Lineamientos operación prog's docentes.doc</w:t>
              </w:r>
            </w:hyperlink>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Políticas: </w:t>
            </w:r>
            <w:hyperlink r:id="rId114" w:history="1">
              <w:r>
                <w:rPr>
                  <w:rStyle w:val="Hipervnculo"/>
                  <w:rFonts w:cs="Arial"/>
                </w:rPr>
                <w:t>Políticas Dir Lic 08.doc</w:t>
              </w:r>
            </w:hyperlink>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Reglamento alumnos: </w:t>
            </w:r>
            <w:hyperlink r:id="rId115" w:history="1">
              <w:r>
                <w:rPr>
                  <w:rStyle w:val="Hipervnculo"/>
                  <w:rFonts w:cs="Arial"/>
                </w:rPr>
                <w:t>Reglam Acad alums Lic- 99.pdf</w:t>
              </w:r>
            </w:hyperlink>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Recuperación alumnos rezagados: </w:t>
            </w:r>
            <w:hyperlink r:id="rId116" w:history="1">
              <w:r>
                <w:rPr>
                  <w:rStyle w:val="Hipervnculo"/>
                  <w:rFonts w:cs="Arial"/>
                </w:rPr>
                <w:t>Lineamientos recuperación alum's rezagados.doc</w:t>
              </w:r>
            </w:hyperlink>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Reglamento de becas y créditos educativos: </w:t>
            </w:r>
            <w:hyperlink r:id="rId117" w:history="1">
              <w:r>
                <w:rPr>
                  <w:rStyle w:val="Hipervnculo"/>
                  <w:rFonts w:cs="Arial"/>
                </w:rPr>
                <w:t>Reglam Becas y Prestamos UAAAN 82.pdf</w:t>
              </w:r>
            </w:hyperlink>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Reglamento de Servicios Asistenciales: </w:t>
            </w:r>
            <w:hyperlink r:id="rId118" w:history="1">
              <w:r>
                <w:rPr>
                  <w:rStyle w:val="Hipervnculo"/>
                  <w:rFonts w:cs="Arial"/>
                </w:rPr>
                <w:t>Reglam Serv Asist UAAAN 99.pdf</w:t>
              </w:r>
            </w:hyperlink>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Reglamento del Centro de Cómputo Académico: </w:t>
            </w:r>
            <w:hyperlink r:id="rId119" w:history="1">
              <w:r>
                <w:rPr>
                  <w:rStyle w:val="Hipervnculo"/>
                  <w:rFonts w:cs="Arial"/>
                </w:rPr>
                <w:t>Reglam Ctro Computo Acad.doc</w:t>
              </w:r>
            </w:hyperlink>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Políticas del Departamento de Prácticas Agropecuarias: </w:t>
            </w:r>
            <w:hyperlink r:id="rId120" w:history="1">
              <w:r>
                <w:rPr>
                  <w:rStyle w:val="Hipervnculo"/>
                  <w:rFonts w:cs="Arial"/>
                </w:rPr>
                <w:t>Políticas Depto. Prácticas Agropecuarias.pdf</w:t>
              </w:r>
            </w:hyperlink>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Establecimiento de prácticas profesionales: </w:t>
            </w:r>
            <w:hyperlink r:id="rId121" w:history="1">
              <w:r>
                <w:rPr>
                  <w:rStyle w:val="Hipervnculo"/>
                  <w:rFonts w:cs="Arial"/>
                </w:rPr>
                <w:t>Formato establecimiento práctica profesionales.doc</w:t>
              </w:r>
            </w:hyperlink>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Lineamiento prácticas profesionales: </w:t>
            </w:r>
            <w:hyperlink r:id="rId122" w:history="1">
              <w:r>
                <w:rPr>
                  <w:rStyle w:val="Hipervnculo"/>
                  <w:rFonts w:cs="Arial"/>
                </w:rPr>
                <w:t>Lineamiento prácticas profesionales.doc</w:t>
              </w:r>
            </w:hyperlink>
            <w:r>
              <w:rPr>
                <w:rFonts w:cs="Arial"/>
              </w:rPr>
              <w:t xml:space="preserve">, </w:t>
            </w:r>
            <w:hyperlink r:id="rId123" w:history="1">
              <w:r>
                <w:rPr>
                  <w:rStyle w:val="Hipervnculo"/>
                  <w:rFonts w:cs="Arial"/>
                </w:rPr>
                <w:t>Of lineam pract prof UAAAN 08.doc</w:t>
              </w:r>
            </w:hyperlink>
          </w:p>
          <w:p w:rsidR="00905EE2" w:rsidRDefault="00905EE2" w:rsidP="00AC340F">
            <w:pPr>
              <w:numPr>
                <w:ilvl w:val="0"/>
                <w:numId w:val="202"/>
              </w:numPr>
              <w:tabs>
                <w:tab w:val="clear" w:pos="940"/>
              </w:tabs>
              <w:overflowPunct w:val="0"/>
              <w:autoSpaceDE w:val="0"/>
              <w:autoSpaceDN w:val="0"/>
              <w:adjustRightInd w:val="0"/>
              <w:ind w:left="709" w:firstLine="284"/>
              <w:textAlignment w:val="baseline"/>
              <w:rPr>
                <w:rFonts w:cs="Arial"/>
              </w:rPr>
            </w:pPr>
            <w:r>
              <w:rPr>
                <w:rFonts w:cs="Arial"/>
              </w:rPr>
              <w:t>Políticas docentes (</w:t>
            </w:r>
            <w:r w:rsidRPr="00B712A6">
              <w:rPr>
                <w:rFonts w:cs="Arial"/>
                <w:color w:val="000000"/>
                <w:lang w:val="es-ES_tradnl"/>
              </w:rPr>
              <w:t>Características del Modelo Educativo, Características del Plan de Estudios, Perfil de Ingreso, Cursos Remediales, Control de Asistencia, Control E</w:t>
            </w:r>
            <w:r w:rsidRPr="00B712A6">
              <w:rPr>
                <w:rFonts w:cs="Arial"/>
                <w:color w:val="000000"/>
                <w:lang w:val="es-ES_tradnl"/>
              </w:rPr>
              <w:t>s</w:t>
            </w:r>
            <w:r w:rsidRPr="00B712A6">
              <w:rPr>
                <w:rFonts w:cs="Arial"/>
                <w:color w:val="000000"/>
                <w:lang w:val="es-ES_tradnl"/>
              </w:rPr>
              <w:t>colar, De la Duración de los Programas Docentes, De las Materias, De las Tutorías, De la Movilidad Estudiantil, Responsables de Materia, De las Prácticas Profesionales, Tit</w:t>
            </w:r>
            <w:r w:rsidRPr="00B712A6">
              <w:rPr>
                <w:rFonts w:cs="Arial"/>
                <w:color w:val="000000"/>
                <w:lang w:val="es-ES_tradnl"/>
              </w:rPr>
              <w:t>u</w:t>
            </w:r>
            <w:r w:rsidRPr="00B712A6">
              <w:rPr>
                <w:rFonts w:cs="Arial"/>
                <w:color w:val="000000"/>
                <w:lang w:val="es-ES_tradnl"/>
              </w:rPr>
              <w:t>lación, Del Seguimiento de Egresados, In</w:t>
            </w:r>
            <w:r>
              <w:rPr>
                <w:rFonts w:cs="Arial"/>
                <w:color w:val="000000"/>
                <w:lang w:val="es-ES_tradnl"/>
              </w:rPr>
              <w:t>forme de Actividades Académicas)</w:t>
            </w:r>
            <w:r>
              <w:rPr>
                <w:rFonts w:cs="Arial"/>
              </w:rPr>
              <w:t xml:space="preserve"> </w:t>
            </w:r>
            <w:hyperlink r:id="rId124" w:history="1">
              <w:r>
                <w:rPr>
                  <w:rStyle w:val="Hipervnculo"/>
                  <w:rFonts w:cs="Arial"/>
                </w:rPr>
                <w:t>Políticas Dir Lic 08.doc</w:t>
              </w:r>
            </w:hyperlink>
          </w:p>
          <w:p w:rsidR="00905EE2" w:rsidRPr="00F10AFD"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Programa de Estímulos al Desempeño del Personal Docente:</w:t>
            </w:r>
            <w:r w:rsidRPr="00B712A6">
              <w:rPr>
                <w:rFonts w:cs="Arial"/>
                <w:color w:val="000000"/>
                <w:lang w:val="es-ES_tradnl"/>
              </w:rPr>
              <w:t xml:space="preserve"> </w:t>
            </w:r>
            <w:hyperlink r:id="rId125" w:history="1">
              <w:r>
                <w:rPr>
                  <w:rStyle w:val="Hipervnculo"/>
                  <w:rFonts w:cs="Arial"/>
                  <w:lang w:val="es-ES_tradnl"/>
                </w:rPr>
                <w:t>Reglamento PEDPD 08.doc</w:t>
              </w:r>
            </w:hyperlink>
            <w:r>
              <w:rPr>
                <w:rFonts w:cs="Arial"/>
                <w:color w:val="000000"/>
                <w:lang w:val="es-ES_tradnl"/>
              </w:rPr>
              <w:t xml:space="preserve">, </w:t>
            </w:r>
            <w:hyperlink r:id="rId126" w:history="1">
              <w:r>
                <w:rPr>
                  <w:rStyle w:val="Hipervnculo"/>
                  <w:rFonts w:cs="Arial"/>
                  <w:lang w:val="es-ES_tradnl"/>
                </w:rPr>
                <w:t>Modelo eval PEDPD 08.doc</w:t>
              </w:r>
            </w:hyperlink>
            <w:r>
              <w:rPr>
                <w:rFonts w:cs="Arial"/>
                <w:color w:val="000000"/>
                <w:lang w:val="es-ES_tradnl"/>
              </w:rPr>
              <w:t xml:space="preserve">, </w:t>
            </w:r>
            <w:hyperlink r:id="rId127" w:history="1">
              <w:r w:rsidRPr="00B712A6">
                <w:rPr>
                  <w:rStyle w:val="Hipervnculo"/>
                  <w:rFonts w:cs="Arial"/>
                  <w:lang w:val="es-ES_tradnl"/>
                </w:rPr>
                <w:t>http://pedpd.uaaan.mx/</w:t>
              </w:r>
            </w:hyperlink>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color w:val="000000"/>
                <w:lang w:val="es-ES_tradnl"/>
              </w:rPr>
              <w:t xml:space="preserve">Periodo sabático: </w:t>
            </w:r>
            <w:hyperlink r:id="rId128" w:history="1">
              <w:r>
                <w:rPr>
                  <w:rStyle w:val="Hipervnculo"/>
                  <w:rFonts w:cs="Arial"/>
                  <w:lang w:val="es-ES_tradnl"/>
                </w:rPr>
                <w:t>Reglamento Periodo Sabático.doc</w:t>
              </w:r>
            </w:hyperlink>
          </w:p>
          <w:p w:rsidR="00905EE2" w:rsidRDefault="00905EE2" w:rsidP="00426B5E">
            <w:pPr>
              <w:overflowPunct w:val="0"/>
              <w:autoSpaceDE w:val="0"/>
              <w:autoSpaceDN w:val="0"/>
              <w:adjustRightInd w:val="0"/>
              <w:textAlignment w:val="baseline"/>
              <w:rPr>
                <w:rFonts w:cs="Arial"/>
              </w:rPr>
            </w:pPr>
            <w:r>
              <w:rPr>
                <w:rFonts w:cs="Arial"/>
              </w:rPr>
              <w:lastRenderedPageBreak/>
              <w:t>En proceso de aprobación por el H. Consejo Universitario</w:t>
            </w:r>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Reglamento alumnos: </w:t>
            </w:r>
            <w:hyperlink r:id="rId129" w:history="1">
              <w:r>
                <w:rPr>
                  <w:rStyle w:val="Hipervnculo"/>
                  <w:rFonts w:cs="Arial"/>
                </w:rPr>
                <w:t>Reglam Acad alum Lic 07.doc</w:t>
              </w:r>
            </w:hyperlink>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Reglamento prácticas profesionales: </w:t>
            </w:r>
            <w:hyperlink r:id="rId130" w:history="1">
              <w:r>
                <w:rPr>
                  <w:rStyle w:val="Hipervnculo"/>
                  <w:rFonts w:cs="Arial"/>
                </w:rPr>
                <w:t>Reglam Prácticas Prof UAAAN 07.doc</w:t>
              </w:r>
            </w:hyperlink>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Formato convenio de colaboración prácticas profesionales: </w:t>
            </w:r>
            <w:hyperlink r:id="rId131" w:history="1">
              <w:r>
                <w:rPr>
                  <w:rStyle w:val="Hipervnculo"/>
                  <w:rFonts w:cs="Arial"/>
                </w:rPr>
                <w:t>Fto Conven Colab Pract Prof.doc</w:t>
              </w:r>
            </w:hyperlink>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Manual de prácticas profesionales: </w:t>
            </w:r>
            <w:hyperlink r:id="rId132" w:history="1">
              <w:r>
                <w:rPr>
                  <w:rStyle w:val="Hipervnculo"/>
                  <w:rFonts w:cs="Arial"/>
                </w:rPr>
                <w:t>Manual Pract Prof UAAAN 07.doc</w:t>
              </w:r>
            </w:hyperlink>
          </w:p>
          <w:p w:rsidR="00905EE2" w:rsidRDefault="00905EE2" w:rsidP="00AC340F">
            <w:pPr>
              <w:numPr>
                <w:ilvl w:val="0"/>
                <w:numId w:val="202"/>
              </w:numPr>
              <w:overflowPunct w:val="0"/>
              <w:autoSpaceDE w:val="0"/>
              <w:autoSpaceDN w:val="0"/>
              <w:adjustRightInd w:val="0"/>
              <w:ind w:left="0" w:firstLine="284"/>
              <w:textAlignment w:val="baseline"/>
              <w:rPr>
                <w:rFonts w:cs="Arial"/>
              </w:rPr>
            </w:pPr>
            <w:r>
              <w:rPr>
                <w:rFonts w:cs="Arial"/>
              </w:rPr>
              <w:t xml:space="preserve">Reglamento de tutorías: </w:t>
            </w:r>
            <w:hyperlink r:id="rId133" w:history="1">
              <w:r>
                <w:rPr>
                  <w:rStyle w:val="Hipervnculo"/>
                  <w:rFonts w:cs="Arial"/>
                </w:rPr>
                <w:t>Reglam tutorías UAAAN 07.doc</w:t>
              </w:r>
            </w:hyperlink>
          </w:p>
          <w:p w:rsidR="00905EE2" w:rsidRPr="00B712A6" w:rsidRDefault="00905EE2" w:rsidP="00426B5E">
            <w:pPr>
              <w:overflowPunct w:val="0"/>
              <w:autoSpaceDE w:val="0"/>
              <w:autoSpaceDN w:val="0"/>
              <w:adjustRightInd w:val="0"/>
              <w:textAlignment w:val="baseline"/>
              <w:rPr>
                <w:rFonts w:cs="Arial"/>
              </w:rPr>
            </w:pPr>
            <w:r w:rsidRPr="00B712A6">
              <w:rPr>
                <w:rFonts w:cs="Arial"/>
              </w:rPr>
              <w:t>Dirección de investigación</w:t>
            </w:r>
          </w:p>
          <w:p w:rsidR="00905EE2" w:rsidRPr="00B712A6" w:rsidRDefault="00905EE2" w:rsidP="00AC340F">
            <w:pPr>
              <w:numPr>
                <w:ilvl w:val="0"/>
                <w:numId w:val="201"/>
              </w:numPr>
              <w:overflowPunct w:val="0"/>
              <w:autoSpaceDE w:val="0"/>
              <w:autoSpaceDN w:val="0"/>
              <w:adjustRightInd w:val="0"/>
              <w:ind w:left="0" w:firstLine="284"/>
              <w:textAlignment w:val="baseline"/>
              <w:rPr>
                <w:rFonts w:cs="Arial"/>
              </w:rPr>
            </w:pPr>
            <w:r w:rsidRPr="00B712A6">
              <w:rPr>
                <w:rFonts w:cs="Arial"/>
              </w:rPr>
              <w:t xml:space="preserve">Reglamento de investigación. </w:t>
            </w:r>
            <w:hyperlink r:id="rId134" w:history="1">
              <w:r>
                <w:rPr>
                  <w:rStyle w:val="Hipervnculo"/>
                  <w:rFonts w:cs="Arial"/>
                </w:rPr>
                <w:t>Reglam investigación.doc</w:t>
              </w:r>
            </w:hyperlink>
          </w:p>
          <w:p w:rsidR="00905EE2" w:rsidRPr="00B712A6" w:rsidRDefault="00905EE2" w:rsidP="00AC340F">
            <w:pPr>
              <w:numPr>
                <w:ilvl w:val="0"/>
                <w:numId w:val="201"/>
              </w:numPr>
              <w:overflowPunct w:val="0"/>
              <w:autoSpaceDE w:val="0"/>
              <w:autoSpaceDN w:val="0"/>
              <w:adjustRightInd w:val="0"/>
              <w:ind w:left="0" w:firstLine="284"/>
              <w:textAlignment w:val="baseline"/>
              <w:rPr>
                <w:rFonts w:cs="Arial"/>
              </w:rPr>
            </w:pPr>
            <w:r w:rsidRPr="00B712A6">
              <w:rPr>
                <w:rFonts w:cs="Arial"/>
              </w:rPr>
              <w:t xml:space="preserve">Proyectos especiales: </w:t>
            </w:r>
            <w:hyperlink r:id="rId135" w:history="1">
              <w:r>
                <w:rPr>
                  <w:rStyle w:val="Hipervnculo"/>
                  <w:rFonts w:cs="Arial"/>
                </w:rPr>
                <w:t>Lineamientos gasto proy especiales.doc</w:t>
              </w:r>
            </w:hyperlink>
          </w:p>
          <w:p w:rsidR="00905EE2" w:rsidRPr="00B712A6" w:rsidRDefault="00905EE2" w:rsidP="00AC340F">
            <w:pPr>
              <w:numPr>
                <w:ilvl w:val="0"/>
                <w:numId w:val="201"/>
              </w:numPr>
              <w:overflowPunct w:val="0"/>
              <w:autoSpaceDE w:val="0"/>
              <w:autoSpaceDN w:val="0"/>
              <w:adjustRightInd w:val="0"/>
              <w:ind w:left="0" w:firstLine="284"/>
              <w:textAlignment w:val="baseline"/>
              <w:rPr>
                <w:rFonts w:cs="Arial"/>
              </w:rPr>
            </w:pPr>
            <w:r w:rsidRPr="00B712A6">
              <w:rPr>
                <w:rFonts w:cs="Arial"/>
              </w:rPr>
              <w:t xml:space="preserve">Políticas para publicaciones: </w:t>
            </w:r>
            <w:hyperlink r:id="rId136" w:history="1">
              <w:r>
                <w:rPr>
                  <w:rStyle w:val="Hipervnculo"/>
                  <w:rFonts w:cs="Arial"/>
                </w:rPr>
                <w:t>Políticas Dir Inv- Apoyo publicaciones.doc</w:t>
              </w:r>
            </w:hyperlink>
          </w:p>
          <w:p w:rsidR="00905EE2" w:rsidRPr="00B712A6" w:rsidRDefault="00905EE2" w:rsidP="00426B5E">
            <w:pPr>
              <w:overflowPunct w:val="0"/>
              <w:autoSpaceDE w:val="0"/>
              <w:autoSpaceDN w:val="0"/>
              <w:adjustRightInd w:val="0"/>
              <w:textAlignment w:val="baseline"/>
              <w:rPr>
                <w:rFonts w:cs="Arial"/>
              </w:rPr>
            </w:pPr>
            <w:r w:rsidRPr="00B712A6">
              <w:rPr>
                <w:rFonts w:cs="Arial"/>
              </w:rPr>
              <w:t>Dirección de vinculación</w:t>
            </w:r>
          </w:p>
          <w:p w:rsidR="00905EE2" w:rsidRPr="00B712A6" w:rsidRDefault="00905EE2" w:rsidP="00AC340F">
            <w:pPr>
              <w:numPr>
                <w:ilvl w:val="0"/>
                <w:numId w:val="200"/>
              </w:numPr>
              <w:overflowPunct w:val="0"/>
              <w:autoSpaceDE w:val="0"/>
              <w:autoSpaceDN w:val="0"/>
              <w:adjustRightInd w:val="0"/>
              <w:ind w:left="0" w:firstLine="284"/>
              <w:textAlignment w:val="baseline"/>
              <w:rPr>
                <w:rFonts w:cs="Arial"/>
              </w:rPr>
            </w:pPr>
            <w:r w:rsidRPr="00B712A6">
              <w:rPr>
                <w:rFonts w:cs="Arial"/>
              </w:rPr>
              <w:t xml:space="preserve">Reglamento de la biblioteca central: </w:t>
            </w:r>
            <w:hyperlink r:id="rId137" w:history="1">
              <w:r>
                <w:rPr>
                  <w:rStyle w:val="Hipervnculo"/>
                  <w:rFonts w:cs="Arial"/>
                </w:rPr>
                <w:t>Reglam Biblioteca UAAAN.doc</w:t>
              </w:r>
            </w:hyperlink>
          </w:p>
          <w:p w:rsidR="00905EE2" w:rsidRDefault="00905EE2" w:rsidP="00AC340F">
            <w:pPr>
              <w:numPr>
                <w:ilvl w:val="0"/>
                <w:numId w:val="200"/>
              </w:numPr>
              <w:overflowPunct w:val="0"/>
              <w:autoSpaceDE w:val="0"/>
              <w:autoSpaceDN w:val="0"/>
              <w:adjustRightInd w:val="0"/>
              <w:ind w:left="0" w:firstLine="284"/>
              <w:textAlignment w:val="baseline"/>
              <w:rPr>
                <w:rFonts w:cs="Arial"/>
              </w:rPr>
            </w:pPr>
            <w:r>
              <w:rPr>
                <w:rFonts w:cs="Arial"/>
              </w:rPr>
              <w:t xml:space="preserve">Reglamento Servicio social: </w:t>
            </w:r>
            <w:hyperlink r:id="rId138" w:history="1">
              <w:r>
                <w:rPr>
                  <w:rStyle w:val="Hipervnculo"/>
                  <w:rFonts w:cs="Arial"/>
                </w:rPr>
                <w:t>Reglamento Servicio social.pdf</w:t>
              </w:r>
            </w:hyperlink>
          </w:p>
          <w:p w:rsidR="00905EE2" w:rsidRDefault="00905EE2" w:rsidP="00AC340F">
            <w:pPr>
              <w:numPr>
                <w:ilvl w:val="0"/>
                <w:numId w:val="200"/>
              </w:numPr>
              <w:overflowPunct w:val="0"/>
              <w:autoSpaceDE w:val="0"/>
              <w:autoSpaceDN w:val="0"/>
              <w:adjustRightInd w:val="0"/>
              <w:ind w:left="0" w:firstLine="284"/>
              <w:textAlignment w:val="baseline"/>
              <w:rPr>
                <w:rFonts w:cs="Arial"/>
              </w:rPr>
            </w:pPr>
            <w:r>
              <w:rPr>
                <w:rFonts w:cs="Arial"/>
              </w:rPr>
              <w:t xml:space="preserve">Manual Servicio social: </w:t>
            </w:r>
            <w:hyperlink r:id="rId139" w:history="1">
              <w:r>
                <w:rPr>
                  <w:rStyle w:val="Hipervnculo"/>
                  <w:rFonts w:cs="Arial"/>
                </w:rPr>
                <w:t>Manual de Servicio Social.doc</w:t>
              </w:r>
            </w:hyperlink>
          </w:p>
          <w:p w:rsidR="00905EE2" w:rsidRDefault="00905EE2" w:rsidP="00426B5E">
            <w:r>
              <w:t>Unidad de Planeación y Evaluación</w:t>
            </w:r>
          </w:p>
          <w:p w:rsidR="00905EE2" w:rsidRDefault="00905EE2" w:rsidP="00AC340F">
            <w:pPr>
              <w:numPr>
                <w:ilvl w:val="0"/>
                <w:numId w:val="200"/>
              </w:numPr>
              <w:overflowPunct w:val="0"/>
              <w:autoSpaceDE w:val="0"/>
              <w:autoSpaceDN w:val="0"/>
              <w:adjustRightInd w:val="0"/>
              <w:ind w:left="0" w:firstLine="284"/>
              <w:textAlignment w:val="baseline"/>
              <w:rPr>
                <w:rFonts w:cs="Arial"/>
              </w:rPr>
            </w:pPr>
            <w:r>
              <w:rPr>
                <w:rFonts w:cs="Arial"/>
              </w:rPr>
              <w:t xml:space="preserve">Estructura orgánica UAAAN: </w:t>
            </w:r>
            <w:hyperlink r:id="rId140" w:history="1">
              <w:r>
                <w:rPr>
                  <w:rStyle w:val="Hipervnculo"/>
                  <w:rFonts w:cs="Arial"/>
                </w:rPr>
                <w:t>Restruc Org UAAAN 07.pdf</w:t>
              </w:r>
            </w:hyperlink>
          </w:p>
          <w:p w:rsidR="00905EE2" w:rsidRPr="00B712A6" w:rsidRDefault="00905EE2" w:rsidP="00426B5E">
            <w:pPr>
              <w:overflowPunct w:val="0"/>
              <w:autoSpaceDE w:val="0"/>
              <w:autoSpaceDN w:val="0"/>
              <w:adjustRightInd w:val="0"/>
              <w:textAlignment w:val="baseline"/>
              <w:rPr>
                <w:rFonts w:cs="Arial"/>
              </w:rPr>
            </w:pPr>
            <w:r w:rsidRPr="00B712A6">
              <w:rPr>
                <w:rFonts w:cs="Arial"/>
              </w:rPr>
              <w:t>c) De las relaciones laborales</w:t>
            </w:r>
          </w:p>
          <w:p w:rsidR="00905EE2" w:rsidRPr="00B712A6" w:rsidRDefault="00905EE2" w:rsidP="00AC340F">
            <w:pPr>
              <w:numPr>
                <w:ilvl w:val="0"/>
                <w:numId w:val="200"/>
              </w:numPr>
              <w:overflowPunct w:val="0"/>
              <w:autoSpaceDE w:val="0"/>
              <w:autoSpaceDN w:val="0"/>
              <w:adjustRightInd w:val="0"/>
              <w:ind w:left="0" w:firstLine="284"/>
              <w:textAlignment w:val="baseline"/>
              <w:rPr>
                <w:rFonts w:cs="Arial"/>
              </w:rPr>
            </w:pPr>
            <w:r w:rsidRPr="00B712A6">
              <w:rPr>
                <w:rFonts w:cs="Arial"/>
              </w:rPr>
              <w:t xml:space="preserve">Contrato colectivo del gremio académico: </w:t>
            </w:r>
            <w:hyperlink r:id="rId141" w:history="1">
              <w:r>
                <w:rPr>
                  <w:rStyle w:val="Hipervnculo"/>
                  <w:rFonts w:cs="Arial"/>
                </w:rPr>
                <w:t>Contrato Colectivo SUTAUAAAN.pdf</w:t>
              </w:r>
            </w:hyperlink>
          </w:p>
          <w:p w:rsidR="00905EE2" w:rsidRDefault="00905EE2" w:rsidP="00AC340F">
            <w:pPr>
              <w:numPr>
                <w:ilvl w:val="0"/>
                <w:numId w:val="200"/>
              </w:numPr>
              <w:overflowPunct w:val="0"/>
              <w:autoSpaceDE w:val="0"/>
              <w:autoSpaceDN w:val="0"/>
              <w:adjustRightInd w:val="0"/>
              <w:ind w:left="0" w:firstLine="284"/>
              <w:textAlignment w:val="baseline"/>
              <w:rPr>
                <w:rFonts w:cs="Arial"/>
              </w:rPr>
            </w:pPr>
            <w:r w:rsidRPr="00B712A6">
              <w:rPr>
                <w:rFonts w:cs="Arial"/>
              </w:rPr>
              <w:t xml:space="preserve">Contrato colectivo del gremio administrativo: </w:t>
            </w:r>
            <w:hyperlink r:id="rId142" w:history="1">
              <w:r>
                <w:rPr>
                  <w:rStyle w:val="Hipervnculo"/>
                  <w:rFonts w:cs="Arial"/>
                </w:rPr>
                <w:t>Contrato Colectivo SUTUAAAN.pdf</w:t>
              </w:r>
            </w:hyperlink>
          </w:p>
          <w:p w:rsidR="00905EE2" w:rsidRDefault="00905EE2" w:rsidP="00426B5E">
            <w:pPr>
              <w:overflowPunct w:val="0"/>
              <w:autoSpaceDE w:val="0"/>
              <w:autoSpaceDN w:val="0"/>
              <w:adjustRightInd w:val="0"/>
              <w:textAlignment w:val="baseline"/>
              <w:rPr>
                <w:rFonts w:cs="Arial"/>
              </w:rPr>
            </w:pPr>
            <w:r>
              <w:rPr>
                <w:rFonts w:cs="Arial"/>
              </w:rPr>
              <w:t>d) Sociedad de alumnos</w:t>
            </w:r>
          </w:p>
          <w:p w:rsidR="00905EE2" w:rsidRDefault="00905EE2" w:rsidP="00AC340F">
            <w:pPr>
              <w:numPr>
                <w:ilvl w:val="0"/>
                <w:numId w:val="203"/>
              </w:numPr>
              <w:overflowPunct w:val="0"/>
              <w:autoSpaceDE w:val="0"/>
              <w:autoSpaceDN w:val="0"/>
              <w:adjustRightInd w:val="0"/>
              <w:ind w:left="0" w:firstLine="284"/>
              <w:textAlignment w:val="baseline"/>
              <w:rPr>
                <w:rFonts w:cs="Arial"/>
              </w:rPr>
            </w:pPr>
            <w:r>
              <w:rPr>
                <w:rFonts w:cs="Arial"/>
              </w:rPr>
              <w:t xml:space="preserve">Estatuto de la Sociedad de Alumnos: </w:t>
            </w:r>
            <w:hyperlink r:id="rId143" w:history="1">
              <w:r>
                <w:rPr>
                  <w:rStyle w:val="Hipervnculo"/>
                  <w:rFonts w:cs="Arial"/>
                </w:rPr>
                <w:t>Estatutos Soc Alums.pdf</w:t>
              </w:r>
            </w:hyperlink>
          </w:p>
          <w:p w:rsidR="00905EE2" w:rsidRPr="00B712A6" w:rsidRDefault="00905EE2" w:rsidP="00426B5E">
            <w:pPr>
              <w:overflowPunct w:val="0"/>
              <w:autoSpaceDE w:val="0"/>
              <w:autoSpaceDN w:val="0"/>
              <w:adjustRightInd w:val="0"/>
              <w:textAlignment w:val="baseline"/>
              <w:rPr>
                <w:rFonts w:cs="Arial"/>
              </w:rPr>
            </w:pPr>
            <w:r w:rsidRPr="00B712A6">
              <w:rPr>
                <w:rFonts w:cs="Arial"/>
              </w:rPr>
              <w:t xml:space="preserve">B. </w:t>
            </w:r>
            <w:r w:rsidRPr="00B712A6">
              <w:rPr>
                <w:rFonts w:cs="Arial"/>
                <w:b/>
              </w:rPr>
              <w:t>Normativa que apoya al PE-IAZ</w:t>
            </w:r>
            <w:r w:rsidRPr="00B712A6">
              <w:rPr>
                <w:rFonts w:cs="Arial"/>
              </w:rPr>
              <w:t xml:space="preserve"> </w:t>
            </w:r>
          </w:p>
          <w:p w:rsidR="00905EE2" w:rsidRDefault="00905EE2" w:rsidP="00AC340F">
            <w:pPr>
              <w:numPr>
                <w:ilvl w:val="1"/>
                <w:numId w:val="203"/>
              </w:numPr>
              <w:tabs>
                <w:tab w:val="clear" w:pos="1724"/>
              </w:tabs>
              <w:overflowPunct w:val="0"/>
              <w:autoSpaceDE w:val="0"/>
              <w:autoSpaceDN w:val="0"/>
              <w:adjustRightInd w:val="0"/>
              <w:ind w:left="0" w:firstLine="284"/>
              <w:textAlignment w:val="baseline"/>
              <w:rPr>
                <w:rFonts w:cs="Arial"/>
              </w:rPr>
            </w:pPr>
            <w:r>
              <w:rPr>
                <w:rFonts w:cs="Arial"/>
              </w:rPr>
              <w:t xml:space="preserve">Reglamento de la División de Ciencia Animal (Dependencia de Educación Superior de adscripción del PE-IAZ): </w:t>
            </w:r>
            <w:hyperlink r:id="rId144" w:history="1">
              <w:r w:rsidRPr="00A50466">
                <w:rPr>
                  <w:rStyle w:val="Hipervnculo"/>
                  <w:rFonts w:cs="Arial"/>
                </w:rPr>
                <w:t>Reglamento Div Ciencia Anim.doc</w:t>
              </w:r>
            </w:hyperlink>
            <w:r>
              <w:rPr>
                <w:rFonts w:cs="Arial"/>
              </w:rPr>
              <w:t xml:space="preserve"> </w:t>
            </w:r>
          </w:p>
          <w:p w:rsidR="00905EE2" w:rsidRDefault="00905EE2" w:rsidP="00AC340F">
            <w:pPr>
              <w:numPr>
                <w:ilvl w:val="1"/>
                <w:numId w:val="203"/>
              </w:numPr>
              <w:tabs>
                <w:tab w:val="clear" w:pos="1724"/>
              </w:tabs>
              <w:overflowPunct w:val="0"/>
              <w:autoSpaceDE w:val="0"/>
              <w:autoSpaceDN w:val="0"/>
              <w:adjustRightInd w:val="0"/>
              <w:ind w:left="0" w:firstLine="284"/>
              <w:textAlignment w:val="baseline"/>
              <w:rPr>
                <w:rFonts w:cs="Arial"/>
              </w:rPr>
            </w:pPr>
            <w:r>
              <w:rPr>
                <w:rFonts w:cs="Arial"/>
              </w:rPr>
              <w:t xml:space="preserve">Consejo de División: </w:t>
            </w:r>
            <w:hyperlink r:id="rId145" w:history="1">
              <w:r>
                <w:rPr>
                  <w:rStyle w:val="Hipervnculo"/>
                  <w:rFonts w:cs="Arial"/>
                </w:rPr>
                <w:t>Facultades de los Consejos de División.doc</w:t>
              </w:r>
            </w:hyperlink>
          </w:p>
          <w:p w:rsidR="00905EE2" w:rsidRDefault="00905EE2" w:rsidP="00AC340F">
            <w:pPr>
              <w:numPr>
                <w:ilvl w:val="1"/>
                <w:numId w:val="203"/>
              </w:numPr>
              <w:tabs>
                <w:tab w:val="clear" w:pos="1724"/>
              </w:tabs>
              <w:overflowPunct w:val="0"/>
              <w:autoSpaceDE w:val="0"/>
              <w:autoSpaceDN w:val="0"/>
              <w:adjustRightInd w:val="0"/>
              <w:ind w:left="0" w:firstLine="284"/>
              <w:textAlignment w:val="baseline"/>
              <w:rPr>
                <w:rFonts w:cs="Arial"/>
              </w:rPr>
            </w:pPr>
            <w:r>
              <w:rPr>
                <w:rFonts w:cs="Arial"/>
              </w:rPr>
              <w:t xml:space="preserve">Academias departamentales: </w:t>
            </w:r>
            <w:hyperlink r:id="rId146" w:history="1">
              <w:r>
                <w:rPr>
                  <w:rStyle w:val="Hipervnculo"/>
                  <w:rFonts w:cs="Arial"/>
                </w:rPr>
                <w:t>Facultades de la acad deptales.doc</w:t>
              </w:r>
            </w:hyperlink>
          </w:p>
          <w:p w:rsidR="00905EE2" w:rsidRDefault="00905EE2" w:rsidP="00AC340F">
            <w:pPr>
              <w:numPr>
                <w:ilvl w:val="1"/>
                <w:numId w:val="203"/>
              </w:numPr>
              <w:tabs>
                <w:tab w:val="clear" w:pos="1724"/>
              </w:tabs>
              <w:overflowPunct w:val="0"/>
              <w:autoSpaceDE w:val="0"/>
              <w:autoSpaceDN w:val="0"/>
              <w:adjustRightInd w:val="0"/>
              <w:ind w:left="0" w:firstLine="284"/>
              <w:textAlignment w:val="baseline"/>
              <w:rPr>
                <w:rFonts w:cs="Arial"/>
              </w:rPr>
            </w:pPr>
            <w:r>
              <w:rPr>
                <w:rFonts w:cs="Arial"/>
              </w:rPr>
              <w:t xml:space="preserve">Academias de programas: </w:t>
            </w:r>
            <w:hyperlink r:id="rId147" w:history="1">
              <w:r>
                <w:rPr>
                  <w:rStyle w:val="Hipervnculo"/>
                  <w:rFonts w:cs="Arial"/>
                </w:rPr>
                <w:t>Facultades de las acad de programa.doc</w:t>
              </w:r>
            </w:hyperlink>
          </w:p>
          <w:p w:rsidR="00905EE2" w:rsidRDefault="00905EE2" w:rsidP="00AC340F">
            <w:pPr>
              <w:numPr>
                <w:ilvl w:val="0"/>
                <w:numId w:val="197"/>
              </w:numPr>
              <w:ind w:left="0" w:firstLine="284"/>
              <w:rPr>
                <w:rFonts w:cs="Arial"/>
                <w:b/>
                <w:color w:val="000000"/>
                <w:lang w:val="es-ES_tradnl"/>
              </w:rPr>
            </w:pPr>
            <w:r w:rsidRPr="00B712A6">
              <w:rPr>
                <w:rFonts w:cs="Arial"/>
                <w:b/>
                <w:color w:val="000000"/>
                <w:lang w:val="es-ES_tradnl"/>
              </w:rPr>
              <w:t>Medios de difusión</w:t>
            </w:r>
          </w:p>
          <w:p w:rsidR="00905EE2" w:rsidRDefault="00905EE2" w:rsidP="00426B5E">
            <w:pPr>
              <w:rPr>
                <w:rFonts w:cs="Arial"/>
                <w:color w:val="000000"/>
                <w:lang w:val="es-ES_tradnl"/>
              </w:rPr>
            </w:pPr>
            <w:r w:rsidRPr="00B712A6">
              <w:rPr>
                <w:rFonts w:cs="Arial"/>
                <w:color w:val="000000"/>
                <w:lang w:val="es-ES_tradnl"/>
              </w:rPr>
              <w:t>La normatividad que es publica y accesible, es un punto de apoyo muy importante para garantizar el desarrollo institucional y del programa académico</w:t>
            </w:r>
            <w:r>
              <w:rPr>
                <w:rFonts w:cs="Arial"/>
                <w:color w:val="000000"/>
                <w:lang w:val="es-ES_tradnl"/>
              </w:rPr>
              <w:t xml:space="preserve">. Su difusión es vía Internet y </w:t>
            </w:r>
            <w:r>
              <w:rPr>
                <w:rFonts w:cs="Arial"/>
                <w:color w:val="000000"/>
                <w:lang w:val="es-ES_tradnl"/>
              </w:rPr>
              <w:lastRenderedPageBreak/>
              <w:t>documentos de entrega personalizada.</w:t>
            </w:r>
          </w:p>
          <w:p w:rsidR="00905EE2" w:rsidRPr="00B712A6" w:rsidRDefault="00905EE2" w:rsidP="00426B5E">
            <w:pPr>
              <w:rPr>
                <w:rFonts w:cs="Arial"/>
                <w:color w:val="000000"/>
                <w:lang w:val="es-ES_tradnl"/>
              </w:rPr>
            </w:pPr>
            <w:r>
              <w:rPr>
                <w:rFonts w:cs="Arial"/>
                <w:color w:val="000000"/>
                <w:lang w:val="es-ES_tradnl"/>
              </w:rPr>
              <w:t>Evidencias:</w:t>
            </w:r>
          </w:p>
          <w:p w:rsidR="00905EE2" w:rsidRDefault="00905EE2" w:rsidP="00426B5E">
            <w:pPr>
              <w:rPr>
                <w:rFonts w:cs="Arial"/>
                <w:color w:val="000000"/>
                <w:lang w:val="es-ES_tradnl"/>
              </w:rPr>
            </w:pPr>
            <w:r w:rsidRPr="00B712A6">
              <w:rPr>
                <w:rFonts w:cs="Arial"/>
                <w:color w:val="000000"/>
                <w:lang w:val="es-ES_tradnl"/>
              </w:rPr>
              <w:t xml:space="preserve">Sistema Integral de Información Académica y Administrativa: </w:t>
            </w:r>
            <w:hyperlink r:id="rId148" w:history="1">
              <w:r w:rsidRPr="00B712A6">
                <w:rPr>
                  <w:rStyle w:val="Hipervnculo"/>
                  <w:rFonts w:cs="Arial"/>
                  <w:lang w:val="es-ES_tradnl"/>
                </w:rPr>
                <w:t>http://siu.uaaan.mx/siiaa/</w:t>
              </w:r>
            </w:hyperlink>
          </w:p>
          <w:p w:rsidR="00905EE2" w:rsidRDefault="00905EE2" w:rsidP="00426B5E">
            <w:pPr>
              <w:rPr>
                <w:rFonts w:cs="Arial"/>
                <w:color w:val="000000"/>
                <w:lang w:val="es-ES_tradnl"/>
              </w:rPr>
            </w:pPr>
            <w:r>
              <w:rPr>
                <w:rFonts w:cs="Arial"/>
                <w:color w:val="000000"/>
                <w:lang w:val="es-ES_tradnl"/>
              </w:rPr>
              <w:t xml:space="preserve">Documentos para acreditación de carreras: </w:t>
            </w:r>
            <w:hyperlink r:id="rId149" w:history="1">
              <w:r w:rsidRPr="00F71B2E">
                <w:rPr>
                  <w:rStyle w:val="Hipervnculo"/>
                  <w:rFonts w:cs="Arial"/>
                  <w:lang w:val="es-ES_tradnl"/>
                </w:rPr>
                <w:t>http://siu.uaaan.mx/siiaa/index.php/acreditacion.html</w:t>
              </w:r>
            </w:hyperlink>
          </w:p>
          <w:p w:rsidR="00905EE2" w:rsidRPr="00B712A6" w:rsidRDefault="00905EE2" w:rsidP="00426B5E">
            <w:pPr>
              <w:rPr>
                <w:rFonts w:cs="Arial"/>
                <w:color w:val="000000"/>
                <w:lang w:val="es-ES_tradnl"/>
              </w:rPr>
            </w:pPr>
            <w:r w:rsidRPr="00B712A6">
              <w:rPr>
                <w:rFonts w:cs="Arial"/>
                <w:color w:val="000000"/>
                <w:lang w:val="es-ES_tradnl"/>
              </w:rPr>
              <w:t xml:space="preserve">Investigación: </w:t>
            </w:r>
            <w:hyperlink r:id="rId150" w:history="1">
              <w:r w:rsidRPr="00B712A6">
                <w:rPr>
                  <w:rStyle w:val="Hipervnculo"/>
                  <w:rFonts w:cs="Arial"/>
                  <w:lang w:val="es-ES_tradnl"/>
                </w:rPr>
                <w:t>http://www.uaaan.mx/DirInv/index.html</w:t>
              </w:r>
            </w:hyperlink>
          </w:p>
          <w:p w:rsidR="00905EE2" w:rsidRPr="004A1D61" w:rsidRDefault="00905EE2" w:rsidP="00A905A1">
            <w:pPr>
              <w:numPr>
                <w:ilvl w:val="0"/>
                <w:numId w:val="197"/>
              </w:numPr>
              <w:rPr>
                <w:rFonts w:cs="Arial"/>
                <w:color w:val="000000"/>
                <w:lang w:val="es-ES_tradnl"/>
              </w:rPr>
            </w:pPr>
            <w:r w:rsidRPr="00B712A6">
              <w:rPr>
                <w:rFonts w:cs="Arial"/>
                <w:b/>
                <w:color w:val="000000"/>
                <w:lang w:val="es-ES_tradnl"/>
              </w:rPr>
              <w:t>Código de ética del PE-IAZ</w:t>
            </w:r>
            <w:r>
              <w:rPr>
                <w:rFonts w:cs="Arial"/>
                <w:b/>
                <w:color w:val="000000"/>
                <w:lang w:val="es-ES_tradnl"/>
              </w:rPr>
              <w:t>:</w:t>
            </w:r>
            <w:r w:rsidRPr="004A1D61">
              <w:rPr>
                <w:rFonts w:cs="Arial"/>
                <w:color w:val="000000"/>
                <w:lang w:val="es-ES_tradnl"/>
              </w:rPr>
              <w:t xml:space="preserve"> </w:t>
            </w:r>
            <w:hyperlink r:id="rId151" w:history="1">
              <w:r>
                <w:rPr>
                  <w:rStyle w:val="Hipervnculo"/>
                  <w:rFonts w:cs="Arial"/>
                  <w:lang w:val="es-ES_tradnl"/>
                </w:rPr>
                <w:t>Código de ética IAZ.doc</w:t>
              </w:r>
            </w:hyperlink>
            <w:r>
              <w:rPr>
                <w:rFonts w:cs="Arial"/>
                <w:color w:val="000000"/>
                <w:lang w:val="es-ES_tradnl"/>
              </w:rPr>
              <w:t xml:space="preserve">, (aprobado por la Academia Interdisciplinaria: acta # 11 de </w:t>
            </w:r>
            <w:hyperlink r:id="rId152" w:history="1">
              <w:r w:rsidRPr="00A905A1">
                <w:rPr>
                  <w:rStyle w:val="Hipervnculo"/>
                  <w:rFonts w:cs="Arial"/>
                  <w:lang w:val="es-ES_tradnl"/>
                </w:rPr>
                <w:t>Actas reun's AI-IAZ.doc</w:t>
              </w:r>
            </w:hyperlink>
            <w:r>
              <w:rPr>
                <w:rFonts w:cs="Arial"/>
                <w:color w:val="000000"/>
                <w:lang w:val="es-ES_tradnl"/>
              </w:rPr>
              <w:t>)</w:t>
            </w:r>
          </w:p>
          <w:p w:rsidR="00905EE2" w:rsidRPr="007C443B" w:rsidRDefault="00905EE2" w:rsidP="00426B5E">
            <w:pPr>
              <w:jc w:val="center"/>
              <w:rPr>
                <w:rFonts w:cs="Arial"/>
                <w:b/>
                <w:lang w:val="es-ES"/>
              </w:rPr>
            </w:pPr>
            <w:r w:rsidRPr="007C443B">
              <w:rPr>
                <w:b/>
                <w:highlight w:val="cyan"/>
                <w:lang w:eastAsia="es-ES"/>
              </w:rPr>
              <w:t>L</w:t>
            </w:r>
            <w:r w:rsidRPr="007C443B">
              <w:rPr>
                <w:b/>
                <w:highlight w:val="cyan"/>
                <w:lang w:val="es-ES" w:eastAsia="es-ES"/>
              </w:rPr>
              <w:t>a normatividad institucional ha contribuido al mejor desempeño del PE-IAZ vía el ordenamiento de sus funciones.</w:t>
            </w:r>
          </w:p>
        </w:tc>
      </w:tr>
      <w:tr w:rsidR="00905EE2" w:rsidRPr="00BA71F6">
        <w:tc>
          <w:tcPr>
            <w:tcW w:w="1912" w:type="pct"/>
            <w:gridSpan w:val="3"/>
            <w:tcBorders>
              <w:left w:val="single" w:sz="4" w:space="0" w:color="auto"/>
            </w:tcBorders>
            <w:shd w:val="clear" w:color="auto" w:fill="D9D9D9"/>
          </w:tcPr>
          <w:p w:rsidR="00905EE2" w:rsidRPr="00B712A6" w:rsidRDefault="00905EE2" w:rsidP="00BF7E3A">
            <w:pPr>
              <w:spacing w:after="0"/>
              <w:ind w:firstLine="0"/>
              <w:rPr>
                <w:rFonts w:cs="Arial"/>
              </w:rPr>
            </w:pPr>
            <w:r w:rsidRPr="00B712A6">
              <w:rPr>
                <w:rFonts w:cs="Arial"/>
              </w:rPr>
              <w:lastRenderedPageBreak/>
              <w:t>1.4 El programa educativo debe contar con acciones que permitan un clima organizacional de efectividad,  cuyas condiciones del e</w:t>
            </w:r>
            <w:r w:rsidRPr="00B712A6">
              <w:rPr>
                <w:rFonts w:cs="Arial"/>
              </w:rPr>
              <w:t>n</w:t>
            </w:r>
            <w:r w:rsidRPr="00B712A6">
              <w:rPr>
                <w:rFonts w:cs="Arial"/>
              </w:rPr>
              <w:t>torno institucional permitan el desarrollo armónico, con sentido de comunidad y una relación dinámica entre:</w:t>
            </w:r>
          </w:p>
          <w:p w:rsidR="00905EE2" w:rsidRPr="00B712A6" w:rsidRDefault="00905EE2" w:rsidP="00BF7E3A">
            <w:pPr>
              <w:numPr>
                <w:ilvl w:val="1"/>
                <w:numId w:val="6"/>
              </w:numPr>
              <w:tabs>
                <w:tab w:val="clear" w:pos="1440"/>
              </w:tabs>
              <w:spacing w:after="0"/>
              <w:ind w:left="0" w:firstLine="0"/>
              <w:rPr>
                <w:rFonts w:cs="Arial"/>
              </w:rPr>
            </w:pPr>
            <w:r w:rsidRPr="00B712A6">
              <w:rPr>
                <w:rFonts w:cs="Arial"/>
              </w:rPr>
              <w:t>académicos (profesores, investigadores, técnicos);</w:t>
            </w:r>
          </w:p>
          <w:p w:rsidR="00905EE2" w:rsidRPr="00B712A6" w:rsidRDefault="00905EE2" w:rsidP="00BF7E3A">
            <w:pPr>
              <w:numPr>
                <w:ilvl w:val="1"/>
                <w:numId w:val="6"/>
              </w:numPr>
              <w:tabs>
                <w:tab w:val="clear" w:pos="1440"/>
              </w:tabs>
              <w:spacing w:after="0"/>
              <w:ind w:left="0" w:firstLine="0"/>
              <w:rPr>
                <w:rFonts w:cs="Arial"/>
              </w:rPr>
            </w:pPr>
            <w:r w:rsidRPr="00B712A6">
              <w:rPr>
                <w:rFonts w:cs="Arial"/>
              </w:rPr>
              <w:t>estudiantes (intra e inter generacional);</w:t>
            </w:r>
          </w:p>
          <w:p w:rsidR="00905EE2" w:rsidRPr="00B712A6" w:rsidRDefault="00905EE2" w:rsidP="00BF7E3A">
            <w:pPr>
              <w:numPr>
                <w:ilvl w:val="1"/>
                <w:numId w:val="6"/>
              </w:numPr>
              <w:tabs>
                <w:tab w:val="clear" w:pos="1440"/>
              </w:tabs>
              <w:spacing w:after="0"/>
              <w:ind w:left="0" w:firstLine="0"/>
              <w:rPr>
                <w:rFonts w:cs="Arial"/>
              </w:rPr>
            </w:pPr>
            <w:r w:rsidRPr="00B712A6">
              <w:rPr>
                <w:rFonts w:cs="Arial"/>
              </w:rPr>
              <w:t>académicos-estudiantes;</w:t>
            </w:r>
          </w:p>
          <w:p w:rsidR="00905EE2" w:rsidRPr="00B712A6" w:rsidRDefault="00905EE2" w:rsidP="00BF7E3A">
            <w:pPr>
              <w:numPr>
                <w:ilvl w:val="1"/>
                <w:numId w:val="6"/>
              </w:numPr>
              <w:tabs>
                <w:tab w:val="clear" w:pos="1440"/>
              </w:tabs>
              <w:spacing w:after="0"/>
              <w:ind w:left="0" w:firstLine="0"/>
              <w:rPr>
                <w:rFonts w:cs="Arial"/>
              </w:rPr>
            </w:pPr>
            <w:r w:rsidRPr="00B712A6">
              <w:rPr>
                <w:rFonts w:cs="Arial"/>
              </w:rPr>
              <w:t>académicos-estudiantes-personal técnico y de apoyo;</w:t>
            </w:r>
          </w:p>
          <w:p w:rsidR="00905EE2" w:rsidRPr="00B712A6" w:rsidRDefault="00905EE2" w:rsidP="00BF7E3A">
            <w:pPr>
              <w:numPr>
                <w:ilvl w:val="1"/>
                <w:numId w:val="6"/>
              </w:numPr>
              <w:tabs>
                <w:tab w:val="clear" w:pos="1440"/>
              </w:tabs>
              <w:spacing w:after="0"/>
              <w:ind w:left="0" w:firstLine="0"/>
              <w:rPr>
                <w:rFonts w:cs="Arial"/>
              </w:rPr>
            </w:pPr>
            <w:r w:rsidRPr="00B712A6">
              <w:rPr>
                <w:rFonts w:cs="Arial"/>
              </w:rPr>
              <w:t>académicos-estudiantes-académicos administrativos.</w:t>
            </w:r>
          </w:p>
          <w:p w:rsidR="00905EE2" w:rsidRPr="00B712A6" w:rsidRDefault="00905EE2" w:rsidP="00BF7E3A">
            <w:pPr>
              <w:numPr>
                <w:ilvl w:val="1"/>
                <w:numId w:val="6"/>
              </w:numPr>
              <w:tabs>
                <w:tab w:val="clear" w:pos="1440"/>
              </w:tabs>
              <w:spacing w:after="0"/>
              <w:ind w:left="0" w:firstLine="0"/>
              <w:rPr>
                <w:rFonts w:cs="Arial"/>
              </w:rPr>
            </w:pPr>
            <w:r w:rsidRPr="00B712A6">
              <w:rPr>
                <w:rFonts w:cs="Arial"/>
              </w:rPr>
              <w:t>directivos de todos los niveles institucionales.</w:t>
            </w:r>
          </w:p>
          <w:p w:rsidR="00905EE2" w:rsidRPr="00B712A6" w:rsidRDefault="00905EE2" w:rsidP="00BF7E3A">
            <w:pPr>
              <w:numPr>
                <w:ilvl w:val="1"/>
                <w:numId w:val="6"/>
              </w:numPr>
              <w:tabs>
                <w:tab w:val="clear" w:pos="1440"/>
              </w:tabs>
              <w:spacing w:after="0"/>
              <w:ind w:left="0" w:firstLine="0"/>
              <w:rPr>
                <w:rFonts w:cs="Arial"/>
              </w:rPr>
            </w:pPr>
            <w:r w:rsidRPr="00B712A6">
              <w:rPr>
                <w:rFonts w:cs="Arial"/>
              </w:rPr>
              <w:t>Integrantes de las organizaciones gremiales</w:t>
            </w:r>
          </w:p>
        </w:tc>
        <w:tc>
          <w:tcPr>
            <w:tcW w:w="1618" w:type="pct"/>
            <w:gridSpan w:val="4"/>
            <w:shd w:val="clear" w:color="auto" w:fill="D9D9D9"/>
          </w:tcPr>
          <w:p w:rsidR="00905EE2" w:rsidRPr="00BA71F6" w:rsidRDefault="00905EE2" w:rsidP="00BF7E3A">
            <w:pPr>
              <w:widowControl w:val="0"/>
              <w:numPr>
                <w:ilvl w:val="0"/>
                <w:numId w:val="6"/>
              </w:numPr>
              <w:suppressLineNumbers/>
              <w:tabs>
                <w:tab w:val="num" w:pos="459"/>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óptimo el clima organizacional para el trabajo académico?</w:t>
            </w:r>
          </w:p>
          <w:p w:rsidR="00905EE2" w:rsidRPr="00BA71F6" w:rsidRDefault="00905EE2" w:rsidP="00BF7E3A">
            <w:pPr>
              <w:widowControl w:val="0"/>
              <w:numPr>
                <w:ilvl w:val="0"/>
                <w:numId w:val="6"/>
              </w:numPr>
              <w:suppressLineNumbers/>
              <w:tabs>
                <w:tab w:val="num" w:pos="459"/>
              </w:tabs>
              <w:suppressAutoHyphens/>
              <w:overflowPunct w:val="0"/>
              <w:autoSpaceDE w:val="0"/>
              <w:autoSpaceDN w:val="0"/>
              <w:adjustRightInd w:val="0"/>
              <w:spacing w:after="0"/>
              <w:ind w:left="0" w:firstLine="0"/>
              <w:textAlignment w:val="baseline"/>
            </w:pPr>
            <w:r w:rsidRPr="00BA71F6">
              <w:rPr>
                <w:rFonts w:ascii="Book Antiqua" w:hAnsi="Book Antiqua"/>
              </w:rPr>
              <w:t>¿Cómo favorece la estructura organizacional de la institución  el desarrollo de una relación productiva de trabajo en la comunidad?</w:t>
            </w:r>
          </w:p>
          <w:p w:rsidR="00905EE2" w:rsidRPr="00BA71F6" w:rsidRDefault="00905EE2" w:rsidP="00BF7E3A">
            <w:pPr>
              <w:widowControl w:val="0"/>
              <w:numPr>
                <w:ilvl w:val="0"/>
                <w:numId w:val="6"/>
              </w:numPr>
              <w:suppressLineNumbers/>
              <w:tabs>
                <w:tab w:val="num" w:pos="459"/>
              </w:tabs>
              <w:suppressAutoHyphens/>
              <w:overflowPunct w:val="0"/>
              <w:autoSpaceDE w:val="0"/>
              <w:autoSpaceDN w:val="0"/>
              <w:adjustRightInd w:val="0"/>
              <w:spacing w:after="0"/>
              <w:ind w:left="0" w:firstLine="0"/>
              <w:textAlignment w:val="baseline"/>
            </w:pPr>
            <w:r w:rsidRPr="00BA71F6">
              <w:rPr>
                <w:rFonts w:ascii="Book Antiqua" w:hAnsi="Book Antiqua"/>
              </w:rPr>
              <w:t>¿Cuáles son los principales problemas entre los diversos actores de  la comunidad?</w:t>
            </w:r>
          </w:p>
        </w:tc>
        <w:tc>
          <w:tcPr>
            <w:tcW w:w="1470" w:type="pct"/>
            <w:shd w:val="clear" w:color="auto" w:fill="D9D9D9"/>
          </w:tcPr>
          <w:p w:rsidR="00905EE2" w:rsidRPr="00BA71F6" w:rsidRDefault="00905EE2" w:rsidP="00BF7E3A">
            <w:pPr>
              <w:numPr>
                <w:ilvl w:val="0"/>
                <w:numId w:val="8"/>
              </w:numPr>
              <w:overflowPunct w:val="0"/>
              <w:autoSpaceDE w:val="0"/>
              <w:autoSpaceDN w:val="0"/>
              <w:adjustRightInd w:val="0"/>
              <w:spacing w:after="0"/>
              <w:ind w:left="0" w:firstLine="0"/>
              <w:textAlignment w:val="baseline"/>
            </w:pPr>
            <w:r w:rsidRPr="00BA71F6">
              <w:rPr>
                <w:rFonts w:ascii="Book Antiqua" w:hAnsi="Book Antiqua"/>
              </w:rPr>
              <w:t>Opiniones recientes de la comunidad sobre el clima organizacional tanto institucional como el de la dependencia académica.</w:t>
            </w:r>
          </w:p>
          <w:p w:rsidR="00905EE2" w:rsidRPr="00BA71F6" w:rsidRDefault="00905EE2" w:rsidP="00BF7E3A">
            <w:pPr>
              <w:numPr>
                <w:ilvl w:val="0"/>
                <w:numId w:val="8"/>
              </w:numPr>
              <w:overflowPunct w:val="0"/>
              <w:autoSpaceDE w:val="0"/>
              <w:autoSpaceDN w:val="0"/>
              <w:adjustRightInd w:val="0"/>
              <w:spacing w:after="0"/>
              <w:ind w:left="0" w:firstLine="0"/>
              <w:textAlignment w:val="baseline"/>
            </w:pPr>
            <w:r w:rsidRPr="00BA71F6">
              <w:rPr>
                <w:rFonts w:ascii="Book Antiqua" w:hAnsi="Book Antiqua"/>
              </w:rPr>
              <w:t>Código de ética.</w:t>
            </w:r>
          </w:p>
        </w:tc>
      </w:tr>
      <w:tr w:rsidR="00905EE2" w:rsidRPr="00BA71F6">
        <w:tc>
          <w:tcPr>
            <w:tcW w:w="1552" w:type="pct"/>
            <w:tcBorders>
              <w:left w:val="single" w:sz="4" w:space="0" w:color="auto"/>
              <w:right w:val="nil"/>
            </w:tcBorders>
            <w:shd w:val="clear" w:color="auto" w:fill="D9D9D9"/>
          </w:tcPr>
          <w:p w:rsidR="00905EE2" w:rsidRPr="00BA71F6" w:rsidRDefault="00905EE2" w:rsidP="00BF7E3A">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BF7E3A">
            <w:pPr>
              <w:spacing w:after="0"/>
              <w:ind w:firstLine="0"/>
            </w:pPr>
            <w:r w:rsidRPr="00BA71F6">
              <w:rPr>
                <w:rFonts w:ascii="Book Antiqua" w:hAnsi="Book Antiqua"/>
              </w:rPr>
              <w:t>Cumple Totalmente:   _____</w:t>
            </w:r>
            <w:r w:rsidRPr="005853DE">
              <w:rPr>
                <w:rFonts w:ascii="Book Antiqua" w:hAnsi="Book Antiqua"/>
                <w:b/>
                <w:color w:val="FF0000"/>
              </w:rPr>
              <w:t>X</w:t>
            </w:r>
            <w:r w:rsidRPr="00BA71F6">
              <w:rPr>
                <w:rFonts w:ascii="Book Antiqua" w:hAnsi="Book Antiqua"/>
              </w:rPr>
              <w:t>______</w:t>
            </w:r>
          </w:p>
        </w:tc>
        <w:tc>
          <w:tcPr>
            <w:tcW w:w="1700" w:type="pct"/>
            <w:gridSpan w:val="5"/>
            <w:tcBorders>
              <w:top w:val="nil"/>
              <w:left w:val="nil"/>
              <w:bottom w:val="nil"/>
              <w:right w:val="nil"/>
            </w:tcBorders>
            <w:shd w:val="clear" w:color="auto" w:fill="D9D9D9"/>
          </w:tcPr>
          <w:p w:rsidR="00905EE2" w:rsidRPr="00BA71F6" w:rsidRDefault="00905EE2" w:rsidP="00BF7E3A">
            <w:pPr>
              <w:spacing w:after="0"/>
              <w:ind w:firstLine="0"/>
            </w:pPr>
          </w:p>
          <w:p w:rsidR="00905EE2" w:rsidRPr="00BA71F6" w:rsidRDefault="00905EE2" w:rsidP="00BF7E3A">
            <w:pPr>
              <w:spacing w:after="0"/>
              <w:ind w:firstLine="0"/>
            </w:pPr>
            <w:r w:rsidRPr="00BA71F6">
              <w:rPr>
                <w:rFonts w:ascii="Book Antiqua" w:hAnsi="Book Antiqua"/>
              </w:rPr>
              <w:t>Cumple Parcialmente:   ___________ (%)</w:t>
            </w:r>
          </w:p>
        </w:tc>
        <w:tc>
          <w:tcPr>
            <w:tcW w:w="1748" w:type="pct"/>
            <w:gridSpan w:val="2"/>
            <w:tcBorders>
              <w:left w:val="nil"/>
            </w:tcBorders>
            <w:shd w:val="clear" w:color="auto" w:fill="D9D9D9"/>
          </w:tcPr>
          <w:p w:rsidR="00905EE2" w:rsidRPr="00BA71F6" w:rsidRDefault="00905EE2" w:rsidP="00BF7E3A">
            <w:pPr>
              <w:spacing w:after="0"/>
              <w:ind w:firstLine="0"/>
            </w:pPr>
          </w:p>
          <w:p w:rsidR="00905EE2" w:rsidRPr="00BA71F6" w:rsidRDefault="00905EE2" w:rsidP="00BF7E3A">
            <w:pPr>
              <w:spacing w:after="0"/>
              <w:ind w:firstLine="0"/>
            </w:pPr>
            <w:r w:rsidRPr="00BA71F6">
              <w:rPr>
                <w:rFonts w:ascii="Book Antiqua" w:hAnsi="Book Antiqua"/>
              </w:rPr>
              <w:t>No Cumple:   ___________</w:t>
            </w:r>
          </w:p>
        </w:tc>
      </w:tr>
      <w:tr w:rsidR="00905EE2" w:rsidRPr="00BA71F6">
        <w:tc>
          <w:tcPr>
            <w:tcW w:w="5000" w:type="pct"/>
            <w:gridSpan w:val="8"/>
            <w:tcBorders>
              <w:left w:val="single" w:sz="4" w:space="0" w:color="auto"/>
            </w:tcBorders>
          </w:tcPr>
          <w:p w:rsidR="00905EE2" w:rsidRDefault="00905EE2" w:rsidP="00426B5E">
            <w:pPr>
              <w:overflowPunct w:val="0"/>
              <w:autoSpaceDE w:val="0"/>
              <w:autoSpaceDN w:val="0"/>
              <w:adjustRightInd w:val="0"/>
              <w:textAlignment w:val="baseline"/>
              <w:rPr>
                <w:rFonts w:ascii="Book Antiqua" w:hAnsi="Book Antiqua"/>
                <w:b/>
              </w:rPr>
            </w:pPr>
            <w:r w:rsidRPr="00BA71F6">
              <w:rPr>
                <w:rFonts w:ascii="Book Antiqua" w:hAnsi="Book Antiqua"/>
                <w:b/>
              </w:rPr>
              <w:t>Descripción, apreciación y análisis:</w:t>
            </w:r>
          </w:p>
          <w:p w:rsidR="00905EE2" w:rsidRDefault="00905EE2" w:rsidP="00E82993">
            <w:pPr>
              <w:overflowPunct w:val="0"/>
              <w:autoSpaceDE w:val="0"/>
              <w:autoSpaceDN w:val="0"/>
              <w:adjustRightInd w:val="0"/>
              <w:textAlignment w:val="baseline"/>
              <w:rPr>
                <w:rFonts w:cs="Arial"/>
              </w:rPr>
            </w:pPr>
            <w:r w:rsidRPr="00A905A1">
              <w:rPr>
                <w:rFonts w:cs="Arial"/>
              </w:rPr>
              <w:t xml:space="preserve">La UAAAN está </w:t>
            </w:r>
            <w:r>
              <w:rPr>
                <w:rFonts w:cs="Arial"/>
              </w:rPr>
              <w:t>organizada en cuatro niveles: administración central, direcciones, divisiones y departamentos académicos. Los programas educativos dependen de la Dirección de Licenciatura. El personal académico adscrito a tres departamentos académicos (Nutrición Animal, Producción Animal y Recursos Naturales Renovables, dentro de la división de Cie</w:t>
            </w:r>
            <w:r>
              <w:rPr>
                <w:rFonts w:cs="Arial"/>
              </w:rPr>
              <w:t>n</w:t>
            </w:r>
            <w:r>
              <w:rPr>
                <w:rFonts w:cs="Arial"/>
              </w:rPr>
              <w:t>cia Animal, son los responsables de las materias terminales (profesionalizantes) de la carrera. En cada una de estas instancias existen cuerpos colegiados paritarios (profesores-alumnos) que fungen como máxima autoridad en cada nivel, v.gr., Consejo Universitarios, Consejo Directivo, Consejo de División, Academia Departamental y Academia de Programa Educativos. Las funciones de cada uno de ellos está claramente explicitada y normada (</w:t>
            </w:r>
            <w:hyperlink r:id="rId153" w:history="1">
              <w:r w:rsidRPr="00B93A9C">
                <w:rPr>
                  <w:rStyle w:val="Hipervnculo"/>
                  <w:rFonts w:cs="Arial"/>
                </w:rPr>
                <w:t>Ley Organica UAAAN 06.pdf</w:t>
              </w:r>
            </w:hyperlink>
            <w:r>
              <w:rPr>
                <w:rFonts w:cs="Arial"/>
              </w:rPr>
              <w:t xml:space="preserve">, </w:t>
            </w:r>
            <w:hyperlink r:id="rId154" w:history="1">
              <w:r w:rsidRPr="00B93A9C">
                <w:rPr>
                  <w:rStyle w:val="Hipervnculo"/>
                  <w:rFonts w:cs="Arial"/>
                </w:rPr>
                <w:t>Estatuto UAAAN-06.doc</w:t>
              </w:r>
            </w:hyperlink>
            <w:r>
              <w:rPr>
                <w:rFonts w:cs="Arial"/>
              </w:rPr>
              <w:t xml:space="preserve">, </w:t>
            </w:r>
            <w:hyperlink r:id="rId155" w:history="1">
              <w:r w:rsidRPr="003E65A6">
                <w:rPr>
                  <w:rStyle w:val="Hipervnculo"/>
                  <w:rFonts w:cs="Arial"/>
                </w:rPr>
                <w:t>Manual Gral Org.pdf</w:t>
              </w:r>
            </w:hyperlink>
            <w:r>
              <w:rPr>
                <w:rFonts w:cs="Arial"/>
              </w:rPr>
              <w:t xml:space="preserve">, </w:t>
            </w:r>
            <w:hyperlink r:id="rId156" w:history="1">
              <w:r w:rsidRPr="00F1355C">
                <w:rPr>
                  <w:rStyle w:val="Hipervnculo"/>
                  <w:rFonts w:cs="Arial"/>
                </w:rPr>
                <w:t>Reglam HCU UAAAN.pdf</w:t>
              </w:r>
            </w:hyperlink>
            <w:r>
              <w:rPr>
                <w:rFonts w:cs="Arial"/>
              </w:rPr>
              <w:t xml:space="preserve">, </w:t>
            </w:r>
            <w:hyperlink r:id="rId157" w:history="1">
              <w:r w:rsidRPr="00D44939">
                <w:rPr>
                  <w:rStyle w:val="Hipervnculo"/>
                  <w:rFonts w:cs="Arial"/>
                </w:rPr>
                <w:t>Consejo Directivo-Integración y facultades.pdf</w:t>
              </w:r>
            </w:hyperlink>
            <w:r>
              <w:rPr>
                <w:rFonts w:cs="Arial"/>
              </w:rPr>
              <w:t xml:space="preserve">, </w:t>
            </w:r>
            <w:hyperlink r:id="rId158" w:history="1">
              <w:r w:rsidRPr="00F1355C">
                <w:rPr>
                  <w:rStyle w:val="Hipervnculo"/>
                  <w:rFonts w:cs="Arial"/>
                </w:rPr>
                <w:t>Facultades de los Consejos de División.doc</w:t>
              </w:r>
            </w:hyperlink>
            <w:r>
              <w:rPr>
                <w:rFonts w:cs="Arial"/>
              </w:rPr>
              <w:t xml:space="preserve">, </w:t>
            </w:r>
            <w:hyperlink r:id="rId159" w:history="1">
              <w:r w:rsidRPr="00F1355C">
                <w:rPr>
                  <w:rStyle w:val="Hipervnculo"/>
                  <w:rFonts w:cs="Arial"/>
                </w:rPr>
                <w:t>Facultades de la acad deptales.doc</w:t>
              </w:r>
            </w:hyperlink>
            <w:r>
              <w:rPr>
                <w:rFonts w:cs="Arial"/>
              </w:rPr>
              <w:t xml:space="preserve">, </w:t>
            </w:r>
            <w:hyperlink r:id="rId160" w:history="1">
              <w:r w:rsidRPr="00B93A9C">
                <w:rPr>
                  <w:rStyle w:val="Hipervnculo"/>
                  <w:rFonts w:cs="Arial"/>
                </w:rPr>
                <w:t>Facultades de las acad de programa.doc</w:t>
              </w:r>
            </w:hyperlink>
            <w:r>
              <w:rPr>
                <w:rFonts w:cs="Arial"/>
              </w:rPr>
              <w:t xml:space="preserve">, </w:t>
            </w:r>
          </w:p>
          <w:p w:rsidR="00905EE2" w:rsidRDefault="00905EE2" w:rsidP="00E82993">
            <w:pPr>
              <w:overflowPunct w:val="0"/>
              <w:autoSpaceDE w:val="0"/>
              <w:autoSpaceDN w:val="0"/>
              <w:adjustRightInd w:val="0"/>
              <w:textAlignment w:val="baseline"/>
              <w:rPr>
                <w:rFonts w:cs="Arial"/>
              </w:rPr>
            </w:pPr>
            <w:r>
              <w:rPr>
                <w:rFonts w:cs="Arial"/>
              </w:rPr>
              <w:t>Por otra parte, las relaciones laborales de académicos y personal administrativo se rigen por los respectivos contratos colectivos (</w:t>
            </w:r>
            <w:hyperlink r:id="rId161" w:history="1">
              <w:r w:rsidRPr="00B93A9C">
                <w:rPr>
                  <w:rStyle w:val="Hipervnculo"/>
                  <w:rFonts w:cs="Arial"/>
                </w:rPr>
                <w:t>Contrato Colectivo SUTAUAAAN.pdf</w:t>
              </w:r>
            </w:hyperlink>
            <w:r>
              <w:rPr>
                <w:rFonts w:cs="Arial"/>
              </w:rPr>
              <w:t xml:space="preserve">, </w:t>
            </w:r>
            <w:hyperlink r:id="rId162" w:history="1">
              <w:r w:rsidRPr="00B93A9C">
                <w:rPr>
                  <w:rStyle w:val="Hipervnculo"/>
                  <w:rFonts w:cs="Arial"/>
                </w:rPr>
                <w:t>Contrato Colectivo SUTUAAAN.pdf</w:t>
              </w:r>
            </w:hyperlink>
            <w:r>
              <w:rPr>
                <w:rFonts w:cs="Arial"/>
              </w:rPr>
              <w:t>)</w:t>
            </w:r>
          </w:p>
          <w:p w:rsidR="00905EE2" w:rsidRDefault="00905EE2" w:rsidP="00AC340F">
            <w:pPr>
              <w:numPr>
                <w:ilvl w:val="0"/>
                <w:numId w:val="206"/>
              </w:numPr>
              <w:overflowPunct w:val="0"/>
              <w:autoSpaceDE w:val="0"/>
              <w:autoSpaceDN w:val="0"/>
              <w:adjustRightInd w:val="0"/>
              <w:ind w:left="0" w:firstLine="284"/>
              <w:textAlignment w:val="baseline"/>
              <w:rPr>
                <w:rFonts w:cs="Arial"/>
                <w:b/>
              </w:rPr>
            </w:pPr>
            <w:r>
              <w:rPr>
                <w:rFonts w:cs="Arial"/>
                <w:b/>
              </w:rPr>
              <w:t>Cl</w:t>
            </w:r>
            <w:r w:rsidRPr="00D4615E">
              <w:rPr>
                <w:rFonts w:cs="Arial"/>
                <w:b/>
              </w:rPr>
              <w:t>ima organizacional</w:t>
            </w:r>
          </w:p>
          <w:p w:rsidR="00905EE2" w:rsidRDefault="00905EE2" w:rsidP="00B93A9C">
            <w:pPr>
              <w:overflowPunct w:val="0"/>
              <w:autoSpaceDE w:val="0"/>
              <w:autoSpaceDN w:val="0"/>
              <w:adjustRightInd w:val="0"/>
              <w:textAlignment w:val="baseline"/>
              <w:rPr>
                <w:rFonts w:cs="Arial"/>
              </w:rPr>
            </w:pPr>
            <w:r w:rsidRPr="00B93A9C">
              <w:rPr>
                <w:rFonts w:cs="Arial"/>
              </w:rPr>
              <w:t xml:space="preserve">A efecto de conocer la percepción </w:t>
            </w:r>
            <w:r>
              <w:rPr>
                <w:rFonts w:cs="Arial"/>
              </w:rPr>
              <w:t>del clima laboral, se aplicaron encuestas de opinión a los diversos actores de la comunidad del PE-IAZ (</w:t>
            </w:r>
            <w:hyperlink r:id="rId163" w:history="1">
              <w:r w:rsidRPr="00B93A9C">
                <w:rPr>
                  <w:rStyle w:val="Hipervnculo"/>
                  <w:rFonts w:cs="Arial"/>
                </w:rPr>
                <w:t>Encuesta clima org-Profesor.doc</w:t>
              </w:r>
            </w:hyperlink>
            <w:r>
              <w:rPr>
                <w:rFonts w:cs="Arial"/>
              </w:rPr>
              <w:t xml:space="preserve">, </w:t>
            </w:r>
            <w:hyperlink r:id="rId164" w:history="1">
              <w:r w:rsidRPr="00B93A9C">
                <w:rPr>
                  <w:rStyle w:val="Hipervnculo"/>
                  <w:rFonts w:cs="Arial"/>
                </w:rPr>
                <w:t>E</w:t>
              </w:r>
              <w:r w:rsidRPr="00B93A9C">
                <w:rPr>
                  <w:rStyle w:val="Hipervnculo"/>
                  <w:rFonts w:cs="Arial"/>
                </w:rPr>
                <w:t>n</w:t>
              </w:r>
              <w:r w:rsidRPr="00B93A9C">
                <w:rPr>
                  <w:rStyle w:val="Hipervnculo"/>
                  <w:rFonts w:cs="Arial"/>
                </w:rPr>
                <w:t>cuesta clima org-Técs Acad.doc</w:t>
              </w:r>
            </w:hyperlink>
            <w:r>
              <w:rPr>
                <w:rFonts w:cs="Arial"/>
              </w:rPr>
              <w:t xml:space="preserve">, </w:t>
            </w:r>
            <w:hyperlink r:id="rId165" w:history="1">
              <w:r w:rsidRPr="00B93A9C">
                <w:rPr>
                  <w:rStyle w:val="Hipervnculo"/>
                  <w:rFonts w:cs="Arial"/>
                </w:rPr>
                <w:t>Encuesta clima org-Administrativos.doc</w:t>
              </w:r>
            </w:hyperlink>
            <w:r>
              <w:rPr>
                <w:rFonts w:cs="Arial"/>
              </w:rPr>
              <w:t xml:space="preserve">, </w:t>
            </w:r>
            <w:hyperlink r:id="rId166" w:history="1">
              <w:r w:rsidRPr="00B93A9C">
                <w:rPr>
                  <w:rStyle w:val="Hipervnculo"/>
                  <w:rFonts w:cs="Arial"/>
                </w:rPr>
                <w:t>Encuesta clima org-Alumnos.doc</w:t>
              </w:r>
            </w:hyperlink>
            <w:r>
              <w:rPr>
                <w:rFonts w:cs="Arial"/>
              </w:rPr>
              <w:t xml:space="preserve">). El tamaño de muestra para profesores fue 25, para Técnicos académicos 4, administrativos (secretarias e intendentes) 17 y 139 alumnos. Se indagó sobre los aspectos de desempeño de directivos, relaciones interpersonales entre los diversos actores del Programa, aspectos salariales y prestaciones, presupuesto para operación, condiciones físicas de aulas y laboratorios, apoyos didácticos, capacitación, recursos para investigación, </w:t>
            </w:r>
            <w:r>
              <w:rPr>
                <w:rFonts w:cs="Arial"/>
              </w:rPr>
              <w:lastRenderedPageBreak/>
              <w:t>infraestructura, servicios y ambiente de trabajo. Además se solicitó opinión para mejorar el orden, efectividad y desarrollo del PE-IAZ, sentido de trabajo en equipo y armonía , apoyo para trámites administrativos, becas, servicios y movilidad estudiantil, carga académica, calidad de los cursos, tutoría, instalaciones deportivas, instalaciones para actividades cultur</w:t>
            </w:r>
            <w:r>
              <w:rPr>
                <w:rFonts w:cs="Arial"/>
              </w:rPr>
              <w:t>a</w:t>
            </w:r>
            <w:r>
              <w:rPr>
                <w:rFonts w:cs="Arial"/>
              </w:rPr>
              <w:t>les y asistencia a eventos (música, danza, teatro, etc.) y tienda estudiantil (</w:t>
            </w:r>
            <w:hyperlink r:id="rId167" w:history="1">
              <w:r w:rsidRPr="00DD2A58">
                <w:rPr>
                  <w:rStyle w:val="Hipervnculo"/>
                  <w:rFonts w:cs="Arial"/>
                </w:rPr>
                <w:t>Encuesta profesores-result.xls</w:t>
              </w:r>
            </w:hyperlink>
            <w:r>
              <w:rPr>
                <w:rFonts w:cs="Arial"/>
              </w:rPr>
              <w:t xml:space="preserve">, </w:t>
            </w:r>
            <w:hyperlink r:id="rId168" w:history="1">
              <w:r w:rsidRPr="00DD2A58">
                <w:rPr>
                  <w:rStyle w:val="Hipervnculo"/>
                  <w:rFonts w:cs="Arial"/>
                </w:rPr>
                <w:t>Encuesta alumnos-result.xls</w:t>
              </w:r>
            </w:hyperlink>
            <w:r>
              <w:rPr>
                <w:rFonts w:cs="Arial"/>
              </w:rPr>
              <w:t xml:space="preserve">, </w:t>
            </w:r>
            <w:hyperlink r:id="rId169" w:history="1">
              <w:r w:rsidRPr="00DD2A58">
                <w:rPr>
                  <w:rStyle w:val="Hipervnculo"/>
                  <w:rFonts w:cs="Arial"/>
                </w:rPr>
                <w:t>Encuesta técs lab-result.xls</w:t>
              </w:r>
            </w:hyperlink>
            <w:r>
              <w:rPr>
                <w:rFonts w:cs="Arial"/>
              </w:rPr>
              <w:t xml:space="preserve">, </w:t>
            </w:r>
            <w:hyperlink r:id="rId170" w:history="1">
              <w:r w:rsidRPr="00DD2A58">
                <w:rPr>
                  <w:rStyle w:val="Hipervnculo"/>
                  <w:rFonts w:cs="Arial"/>
                </w:rPr>
                <w:t>Encuesta admini</w:t>
              </w:r>
              <w:r w:rsidRPr="00DD2A58">
                <w:rPr>
                  <w:rStyle w:val="Hipervnculo"/>
                  <w:rFonts w:cs="Arial"/>
                </w:rPr>
                <w:t>s</w:t>
              </w:r>
              <w:r w:rsidRPr="00DD2A58">
                <w:rPr>
                  <w:rStyle w:val="Hipervnculo"/>
                  <w:rFonts w:cs="Arial"/>
                </w:rPr>
                <w:t>trativos-result.xls</w:t>
              </w:r>
            </w:hyperlink>
            <w:r>
              <w:rPr>
                <w:rFonts w:cs="Arial"/>
              </w:rPr>
              <w:t>).</w:t>
            </w:r>
          </w:p>
          <w:p w:rsidR="00905EE2" w:rsidRDefault="00905EE2" w:rsidP="00B93A9C">
            <w:pPr>
              <w:overflowPunct w:val="0"/>
              <w:autoSpaceDE w:val="0"/>
              <w:autoSpaceDN w:val="0"/>
              <w:adjustRightInd w:val="0"/>
              <w:textAlignment w:val="baseline"/>
              <w:rPr>
                <w:rFonts w:cs="Arial"/>
              </w:rPr>
            </w:pPr>
            <w:r>
              <w:rPr>
                <w:rFonts w:cs="Arial"/>
              </w:rPr>
              <w:t>En atención a lo requerido en este indicador, aquí sólo se resume lo relativo al desempeño y relaciones entre actores del Programa.</w:t>
            </w:r>
          </w:p>
          <w:p w:rsidR="00905EE2" w:rsidRPr="00E14262" w:rsidRDefault="00905EE2" w:rsidP="00B93A9C">
            <w:pPr>
              <w:overflowPunct w:val="0"/>
              <w:autoSpaceDE w:val="0"/>
              <w:autoSpaceDN w:val="0"/>
              <w:adjustRightInd w:val="0"/>
              <w:textAlignment w:val="baseline"/>
              <w:rPr>
                <w:rFonts w:cs="Arial"/>
                <w:b/>
              </w:rPr>
            </w:pPr>
            <w:r w:rsidRPr="00E14262">
              <w:rPr>
                <w:rFonts w:cs="Arial"/>
                <w:b/>
              </w:rPr>
              <w:t xml:space="preserve">Percepciones del desempeño: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40"/>
              <w:gridCol w:w="8940"/>
            </w:tblGrid>
            <w:tr w:rsidR="00905EE2" w:rsidRPr="00B93186" w:rsidTr="00B93186">
              <w:tc>
                <w:tcPr>
                  <w:tcW w:w="8940" w:type="dxa"/>
                  <w:tcBorders>
                    <w:top w:val="single" w:sz="4" w:space="0" w:color="000000"/>
                    <w:left w:val="single" w:sz="4" w:space="0" w:color="000000"/>
                    <w:bottom w:val="single" w:sz="4" w:space="0" w:color="000000"/>
                    <w:right w:val="single" w:sz="4" w:space="0" w:color="000000"/>
                  </w:tcBorders>
                </w:tcPr>
                <w:p w:rsidR="00905EE2" w:rsidRPr="00B93186" w:rsidRDefault="00905EE2" w:rsidP="00B93186">
                  <w:pPr>
                    <w:overflowPunct w:val="0"/>
                    <w:autoSpaceDE w:val="0"/>
                    <w:autoSpaceDN w:val="0"/>
                    <w:adjustRightInd w:val="0"/>
                    <w:ind w:firstLine="0"/>
                    <w:textAlignment w:val="baseline"/>
                    <w:rPr>
                      <w:rFonts w:cs="Arial"/>
                      <w:b/>
                      <w:color w:val="FF0000"/>
                      <w:sz w:val="20"/>
                      <w:szCs w:val="20"/>
                    </w:rPr>
                  </w:pPr>
                  <w:r w:rsidRPr="00B93186">
                    <w:rPr>
                      <w:rFonts w:cs="Arial"/>
                      <w:b/>
                      <w:color w:val="FF0000"/>
                      <w:sz w:val="20"/>
                      <w:szCs w:val="20"/>
                    </w:rPr>
                    <w:t>Profesores</w:t>
                  </w:r>
                </w:p>
                <w:p w:rsidR="00905EE2" w:rsidRPr="00B93186" w:rsidRDefault="00C91F10" w:rsidP="00B93186">
                  <w:pPr>
                    <w:overflowPunct w:val="0"/>
                    <w:autoSpaceDE w:val="0"/>
                    <w:autoSpaceDN w:val="0"/>
                    <w:adjustRightInd w:val="0"/>
                    <w:ind w:firstLine="0"/>
                    <w:jc w:val="center"/>
                    <w:textAlignment w:val="baseline"/>
                    <w:rPr>
                      <w:rFonts w:cs="Arial"/>
                      <w:b/>
                      <w:color w:val="FF0000"/>
                      <w:sz w:val="20"/>
                      <w:szCs w:val="20"/>
                    </w:rPr>
                  </w:pPr>
                  <w:r>
                    <w:rPr>
                      <w:rFonts w:cs="Arial"/>
                      <w:b/>
                      <w:noProof/>
                      <w:color w:val="FF0000"/>
                      <w:sz w:val="20"/>
                      <w:szCs w:val="20"/>
                      <w:lang w:eastAsia="es-MX"/>
                    </w:rPr>
                    <w:pict>
                      <v:shape id="_x0000_i1041" type="#_x0000_t75" style="width:417.3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LBvF2gAAAAUBAAAPAAAAZHJzL2Rvd25y&#10;ZXYueG1sTI9BS8NAEIXvgv9hGcGb3diKlZhNKZXgSdAq6HGaHZPQ3dmY3bTx3zt6qZcHwxve+16x&#10;mrxTBxpiF9jA9SwDRVwH23Fj4O21uroDFROyRReYDHxThFV5flZgbsORX+iwTY2SEI45GmhT6nOt&#10;Y92SxzgLPbF4n2HwmOQcGm0HPEq4d3qeZbfaY8fS0GJPm5bq/Xb0Br5o8/z4QVN4wHHtqv3yvaKn&#10;hTGXF9P6HlSiKZ2e4Rdf0KEUpl0Y2UblDMiQ9KfiLaUK1M7AzWKegS4L/Z++/AE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">
                        <v:imagedata r:id="rId171" o:title="" croptop="-2433f" cropbottom="-5035f" cropleft="-2825f" cropright="-2256f"/>
                        <o:lock v:ext="edit" aspectratio="f"/>
                      </v:shape>
                    </w:pict>
                  </w:r>
                </w:p>
              </w:tc>
              <w:tc>
                <w:tcPr>
                  <w:tcW w:w="8940" w:type="dxa"/>
                  <w:tcBorders>
                    <w:top w:val="single" w:sz="4" w:space="0" w:color="000000"/>
                    <w:left w:val="single" w:sz="4" w:space="0" w:color="000000"/>
                    <w:bottom w:val="single" w:sz="4" w:space="0" w:color="000000"/>
                    <w:right w:val="single" w:sz="4" w:space="0" w:color="000000"/>
                  </w:tcBorders>
                </w:tcPr>
                <w:p w:rsidR="00905EE2" w:rsidRPr="00B93186" w:rsidRDefault="00905EE2" w:rsidP="00B93186">
                  <w:pPr>
                    <w:overflowPunct w:val="0"/>
                    <w:autoSpaceDE w:val="0"/>
                    <w:autoSpaceDN w:val="0"/>
                    <w:adjustRightInd w:val="0"/>
                    <w:ind w:firstLine="0"/>
                    <w:textAlignment w:val="baseline"/>
                    <w:rPr>
                      <w:rFonts w:cs="Arial"/>
                      <w:b/>
                      <w:color w:val="FF0000"/>
                      <w:sz w:val="20"/>
                      <w:szCs w:val="20"/>
                    </w:rPr>
                  </w:pPr>
                  <w:r w:rsidRPr="00B93186">
                    <w:rPr>
                      <w:rFonts w:cs="Arial"/>
                      <w:b/>
                      <w:color w:val="FF0000"/>
                      <w:sz w:val="20"/>
                      <w:szCs w:val="20"/>
                    </w:rPr>
                    <w:t>Alumnos</w:t>
                  </w:r>
                </w:p>
                <w:p w:rsidR="00905EE2" w:rsidRPr="00B93186" w:rsidRDefault="00C91F10" w:rsidP="00B93186">
                  <w:pPr>
                    <w:overflowPunct w:val="0"/>
                    <w:autoSpaceDE w:val="0"/>
                    <w:autoSpaceDN w:val="0"/>
                    <w:adjustRightInd w:val="0"/>
                    <w:ind w:firstLine="0"/>
                    <w:jc w:val="center"/>
                    <w:textAlignment w:val="baseline"/>
                    <w:rPr>
                      <w:rFonts w:cs="Arial"/>
                      <w:b/>
                      <w:color w:val="FF0000"/>
                      <w:sz w:val="20"/>
                      <w:szCs w:val="20"/>
                    </w:rPr>
                  </w:pPr>
                  <w:r>
                    <w:rPr>
                      <w:rFonts w:cs="Arial"/>
                      <w:b/>
                      <w:noProof/>
                      <w:color w:val="FF0000"/>
                      <w:sz w:val="20"/>
                      <w:szCs w:val="20"/>
                      <w:lang w:eastAsia="es-MX"/>
                    </w:rPr>
                    <w:pict>
                      <v:shape id="_x0000_i1042" type="#_x0000_t75" style="width:421.1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70/qi2wAAAAUBAAAPAAAAZHJzL2Rvd25y&#10;ZXYueG1sTI9BS8NAEIXvgv9hGcGb3ViLSppN0UIQwYu12utkMyah2dmY3Tbpv3f0opcHwxve+162&#10;mlynjjSE1rOB61kCitj6quXawPatuLoHFSJyhZ1nMnCiAKv8/CzDtPIjv9JxE2slIRxSNNDE2Kda&#10;B9uQwzDzPbF4n35wGOUcal0NOEq46/Q8SW61w5alocGe1g3Z/ebgDJTvz4UNX8VpN64XdsSP7dPL&#10;496Yy4vpYQkq0hT/nuEHX9AhF6bSH7gKqjMgQ+KvincnVaBKA4ubeQI6z/R/+vw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">
                        <v:imagedata r:id="rId172" o:title="" croptop="-2433f" cropbottom="-5035f" cropleft="-2808f" cropright="-1872f"/>
                        <o:lock v:ext="edit" aspectratio="f"/>
                      </v:shape>
                    </w:pict>
                  </w:r>
                </w:p>
              </w:tc>
            </w:tr>
          </w:tbl>
          <w:p w:rsidR="00905EE2" w:rsidRDefault="00905EE2" w:rsidP="00E14262">
            <w:pPr>
              <w:overflowPunct w:val="0"/>
              <w:autoSpaceDE w:val="0"/>
              <w:autoSpaceDN w:val="0"/>
              <w:adjustRightInd w:val="0"/>
              <w:textAlignment w:val="baseline"/>
              <w:rPr>
                <w:rFonts w:cs="Arial"/>
              </w:rPr>
            </w:pPr>
            <w:r>
              <w:rPr>
                <w:rFonts w:cs="Arial"/>
              </w:rPr>
              <w:t>Se aprecia que en general el desempeño de los actores se percibe más bueno- excelente que regular-malo; con dos excepciones: almacenistas para los profesores y el Rector p</w:t>
            </w:r>
            <w:r>
              <w:rPr>
                <w:rFonts w:cs="Arial"/>
              </w:rPr>
              <w:t>a</w:t>
            </w:r>
            <w:r>
              <w:rPr>
                <w:rFonts w:cs="Arial"/>
              </w:rPr>
              <w:t>ra los alumnos.</w:t>
            </w:r>
          </w:p>
          <w:p w:rsidR="00905EE2" w:rsidRDefault="00905EE2" w:rsidP="00E14262">
            <w:pPr>
              <w:overflowPunct w:val="0"/>
              <w:autoSpaceDE w:val="0"/>
              <w:autoSpaceDN w:val="0"/>
              <w:adjustRightInd w:val="0"/>
              <w:textAlignment w:val="baseline"/>
              <w:rPr>
                <w:rFonts w:cs="Arial"/>
              </w:rPr>
            </w:pPr>
            <w:r>
              <w:rPr>
                <w:rFonts w:cs="Arial"/>
              </w:rPr>
              <w:t xml:space="preserve">Tanto profesores y alumnos del PE-IAZ perciben un desempeño alto de los jefes de departamento académico. </w:t>
            </w:r>
          </w:p>
          <w:p w:rsidR="00905EE2" w:rsidRDefault="00905EE2" w:rsidP="00E14262">
            <w:pPr>
              <w:overflowPunct w:val="0"/>
              <w:autoSpaceDE w:val="0"/>
              <w:autoSpaceDN w:val="0"/>
              <w:adjustRightInd w:val="0"/>
              <w:textAlignment w:val="baseline"/>
              <w:rPr>
                <w:rFonts w:cs="Arial"/>
              </w:rPr>
            </w:pPr>
            <w:r>
              <w:rPr>
                <w:rFonts w:cs="Arial"/>
              </w:rPr>
              <w:t xml:space="preserve">Con respecto al resto de los actores en el PE-IAZ existen discrepancias de apreciación entre profesores y alumnos. Así, el 29% de los profesores consideran que el desempeño del Jefe del PE-IAZ es de regular a malo, en tanto que el 22% de los alumnos opinan de manera similar. </w:t>
            </w:r>
          </w:p>
          <w:p w:rsidR="00905EE2" w:rsidRDefault="00905EE2" w:rsidP="00E14262">
            <w:pPr>
              <w:overflowPunct w:val="0"/>
              <w:autoSpaceDE w:val="0"/>
              <w:autoSpaceDN w:val="0"/>
              <w:adjustRightInd w:val="0"/>
              <w:textAlignment w:val="baseline"/>
              <w:rPr>
                <w:rFonts w:cs="Arial"/>
              </w:rPr>
            </w:pPr>
            <w:r>
              <w:rPr>
                <w:rFonts w:cs="Arial"/>
              </w:rPr>
              <w:t>Es un lugar común que en las encuestas de opinión sólo se vierten percepciones. La mayoría de los encuestados no conoce las funciones reglamentarias de los actores, ni estas son contrastadas con medidas objetiva de los logros. Para avanzar el la consecución de la misión y visión del PE-IAZ se deben efectuar reuniones de trabajos de los actores a efecto de hacer ejercicios de critica y autocrítica y la consecuente remediación o sustitución de funcionarios.</w:t>
            </w:r>
          </w:p>
          <w:p w:rsidR="00905EE2" w:rsidRDefault="00905EE2" w:rsidP="00E14262">
            <w:pPr>
              <w:overflowPunct w:val="0"/>
              <w:autoSpaceDE w:val="0"/>
              <w:autoSpaceDN w:val="0"/>
              <w:adjustRightInd w:val="0"/>
              <w:textAlignment w:val="baseline"/>
              <w:rPr>
                <w:rFonts w:cs="Arial"/>
              </w:rPr>
            </w:pPr>
          </w:p>
          <w:p w:rsidR="00905EE2" w:rsidRDefault="00905EE2" w:rsidP="00E14262">
            <w:pPr>
              <w:overflowPunct w:val="0"/>
              <w:autoSpaceDE w:val="0"/>
              <w:autoSpaceDN w:val="0"/>
              <w:adjustRightInd w:val="0"/>
              <w:textAlignment w:val="baseline"/>
              <w:rPr>
                <w:rFonts w:cs="Arial"/>
              </w:rPr>
            </w:pPr>
          </w:p>
          <w:p w:rsidR="00905EE2" w:rsidRPr="00E14262" w:rsidRDefault="00905EE2" w:rsidP="00E14262">
            <w:pPr>
              <w:overflowPunct w:val="0"/>
              <w:autoSpaceDE w:val="0"/>
              <w:autoSpaceDN w:val="0"/>
              <w:adjustRightInd w:val="0"/>
              <w:textAlignment w:val="baseline"/>
              <w:rPr>
                <w:rFonts w:cs="Arial"/>
                <w:b/>
              </w:rPr>
            </w:pPr>
            <w:r w:rsidRPr="00E14262">
              <w:rPr>
                <w:rFonts w:cs="Arial"/>
                <w:b/>
              </w:rPr>
              <w:lastRenderedPageBreak/>
              <w:t>Percepciones de</w:t>
            </w:r>
            <w:r>
              <w:rPr>
                <w:rFonts w:cs="Arial"/>
                <w:b/>
              </w:rPr>
              <w:t xml:space="preserve"> </w:t>
            </w:r>
            <w:r w:rsidRPr="00E14262">
              <w:rPr>
                <w:rFonts w:cs="Arial"/>
                <w:b/>
              </w:rPr>
              <w:t>l</w:t>
            </w:r>
            <w:r>
              <w:rPr>
                <w:rFonts w:cs="Arial"/>
                <w:b/>
              </w:rPr>
              <w:t>as relaciones entre los actores</w:t>
            </w:r>
            <w:r w:rsidRPr="00E14262">
              <w:rPr>
                <w:rFonts w:cs="Arial"/>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40"/>
              <w:gridCol w:w="8940"/>
            </w:tblGrid>
            <w:tr w:rsidR="00905EE2" w:rsidRPr="00B93186" w:rsidTr="00B93186">
              <w:tc>
                <w:tcPr>
                  <w:tcW w:w="8940" w:type="dxa"/>
                  <w:tcBorders>
                    <w:top w:val="single" w:sz="4" w:space="0" w:color="000000"/>
                    <w:left w:val="single" w:sz="4" w:space="0" w:color="000000"/>
                    <w:bottom w:val="single" w:sz="4" w:space="0" w:color="000000"/>
                    <w:right w:val="single" w:sz="4" w:space="0" w:color="000000"/>
                  </w:tcBorders>
                </w:tcPr>
                <w:p w:rsidR="00905EE2" w:rsidRPr="00B93186" w:rsidRDefault="00905EE2" w:rsidP="00B93186">
                  <w:pPr>
                    <w:overflowPunct w:val="0"/>
                    <w:autoSpaceDE w:val="0"/>
                    <w:autoSpaceDN w:val="0"/>
                    <w:adjustRightInd w:val="0"/>
                    <w:ind w:firstLine="0"/>
                    <w:textAlignment w:val="baseline"/>
                    <w:rPr>
                      <w:rFonts w:cs="Arial"/>
                      <w:b/>
                      <w:color w:val="FF0000"/>
                      <w:sz w:val="20"/>
                      <w:szCs w:val="20"/>
                    </w:rPr>
                  </w:pPr>
                  <w:r w:rsidRPr="00B93186">
                    <w:rPr>
                      <w:rFonts w:cs="Arial"/>
                      <w:b/>
                      <w:color w:val="FF0000"/>
                      <w:sz w:val="20"/>
                      <w:szCs w:val="20"/>
                    </w:rPr>
                    <w:t>Profesores</w:t>
                  </w:r>
                </w:p>
                <w:p w:rsidR="00905EE2" w:rsidRPr="00B93186" w:rsidRDefault="00C91F10" w:rsidP="00B93186">
                  <w:pPr>
                    <w:overflowPunct w:val="0"/>
                    <w:autoSpaceDE w:val="0"/>
                    <w:autoSpaceDN w:val="0"/>
                    <w:adjustRightInd w:val="0"/>
                    <w:ind w:firstLine="0"/>
                    <w:jc w:val="center"/>
                    <w:textAlignment w:val="baseline"/>
                    <w:rPr>
                      <w:rFonts w:cs="Arial"/>
                      <w:b/>
                      <w:color w:val="FF0000"/>
                      <w:sz w:val="20"/>
                      <w:szCs w:val="20"/>
                    </w:rPr>
                  </w:pPr>
                  <w:r>
                    <w:rPr>
                      <w:rFonts w:cs="Arial"/>
                      <w:b/>
                      <w:noProof/>
                      <w:color w:val="FF0000"/>
                      <w:sz w:val="20"/>
                      <w:szCs w:val="20"/>
                      <w:lang w:eastAsia="es-MX"/>
                    </w:rPr>
                    <w:pict>
                      <v:shape id="Gráfico 4" o:spid="_x0000_i1043" type="#_x0000_t75" style="width:418pt;height:193.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Wj1u3AAAAAUBAAAPAAAAZHJzL2Rvd25y&#10;ZXYueG1sTI9PS8NAEMXvQr/DMgVvdlMtWmM2pSqCIBT65+Jtmp0modnZkN008ds7etHLg+EN7/1e&#10;thpdoy7UhdqzgfksAUVceFtzaeCwf7tZggoR2WLjmQx8UYBVPrnKMLV+4C1ddrFUEsIhRQNVjG2q&#10;dSgqchhmviUW7+Q7h1HOrtS2w0HCXaNvk+ReO6xZGips6aWi4rzrnQE+9/i+eN5+bIbl6x6L4fS5&#10;OWhjrqfj+glUpDH+PcMPvqBDLkxH37MNqjEgQ+KvivcgVaCOBhbJ3SPoPNP/6fNv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">
                        <v:imagedata r:id="rId173" o:title="" croptop="-5709f" cropbottom="-1441f" cropleft="-4372f" cropright="-1326f"/>
                        <o:lock v:ext="edit" aspectratio="f"/>
                      </v:shape>
                    </w:pict>
                  </w:r>
                </w:p>
              </w:tc>
              <w:tc>
                <w:tcPr>
                  <w:tcW w:w="8940" w:type="dxa"/>
                  <w:tcBorders>
                    <w:top w:val="single" w:sz="4" w:space="0" w:color="000000"/>
                    <w:left w:val="single" w:sz="4" w:space="0" w:color="000000"/>
                    <w:bottom w:val="single" w:sz="4" w:space="0" w:color="000000"/>
                    <w:right w:val="single" w:sz="4" w:space="0" w:color="000000"/>
                  </w:tcBorders>
                </w:tcPr>
                <w:p w:rsidR="00905EE2" w:rsidRPr="00B93186" w:rsidRDefault="00905EE2" w:rsidP="00B93186">
                  <w:pPr>
                    <w:overflowPunct w:val="0"/>
                    <w:autoSpaceDE w:val="0"/>
                    <w:autoSpaceDN w:val="0"/>
                    <w:adjustRightInd w:val="0"/>
                    <w:ind w:firstLine="0"/>
                    <w:textAlignment w:val="baseline"/>
                    <w:rPr>
                      <w:rFonts w:cs="Arial"/>
                      <w:b/>
                      <w:color w:val="FF0000"/>
                      <w:sz w:val="20"/>
                      <w:szCs w:val="20"/>
                    </w:rPr>
                  </w:pPr>
                  <w:r w:rsidRPr="00B93186">
                    <w:rPr>
                      <w:rFonts w:cs="Arial"/>
                      <w:b/>
                      <w:color w:val="FF0000"/>
                      <w:sz w:val="20"/>
                      <w:szCs w:val="20"/>
                    </w:rPr>
                    <w:t>Alumnos</w:t>
                  </w:r>
                </w:p>
                <w:p w:rsidR="00905EE2" w:rsidRPr="00B93186" w:rsidRDefault="00C91F10" w:rsidP="00B93186">
                  <w:pPr>
                    <w:overflowPunct w:val="0"/>
                    <w:autoSpaceDE w:val="0"/>
                    <w:autoSpaceDN w:val="0"/>
                    <w:adjustRightInd w:val="0"/>
                    <w:ind w:firstLine="0"/>
                    <w:jc w:val="center"/>
                    <w:textAlignment w:val="baseline"/>
                    <w:rPr>
                      <w:rFonts w:cs="Arial"/>
                      <w:b/>
                      <w:color w:val="FF0000"/>
                      <w:sz w:val="20"/>
                      <w:szCs w:val="20"/>
                    </w:rPr>
                  </w:pPr>
                  <w:r>
                    <w:rPr>
                      <w:rFonts w:cs="Arial"/>
                      <w:b/>
                      <w:noProof/>
                      <w:color w:val="FF0000"/>
                      <w:sz w:val="20"/>
                      <w:szCs w:val="20"/>
                      <w:lang w:eastAsia="es-MX"/>
                    </w:rPr>
                    <w:pict>
                      <v:shape id="_x0000_i1044" type="#_x0000_t75" style="width:424.3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EPCc2wAAAAUBAAAPAAAAZHJzL2Rvd25y&#10;ZXYueG1sTI9BSwMxEIXvgv8hjODNJm3FyrrZIgXBk9KtKL1NN9PNYjJZNml3/fdGL3p5MLzhve+V&#10;68k7caYhdoE1zGcKBHETTMethrfd0809iJiQDbrApOGLIqyry4sSCxNG3tK5Tq3IIRwL1GBT6gsp&#10;Y2PJY5yFnjh7xzB4TPkcWmkGHHO4d3Kh1J302HFusNjTxlLzWZ+8hpflav7+8bwf7bhHrDfu6Lbq&#10;Vevrq+nxAUSiKf09ww9+RocqMx3CiU0UTkMekn41e6tcBeKg4Xa5UCCrUv6nr74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">
                        <v:imagedata r:id="rId174" o:title="" croptop="-2433f" cropbottom="-5035f" cropleft="-2808f" cropright="-1872f"/>
                        <o:lock v:ext="edit" aspectratio="f"/>
                      </v:shape>
                    </w:pict>
                  </w:r>
                </w:p>
              </w:tc>
            </w:tr>
          </w:tbl>
          <w:p w:rsidR="00905EE2" w:rsidRDefault="00905EE2" w:rsidP="00B93A9C">
            <w:pPr>
              <w:overflowPunct w:val="0"/>
              <w:autoSpaceDE w:val="0"/>
              <w:autoSpaceDN w:val="0"/>
              <w:adjustRightInd w:val="0"/>
              <w:textAlignment w:val="baseline"/>
              <w:rPr>
                <w:rFonts w:cs="Arial"/>
              </w:rPr>
            </w:pPr>
            <w:r>
              <w:rPr>
                <w:rFonts w:cs="Arial"/>
              </w:rPr>
              <w:t>En general las relaciones entre los actores del PE-IAZ se perciben como buenas y excelentes.</w:t>
            </w:r>
          </w:p>
          <w:p w:rsidR="00905EE2" w:rsidRDefault="00905EE2" w:rsidP="00B93A9C">
            <w:pPr>
              <w:overflowPunct w:val="0"/>
              <w:autoSpaceDE w:val="0"/>
              <w:autoSpaceDN w:val="0"/>
              <w:adjustRightInd w:val="0"/>
              <w:textAlignment w:val="baseline"/>
              <w:rPr>
                <w:rFonts w:cs="Arial"/>
              </w:rPr>
            </w:pPr>
            <w:r>
              <w:rPr>
                <w:rFonts w:cs="Arial"/>
              </w:rPr>
              <w:t>Los profesores opinan que las relaciones entre la comunidad del PE-IAZ y la administración central son las más deterioradas, casi del mismo orden de magnitud que las que exi</w:t>
            </w:r>
            <w:r>
              <w:rPr>
                <w:rFonts w:cs="Arial"/>
              </w:rPr>
              <w:t>s</w:t>
            </w:r>
            <w:r>
              <w:rPr>
                <w:rFonts w:cs="Arial"/>
              </w:rPr>
              <w:t xml:space="preserve">ten entre ellos; en el otro extremo están las relaciones entre profesores y personal secretarial. </w:t>
            </w:r>
          </w:p>
          <w:p w:rsidR="00905EE2" w:rsidRDefault="00905EE2" w:rsidP="00B93A9C">
            <w:pPr>
              <w:overflowPunct w:val="0"/>
              <w:autoSpaceDE w:val="0"/>
              <w:autoSpaceDN w:val="0"/>
              <w:adjustRightInd w:val="0"/>
              <w:textAlignment w:val="baseline"/>
              <w:rPr>
                <w:rFonts w:cs="Arial"/>
              </w:rPr>
            </w:pPr>
            <w:r>
              <w:rPr>
                <w:rFonts w:cs="Arial"/>
              </w:rPr>
              <w:t>Para el caso de los alumnos, el mayor deterioro en las relaciones interpersonal se da entre ellos y el personal de intendencia y con magnitud decreciente con el personal secretarial y laboratorista. Los alumnos perciben que las relaciones entre ellos son del mismo orden de magnitud que la que existe entre ellos y los profesores.</w:t>
            </w:r>
          </w:p>
          <w:p w:rsidR="00905EE2" w:rsidRPr="00B93A9C" w:rsidRDefault="00905EE2" w:rsidP="00B93A9C">
            <w:pPr>
              <w:overflowPunct w:val="0"/>
              <w:autoSpaceDE w:val="0"/>
              <w:autoSpaceDN w:val="0"/>
              <w:adjustRightInd w:val="0"/>
              <w:textAlignment w:val="baseline"/>
              <w:rPr>
                <w:rFonts w:cs="Arial"/>
              </w:rPr>
            </w:pPr>
            <w:r>
              <w:rPr>
                <w:rFonts w:cs="Arial"/>
              </w:rPr>
              <w:t xml:space="preserve">Los resultados completos de las encuestas serán presentados ante los diversos actores del PE-IAZ a efecto de mejorar lo que se perciba como mejorable.   </w:t>
            </w:r>
          </w:p>
          <w:p w:rsidR="00905EE2" w:rsidRDefault="00905EE2" w:rsidP="00AC340F">
            <w:pPr>
              <w:numPr>
                <w:ilvl w:val="0"/>
                <w:numId w:val="206"/>
              </w:numPr>
              <w:overflowPunct w:val="0"/>
              <w:autoSpaceDE w:val="0"/>
              <w:autoSpaceDN w:val="0"/>
              <w:adjustRightInd w:val="0"/>
              <w:ind w:left="0" w:firstLine="284"/>
              <w:textAlignment w:val="baseline"/>
              <w:rPr>
                <w:rFonts w:ascii="Book Antiqua" w:hAnsi="Book Antiqua"/>
              </w:rPr>
            </w:pPr>
            <w:r w:rsidRPr="00B712A6">
              <w:rPr>
                <w:rFonts w:cs="Arial"/>
                <w:b/>
                <w:color w:val="000000"/>
                <w:lang w:val="es-ES_tradnl"/>
              </w:rPr>
              <w:t>Código de ética del PE-IAZ</w:t>
            </w:r>
            <w:r>
              <w:rPr>
                <w:rFonts w:cs="Arial"/>
                <w:b/>
                <w:color w:val="000000"/>
                <w:lang w:val="es-ES_tradnl"/>
              </w:rPr>
              <w:t>:</w:t>
            </w:r>
            <w:r w:rsidRPr="004A1D61">
              <w:rPr>
                <w:rFonts w:cs="Arial"/>
                <w:color w:val="000000"/>
                <w:lang w:val="es-ES_tradnl"/>
              </w:rPr>
              <w:t xml:space="preserve"> </w:t>
            </w:r>
            <w:hyperlink r:id="rId175" w:history="1">
              <w:r>
                <w:rPr>
                  <w:rStyle w:val="Hipervnculo"/>
                  <w:rFonts w:cs="Arial"/>
                  <w:lang w:val="es-ES_tradnl"/>
                </w:rPr>
                <w:t>Código de ética IAZ.doc</w:t>
              </w:r>
            </w:hyperlink>
            <w:r>
              <w:rPr>
                <w:rFonts w:cs="Arial"/>
                <w:color w:val="000000"/>
                <w:lang w:val="es-ES_tradnl"/>
              </w:rPr>
              <w:t>,</w:t>
            </w:r>
            <w:r w:rsidRPr="00C20DFE">
              <w:rPr>
                <w:rFonts w:ascii="Book Antiqua" w:hAnsi="Book Antiqua"/>
              </w:rPr>
              <w:t xml:space="preserve"> </w:t>
            </w:r>
          </w:p>
          <w:p w:rsidR="00905EE2" w:rsidRPr="007C443B" w:rsidRDefault="00905EE2" w:rsidP="00426B5E">
            <w:pPr>
              <w:jc w:val="center"/>
              <w:rPr>
                <w:b/>
              </w:rPr>
            </w:pPr>
            <w:r w:rsidRPr="007C443B">
              <w:rPr>
                <w:b/>
                <w:highlight w:val="cyan"/>
              </w:rPr>
              <w:t>Para mejorar el clima organizacional se requiere realizar su monitoreo sistemático e impulsar acciones consistentes con los resultados de dicho monitoreo.</w:t>
            </w:r>
          </w:p>
        </w:tc>
      </w:tr>
      <w:tr w:rsidR="00905EE2" w:rsidRPr="00BA71F6">
        <w:tc>
          <w:tcPr>
            <w:tcW w:w="1912" w:type="pct"/>
            <w:gridSpan w:val="3"/>
            <w:tcBorders>
              <w:left w:val="single" w:sz="4" w:space="0" w:color="auto"/>
            </w:tcBorders>
            <w:shd w:val="clear" w:color="auto" w:fill="D9D9D9"/>
          </w:tcPr>
          <w:p w:rsidR="00905EE2" w:rsidRPr="00BA71F6" w:rsidRDefault="00905EE2" w:rsidP="00BF7E3A">
            <w:pPr>
              <w:pStyle w:val="Textoindependiente2"/>
              <w:widowControl w:val="0"/>
              <w:suppressLineNumbers/>
              <w:suppressAutoHyphens/>
              <w:overflowPunct w:val="0"/>
              <w:autoSpaceDE w:val="0"/>
              <w:autoSpaceDN w:val="0"/>
              <w:adjustRightInd w:val="0"/>
              <w:spacing w:after="0"/>
              <w:ind w:firstLine="0"/>
              <w:textAlignment w:val="baseline"/>
              <w:rPr>
                <w:rFonts w:ascii="Book Antiqua" w:hAnsi="Book Antiqua"/>
                <w:sz w:val="22"/>
                <w:szCs w:val="22"/>
              </w:rPr>
            </w:pPr>
            <w:r w:rsidRPr="00BA71F6">
              <w:rPr>
                <w:rFonts w:ascii="Book Antiqua" w:hAnsi="Book Antiqua"/>
                <w:sz w:val="22"/>
                <w:szCs w:val="22"/>
              </w:rPr>
              <w:lastRenderedPageBreak/>
              <w:t xml:space="preserve">1.5 El programa educativo </w:t>
            </w:r>
            <w:r w:rsidRPr="00BA71F6">
              <w:rPr>
                <w:rFonts w:ascii="Book Antiqua" w:hAnsi="Book Antiqua"/>
                <w:b/>
                <w:sz w:val="22"/>
                <w:szCs w:val="22"/>
              </w:rPr>
              <w:t>debe</w:t>
            </w:r>
            <w:r w:rsidRPr="00BA71F6">
              <w:rPr>
                <w:rFonts w:ascii="Book Antiqua" w:hAnsi="Book Antiqua"/>
                <w:sz w:val="22"/>
                <w:szCs w:val="22"/>
              </w:rPr>
              <w:t xml:space="preserve"> tener claramente explicitas las políticas de asignación del gasto y rendición de cuentas.</w:t>
            </w:r>
          </w:p>
          <w:p w:rsidR="00905EE2" w:rsidRPr="00BA71F6" w:rsidRDefault="00905EE2" w:rsidP="00BF7E3A">
            <w:pPr>
              <w:pStyle w:val="Textoindependiente2"/>
              <w:widowControl w:val="0"/>
              <w:suppressLineNumbers/>
              <w:suppressAutoHyphens/>
              <w:overflowPunct w:val="0"/>
              <w:autoSpaceDE w:val="0"/>
              <w:autoSpaceDN w:val="0"/>
              <w:adjustRightInd w:val="0"/>
              <w:spacing w:after="0"/>
              <w:ind w:firstLine="0"/>
              <w:textAlignment w:val="baseline"/>
              <w:rPr>
                <w:rFonts w:ascii="Book Antiqua" w:hAnsi="Book Antiqua"/>
                <w:b/>
                <w:sz w:val="22"/>
                <w:szCs w:val="22"/>
              </w:rPr>
            </w:pPr>
          </w:p>
          <w:p w:rsidR="00905EE2" w:rsidRPr="00BA71F6" w:rsidRDefault="00905EE2" w:rsidP="00BF7E3A">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Adecuación y eficacia de:</w:t>
            </w:r>
          </w:p>
          <w:p w:rsidR="00905EE2" w:rsidRPr="00BA71F6" w:rsidRDefault="00905EE2" w:rsidP="00BF7E3A">
            <w:pPr>
              <w:widowControl w:val="0"/>
              <w:numPr>
                <w:ilvl w:val="0"/>
                <w:numId w:val="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Los procedimientos y lineamientos para la asignación del gasto de operación e inversión del programa educativo.</w:t>
            </w:r>
          </w:p>
          <w:p w:rsidR="00905EE2" w:rsidRPr="00BA71F6" w:rsidRDefault="00905EE2" w:rsidP="00BF7E3A">
            <w:pPr>
              <w:widowControl w:val="0"/>
              <w:numPr>
                <w:ilvl w:val="0"/>
                <w:numId w:val="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transparencia en el manejo de los recursos financieros.</w:t>
            </w:r>
          </w:p>
          <w:p w:rsidR="00905EE2" w:rsidRPr="00BA71F6" w:rsidRDefault="00905EE2" w:rsidP="00BF7E3A">
            <w:pPr>
              <w:widowControl w:val="0"/>
              <w:numPr>
                <w:ilvl w:val="0"/>
                <w:numId w:val="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Estrategias para la obtención de recursos financieros adicionales a los asignados por la institución.</w:t>
            </w:r>
          </w:p>
          <w:p w:rsidR="00905EE2" w:rsidRPr="00BA71F6" w:rsidRDefault="00905EE2" w:rsidP="00BF7E3A">
            <w:pPr>
              <w:spacing w:after="0"/>
              <w:ind w:firstLine="0"/>
            </w:pPr>
          </w:p>
        </w:tc>
        <w:tc>
          <w:tcPr>
            <w:tcW w:w="1618" w:type="pct"/>
            <w:gridSpan w:val="4"/>
            <w:shd w:val="clear" w:color="auto" w:fill="D9D9D9"/>
          </w:tcPr>
          <w:p w:rsidR="00905EE2" w:rsidRPr="00BA71F6" w:rsidRDefault="00905EE2" w:rsidP="00BF7E3A">
            <w:pPr>
              <w:widowControl w:val="0"/>
              <w:numPr>
                <w:ilvl w:val="0"/>
                <w:numId w:val="1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¿Cuenta el programa con un presupuesto propio?, o bien, </w:t>
            </w:r>
          </w:p>
          <w:p w:rsidR="00905EE2" w:rsidRPr="00BA71F6" w:rsidRDefault="00905EE2" w:rsidP="00BF7E3A">
            <w:pPr>
              <w:widowControl w:val="0"/>
              <w:numPr>
                <w:ilvl w:val="0"/>
                <w:numId w:val="1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¿Depende del presupuesto global de la institución, conforme se presentan las necesidades?</w:t>
            </w:r>
          </w:p>
          <w:p w:rsidR="00905EE2" w:rsidRPr="00BA71F6" w:rsidRDefault="00905EE2" w:rsidP="00BF7E3A">
            <w:pPr>
              <w:widowControl w:val="0"/>
              <w:numPr>
                <w:ilvl w:val="0"/>
                <w:numId w:val="1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 se asegura la suficiencia de los recursos financieros asignados al programa?</w:t>
            </w:r>
          </w:p>
          <w:p w:rsidR="00905EE2" w:rsidRPr="00BA71F6" w:rsidRDefault="00905EE2" w:rsidP="00BF7E3A">
            <w:pPr>
              <w:widowControl w:val="0"/>
              <w:numPr>
                <w:ilvl w:val="0"/>
                <w:numId w:val="1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¿Es ágil y oportuna la disponibilidad de los recursos </w:t>
            </w:r>
            <w:r w:rsidRPr="00BA71F6">
              <w:rPr>
                <w:rFonts w:ascii="Book Antiqua" w:hAnsi="Book Antiqua"/>
              </w:rPr>
              <w:lastRenderedPageBreak/>
              <w:t>financieros?</w:t>
            </w:r>
          </w:p>
          <w:p w:rsidR="00905EE2" w:rsidRPr="00BA71F6" w:rsidRDefault="00905EE2" w:rsidP="00BF7E3A">
            <w:pPr>
              <w:widowControl w:val="0"/>
              <w:numPr>
                <w:ilvl w:val="0"/>
                <w:numId w:val="1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¿Conoce la comunidad la política de rendición de cuentas?</w:t>
            </w:r>
          </w:p>
        </w:tc>
        <w:tc>
          <w:tcPr>
            <w:tcW w:w="1470" w:type="pct"/>
            <w:shd w:val="clear" w:color="auto" w:fill="D9D9D9"/>
          </w:tcPr>
          <w:p w:rsidR="00905EE2" w:rsidRPr="00BA71F6" w:rsidRDefault="00905EE2" w:rsidP="00BF7E3A">
            <w:pPr>
              <w:widowControl w:val="0"/>
              <w:numPr>
                <w:ilvl w:val="0"/>
                <w:numId w:val="1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Copia de los oficios de asignación de presupuesto y de los estados de cuenta del ejercicio presupuestal.</w:t>
            </w:r>
          </w:p>
          <w:p w:rsidR="00905EE2" w:rsidRPr="00BA71F6" w:rsidRDefault="00905EE2" w:rsidP="00BF7E3A">
            <w:pPr>
              <w:widowControl w:val="0"/>
              <w:numPr>
                <w:ilvl w:val="0"/>
                <w:numId w:val="11"/>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Informe anual del director.</w:t>
            </w:r>
          </w:p>
          <w:p w:rsidR="00905EE2" w:rsidRPr="00BA71F6" w:rsidRDefault="00905EE2" w:rsidP="00BF7E3A">
            <w:pPr>
              <w:widowControl w:val="0"/>
              <w:numPr>
                <w:ilvl w:val="0"/>
                <w:numId w:val="11"/>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Reglamentos de referencia.</w:t>
            </w:r>
          </w:p>
        </w:tc>
      </w:tr>
      <w:tr w:rsidR="00905EE2" w:rsidRPr="00BA71F6">
        <w:tc>
          <w:tcPr>
            <w:tcW w:w="1552" w:type="pct"/>
            <w:tcBorders>
              <w:left w:val="single" w:sz="4" w:space="0" w:color="auto"/>
              <w:right w:val="nil"/>
            </w:tcBorders>
            <w:shd w:val="clear" w:color="auto" w:fill="D9D9D9"/>
          </w:tcPr>
          <w:p w:rsidR="00905EE2" w:rsidRPr="00BA71F6" w:rsidRDefault="00905EE2" w:rsidP="00BF7E3A">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BF7E3A">
            <w:pPr>
              <w:spacing w:after="0"/>
              <w:ind w:firstLine="0"/>
            </w:pPr>
            <w:r w:rsidRPr="00BA71F6">
              <w:rPr>
                <w:rFonts w:ascii="Book Antiqua" w:hAnsi="Book Antiqua"/>
              </w:rPr>
              <w:t>Cumple Totalmente:   _____</w:t>
            </w:r>
            <w:r w:rsidRPr="005853DE">
              <w:rPr>
                <w:rFonts w:ascii="Book Antiqua" w:hAnsi="Book Antiqua"/>
                <w:b/>
                <w:color w:val="FF0000"/>
              </w:rPr>
              <w:t>X</w:t>
            </w:r>
            <w:r w:rsidRPr="00BA71F6">
              <w:rPr>
                <w:rFonts w:ascii="Book Antiqua" w:hAnsi="Book Antiqua"/>
              </w:rPr>
              <w:t>______</w:t>
            </w:r>
          </w:p>
        </w:tc>
        <w:tc>
          <w:tcPr>
            <w:tcW w:w="1700" w:type="pct"/>
            <w:gridSpan w:val="5"/>
            <w:tcBorders>
              <w:top w:val="nil"/>
              <w:left w:val="nil"/>
              <w:bottom w:val="nil"/>
              <w:right w:val="nil"/>
            </w:tcBorders>
            <w:shd w:val="clear" w:color="auto" w:fill="D9D9D9"/>
          </w:tcPr>
          <w:p w:rsidR="00905EE2" w:rsidRPr="00BA71F6" w:rsidRDefault="00905EE2" w:rsidP="00BF7E3A">
            <w:pPr>
              <w:spacing w:after="0"/>
              <w:ind w:firstLine="0"/>
            </w:pPr>
          </w:p>
          <w:p w:rsidR="00905EE2" w:rsidRPr="00BA71F6" w:rsidRDefault="00905EE2" w:rsidP="00BF7E3A">
            <w:pPr>
              <w:spacing w:after="0"/>
              <w:ind w:firstLine="0"/>
            </w:pPr>
            <w:r w:rsidRPr="00BA71F6">
              <w:rPr>
                <w:rFonts w:ascii="Book Antiqua" w:hAnsi="Book Antiqua"/>
              </w:rPr>
              <w:t>Cumple Parcialmente:   ___________ (%)</w:t>
            </w:r>
          </w:p>
        </w:tc>
        <w:tc>
          <w:tcPr>
            <w:tcW w:w="1748" w:type="pct"/>
            <w:gridSpan w:val="2"/>
            <w:tcBorders>
              <w:left w:val="nil"/>
            </w:tcBorders>
            <w:shd w:val="clear" w:color="auto" w:fill="D9D9D9"/>
          </w:tcPr>
          <w:p w:rsidR="00905EE2" w:rsidRPr="00BA71F6" w:rsidRDefault="00905EE2" w:rsidP="00BF7E3A">
            <w:pPr>
              <w:spacing w:after="0"/>
              <w:ind w:firstLine="0"/>
            </w:pPr>
          </w:p>
          <w:p w:rsidR="00905EE2" w:rsidRPr="00BA71F6" w:rsidRDefault="00905EE2" w:rsidP="00BF7E3A">
            <w:pPr>
              <w:spacing w:after="0"/>
              <w:ind w:firstLine="0"/>
            </w:pPr>
            <w:r w:rsidRPr="00BA71F6">
              <w:rPr>
                <w:rFonts w:ascii="Book Antiqua" w:hAnsi="Book Antiqua"/>
              </w:rPr>
              <w:t>No Cumple:   ___________</w:t>
            </w:r>
          </w:p>
        </w:tc>
      </w:tr>
      <w:tr w:rsidR="00905EE2" w:rsidRPr="0026513A">
        <w:tc>
          <w:tcPr>
            <w:tcW w:w="5000" w:type="pct"/>
            <w:gridSpan w:val="8"/>
            <w:tcBorders>
              <w:left w:val="single" w:sz="4" w:space="0" w:color="auto"/>
            </w:tcBorders>
          </w:tcPr>
          <w:p w:rsidR="00905EE2" w:rsidRPr="0026513A" w:rsidRDefault="00905EE2" w:rsidP="00426B5E">
            <w:pPr>
              <w:overflowPunct w:val="0"/>
              <w:autoSpaceDE w:val="0"/>
              <w:autoSpaceDN w:val="0"/>
              <w:adjustRightInd w:val="0"/>
              <w:textAlignment w:val="baseline"/>
              <w:rPr>
                <w:rFonts w:cs="Arial"/>
                <w:b/>
              </w:rPr>
            </w:pPr>
            <w:r w:rsidRPr="0026513A">
              <w:rPr>
                <w:rFonts w:cs="Arial"/>
                <w:b/>
              </w:rPr>
              <w:t>Descripción, apreciación y análisis:</w:t>
            </w:r>
          </w:p>
          <w:p w:rsidR="00905EE2" w:rsidRPr="0026513A" w:rsidRDefault="00905EE2" w:rsidP="00426B5E">
            <w:pPr>
              <w:numPr>
                <w:ilvl w:val="1"/>
                <w:numId w:val="10"/>
              </w:numPr>
              <w:tabs>
                <w:tab w:val="clear" w:pos="1440"/>
              </w:tabs>
              <w:ind w:left="0" w:firstLine="284"/>
              <w:rPr>
                <w:rFonts w:cs="Arial"/>
                <w:b/>
              </w:rPr>
            </w:pPr>
            <w:r w:rsidRPr="0026513A">
              <w:rPr>
                <w:rFonts w:cs="Arial"/>
                <w:b/>
              </w:rPr>
              <w:t>Asignación del gasto y control presupuestal</w:t>
            </w:r>
          </w:p>
          <w:p w:rsidR="00905EE2" w:rsidRPr="0026513A" w:rsidRDefault="00905EE2" w:rsidP="00426B5E">
            <w:pPr>
              <w:rPr>
                <w:rFonts w:cs="Arial"/>
              </w:rPr>
            </w:pPr>
            <w:r w:rsidRPr="0026513A">
              <w:rPr>
                <w:rFonts w:cs="Arial"/>
              </w:rPr>
              <w:t xml:space="preserve">El origen de los recursos institucionales es el presupuesto de egresos de la Federación acordado por el H. Congreso de la Unión: </w:t>
            </w:r>
            <w:hyperlink r:id="rId176" w:history="1">
              <w:r>
                <w:rPr>
                  <w:rStyle w:val="Hipervnculo"/>
                  <w:rFonts w:cs="Arial"/>
                </w:rPr>
                <w:t>Presupuesto-Diario Oficial 28 nov 08 p 47.pdf</w:t>
              </w:r>
            </w:hyperlink>
          </w:p>
          <w:p w:rsidR="00905EE2" w:rsidRPr="0026513A" w:rsidRDefault="00905EE2" w:rsidP="00426B5E">
            <w:pPr>
              <w:rPr>
                <w:rFonts w:cs="Arial"/>
              </w:rPr>
            </w:pPr>
            <w:r w:rsidRPr="0026513A">
              <w:rPr>
                <w:rFonts w:cs="Arial"/>
              </w:rPr>
              <w:t>Anualmente el H. Consejo Universitario, con el soporte de la Comisión Hacendaria, emite dictamen sobre la distribución del presupuesto asignado. Este dictamen tiene como origen el planteamiento que elabora la Unidad de Planeación y Evaluación.</w:t>
            </w:r>
          </w:p>
          <w:p w:rsidR="00905EE2" w:rsidRPr="0026513A" w:rsidRDefault="00905EE2" w:rsidP="00426B5E">
            <w:pPr>
              <w:rPr>
                <w:rFonts w:cs="Arial"/>
              </w:rPr>
            </w:pPr>
            <w:r w:rsidRPr="0026513A">
              <w:rPr>
                <w:rFonts w:cs="Arial"/>
              </w:rPr>
              <w:t>En el 2009 al PE-IAZ se le asignaron $48, 000.00 para gastos de operación</w:t>
            </w:r>
            <w:r>
              <w:rPr>
                <w:rFonts w:cs="Arial"/>
              </w:rPr>
              <w:t xml:space="preserve"> de la jefatura</w:t>
            </w:r>
            <w:r w:rsidRPr="0026513A">
              <w:rPr>
                <w:rFonts w:cs="Arial"/>
              </w:rPr>
              <w:t>. Lo cual puede constatarse en:</w:t>
            </w:r>
          </w:p>
          <w:p w:rsidR="00905EE2" w:rsidRPr="0026513A" w:rsidRDefault="00905EE2" w:rsidP="00AC340F">
            <w:pPr>
              <w:numPr>
                <w:ilvl w:val="0"/>
                <w:numId w:val="203"/>
              </w:numPr>
              <w:ind w:left="0" w:firstLine="284"/>
              <w:rPr>
                <w:rFonts w:cs="Arial"/>
              </w:rPr>
            </w:pPr>
            <w:r w:rsidRPr="0026513A">
              <w:rPr>
                <w:rFonts w:cs="Arial"/>
              </w:rPr>
              <w:t xml:space="preserve">Asignación presupuestal al PE-IAZ: </w:t>
            </w:r>
            <w:hyperlink r:id="rId177" w:history="1">
              <w:r>
                <w:rPr>
                  <w:rStyle w:val="Hipervnculo"/>
                  <w:rFonts w:cs="Arial"/>
                </w:rPr>
                <w:t>Ppto IAZ-09.doc</w:t>
              </w:r>
            </w:hyperlink>
          </w:p>
          <w:p w:rsidR="00905EE2" w:rsidRPr="0026513A" w:rsidRDefault="00905EE2" w:rsidP="00AC340F">
            <w:pPr>
              <w:numPr>
                <w:ilvl w:val="0"/>
                <w:numId w:val="203"/>
              </w:numPr>
              <w:ind w:left="0" w:firstLine="284"/>
              <w:rPr>
                <w:rFonts w:cs="Arial"/>
              </w:rPr>
            </w:pPr>
            <w:r w:rsidRPr="0026513A">
              <w:rPr>
                <w:rFonts w:cs="Arial"/>
              </w:rPr>
              <w:t xml:space="preserve">Seguimiento del gasto (informe de actuación) del PE-IAZ: </w:t>
            </w:r>
            <w:hyperlink r:id="rId178" w:history="1">
              <w:r w:rsidRPr="0026513A">
                <w:rPr>
                  <w:rStyle w:val="Hipervnculo"/>
                  <w:rFonts w:cs="Arial"/>
                </w:rPr>
                <w:t>http://administrativo.uaaan.mx/presupuestos/login.php</w:t>
              </w:r>
            </w:hyperlink>
            <w:r w:rsidRPr="0026513A">
              <w:rPr>
                <w:rFonts w:cs="Arial"/>
              </w:rPr>
              <w:t xml:space="preserve"> (Usuario: 0103.18; Contraseña: loptru97)</w:t>
            </w:r>
          </w:p>
          <w:p w:rsidR="00905EE2" w:rsidRPr="0026513A" w:rsidRDefault="00905EE2" w:rsidP="00426B5E">
            <w:pPr>
              <w:rPr>
                <w:rFonts w:cs="Arial"/>
              </w:rPr>
            </w:pPr>
            <w:r w:rsidRPr="0026513A">
              <w:rPr>
                <w:rFonts w:cs="Arial"/>
              </w:rPr>
              <w:t>Dicho monto resulta suficiente debido a que existe partidas independientes para la operación de los departamentos académicos que participan en el PE-IAZ, proyectos de invest</w:t>
            </w:r>
            <w:r w:rsidRPr="0026513A">
              <w:rPr>
                <w:rFonts w:cs="Arial"/>
              </w:rPr>
              <w:t>i</w:t>
            </w:r>
            <w:r w:rsidRPr="0026513A">
              <w:rPr>
                <w:rFonts w:cs="Arial"/>
              </w:rPr>
              <w:t>gación y desarrollo, laboratorios, unidades pecuarias, viajes de estancia, etc. La evidencia de esto se puede consultar en el Programa Anual de Metas Compromiso, los Lineamientos y Políticas de Gasto, el Presupuesto de Ingresos y egresos, y las respectivas recomendaciones para el ejercicio 2009 (</w:t>
            </w:r>
            <w:hyperlink r:id="rId179" w:history="1">
              <w:r>
                <w:rPr>
                  <w:rStyle w:val="Hipervnculo"/>
                  <w:rFonts w:cs="Arial"/>
                </w:rPr>
                <w:t>Presupuesto UAAAN 2009.pdf</w:t>
              </w:r>
            </w:hyperlink>
            <w:r>
              <w:rPr>
                <w:rFonts w:cs="Arial"/>
              </w:rPr>
              <w:t>)</w:t>
            </w:r>
            <w:r w:rsidRPr="0026513A">
              <w:rPr>
                <w:rFonts w:cs="Arial"/>
              </w:rPr>
              <w:t>.</w:t>
            </w:r>
          </w:p>
          <w:p w:rsidR="00905EE2" w:rsidRPr="0026513A" w:rsidRDefault="00905EE2" w:rsidP="00426B5E">
            <w:pPr>
              <w:numPr>
                <w:ilvl w:val="1"/>
                <w:numId w:val="10"/>
              </w:numPr>
              <w:tabs>
                <w:tab w:val="clear" w:pos="1440"/>
              </w:tabs>
              <w:ind w:left="0" w:firstLine="284"/>
              <w:rPr>
                <w:rFonts w:cs="Arial"/>
                <w:b/>
              </w:rPr>
            </w:pPr>
            <w:r w:rsidRPr="0026513A">
              <w:rPr>
                <w:rFonts w:cs="Arial"/>
                <w:b/>
              </w:rPr>
              <w:t>Informe anual del Rector</w:t>
            </w:r>
          </w:p>
          <w:p w:rsidR="00905EE2" w:rsidRPr="0026513A" w:rsidRDefault="00905EE2" w:rsidP="00426B5E">
            <w:pPr>
              <w:rPr>
                <w:rFonts w:cs="Arial"/>
              </w:rPr>
            </w:pPr>
            <w:r w:rsidRPr="0026513A">
              <w:rPr>
                <w:rFonts w:cs="Arial"/>
              </w:rPr>
              <w:t xml:space="preserve">Anualmente el Rector de la Institución rinde informe ante el H. Consejo Universitario. El informe correspondiente al 2008 se encuentra en: </w:t>
            </w:r>
            <w:hyperlink r:id="rId180" w:history="1">
              <w:r>
                <w:rPr>
                  <w:rStyle w:val="Hipervnculo"/>
                  <w:rFonts w:cs="Arial"/>
                </w:rPr>
                <w:t>Informe Rectoría 2007-08.pdf</w:t>
              </w:r>
            </w:hyperlink>
          </w:p>
          <w:p w:rsidR="00905EE2" w:rsidRPr="0026513A" w:rsidRDefault="00905EE2" w:rsidP="00426B5E">
            <w:pPr>
              <w:numPr>
                <w:ilvl w:val="1"/>
                <w:numId w:val="10"/>
              </w:numPr>
              <w:tabs>
                <w:tab w:val="clear" w:pos="1440"/>
              </w:tabs>
              <w:ind w:left="0" w:firstLine="284"/>
              <w:rPr>
                <w:rFonts w:cs="Arial"/>
                <w:b/>
              </w:rPr>
            </w:pPr>
            <w:r w:rsidRPr="0026513A">
              <w:rPr>
                <w:rFonts w:cs="Arial"/>
                <w:b/>
              </w:rPr>
              <w:t>Reglamentos</w:t>
            </w:r>
          </w:p>
          <w:p w:rsidR="00905EE2" w:rsidRPr="0026513A" w:rsidRDefault="00905EE2" w:rsidP="00426B5E">
            <w:pPr>
              <w:rPr>
                <w:rFonts w:cs="Arial"/>
              </w:rPr>
            </w:pPr>
            <w:r w:rsidRPr="0026513A">
              <w:rPr>
                <w:rFonts w:cs="Arial"/>
              </w:rPr>
              <w:t>En la UAAAN la responsabilidad de establecer los lineamientos y políticas del gasto le corresponde a la Unidad de Planeación y Evaluación (</w:t>
            </w:r>
            <w:hyperlink r:id="rId181" w:history="1">
              <w:r w:rsidRPr="0012030A">
                <w:rPr>
                  <w:rStyle w:val="Hipervnculo"/>
                  <w:rFonts w:cs="Arial"/>
                </w:rPr>
                <w:t>Lineam y políitica gasto UaaaN 07.pdf</w:t>
              </w:r>
            </w:hyperlink>
            <w:r w:rsidRPr="0026513A">
              <w:rPr>
                <w:rFonts w:cs="Arial"/>
              </w:rPr>
              <w:t xml:space="preserve">) y la a Comisión Hacendaría del H. Consejo Universitario supervisa el uso de los recursos institucionales e informar lo correspondiente al Consejo Universitario. A </w:t>
            </w:r>
            <w:r w:rsidRPr="0026513A">
              <w:rPr>
                <w:rFonts w:cs="Arial"/>
                <w:i/>
              </w:rPr>
              <w:t>groso modo</w:t>
            </w:r>
            <w:r w:rsidRPr="0026513A">
              <w:rPr>
                <w:rFonts w:cs="Arial"/>
              </w:rPr>
              <w:t xml:space="preserve"> el pr</w:t>
            </w:r>
            <w:r w:rsidRPr="0026513A">
              <w:rPr>
                <w:rFonts w:cs="Arial"/>
              </w:rPr>
              <w:t>e</w:t>
            </w:r>
            <w:r w:rsidRPr="0026513A">
              <w:rPr>
                <w:rFonts w:cs="Arial"/>
              </w:rPr>
              <w:t>supuesto se desglosa en partidas (conceptos preestablecidos para el ejercicio del gasto) que se ejercen a través de anticipos de fondos, mismos que una vez utilizado deben de co</w:t>
            </w:r>
            <w:r w:rsidRPr="0026513A">
              <w:rPr>
                <w:rFonts w:cs="Arial"/>
              </w:rPr>
              <w:t>m</w:t>
            </w:r>
            <w:r w:rsidRPr="0026513A">
              <w:rPr>
                <w:rFonts w:cs="Arial"/>
              </w:rPr>
              <w:t>probarse con facturas  específicas para lo que se solicitó el anticipo, lo cual es fiscalizado por el Departamento de Contaduría de la Dirección Administrativa. De esta manera se as</w:t>
            </w:r>
            <w:r w:rsidRPr="0026513A">
              <w:rPr>
                <w:rFonts w:cs="Arial"/>
              </w:rPr>
              <w:t>e</w:t>
            </w:r>
            <w:r w:rsidRPr="0026513A">
              <w:rPr>
                <w:rFonts w:cs="Arial"/>
              </w:rPr>
              <w:t>gura que los recursos financieros asignados al programa se utilicen para lo programado y solicitado.</w:t>
            </w:r>
          </w:p>
          <w:p w:rsidR="00905EE2" w:rsidRPr="0026513A" w:rsidRDefault="00905EE2" w:rsidP="00426B5E">
            <w:pPr>
              <w:rPr>
                <w:rFonts w:cs="Arial"/>
              </w:rPr>
            </w:pPr>
            <w:r w:rsidRPr="0026513A">
              <w:rPr>
                <w:rFonts w:cs="Arial"/>
              </w:rPr>
              <w:t>A partir del 26 de abril del 2006, fecha en que El H. Congreso de la Unión aprobó la Ley Orgánica vigente de la Universidad como un organismo público descentralizado de la Fed</w:t>
            </w:r>
            <w:r w:rsidRPr="0026513A">
              <w:rPr>
                <w:rFonts w:cs="Arial"/>
              </w:rPr>
              <w:t>e</w:t>
            </w:r>
            <w:r w:rsidRPr="0026513A">
              <w:rPr>
                <w:rFonts w:cs="Arial"/>
              </w:rPr>
              <w:t>ración, el manejo de los recursos financieros y de información es acorde a la Ley Federal de Acceso a la Información.</w:t>
            </w:r>
          </w:p>
          <w:p w:rsidR="00905EE2" w:rsidRPr="0026513A" w:rsidRDefault="00905EE2" w:rsidP="00426B5E">
            <w:pPr>
              <w:jc w:val="center"/>
              <w:rPr>
                <w:rFonts w:cs="Arial"/>
                <w:b/>
              </w:rPr>
            </w:pPr>
            <w:r w:rsidRPr="0026513A">
              <w:rPr>
                <w:rFonts w:cs="Arial"/>
                <w:b/>
                <w:highlight w:val="cyan"/>
              </w:rPr>
              <w:t>Las políticas de asignación del gasto y rendición de cuentas en el PE-IAZ y la UAAAN están explicitas y se controlan de manera reglamentada.</w:t>
            </w:r>
          </w:p>
        </w:tc>
      </w:tr>
      <w:tr w:rsidR="00905EE2" w:rsidRPr="00BA71F6">
        <w:tc>
          <w:tcPr>
            <w:tcW w:w="1912" w:type="pct"/>
            <w:gridSpan w:val="3"/>
            <w:tcBorders>
              <w:left w:val="single" w:sz="4" w:space="0" w:color="auto"/>
            </w:tcBorders>
            <w:shd w:val="clear" w:color="auto" w:fill="D9D9D9"/>
          </w:tcPr>
          <w:p w:rsidR="00905EE2" w:rsidRPr="00BA71F6" w:rsidRDefault="00905EE2" w:rsidP="00BF7E3A">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 xml:space="preserve">1.6  El programa educativo </w:t>
            </w:r>
            <w:r w:rsidRPr="00BA71F6">
              <w:rPr>
                <w:rFonts w:ascii="Book Antiqua" w:hAnsi="Book Antiqua"/>
                <w:b/>
              </w:rPr>
              <w:t>debe</w:t>
            </w:r>
            <w:r w:rsidRPr="00BA71F6">
              <w:rPr>
                <w:rFonts w:ascii="Book Antiqua" w:hAnsi="Book Antiqua"/>
              </w:rPr>
              <w:t xml:space="preserve"> contar con estrategias para la obtención de recursos financieros adicionales a los asignados por la institución.</w:t>
            </w:r>
          </w:p>
          <w:p w:rsidR="00905EE2" w:rsidRPr="00BA71F6" w:rsidRDefault="00905EE2" w:rsidP="00BF7E3A">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BF7E3A">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BF7E3A">
            <w:pPr>
              <w:widowControl w:val="0"/>
              <w:suppressLineNumbers/>
              <w:suppressAutoHyphens/>
              <w:overflowPunct w:val="0"/>
              <w:autoSpaceDE w:val="0"/>
              <w:autoSpaceDN w:val="0"/>
              <w:adjustRightInd w:val="0"/>
              <w:spacing w:after="0"/>
              <w:ind w:firstLine="0"/>
              <w:textAlignment w:val="baseline"/>
              <w:rPr>
                <w:rFonts w:ascii="Book Antiqua" w:hAnsi="Book Antiqua"/>
                <w:b/>
                <w:highlight w:val="yellow"/>
              </w:rPr>
            </w:pPr>
          </w:p>
        </w:tc>
        <w:tc>
          <w:tcPr>
            <w:tcW w:w="1618" w:type="pct"/>
            <w:gridSpan w:val="4"/>
            <w:shd w:val="clear" w:color="auto" w:fill="D9D9D9"/>
          </w:tcPr>
          <w:p w:rsidR="00905EE2" w:rsidRPr="00BA71F6" w:rsidRDefault="00905EE2" w:rsidP="00BF7E3A">
            <w:pPr>
              <w:widowControl w:val="0"/>
              <w:numPr>
                <w:ilvl w:val="0"/>
                <w:numId w:val="1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¿El programa educativo cuenta con estrategias particulares para la obtención de recursos financieros adicionales a los asignados por la institución? </w:t>
            </w:r>
          </w:p>
          <w:p w:rsidR="00905EE2" w:rsidRPr="00BA71F6" w:rsidRDefault="00905EE2" w:rsidP="00BF7E3A">
            <w:pPr>
              <w:widowControl w:val="0"/>
              <w:numPr>
                <w:ilvl w:val="0"/>
                <w:numId w:val="1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¿Ofrece el programa educativo servicios a la comunidad que generen ingresos económicos?</w:t>
            </w:r>
          </w:p>
          <w:p w:rsidR="00905EE2" w:rsidRPr="00BA71F6" w:rsidRDefault="00905EE2" w:rsidP="00BF7E3A">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BF7E3A">
            <w:pPr>
              <w:widowControl w:val="0"/>
              <w:numPr>
                <w:ilvl w:val="0"/>
                <w:numId w:val="1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políticas facilitan el acceso a los académicos e investigadores  a fondos concursables, concurrentes, otros?</w:t>
            </w:r>
          </w:p>
          <w:p w:rsidR="00905EE2" w:rsidRPr="00BA71F6" w:rsidRDefault="00905EE2" w:rsidP="00BF7E3A">
            <w:pPr>
              <w:widowControl w:val="0"/>
              <w:numPr>
                <w:ilvl w:val="0"/>
                <w:numId w:val="1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porcentaje del presupuesto constituyen los ingresos extraordinarios?</w:t>
            </w:r>
            <w:r w:rsidRPr="00BA71F6">
              <w:rPr>
                <w:rFonts w:ascii="Book Antiqua" w:hAnsi="Book Antiqua"/>
                <w:color w:val="FF0000"/>
              </w:rPr>
              <w:t xml:space="preserve"> </w:t>
            </w:r>
          </w:p>
        </w:tc>
        <w:tc>
          <w:tcPr>
            <w:tcW w:w="1470" w:type="pct"/>
            <w:shd w:val="clear" w:color="auto" w:fill="D9D9D9"/>
          </w:tcPr>
          <w:p w:rsidR="00905EE2" w:rsidRPr="00BA71F6" w:rsidRDefault="00905EE2" w:rsidP="00BF7E3A">
            <w:pPr>
              <w:numPr>
                <w:ilvl w:val="0"/>
                <w:numId w:val="13"/>
              </w:numPr>
              <w:tabs>
                <w:tab w:val="clear" w:pos="1179"/>
                <w:tab w:val="num" w:pos="459"/>
              </w:tab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Documento del PIFI, PDI u otros.</w:t>
            </w:r>
          </w:p>
          <w:p w:rsidR="00905EE2" w:rsidRPr="00BA71F6" w:rsidRDefault="00905EE2" w:rsidP="00BF7E3A">
            <w:pPr>
              <w:numPr>
                <w:ilvl w:val="0"/>
                <w:numId w:val="13"/>
              </w:numPr>
              <w:tabs>
                <w:tab w:val="clear" w:pos="1179"/>
                <w:tab w:val="num" w:pos="459"/>
              </w:tab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Montos obtenidos y canalización de los mi</w:t>
            </w:r>
            <w:r w:rsidRPr="00BA71F6">
              <w:rPr>
                <w:rFonts w:ascii="Book Antiqua" w:hAnsi="Book Antiqua"/>
              </w:rPr>
              <w:t>s</w:t>
            </w:r>
            <w:r w:rsidRPr="00BA71F6">
              <w:rPr>
                <w:rFonts w:ascii="Book Antiqua" w:hAnsi="Book Antiqua"/>
              </w:rPr>
              <w:t xml:space="preserve">mos. </w:t>
            </w:r>
          </w:p>
          <w:p w:rsidR="00905EE2" w:rsidRPr="00BA71F6" w:rsidRDefault="00905EE2" w:rsidP="00BF7E3A">
            <w:pPr>
              <w:numPr>
                <w:ilvl w:val="0"/>
                <w:numId w:val="13"/>
              </w:numPr>
              <w:tabs>
                <w:tab w:val="clear" w:pos="1179"/>
                <w:tab w:val="num" w:pos="459"/>
              </w:tab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Oficios de asignación de recursos por parte de instituciones públicas y privadas.</w:t>
            </w:r>
          </w:p>
          <w:p w:rsidR="00905EE2" w:rsidRPr="00BA71F6" w:rsidRDefault="00905EE2" w:rsidP="00BF7E3A">
            <w:pPr>
              <w:numPr>
                <w:ilvl w:val="0"/>
                <w:numId w:val="13"/>
              </w:numPr>
              <w:tabs>
                <w:tab w:val="clear" w:pos="1179"/>
                <w:tab w:val="num" w:pos="459"/>
              </w:tab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Facturas de venta de productos y/o servicios.</w:t>
            </w:r>
          </w:p>
          <w:p w:rsidR="00905EE2" w:rsidRPr="00BA71F6" w:rsidRDefault="00905EE2" w:rsidP="00BF7E3A">
            <w:pPr>
              <w:numPr>
                <w:ilvl w:val="0"/>
                <w:numId w:val="13"/>
              </w:numPr>
              <w:tabs>
                <w:tab w:val="clear" w:pos="1179"/>
                <w:tab w:val="num" w:pos="459"/>
              </w:tab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Descripción de los mecanismos de obtención de recursos extraordinarios, que contenga los objetivos, contenidos, acciones, nivel de participación y resu</w:t>
            </w:r>
            <w:r w:rsidRPr="00BA71F6">
              <w:rPr>
                <w:rFonts w:ascii="Book Antiqua" w:hAnsi="Book Antiqua"/>
              </w:rPr>
              <w:t>l</w:t>
            </w:r>
            <w:r w:rsidRPr="00BA71F6">
              <w:rPr>
                <w:rFonts w:ascii="Book Antiqua" w:hAnsi="Book Antiqua"/>
              </w:rPr>
              <w:t>tados.</w:t>
            </w:r>
          </w:p>
        </w:tc>
      </w:tr>
      <w:tr w:rsidR="00905EE2" w:rsidRPr="00BA71F6">
        <w:tc>
          <w:tcPr>
            <w:tcW w:w="1552" w:type="pct"/>
            <w:tcBorders>
              <w:left w:val="single" w:sz="4" w:space="0" w:color="auto"/>
              <w:right w:val="nil"/>
            </w:tcBorders>
            <w:shd w:val="clear" w:color="auto" w:fill="D9D9D9"/>
          </w:tcPr>
          <w:p w:rsidR="00905EE2" w:rsidRPr="00BA71F6" w:rsidRDefault="00905EE2" w:rsidP="00BF7E3A">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BF7E3A">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700" w:type="pct"/>
            <w:gridSpan w:val="5"/>
            <w:tcBorders>
              <w:top w:val="nil"/>
              <w:left w:val="nil"/>
              <w:bottom w:val="nil"/>
              <w:right w:val="nil"/>
            </w:tcBorders>
            <w:shd w:val="clear" w:color="auto" w:fill="D9D9D9"/>
          </w:tcPr>
          <w:p w:rsidR="00905EE2" w:rsidRPr="00BA71F6" w:rsidRDefault="00905EE2" w:rsidP="00BF7E3A">
            <w:pPr>
              <w:spacing w:after="0"/>
              <w:ind w:firstLine="0"/>
            </w:pPr>
          </w:p>
          <w:p w:rsidR="00905EE2" w:rsidRPr="00BA71F6" w:rsidRDefault="00905EE2" w:rsidP="00BF7E3A">
            <w:pPr>
              <w:spacing w:after="0"/>
              <w:ind w:firstLine="0"/>
            </w:pPr>
            <w:r w:rsidRPr="00BA71F6">
              <w:rPr>
                <w:rFonts w:ascii="Book Antiqua" w:hAnsi="Book Antiqua"/>
              </w:rPr>
              <w:t>Cumple Parcialmente:   ___________ (%)</w:t>
            </w:r>
          </w:p>
        </w:tc>
        <w:tc>
          <w:tcPr>
            <w:tcW w:w="1748" w:type="pct"/>
            <w:gridSpan w:val="2"/>
            <w:tcBorders>
              <w:left w:val="nil"/>
            </w:tcBorders>
            <w:shd w:val="clear" w:color="auto" w:fill="D9D9D9"/>
          </w:tcPr>
          <w:p w:rsidR="00905EE2" w:rsidRPr="00BA71F6" w:rsidRDefault="00905EE2" w:rsidP="00BF7E3A">
            <w:pPr>
              <w:spacing w:after="0"/>
              <w:ind w:firstLine="0"/>
            </w:pPr>
          </w:p>
          <w:p w:rsidR="00905EE2" w:rsidRPr="00BA71F6" w:rsidRDefault="00905EE2" w:rsidP="00BF7E3A">
            <w:pPr>
              <w:spacing w:after="0"/>
              <w:ind w:firstLine="0"/>
            </w:pPr>
            <w:r w:rsidRPr="00BA71F6">
              <w:rPr>
                <w:rFonts w:ascii="Book Antiqua" w:hAnsi="Book Antiqua"/>
              </w:rPr>
              <w:t>No Cumple:   ___________</w:t>
            </w:r>
          </w:p>
        </w:tc>
      </w:tr>
      <w:tr w:rsidR="00905EE2" w:rsidRPr="00BA71F6">
        <w:tc>
          <w:tcPr>
            <w:tcW w:w="5000" w:type="pct"/>
            <w:gridSpan w:val="8"/>
            <w:tcBorders>
              <w:left w:val="single" w:sz="4" w:space="0" w:color="auto"/>
            </w:tcBorders>
          </w:tcPr>
          <w:p w:rsidR="00905EE2" w:rsidRPr="00BA71F6" w:rsidRDefault="00905EE2" w:rsidP="00426B5E">
            <w:pPr>
              <w:overflowPunct w:val="0"/>
              <w:autoSpaceDE w:val="0"/>
              <w:autoSpaceDN w:val="0"/>
              <w:adjustRightInd w:val="0"/>
              <w:textAlignment w:val="baseline"/>
              <w:rPr>
                <w:rFonts w:ascii="Book Antiqua" w:hAnsi="Book Antiqua"/>
                <w:b/>
              </w:rPr>
            </w:pPr>
            <w:r w:rsidRPr="00BA71F6">
              <w:rPr>
                <w:rFonts w:ascii="Book Antiqua" w:hAnsi="Book Antiqua"/>
                <w:b/>
              </w:rPr>
              <w:t>Descripción, apreciación y análisis:</w:t>
            </w:r>
          </w:p>
          <w:p w:rsidR="00905EE2" w:rsidRDefault="00905EE2" w:rsidP="00426B5E">
            <w:r>
              <w:t xml:space="preserve">El PE-IAZ opera como ente coordinador </w:t>
            </w:r>
            <w:r w:rsidRPr="001D3337">
              <w:t xml:space="preserve">(conjunto de actividades </w:t>
            </w:r>
            <w:r>
              <w:t>para administrar la docencia</w:t>
            </w:r>
            <w:r w:rsidRPr="001D3337">
              <w:t>)</w:t>
            </w:r>
            <w:r>
              <w:t xml:space="preserve"> y su función es la de integrar las actividades docentes de los departamentos acad</w:t>
            </w:r>
            <w:r>
              <w:t>é</w:t>
            </w:r>
            <w:r>
              <w:t>micos que participan en la integración del Plan de Estudios de la carrera (</w:t>
            </w:r>
            <w:hyperlink r:id="rId182" w:history="1">
              <w:r w:rsidRPr="006A75E4">
                <w:rPr>
                  <w:rStyle w:val="Hipervnculo"/>
                </w:rPr>
                <w:t>Reestructuración Orgánica UAAAN-95.rtf</w:t>
              </w:r>
            </w:hyperlink>
            <w:r>
              <w:t xml:space="preserve"> (p. 25); </w:t>
            </w:r>
            <w:hyperlink r:id="rId183" w:history="1">
              <w:r>
                <w:rPr>
                  <w:rStyle w:val="Hipervnculo"/>
                </w:rPr>
                <w:t>Lineamientos operación prog's docentes.doc</w:t>
              </w:r>
            </w:hyperlink>
            <w:r>
              <w:t>). Así, las fu</w:t>
            </w:r>
            <w:r>
              <w:t>n</w:t>
            </w:r>
            <w:r>
              <w:t xml:space="preserve">ciones administrativas y de coordinación de la Jefatura del PE-IAZ están cubiertas de manera suficiente con los recursos económicos mencionados en el apartado anterior. </w:t>
            </w:r>
          </w:p>
          <w:p w:rsidR="00905EE2" w:rsidRDefault="00905EE2" w:rsidP="00426B5E">
            <w:r>
              <w:t>Sin embargo, en adición a los recursos federales (</w:t>
            </w:r>
            <w:hyperlink r:id="rId184" w:history="1">
              <w:r>
                <w:rPr>
                  <w:rStyle w:val="Hipervnculo"/>
                </w:rPr>
                <w:t>Presupuesto-Diario Oficial 28 nov 08 p 47.pdf</w:t>
              </w:r>
            </w:hyperlink>
            <w:r>
              <w:t>) y propios (</w:t>
            </w:r>
            <w:hyperlink r:id="rId185" w:history="1">
              <w:r w:rsidRPr="005F4A28">
                <w:rPr>
                  <w:rStyle w:val="Hipervnculo"/>
                </w:rPr>
                <w:t>Presupuesto UAAAN 2009.pdf</w:t>
              </w:r>
            </w:hyperlink>
            <w:r>
              <w:t>, página 7-8) los profesores adscritos a los departamentos académicos concursan ante la SEP (</w:t>
            </w:r>
            <w:hyperlink r:id="rId186" w:history="1">
              <w:r w:rsidRPr="00BA0A01">
                <w:rPr>
                  <w:rStyle w:val="Hipervnculo"/>
                </w:rPr>
                <w:t>http://www.uaaan.mx/DGA/documentos/com_promeP.pdf</w:t>
              </w:r>
            </w:hyperlink>
            <w:r>
              <w:t xml:space="preserve">,  </w:t>
            </w:r>
            <w:hyperlink r:id="rId187" w:history="1">
              <w:r w:rsidRPr="0020350A">
                <w:rPr>
                  <w:rStyle w:val="Hipervnculo"/>
                </w:rPr>
                <w:t>Resultados PROMEP 2008.xls</w:t>
              </w:r>
            </w:hyperlink>
            <w:r>
              <w:t xml:space="preserve">, </w:t>
            </w:r>
            <w:hyperlink r:id="rId188" w:history="1">
              <w:r w:rsidRPr="00BA0A01">
                <w:rPr>
                  <w:rStyle w:val="Hipervnculo"/>
                </w:rPr>
                <w:t>http://www.uaaan.mx/DGA/documentos/ListadoPROMEP.pdf</w:t>
              </w:r>
            </w:hyperlink>
            <w:r>
              <w:t>) y otras dependencias para la consecución de recursos (</w:t>
            </w:r>
            <w:hyperlink r:id="rId189" w:history="1">
              <w:r>
                <w:rPr>
                  <w:rStyle w:val="Hipervnculo"/>
                </w:rPr>
                <w:t>ProDES Ciencia Animal-10-6-08.pdf</w:t>
              </w:r>
            </w:hyperlink>
            <w:r>
              <w:t xml:space="preserve">; </w:t>
            </w:r>
            <w:hyperlink r:id="rId190" w:history="1">
              <w:r>
                <w:rPr>
                  <w:rStyle w:val="Hipervnculo"/>
                </w:rPr>
                <w:t>Monto ProDES-DCA 2008.pdf</w:t>
              </w:r>
            </w:hyperlink>
            <w:r>
              <w:t xml:space="preserve">). Dichos recursos se dedican a las actividades de docencia, investigación, vinculación y mejoramiento de las condiciones laborales de los profesores. </w:t>
            </w:r>
          </w:p>
          <w:p w:rsidR="00905EE2" w:rsidRPr="00424BAB" w:rsidRDefault="00905EE2" w:rsidP="00426B5E">
            <w:pPr>
              <w:jc w:val="center"/>
              <w:rPr>
                <w:b/>
              </w:rPr>
            </w:pPr>
            <w:r w:rsidRPr="00424BAB">
              <w:rPr>
                <w:b/>
                <w:highlight w:val="cyan"/>
              </w:rPr>
              <w:t>En la UAAAN existen mecanismos de apoyo para la consecución re recursos extra institucionales; sin embargo, pocos profesores del PE-IAZ los utilizan.</w:t>
            </w:r>
            <w:r w:rsidRPr="00424BAB">
              <w:rPr>
                <w:b/>
              </w:rPr>
              <w:t xml:space="preserve">  </w:t>
            </w:r>
          </w:p>
        </w:tc>
      </w:tr>
      <w:tr w:rsidR="00905EE2" w:rsidRPr="00BA71F6">
        <w:tc>
          <w:tcPr>
            <w:tcW w:w="2794" w:type="pct"/>
            <w:gridSpan w:val="4"/>
            <w:vMerge w:val="restart"/>
            <w:tcBorders>
              <w:left w:val="single" w:sz="4" w:space="0" w:color="auto"/>
            </w:tcBorders>
            <w:shd w:val="clear" w:color="auto" w:fill="D9D9D9"/>
            <w:vAlign w:val="center"/>
          </w:tcPr>
          <w:p w:rsidR="00905EE2" w:rsidRPr="00BA71F6" w:rsidRDefault="00905EE2" w:rsidP="00BF7E3A">
            <w:pPr>
              <w:spacing w:after="0"/>
              <w:ind w:firstLine="0"/>
            </w:pPr>
            <w:r w:rsidRPr="00BA71F6">
              <w:rPr>
                <w:rFonts w:ascii="Book Antiqua" w:hAnsi="Book Antiqua"/>
              </w:rPr>
              <w:t>Enuncie en los espacios señalados en la columna de la derecha, las principales fortalezas identificadas por la institución acerca del programa que se está evaluando y las acciones que están desarrollando para asegurar dichas condiciones de fortaleza dentro de esta categoría de análisis:</w:t>
            </w:r>
            <w:r w:rsidRPr="00BA71F6">
              <w:rPr>
                <w:rFonts w:ascii="Book Antiqua" w:hAnsi="Book Antiqua"/>
                <w:b/>
                <w:bCs/>
              </w:rPr>
              <w:t xml:space="preserve"> Normatividad y políticas generales</w:t>
            </w:r>
            <w:r w:rsidRPr="00BA71F6">
              <w:rPr>
                <w:rFonts w:ascii="Book Antiqua" w:hAnsi="Book Antiqua"/>
              </w:rPr>
              <w:t>.  Debe cuidarse la congruencia de los comentarios con el juicio de valor emitido para cada indicador.</w:t>
            </w:r>
          </w:p>
        </w:tc>
        <w:tc>
          <w:tcPr>
            <w:tcW w:w="98" w:type="pct"/>
            <w:vMerge w:val="restart"/>
          </w:tcPr>
          <w:p w:rsidR="00905EE2" w:rsidRPr="00BA71F6" w:rsidRDefault="00905EE2" w:rsidP="00BF7E3A">
            <w:pPr>
              <w:spacing w:after="0"/>
              <w:ind w:firstLine="0"/>
            </w:pPr>
          </w:p>
        </w:tc>
        <w:tc>
          <w:tcPr>
            <w:tcW w:w="2108" w:type="pct"/>
            <w:gridSpan w:val="3"/>
            <w:shd w:val="clear" w:color="auto" w:fill="D9D9D9"/>
          </w:tcPr>
          <w:p w:rsidR="00905EE2" w:rsidRPr="00BA71F6" w:rsidRDefault="00905EE2" w:rsidP="00BF7E3A">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Fortalezas</w:t>
            </w:r>
          </w:p>
          <w:p w:rsidR="00905EE2" w:rsidRPr="00BA71F6" w:rsidRDefault="00905EE2" w:rsidP="00BF7E3A">
            <w:pPr>
              <w:spacing w:after="0"/>
              <w:ind w:firstLine="0"/>
            </w:pPr>
            <w:r w:rsidRPr="00BA71F6">
              <w:rPr>
                <w:rFonts w:ascii="Book Antiqua" w:hAnsi="Book Antiqua"/>
                <w:b/>
              </w:rPr>
              <w:t>Categoría de Normatividad y políticas generales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BF7E3A">
            <w:pPr>
              <w:spacing w:after="0"/>
              <w:ind w:firstLine="0"/>
            </w:pPr>
          </w:p>
        </w:tc>
        <w:tc>
          <w:tcPr>
            <w:tcW w:w="98" w:type="pct"/>
            <w:vMerge/>
          </w:tcPr>
          <w:p w:rsidR="00905EE2" w:rsidRPr="00BA71F6" w:rsidRDefault="00905EE2" w:rsidP="00BF7E3A">
            <w:pPr>
              <w:spacing w:after="0"/>
              <w:ind w:firstLine="0"/>
            </w:pPr>
          </w:p>
        </w:tc>
        <w:tc>
          <w:tcPr>
            <w:tcW w:w="2108" w:type="pct"/>
            <w:gridSpan w:val="3"/>
          </w:tcPr>
          <w:p w:rsidR="00905EE2" w:rsidRPr="00332CC1" w:rsidRDefault="00905EE2" w:rsidP="00E75A77">
            <w:pPr>
              <w:tabs>
                <w:tab w:val="num" w:pos="240"/>
              </w:tabs>
              <w:spacing w:after="0"/>
              <w:ind w:left="298" w:hanging="298"/>
              <w:rPr>
                <w:rFonts w:cs="Arial"/>
              </w:rPr>
            </w:pPr>
            <w:r w:rsidRPr="00332CC1">
              <w:rPr>
                <w:rFonts w:cs="Arial"/>
              </w:rPr>
              <w:t>1. Especialidad implementada en 1971 (entre las tres primeras de la UAAAN). Actualmente la de mayor matrícula.</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BF7E3A">
            <w:pPr>
              <w:spacing w:after="0"/>
              <w:ind w:firstLine="0"/>
            </w:pPr>
          </w:p>
        </w:tc>
        <w:tc>
          <w:tcPr>
            <w:tcW w:w="98" w:type="pct"/>
            <w:vMerge/>
          </w:tcPr>
          <w:p w:rsidR="00905EE2" w:rsidRPr="00BA71F6" w:rsidRDefault="00905EE2" w:rsidP="00BF7E3A">
            <w:pPr>
              <w:spacing w:after="0"/>
              <w:ind w:firstLine="0"/>
            </w:pPr>
          </w:p>
        </w:tc>
        <w:tc>
          <w:tcPr>
            <w:tcW w:w="2108" w:type="pct"/>
            <w:gridSpan w:val="3"/>
          </w:tcPr>
          <w:p w:rsidR="00905EE2" w:rsidRPr="00332CC1" w:rsidRDefault="00905EE2" w:rsidP="00E75A77">
            <w:pPr>
              <w:tabs>
                <w:tab w:val="num" w:pos="240"/>
              </w:tabs>
              <w:spacing w:after="0"/>
              <w:ind w:left="298" w:hanging="298"/>
              <w:rPr>
                <w:rFonts w:cs="Arial"/>
              </w:rPr>
            </w:pPr>
            <w:r w:rsidRPr="00332CC1">
              <w:rPr>
                <w:rFonts w:cs="Arial"/>
              </w:rPr>
              <w:t>2. Programa con registro oficial actualizado en la DGP-SEP</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BF7E3A">
            <w:pPr>
              <w:spacing w:after="0"/>
              <w:ind w:firstLine="0"/>
            </w:pPr>
          </w:p>
        </w:tc>
        <w:tc>
          <w:tcPr>
            <w:tcW w:w="98" w:type="pct"/>
            <w:vMerge/>
          </w:tcPr>
          <w:p w:rsidR="00905EE2" w:rsidRPr="00BA71F6" w:rsidRDefault="00905EE2" w:rsidP="00BF7E3A">
            <w:pPr>
              <w:spacing w:after="0"/>
              <w:ind w:firstLine="0"/>
            </w:pPr>
          </w:p>
        </w:tc>
        <w:tc>
          <w:tcPr>
            <w:tcW w:w="2108" w:type="pct"/>
            <w:gridSpan w:val="3"/>
          </w:tcPr>
          <w:p w:rsidR="00905EE2" w:rsidRPr="00332CC1" w:rsidRDefault="00905EE2" w:rsidP="00E75A77">
            <w:pPr>
              <w:tabs>
                <w:tab w:val="num" w:pos="240"/>
              </w:tabs>
              <w:spacing w:after="0"/>
              <w:ind w:left="298" w:hanging="298"/>
              <w:rPr>
                <w:rFonts w:cs="Arial"/>
              </w:rPr>
            </w:pPr>
            <w:r w:rsidRPr="00332CC1">
              <w:rPr>
                <w:rFonts w:cs="Arial"/>
              </w:rPr>
              <w:t>3. Misión y visión explicita y del conocimiento de la comunidad</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BF7E3A">
            <w:pPr>
              <w:spacing w:after="0"/>
              <w:ind w:firstLine="0"/>
            </w:pPr>
          </w:p>
        </w:tc>
        <w:tc>
          <w:tcPr>
            <w:tcW w:w="98" w:type="pct"/>
            <w:vMerge/>
          </w:tcPr>
          <w:p w:rsidR="00905EE2" w:rsidRPr="00BA71F6" w:rsidRDefault="00905EE2" w:rsidP="00BF7E3A">
            <w:pPr>
              <w:spacing w:after="0"/>
              <w:ind w:firstLine="0"/>
            </w:pPr>
          </w:p>
        </w:tc>
        <w:tc>
          <w:tcPr>
            <w:tcW w:w="2108" w:type="pct"/>
            <w:gridSpan w:val="3"/>
          </w:tcPr>
          <w:p w:rsidR="00905EE2" w:rsidRPr="00332CC1" w:rsidRDefault="00905EE2" w:rsidP="00E75A77">
            <w:pPr>
              <w:tabs>
                <w:tab w:val="num" w:pos="240"/>
              </w:tabs>
              <w:spacing w:after="0"/>
              <w:ind w:left="298" w:hanging="298"/>
              <w:rPr>
                <w:rFonts w:cs="Arial"/>
              </w:rPr>
            </w:pPr>
            <w:r w:rsidRPr="00332CC1">
              <w:rPr>
                <w:rFonts w:cs="Arial"/>
              </w:rPr>
              <w:t>4. Normatividad comprensiva</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BF7E3A">
            <w:pPr>
              <w:spacing w:after="0"/>
              <w:ind w:firstLine="0"/>
            </w:pPr>
          </w:p>
        </w:tc>
        <w:tc>
          <w:tcPr>
            <w:tcW w:w="98" w:type="pct"/>
            <w:vMerge/>
          </w:tcPr>
          <w:p w:rsidR="00905EE2" w:rsidRPr="00BA71F6" w:rsidRDefault="00905EE2" w:rsidP="00BF7E3A">
            <w:pPr>
              <w:spacing w:after="0"/>
              <w:ind w:firstLine="0"/>
            </w:pPr>
          </w:p>
        </w:tc>
        <w:tc>
          <w:tcPr>
            <w:tcW w:w="2108" w:type="pct"/>
            <w:gridSpan w:val="3"/>
            <w:shd w:val="clear" w:color="auto" w:fill="D9D9D9"/>
          </w:tcPr>
          <w:p w:rsidR="00905EE2" w:rsidRPr="00BA71F6" w:rsidRDefault="00905EE2" w:rsidP="00E75A77">
            <w:pPr>
              <w:spacing w:after="0"/>
              <w:ind w:left="298" w:hanging="298"/>
            </w:pPr>
            <w:r w:rsidRPr="00BA71F6">
              <w:rPr>
                <w:rFonts w:ascii="Book Antiqua" w:hAnsi="Book Antiqua"/>
                <w:b/>
              </w:rPr>
              <w:t>Acciones que se realizan para asegurar las fortalezas enunciadas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BF7E3A">
            <w:pPr>
              <w:spacing w:after="0"/>
              <w:ind w:firstLine="0"/>
            </w:pPr>
          </w:p>
        </w:tc>
        <w:tc>
          <w:tcPr>
            <w:tcW w:w="98" w:type="pct"/>
            <w:vMerge/>
          </w:tcPr>
          <w:p w:rsidR="00905EE2" w:rsidRPr="00BA71F6" w:rsidRDefault="00905EE2" w:rsidP="00BF7E3A">
            <w:pPr>
              <w:spacing w:after="0"/>
              <w:ind w:firstLine="0"/>
            </w:pPr>
          </w:p>
        </w:tc>
        <w:tc>
          <w:tcPr>
            <w:tcW w:w="2108" w:type="pct"/>
            <w:gridSpan w:val="3"/>
          </w:tcPr>
          <w:p w:rsidR="00905EE2" w:rsidRPr="00332CC1" w:rsidRDefault="00905EE2" w:rsidP="00E75A77">
            <w:pPr>
              <w:tabs>
                <w:tab w:val="num" w:pos="240"/>
              </w:tabs>
              <w:spacing w:after="0"/>
              <w:ind w:left="298" w:hanging="298"/>
              <w:rPr>
                <w:rFonts w:cs="Arial"/>
              </w:rPr>
            </w:pPr>
            <w:r w:rsidRPr="00332CC1">
              <w:rPr>
                <w:rFonts w:cs="Arial"/>
              </w:rPr>
              <w:t xml:space="preserve">1. Mejorar la socialización de la misión y visión del PE-IAZ </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BF7E3A">
            <w:pPr>
              <w:spacing w:after="0"/>
              <w:ind w:firstLine="0"/>
            </w:pPr>
          </w:p>
        </w:tc>
        <w:tc>
          <w:tcPr>
            <w:tcW w:w="98" w:type="pct"/>
            <w:vMerge/>
          </w:tcPr>
          <w:p w:rsidR="00905EE2" w:rsidRPr="00BA71F6" w:rsidRDefault="00905EE2" w:rsidP="00BF7E3A">
            <w:pPr>
              <w:spacing w:after="0"/>
              <w:ind w:firstLine="0"/>
            </w:pPr>
          </w:p>
        </w:tc>
        <w:tc>
          <w:tcPr>
            <w:tcW w:w="2108" w:type="pct"/>
            <w:gridSpan w:val="3"/>
          </w:tcPr>
          <w:p w:rsidR="00905EE2" w:rsidRPr="00332CC1" w:rsidRDefault="00905EE2" w:rsidP="00E75A77">
            <w:pPr>
              <w:tabs>
                <w:tab w:val="num" w:pos="240"/>
              </w:tabs>
              <w:spacing w:after="0"/>
              <w:ind w:left="298" w:hanging="298"/>
              <w:rPr>
                <w:rFonts w:cs="Arial"/>
              </w:rPr>
            </w:pPr>
            <w:r w:rsidRPr="00332CC1">
              <w:rPr>
                <w:rFonts w:cs="Arial"/>
              </w:rPr>
              <w:t>2. Actualización continua de la normatividad del PE-IAZ y de la Institución</w:t>
            </w:r>
          </w:p>
        </w:tc>
      </w:tr>
      <w:tr w:rsidR="00905EE2" w:rsidRPr="00BA71F6">
        <w:tc>
          <w:tcPr>
            <w:tcW w:w="2794" w:type="pct"/>
            <w:gridSpan w:val="4"/>
            <w:vMerge w:val="restart"/>
            <w:tcBorders>
              <w:left w:val="single" w:sz="4" w:space="0" w:color="auto"/>
            </w:tcBorders>
            <w:shd w:val="clear" w:color="auto" w:fill="D9D9D9"/>
            <w:vAlign w:val="center"/>
          </w:tcPr>
          <w:p w:rsidR="00905EE2" w:rsidRPr="00BA71F6" w:rsidRDefault="00905EE2" w:rsidP="00BF7E3A">
            <w:pPr>
              <w:spacing w:after="0"/>
              <w:ind w:firstLine="0"/>
            </w:pPr>
            <w:r w:rsidRPr="00BA71F6">
              <w:rPr>
                <w:rFonts w:ascii="Book Antiqua" w:hAnsi="Book Antiqua"/>
              </w:rPr>
              <w:t xml:space="preserve">Enuncie en los espacios señalados en la columna de la derecha, las principales debilidades detectadas por la institución acerca del programa que se está evaluando y las acciones que se están desarrollando para atender dichas condiciones de debilidad dentro de esta categoría de análisis: </w:t>
            </w:r>
            <w:r w:rsidRPr="00BA71F6">
              <w:rPr>
                <w:rFonts w:ascii="Book Antiqua" w:hAnsi="Book Antiqua"/>
                <w:b/>
              </w:rPr>
              <w:t>Normatividad y políticas generales</w:t>
            </w:r>
            <w:r w:rsidRPr="00BA71F6">
              <w:rPr>
                <w:rFonts w:ascii="Book Antiqua" w:hAnsi="Book Antiqua"/>
              </w:rPr>
              <w:t>.  Debe cuidarse la congruencia de los comentarios con el juicio de valor emitido para cada indicador.</w:t>
            </w:r>
          </w:p>
        </w:tc>
        <w:tc>
          <w:tcPr>
            <w:tcW w:w="98" w:type="pct"/>
            <w:vMerge w:val="restart"/>
          </w:tcPr>
          <w:p w:rsidR="00905EE2" w:rsidRPr="00BA71F6" w:rsidRDefault="00905EE2" w:rsidP="00BF7E3A">
            <w:pPr>
              <w:spacing w:after="0"/>
              <w:ind w:firstLine="0"/>
            </w:pPr>
          </w:p>
        </w:tc>
        <w:tc>
          <w:tcPr>
            <w:tcW w:w="2108" w:type="pct"/>
            <w:gridSpan w:val="3"/>
            <w:shd w:val="clear" w:color="auto" w:fill="D9D9D9"/>
          </w:tcPr>
          <w:p w:rsidR="00905EE2" w:rsidRPr="00BA71F6" w:rsidRDefault="00905EE2" w:rsidP="00E75A77">
            <w:pPr>
              <w:overflowPunct w:val="0"/>
              <w:autoSpaceDE w:val="0"/>
              <w:autoSpaceDN w:val="0"/>
              <w:adjustRightInd w:val="0"/>
              <w:spacing w:after="0"/>
              <w:ind w:left="298" w:hanging="298"/>
              <w:textAlignment w:val="baseline"/>
              <w:rPr>
                <w:rFonts w:ascii="Book Antiqua" w:hAnsi="Book Antiqua"/>
                <w:b/>
              </w:rPr>
            </w:pPr>
            <w:r w:rsidRPr="00BA71F6">
              <w:rPr>
                <w:rFonts w:ascii="Book Antiqua" w:hAnsi="Book Antiqua"/>
                <w:b/>
              </w:rPr>
              <w:t>Áreas de Oportunidad  (principales problemas detectados)</w:t>
            </w:r>
          </w:p>
          <w:p w:rsidR="00905EE2" w:rsidRPr="00BA71F6" w:rsidRDefault="00905EE2" w:rsidP="00E75A77">
            <w:pPr>
              <w:spacing w:after="0"/>
              <w:ind w:left="298" w:hanging="298"/>
            </w:pPr>
            <w:r w:rsidRPr="00BA71F6">
              <w:rPr>
                <w:rFonts w:ascii="Book Antiqua" w:hAnsi="Book Antiqua"/>
                <w:b/>
              </w:rPr>
              <w:t>Categoría de Normatividad y políticas generales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BF7E3A">
            <w:pPr>
              <w:spacing w:after="0"/>
              <w:ind w:firstLine="0"/>
            </w:pPr>
          </w:p>
        </w:tc>
        <w:tc>
          <w:tcPr>
            <w:tcW w:w="98" w:type="pct"/>
            <w:vMerge/>
          </w:tcPr>
          <w:p w:rsidR="00905EE2" w:rsidRPr="00BA71F6" w:rsidRDefault="00905EE2" w:rsidP="00BF7E3A">
            <w:pPr>
              <w:spacing w:after="0"/>
              <w:ind w:firstLine="0"/>
            </w:pPr>
          </w:p>
        </w:tc>
        <w:tc>
          <w:tcPr>
            <w:tcW w:w="2108" w:type="pct"/>
            <w:gridSpan w:val="3"/>
          </w:tcPr>
          <w:p w:rsidR="00905EE2" w:rsidRPr="00332CC1" w:rsidRDefault="00905EE2" w:rsidP="00E75A77">
            <w:pPr>
              <w:tabs>
                <w:tab w:val="num" w:pos="582"/>
              </w:tabs>
              <w:spacing w:after="0"/>
              <w:ind w:left="298" w:hanging="298"/>
              <w:rPr>
                <w:rFonts w:cs="Arial"/>
              </w:rPr>
            </w:pPr>
            <w:r w:rsidRPr="00332CC1">
              <w:rPr>
                <w:rFonts w:cs="Arial"/>
              </w:rPr>
              <w:t xml:space="preserve">1. Desconocimiento cuantitativo del clima organizacional del PE-IAZ y la UAAAN </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BF7E3A">
            <w:pPr>
              <w:spacing w:after="0"/>
              <w:ind w:firstLine="0"/>
            </w:pPr>
          </w:p>
        </w:tc>
        <w:tc>
          <w:tcPr>
            <w:tcW w:w="98" w:type="pct"/>
            <w:vMerge/>
          </w:tcPr>
          <w:p w:rsidR="00905EE2" w:rsidRPr="00BA71F6" w:rsidRDefault="00905EE2" w:rsidP="00BF7E3A">
            <w:pPr>
              <w:spacing w:after="0"/>
              <w:ind w:firstLine="0"/>
            </w:pPr>
          </w:p>
        </w:tc>
        <w:tc>
          <w:tcPr>
            <w:tcW w:w="2108" w:type="pct"/>
            <w:gridSpan w:val="3"/>
          </w:tcPr>
          <w:p w:rsidR="00905EE2" w:rsidRPr="00332CC1" w:rsidRDefault="00905EE2" w:rsidP="00E75A77">
            <w:pPr>
              <w:tabs>
                <w:tab w:val="num" w:pos="240"/>
              </w:tabs>
              <w:spacing w:after="0"/>
              <w:ind w:left="298" w:hanging="298"/>
              <w:rPr>
                <w:rFonts w:cs="Arial"/>
              </w:rPr>
            </w:pPr>
            <w:r w:rsidRPr="00332CC1">
              <w:rPr>
                <w:rFonts w:cs="Arial"/>
              </w:rPr>
              <w:t>2. La normatividad y políticas actuales son laxas en el tratamiento de alu</w:t>
            </w:r>
            <w:r w:rsidRPr="00332CC1">
              <w:rPr>
                <w:rFonts w:cs="Arial"/>
              </w:rPr>
              <w:t>m</w:t>
            </w:r>
            <w:r w:rsidRPr="00332CC1">
              <w:rPr>
                <w:rFonts w:cs="Arial"/>
              </w:rPr>
              <w:t>nos reprobados y rezagados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BF7E3A">
            <w:pPr>
              <w:spacing w:after="0"/>
              <w:ind w:firstLine="0"/>
            </w:pPr>
          </w:p>
        </w:tc>
        <w:tc>
          <w:tcPr>
            <w:tcW w:w="98" w:type="pct"/>
            <w:vMerge/>
          </w:tcPr>
          <w:p w:rsidR="00905EE2" w:rsidRPr="00BA71F6" w:rsidRDefault="00905EE2" w:rsidP="00BF7E3A">
            <w:pPr>
              <w:spacing w:after="0"/>
              <w:ind w:firstLine="0"/>
            </w:pPr>
          </w:p>
        </w:tc>
        <w:tc>
          <w:tcPr>
            <w:tcW w:w="2108" w:type="pct"/>
            <w:gridSpan w:val="3"/>
          </w:tcPr>
          <w:p w:rsidR="00905EE2" w:rsidRPr="00332CC1" w:rsidRDefault="00905EE2" w:rsidP="00E75A77">
            <w:pPr>
              <w:tabs>
                <w:tab w:val="num" w:pos="240"/>
              </w:tabs>
              <w:spacing w:after="0"/>
              <w:ind w:left="298" w:hanging="298"/>
              <w:rPr>
                <w:rFonts w:cs="Arial"/>
              </w:rPr>
            </w:pPr>
            <w:r w:rsidRPr="00332CC1">
              <w:rPr>
                <w:rFonts w:cs="Arial"/>
              </w:rPr>
              <w:t>3. Escasa consecución de financiamiento adicional al asignado instituci</w:t>
            </w:r>
            <w:r w:rsidRPr="00332CC1">
              <w:rPr>
                <w:rFonts w:cs="Arial"/>
              </w:rPr>
              <w:t>o</w:t>
            </w:r>
            <w:r w:rsidRPr="00332CC1">
              <w:rPr>
                <w:rFonts w:cs="Arial"/>
              </w:rPr>
              <w:t>nalmente</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BF7E3A">
            <w:pPr>
              <w:spacing w:after="0"/>
              <w:ind w:firstLine="0"/>
            </w:pPr>
          </w:p>
        </w:tc>
        <w:tc>
          <w:tcPr>
            <w:tcW w:w="98" w:type="pct"/>
            <w:vMerge/>
          </w:tcPr>
          <w:p w:rsidR="00905EE2" w:rsidRPr="00BA71F6" w:rsidRDefault="00905EE2" w:rsidP="00BF7E3A">
            <w:pPr>
              <w:spacing w:after="0"/>
              <w:ind w:firstLine="0"/>
            </w:pPr>
          </w:p>
        </w:tc>
        <w:tc>
          <w:tcPr>
            <w:tcW w:w="2108" w:type="pct"/>
            <w:gridSpan w:val="3"/>
          </w:tcPr>
          <w:p w:rsidR="00905EE2" w:rsidRPr="00332CC1" w:rsidRDefault="00905EE2" w:rsidP="00E75A77">
            <w:pPr>
              <w:tabs>
                <w:tab w:val="num" w:pos="240"/>
              </w:tabs>
              <w:spacing w:after="0"/>
              <w:ind w:left="298" w:hanging="298"/>
              <w:rPr>
                <w:rFonts w:cs="Arial"/>
              </w:rPr>
            </w:pPr>
          </w:p>
        </w:tc>
      </w:tr>
      <w:tr w:rsidR="00905EE2" w:rsidRPr="00BA71F6">
        <w:tc>
          <w:tcPr>
            <w:tcW w:w="2794" w:type="pct"/>
            <w:gridSpan w:val="4"/>
            <w:vMerge/>
            <w:tcBorders>
              <w:left w:val="single" w:sz="4" w:space="0" w:color="auto"/>
            </w:tcBorders>
            <w:shd w:val="clear" w:color="auto" w:fill="D9D9D9"/>
          </w:tcPr>
          <w:p w:rsidR="00905EE2" w:rsidRPr="00BA71F6" w:rsidRDefault="00905EE2" w:rsidP="00BF7E3A">
            <w:pPr>
              <w:spacing w:after="0"/>
              <w:ind w:firstLine="0"/>
            </w:pPr>
          </w:p>
        </w:tc>
        <w:tc>
          <w:tcPr>
            <w:tcW w:w="98" w:type="pct"/>
            <w:vMerge/>
          </w:tcPr>
          <w:p w:rsidR="00905EE2" w:rsidRPr="00BA71F6" w:rsidRDefault="00905EE2" w:rsidP="00BF7E3A">
            <w:pPr>
              <w:spacing w:after="0"/>
              <w:ind w:firstLine="0"/>
            </w:pPr>
          </w:p>
        </w:tc>
        <w:tc>
          <w:tcPr>
            <w:tcW w:w="2108" w:type="pct"/>
            <w:gridSpan w:val="3"/>
            <w:shd w:val="clear" w:color="auto" w:fill="D9D9D9"/>
          </w:tcPr>
          <w:p w:rsidR="00905EE2" w:rsidRPr="00BA71F6" w:rsidRDefault="00905EE2" w:rsidP="00E75A77">
            <w:pPr>
              <w:spacing w:after="0"/>
              <w:ind w:left="298" w:hanging="298"/>
            </w:pPr>
            <w:r w:rsidRPr="00BA71F6">
              <w:rPr>
                <w:rFonts w:ascii="Book Antiqua" w:hAnsi="Book Antiqua"/>
                <w:b/>
              </w:rPr>
              <w:t>Estrategias y acciones que se realizan para atender las debilidades dete</w:t>
            </w:r>
            <w:r w:rsidRPr="00BA71F6">
              <w:rPr>
                <w:rFonts w:ascii="Book Antiqua" w:hAnsi="Book Antiqua"/>
                <w:b/>
              </w:rPr>
              <w:t>c</w:t>
            </w:r>
            <w:r w:rsidRPr="00BA71F6">
              <w:rPr>
                <w:rFonts w:ascii="Book Antiqua" w:hAnsi="Book Antiqua"/>
                <w:b/>
              </w:rPr>
              <w:t>tadas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BF7E3A">
            <w:pPr>
              <w:spacing w:after="0"/>
              <w:ind w:firstLine="0"/>
            </w:pPr>
          </w:p>
        </w:tc>
        <w:tc>
          <w:tcPr>
            <w:tcW w:w="98" w:type="pct"/>
            <w:vMerge/>
          </w:tcPr>
          <w:p w:rsidR="00905EE2" w:rsidRPr="00BA71F6" w:rsidRDefault="00905EE2" w:rsidP="00BF7E3A">
            <w:pPr>
              <w:spacing w:after="0"/>
              <w:ind w:firstLine="0"/>
            </w:pPr>
          </w:p>
        </w:tc>
        <w:tc>
          <w:tcPr>
            <w:tcW w:w="2108" w:type="pct"/>
            <w:gridSpan w:val="3"/>
          </w:tcPr>
          <w:p w:rsidR="00905EE2" w:rsidRPr="00332CC1" w:rsidRDefault="00905EE2" w:rsidP="00E75A77">
            <w:pPr>
              <w:spacing w:after="0"/>
              <w:ind w:left="298" w:hanging="298"/>
              <w:rPr>
                <w:rFonts w:cs="Arial"/>
              </w:rPr>
            </w:pPr>
            <w:r w:rsidRPr="00332CC1">
              <w:rPr>
                <w:rFonts w:cs="Arial"/>
              </w:rPr>
              <w:t>1. Realizar investigación periódica del clima organizacional del PE-IAZ y la UAAAN e implementar acciones consistentes con los resultados.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BF7E3A">
            <w:pPr>
              <w:spacing w:after="0"/>
              <w:ind w:firstLine="0"/>
            </w:pPr>
          </w:p>
        </w:tc>
        <w:tc>
          <w:tcPr>
            <w:tcW w:w="98" w:type="pct"/>
            <w:vMerge/>
          </w:tcPr>
          <w:p w:rsidR="00905EE2" w:rsidRPr="00BA71F6" w:rsidRDefault="00905EE2" w:rsidP="00BF7E3A">
            <w:pPr>
              <w:spacing w:after="0"/>
              <w:ind w:firstLine="0"/>
            </w:pPr>
          </w:p>
        </w:tc>
        <w:tc>
          <w:tcPr>
            <w:tcW w:w="2108" w:type="pct"/>
            <w:gridSpan w:val="3"/>
          </w:tcPr>
          <w:p w:rsidR="00905EE2" w:rsidRPr="00332CC1" w:rsidRDefault="00905EE2" w:rsidP="00E75A77">
            <w:pPr>
              <w:tabs>
                <w:tab w:val="num" w:pos="240"/>
              </w:tabs>
              <w:spacing w:after="0"/>
              <w:ind w:left="298" w:hanging="298"/>
              <w:rPr>
                <w:rFonts w:cs="Arial"/>
              </w:rPr>
            </w:pPr>
            <w:r w:rsidRPr="00332CC1">
              <w:rPr>
                <w:rFonts w:cs="Arial"/>
              </w:rPr>
              <w:t>2. Impulsar política con el Departamento de Control Escolar para reducir índices de reprobación y rezago</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BF7E3A">
            <w:pPr>
              <w:spacing w:after="0"/>
              <w:ind w:firstLine="0"/>
            </w:pPr>
          </w:p>
        </w:tc>
        <w:tc>
          <w:tcPr>
            <w:tcW w:w="98" w:type="pct"/>
            <w:vMerge/>
          </w:tcPr>
          <w:p w:rsidR="00905EE2" w:rsidRPr="00BA71F6" w:rsidRDefault="00905EE2" w:rsidP="00BF7E3A">
            <w:pPr>
              <w:spacing w:after="0"/>
              <w:ind w:firstLine="0"/>
            </w:pPr>
          </w:p>
        </w:tc>
        <w:tc>
          <w:tcPr>
            <w:tcW w:w="2108" w:type="pct"/>
            <w:gridSpan w:val="3"/>
          </w:tcPr>
          <w:p w:rsidR="00905EE2" w:rsidRPr="00332CC1" w:rsidRDefault="00905EE2" w:rsidP="00E75A77">
            <w:pPr>
              <w:tabs>
                <w:tab w:val="num" w:pos="240"/>
              </w:tabs>
              <w:spacing w:after="0"/>
              <w:ind w:left="298" w:hanging="298"/>
              <w:rPr>
                <w:rFonts w:cs="Arial"/>
              </w:rPr>
            </w:pPr>
            <w:r w:rsidRPr="00332CC1">
              <w:rPr>
                <w:rFonts w:cs="Arial"/>
              </w:rPr>
              <w:t>3. Impulsar cursos de regularización con los departamentos académicos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BF7E3A">
            <w:pPr>
              <w:spacing w:after="0"/>
              <w:ind w:firstLine="0"/>
            </w:pPr>
          </w:p>
        </w:tc>
        <w:tc>
          <w:tcPr>
            <w:tcW w:w="98" w:type="pct"/>
            <w:vMerge/>
          </w:tcPr>
          <w:p w:rsidR="00905EE2" w:rsidRPr="00BA71F6" w:rsidRDefault="00905EE2" w:rsidP="00BF7E3A">
            <w:pPr>
              <w:spacing w:after="0"/>
              <w:ind w:firstLine="0"/>
            </w:pPr>
          </w:p>
        </w:tc>
        <w:tc>
          <w:tcPr>
            <w:tcW w:w="2108" w:type="pct"/>
            <w:gridSpan w:val="3"/>
          </w:tcPr>
          <w:p w:rsidR="00905EE2" w:rsidRPr="00332CC1" w:rsidRDefault="00905EE2" w:rsidP="00E75A77">
            <w:pPr>
              <w:tabs>
                <w:tab w:val="num" w:pos="240"/>
              </w:tabs>
              <w:spacing w:after="0"/>
              <w:ind w:left="298" w:hanging="298"/>
              <w:rPr>
                <w:rFonts w:cs="Arial"/>
              </w:rPr>
            </w:pPr>
            <w:r w:rsidRPr="00332CC1">
              <w:rPr>
                <w:rFonts w:cs="Arial"/>
              </w:rPr>
              <w:t>4. Impulsar políticas con el Departamento de Control Escolar para favorecer el avances de alumnos destacados</w:t>
            </w:r>
          </w:p>
        </w:tc>
      </w:tr>
    </w:tbl>
    <w:p w:rsidR="00905EE2" w:rsidRPr="00BA71F6" w:rsidRDefault="00905EE2" w:rsidP="00BF7E3A">
      <w:pPr>
        <w:spacing w:after="0"/>
        <w:ind w:firstLine="0"/>
      </w:pPr>
    </w:p>
    <w:p w:rsidR="00905EE2" w:rsidRPr="00BA71F6" w:rsidRDefault="00905EE2" w:rsidP="00B628D4">
      <w:pPr>
        <w:ind w:left="708"/>
      </w:pPr>
    </w:p>
    <w:p w:rsidR="00905EE2" w:rsidRPr="00BA71F6" w:rsidRDefault="00905EE2" w:rsidP="00B628D4">
      <w:pPr>
        <w:ind w:left="708"/>
        <w:sectPr w:rsidR="00905EE2" w:rsidRPr="00BA71F6" w:rsidSect="00183812">
          <w:type w:val="continuous"/>
          <w:pgSz w:w="20163" w:h="12242" w:orient="landscape" w:code="5"/>
          <w:pgMar w:top="1134" w:right="1134" w:bottom="1134" w:left="1134" w:header="680" w:footer="680" w:gutter="0"/>
          <w:cols w:space="708"/>
          <w:docGrid w:linePitch="360"/>
        </w:sectPr>
      </w:pPr>
    </w:p>
    <w:p w:rsidR="00905EE2" w:rsidRPr="00BA71F6" w:rsidRDefault="00905EE2" w:rsidP="002851DD">
      <w:pPr>
        <w:pStyle w:val="EstiloTtulo2105pt"/>
        <w:numPr>
          <w:ilvl w:val="0"/>
          <w:numId w:val="0"/>
        </w:numPr>
        <w:rPr>
          <w:szCs w:val="22"/>
        </w:rPr>
      </w:pPr>
      <w:bookmarkStart w:id="26" w:name="_Toc242240735"/>
      <w:r>
        <w:rPr>
          <w:szCs w:val="22"/>
        </w:rPr>
        <w:lastRenderedPageBreak/>
        <w:t>7.2</w:t>
      </w:r>
      <w:r w:rsidRPr="00BA71F6">
        <w:rPr>
          <w:szCs w:val="22"/>
        </w:rPr>
        <w:t xml:space="preserve"> Conducción académico-administrativa del programa</w:t>
      </w:r>
      <w:bookmarkEnd w:id="2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21"/>
        <w:gridCol w:w="949"/>
        <w:gridCol w:w="355"/>
        <w:gridCol w:w="3195"/>
        <w:gridCol w:w="355"/>
        <w:gridCol w:w="1304"/>
        <w:gridCol w:w="1007"/>
        <w:gridCol w:w="5325"/>
      </w:tblGrid>
      <w:tr w:rsidR="00905EE2" w:rsidRPr="00BA71F6" w:rsidTr="00203D60">
        <w:trPr>
          <w:trHeight w:val="1857"/>
        </w:trPr>
        <w:tc>
          <w:tcPr>
            <w:tcW w:w="1814" w:type="pct"/>
            <w:gridSpan w:val="2"/>
            <w:tcBorders>
              <w:left w:val="single" w:sz="4" w:space="0" w:color="auto"/>
            </w:tcBorders>
            <w:shd w:val="clear" w:color="auto" w:fill="D9D9D9"/>
            <w:vAlign w:val="center"/>
          </w:tcPr>
          <w:p w:rsidR="00905EE2" w:rsidRPr="00AA11F0" w:rsidRDefault="00905EE2" w:rsidP="00055577">
            <w:pPr>
              <w:spacing w:after="0"/>
              <w:ind w:firstLine="0"/>
              <w:jc w:val="center"/>
              <w:rPr>
                <w:rFonts w:ascii="Book Antiqua" w:hAnsi="Book Antiqua"/>
                <w:b/>
              </w:rPr>
            </w:pPr>
            <w:r w:rsidRPr="00AA11F0">
              <w:rPr>
                <w:rFonts w:ascii="Book Antiqua" w:hAnsi="Book Antiqua"/>
                <w:b/>
              </w:rPr>
              <w:t>CATEGORÍA DE</w:t>
            </w:r>
          </w:p>
          <w:p w:rsidR="00905EE2" w:rsidRPr="00BA71F6" w:rsidRDefault="00905EE2" w:rsidP="00055577">
            <w:pPr>
              <w:spacing w:after="0"/>
              <w:ind w:firstLine="0"/>
              <w:jc w:val="center"/>
            </w:pPr>
            <w:r w:rsidRPr="00AA11F0">
              <w:rPr>
                <w:rFonts w:ascii="Book Antiqua" w:hAnsi="Book Antiqua"/>
                <w:b/>
              </w:rPr>
              <w:t xml:space="preserve">II. </w:t>
            </w:r>
            <w:r w:rsidRPr="00AA11F0">
              <w:rPr>
                <w:rStyle w:val="Estilo105ptNegrita"/>
                <w:b w:val="0"/>
              </w:rPr>
              <w:t xml:space="preserve"> </w:t>
            </w:r>
            <w:r w:rsidRPr="00AA11F0">
              <w:rPr>
                <w:rFonts w:ascii="Book Antiqua" w:hAnsi="Book Antiqua"/>
                <w:b/>
              </w:rPr>
              <w:t>CONDUCCIÓN ACADÉMICO-ADMINISTRATIVA DEL PROGRAMA</w:t>
            </w:r>
          </w:p>
        </w:tc>
        <w:tc>
          <w:tcPr>
            <w:tcW w:w="98" w:type="pct"/>
          </w:tcPr>
          <w:p w:rsidR="00905EE2" w:rsidRPr="00BA71F6" w:rsidRDefault="00905EE2" w:rsidP="00055577">
            <w:pPr>
              <w:spacing w:after="0"/>
              <w:ind w:firstLine="0"/>
            </w:pPr>
          </w:p>
        </w:tc>
        <w:tc>
          <w:tcPr>
            <w:tcW w:w="3088" w:type="pct"/>
            <w:gridSpan w:val="5"/>
            <w:shd w:val="clear" w:color="auto" w:fill="D9D9D9"/>
          </w:tcPr>
          <w:p w:rsidR="00905EE2" w:rsidRPr="00BA71F6" w:rsidRDefault="00905EE2" w:rsidP="00055577">
            <w:pPr>
              <w:overflowPunct w:val="0"/>
              <w:autoSpaceDE w:val="0"/>
              <w:autoSpaceDN w:val="0"/>
              <w:adjustRightInd w:val="0"/>
              <w:spacing w:after="0"/>
              <w:ind w:firstLine="0"/>
              <w:textAlignment w:val="baseline"/>
              <w:rPr>
                <w:rFonts w:ascii="Book Antiqua" w:hAnsi="Book Antiqua"/>
                <w:b/>
                <w:i/>
              </w:rPr>
            </w:pPr>
            <w:r w:rsidRPr="00BA71F6">
              <w:rPr>
                <w:rFonts w:ascii="Book Antiqua" w:hAnsi="Book Antiqua"/>
                <w:i/>
              </w:rPr>
              <w:t>En cada celda en blanco, describa brevemente su apreciación y análisis sobre el cumplimiento del indicador respectivo, de acuerdo con la situación particular que guarda  y/o desde el punto de vista de su operación cotidiana del programa educativo que se esta evaluando.  Es importante que en cada indicador quede expresamente redactado el juicio de valor de la instit</w:t>
            </w:r>
            <w:r w:rsidRPr="00BA71F6">
              <w:rPr>
                <w:rFonts w:ascii="Book Antiqua" w:hAnsi="Book Antiqua"/>
                <w:i/>
              </w:rPr>
              <w:t>u</w:t>
            </w:r>
            <w:r w:rsidRPr="00BA71F6">
              <w:rPr>
                <w:rFonts w:ascii="Book Antiqua" w:hAnsi="Book Antiqua"/>
                <w:i/>
              </w:rPr>
              <w:t xml:space="preserve">ción, con respecto al mismo, considerando para un </w:t>
            </w:r>
            <w:r w:rsidRPr="00BA71F6">
              <w:rPr>
                <w:rFonts w:ascii="Book Antiqua" w:hAnsi="Book Antiqua"/>
                <w:b/>
                <w:i/>
                <w:u w:val="single"/>
              </w:rPr>
              <w:t>Cumplimiento Total</w:t>
            </w:r>
            <w:r w:rsidRPr="00BA71F6">
              <w:rPr>
                <w:rFonts w:ascii="Book Antiqua" w:hAnsi="Book Antiqua"/>
                <w:b/>
                <w:i/>
              </w:rPr>
              <w:t xml:space="preserve">, </w:t>
            </w:r>
            <w:r w:rsidRPr="00BA71F6">
              <w:rPr>
                <w:rFonts w:ascii="Book Antiqua" w:hAnsi="Book Antiqua"/>
                <w:i/>
              </w:rPr>
              <w:t>un porcentaje</w:t>
            </w:r>
            <w:r w:rsidRPr="00BA71F6">
              <w:rPr>
                <w:rFonts w:ascii="Book Antiqua" w:hAnsi="Book Antiqua"/>
                <w:b/>
                <w:i/>
              </w:rPr>
              <w:t xml:space="preserve"> </w:t>
            </w:r>
            <w:r w:rsidRPr="00BA71F6">
              <w:rPr>
                <w:rFonts w:ascii="Book Antiqua" w:hAnsi="Book Antiqua"/>
                <w:i/>
              </w:rPr>
              <w:t xml:space="preserve">del </w:t>
            </w:r>
            <w:r w:rsidRPr="00BA71F6">
              <w:rPr>
                <w:rFonts w:ascii="Book Antiqua" w:hAnsi="Book Antiqua"/>
                <w:b/>
                <w:i/>
              </w:rPr>
              <w:t xml:space="preserve">100 % </w:t>
            </w:r>
            <w:r w:rsidRPr="00BA71F6">
              <w:rPr>
                <w:rFonts w:ascii="Book Antiqua" w:hAnsi="Book Antiqua"/>
                <w:i/>
              </w:rPr>
              <w:t xml:space="preserve">de los componentes o atributos del mismo, o bien  para un </w:t>
            </w:r>
            <w:r w:rsidRPr="00BA71F6">
              <w:rPr>
                <w:rFonts w:ascii="Book Antiqua" w:hAnsi="Book Antiqua"/>
                <w:b/>
                <w:i/>
                <w:u w:val="single"/>
              </w:rPr>
              <w:t>Cumplimiento Parcial</w:t>
            </w:r>
            <w:r w:rsidRPr="00BA71F6">
              <w:rPr>
                <w:rFonts w:ascii="Book Antiqua" w:hAnsi="Book Antiqua"/>
                <w:b/>
                <w:i/>
              </w:rPr>
              <w:t>,</w:t>
            </w:r>
            <w:r w:rsidRPr="00BA71F6">
              <w:rPr>
                <w:rFonts w:ascii="Book Antiqua" w:hAnsi="Book Antiqua"/>
                <w:i/>
              </w:rPr>
              <w:t xml:space="preserve">  </w:t>
            </w:r>
            <w:r w:rsidRPr="00BA71F6">
              <w:rPr>
                <w:rFonts w:ascii="Book Antiqua" w:hAnsi="Book Antiqua"/>
                <w:b/>
                <w:i/>
              </w:rPr>
              <w:t>≥ a 70 %</w:t>
            </w:r>
            <w:r w:rsidRPr="00BA71F6">
              <w:rPr>
                <w:rFonts w:ascii="Book Antiqua" w:hAnsi="Book Antiqua"/>
                <w:i/>
              </w:rPr>
              <w:t xml:space="preserve"> y </w:t>
            </w:r>
            <w:r w:rsidRPr="00BA71F6">
              <w:rPr>
                <w:rFonts w:ascii="Book Antiqua" w:hAnsi="Book Antiqua"/>
                <w:b/>
                <w:i/>
              </w:rPr>
              <w:t xml:space="preserve">≤ al 99 % </w:t>
            </w:r>
            <w:r w:rsidRPr="00BA71F6">
              <w:rPr>
                <w:rFonts w:ascii="Book Antiqua" w:hAnsi="Book Antiqua"/>
                <w:i/>
              </w:rPr>
              <w:t xml:space="preserve">de  cumplimiento, o un </w:t>
            </w:r>
            <w:r w:rsidRPr="00BA71F6">
              <w:rPr>
                <w:rFonts w:ascii="Book Antiqua" w:hAnsi="Book Antiqua"/>
                <w:b/>
                <w:i/>
                <w:u w:val="single"/>
              </w:rPr>
              <w:t>No Cumpl</w:t>
            </w:r>
            <w:r w:rsidRPr="00BA71F6">
              <w:rPr>
                <w:rFonts w:ascii="Book Antiqua" w:hAnsi="Book Antiqua"/>
                <w:b/>
                <w:i/>
                <w:u w:val="single"/>
              </w:rPr>
              <w:t>i</w:t>
            </w:r>
            <w:r w:rsidRPr="00BA71F6">
              <w:rPr>
                <w:rFonts w:ascii="Book Antiqua" w:hAnsi="Book Antiqua"/>
                <w:b/>
                <w:i/>
                <w:u w:val="single"/>
              </w:rPr>
              <w:t>miento</w:t>
            </w:r>
            <w:r w:rsidRPr="00BA71F6">
              <w:rPr>
                <w:rFonts w:ascii="Book Antiqua" w:hAnsi="Book Antiqua"/>
                <w:b/>
                <w:i/>
              </w:rPr>
              <w:t xml:space="preserve">, </w:t>
            </w:r>
            <w:r w:rsidRPr="00BA71F6">
              <w:rPr>
                <w:rFonts w:ascii="Book Antiqua" w:hAnsi="Book Antiqua"/>
                <w:i/>
              </w:rPr>
              <w:t>cuando el juicio de valor  emitido sea</w:t>
            </w:r>
            <w:r w:rsidRPr="00BA71F6">
              <w:rPr>
                <w:rFonts w:ascii="Book Antiqua" w:hAnsi="Book Antiqua"/>
                <w:b/>
                <w:i/>
              </w:rPr>
              <w:t xml:space="preserve">,  ≤ al 69 %. </w:t>
            </w:r>
            <w:r w:rsidRPr="00BA71F6">
              <w:rPr>
                <w:rFonts w:ascii="Book Antiqua" w:hAnsi="Book Antiqua"/>
                <w:i/>
              </w:rPr>
              <w:t xml:space="preserve">La redacción debe ser clara, concisa, coherente y consistente con las evidencias que amparan dichos juicios de valor. </w:t>
            </w:r>
            <w:r w:rsidRPr="00BA71F6">
              <w:rPr>
                <w:rFonts w:ascii="Book Antiqua" w:hAnsi="Book Antiqua"/>
                <w:b/>
                <w:i/>
              </w:rPr>
              <w:t xml:space="preserve"> </w:t>
            </w:r>
          </w:p>
        </w:tc>
      </w:tr>
      <w:tr w:rsidR="00905EE2" w:rsidRPr="00BA71F6">
        <w:tc>
          <w:tcPr>
            <w:tcW w:w="5000" w:type="pct"/>
            <w:gridSpan w:val="8"/>
            <w:tcBorders>
              <w:left w:val="single" w:sz="4" w:space="0" w:color="auto"/>
            </w:tcBorders>
            <w:shd w:val="clear" w:color="auto" w:fill="D9D9D9"/>
          </w:tcPr>
          <w:p w:rsidR="00905EE2" w:rsidRPr="00BA71F6" w:rsidRDefault="00905EE2" w:rsidP="00E75A77">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CRITERIO COPAES                                        CONDUCCIÓN ACADÉMICO-ADMINISTRATIVA DEL PROGRAMA</w:t>
            </w:r>
          </w:p>
          <w:p w:rsidR="00905EE2" w:rsidRPr="00BA71F6" w:rsidRDefault="00905EE2" w:rsidP="00E75A77">
            <w:pPr>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El programa académico deberá mostrar evidencia de que cuenta con las autoridades ejecutivas y con los órganos colegiados académicos para el desarrollo del programa, sustentados en la normatividad institucional.</w:t>
            </w:r>
          </w:p>
          <w:p w:rsidR="00905EE2" w:rsidRPr="00BA71F6" w:rsidRDefault="00905EE2" w:rsidP="00E75A77">
            <w:pPr>
              <w:spacing w:after="0"/>
              <w:ind w:firstLine="0"/>
            </w:pPr>
            <w:r w:rsidRPr="00BA71F6">
              <w:rPr>
                <w:rFonts w:ascii="Book Antiqua" w:hAnsi="Book Antiqua"/>
              </w:rPr>
              <w:t>Estos deberán participar en la toma de decisiones sobre los procesos de análisis y aprobación de las políticas del quehacer académico, y de dirección del proceso educativo, según las responsabilidades que establezca el marco jurídico.</w:t>
            </w:r>
          </w:p>
        </w:tc>
      </w:tr>
      <w:tr w:rsidR="00905EE2" w:rsidRPr="00C665DC">
        <w:tc>
          <w:tcPr>
            <w:tcW w:w="1912" w:type="pct"/>
            <w:gridSpan w:val="3"/>
            <w:tcBorders>
              <w:left w:val="single" w:sz="4" w:space="0" w:color="auto"/>
            </w:tcBorders>
            <w:shd w:val="clear" w:color="auto" w:fill="D9D9D9"/>
            <w:vAlign w:val="center"/>
          </w:tcPr>
          <w:p w:rsidR="00905EE2" w:rsidRPr="00C665DC" w:rsidRDefault="00905EE2" w:rsidP="00E75A77">
            <w:pPr>
              <w:spacing w:after="0"/>
              <w:ind w:firstLine="0"/>
              <w:jc w:val="center"/>
              <w:rPr>
                <w:rFonts w:ascii="Book Antiqua" w:hAnsi="Book Antiqua"/>
                <w:b/>
              </w:rPr>
            </w:pPr>
            <w:r w:rsidRPr="00C665DC">
              <w:rPr>
                <w:rFonts w:ascii="Book Antiqua" w:hAnsi="Book Antiqua"/>
                <w:b/>
              </w:rPr>
              <w:t>INDICADORES COMEAA</w:t>
            </w:r>
          </w:p>
          <w:p w:rsidR="00905EE2" w:rsidRPr="00C665DC" w:rsidRDefault="00905EE2" w:rsidP="00E75A77">
            <w:pPr>
              <w:spacing w:after="0"/>
              <w:ind w:firstLine="0"/>
              <w:jc w:val="center"/>
              <w:rPr>
                <w:rFonts w:ascii="Book Antiqua" w:hAnsi="Book Antiqua"/>
                <w:b/>
              </w:rPr>
            </w:pPr>
            <w:r w:rsidRPr="00C665DC">
              <w:rPr>
                <w:rFonts w:ascii="Book Antiqua" w:hAnsi="Book Antiqua"/>
                <w:b/>
              </w:rPr>
              <w:t>(Aspectos a evaluar)</w:t>
            </w:r>
          </w:p>
        </w:tc>
        <w:tc>
          <w:tcPr>
            <w:tcW w:w="1618" w:type="pct"/>
            <w:gridSpan w:val="4"/>
            <w:shd w:val="clear" w:color="auto" w:fill="D9D9D9"/>
            <w:vAlign w:val="center"/>
          </w:tcPr>
          <w:p w:rsidR="00905EE2" w:rsidRPr="00C665DC" w:rsidRDefault="00905EE2" w:rsidP="00E75A77">
            <w:pPr>
              <w:spacing w:after="0"/>
              <w:ind w:firstLine="0"/>
              <w:jc w:val="center"/>
              <w:rPr>
                <w:rFonts w:ascii="Book Antiqua" w:hAnsi="Book Antiqua"/>
                <w:b/>
              </w:rPr>
            </w:pPr>
            <w:r w:rsidRPr="00C665DC">
              <w:rPr>
                <w:rFonts w:ascii="Book Antiqua" w:hAnsi="Book Antiqua"/>
                <w:b/>
              </w:rPr>
              <w:t>CUESTIONAMIENTOS SUGERIDOS PARA EMITIR LOS JUICIOS DE VALOR</w:t>
            </w:r>
          </w:p>
        </w:tc>
        <w:tc>
          <w:tcPr>
            <w:tcW w:w="1470" w:type="pct"/>
            <w:shd w:val="clear" w:color="auto" w:fill="D9D9D9"/>
            <w:vAlign w:val="center"/>
          </w:tcPr>
          <w:p w:rsidR="00905EE2" w:rsidRPr="00C665DC" w:rsidRDefault="00905EE2" w:rsidP="00E75A77">
            <w:pPr>
              <w:spacing w:after="0"/>
              <w:ind w:firstLine="0"/>
              <w:jc w:val="center"/>
              <w:rPr>
                <w:rFonts w:ascii="Book Antiqua" w:hAnsi="Book Antiqua"/>
                <w:b/>
              </w:rPr>
            </w:pPr>
            <w:r w:rsidRPr="00C665DC">
              <w:rPr>
                <w:rFonts w:ascii="Book Antiqua" w:hAnsi="Book Antiqua"/>
                <w:b/>
              </w:rPr>
              <w:t>MEDIOS DE VERIFICACIÓN</w:t>
            </w:r>
          </w:p>
        </w:tc>
      </w:tr>
      <w:tr w:rsidR="00905EE2" w:rsidRPr="00BA71F6">
        <w:tc>
          <w:tcPr>
            <w:tcW w:w="1912" w:type="pct"/>
            <w:gridSpan w:val="3"/>
            <w:tcBorders>
              <w:left w:val="single" w:sz="4" w:space="0" w:color="auto"/>
            </w:tcBorders>
            <w:shd w:val="clear" w:color="auto" w:fill="D9D9D9"/>
          </w:tcPr>
          <w:p w:rsidR="00905EE2" w:rsidRPr="00BA71F6" w:rsidRDefault="00905EE2" w:rsidP="00E75A77">
            <w:pPr>
              <w:pStyle w:val="cuerpo"/>
              <w:overflowPunct w:val="0"/>
              <w:autoSpaceDE w:val="0"/>
              <w:autoSpaceDN w:val="0"/>
              <w:adjustRightInd w:val="0"/>
              <w:spacing w:before="0" w:beforeAutospacing="0" w:after="0" w:afterAutospacing="0"/>
              <w:ind w:firstLine="0"/>
              <w:textAlignment w:val="baseline"/>
              <w:rPr>
                <w:rFonts w:ascii="Book Antiqua" w:hAnsi="Book Antiqua"/>
                <w:sz w:val="22"/>
                <w:szCs w:val="22"/>
                <w:lang w:val="es-ES"/>
              </w:rPr>
            </w:pPr>
            <w:r w:rsidRPr="00BA71F6">
              <w:rPr>
                <w:rFonts w:ascii="Book Antiqua" w:hAnsi="Book Antiqua"/>
                <w:sz w:val="22"/>
                <w:szCs w:val="22"/>
                <w:lang w:val="es-ES"/>
              </w:rPr>
              <w:t xml:space="preserve">2.1 La institución y el Programa Académico, </w:t>
            </w:r>
            <w:r w:rsidRPr="00BA71F6">
              <w:rPr>
                <w:rFonts w:ascii="Book Antiqua" w:hAnsi="Book Antiqua"/>
                <w:b/>
                <w:sz w:val="22"/>
                <w:szCs w:val="22"/>
                <w:lang w:val="es-ES"/>
              </w:rPr>
              <w:t>deberán</w:t>
            </w:r>
            <w:r w:rsidRPr="00BA71F6">
              <w:rPr>
                <w:rFonts w:ascii="Book Antiqua" w:hAnsi="Book Antiqua"/>
                <w:sz w:val="22"/>
                <w:szCs w:val="22"/>
                <w:lang w:val="es-ES"/>
              </w:rPr>
              <w:t xml:space="preserve"> realizar una planeación de todas las actividades que académicas y administrat</w:t>
            </w:r>
            <w:r w:rsidRPr="00BA71F6">
              <w:rPr>
                <w:rFonts w:ascii="Book Antiqua" w:hAnsi="Book Antiqua"/>
                <w:sz w:val="22"/>
                <w:szCs w:val="22"/>
                <w:lang w:val="es-ES"/>
              </w:rPr>
              <w:t>i</w:t>
            </w:r>
            <w:r w:rsidRPr="00BA71F6">
              <w:rPr>
                <w:rFonts w:ascii="Book Antiqua" w:hAnsi="Book Antiqua"/>
                <w:sz w:val="22"/>
                <w:szCs w:val="22"/>
                <w:lang w:val="es-ES"/>
              </w:rPr>
              <w:t xml:space="preserve">vas, bajo los siguientes preceptos: </w:t>
            </w:r>
          </w:p>
          <w:p w:rsidR="00905EE2" w:rsidRPr="00BA71F6" w:rsidRDefault="00905EE2" w:rsidP="00E75A77">
            <w:pPr>
              <w:pStyle w:val="cuerpo"/>
              <w:numPr>
                <w:ilvl w:val="0"/>
                <w:numId w:val="16"/>
              </w:numPr>
              <w:overflowPunct w:val="0"/>
              <w:autoSpaceDE w:val="0"/>
              <w:autoSpaceDN w:val="0"/>
              <w:adjustRightInd w:val="0"/>
              <w:spacing w:before="0" w:beforeAutospacing="0" w:after="0" w:afterAutospacing="0"/>
              <w:ind w:left="0" w:firstLine="0"/>
              <w:textAlignment w:val="baseline"/>
              <w:rPr>
                <w:rFonts w:ascii="Book Antiqua" w:hAnsi="Book Antiqua"/>
                <w:sz w:val="22"/>
                <w:szCs w:val="22"/>
                <w:lang w:val="es-ES"/>
              </w:rPr>
            </w:pPr>
            <w:r w:rsidRPr="00BA71F6">
              <w:rPr>
                <w:rFonts w:ascii="Book Antiqua" w:hAnsi="Book Antiqua"/>
                <w:sz w:val="22"/>
                <w:szCs w:val="22"/>
                <w:lang w:val="es-ES"/>
              </w:rPr>
              <w:t>El equipo directivo desarrolla sistemas y procedimientos si</w:t>
            </w:r>
            <w:r w:rsidRPr="00BA71F6">
              <w:rPr>
                <w:rFonts w:ascii="Book Antiqua" w:hAnsi="Book Antiqua"/>
                <w:sz w:val="22"/>
                <w:szCs w:val="22"/>
                <w:lang w:val="es-ES"/>
              </w:rPr>
              <w:t>s</w:t>
            </w:r>
            <w:r w:rsidRPr="00BA71F6">
              <w:rPr>
                <w:rFonts w:ascii="Book Antiqua" w:hAnsi="Book Antiqua"/>
                <w:sz w:val="22"/>
                <w:szCs w:val="22"/>
                <w:lang w:val="es-ES"/>
              </w:rPr>
              <w:t>temáticamente utilizados por la institución para abordar los proc</w:t>
            </w:r>
            <w:r w:rsidRPr="00BA71F6">
              <w:rPr>
                <w:rFonts w:ascii="Book Antiqua" w:hAnsi="Book Antiqua"/>
                <w:sz w:val="22"/>
                <w:szCs w:val="22"/>
                <w:lang w:val="es-ES"/>
              </w:rPr>
              <w:t>e</w:t>
            </w:r>
            <w:r w:rsidRPr="00BA71F6">
              <w:rPr>
                <w:rFonts w:ascii="Book Antiqua" w:hAnsi="Book Antiqua"/>
                <w:sz w:val="22"/>
                <w:szCs w:val="22"/>
                <w:lang w:val="es-ES"/>
              </w:rPr>
              <w:t>sos de planeación institucional (Plan de Desarrollo y Plan operativo anual) y el diseño del seguimiento y evaluación de los procesos y r</w:t>
            </w:r>
            <w:r w:rsidRPr="00BA71F6">
              <w:rPr>
                <w:rFonts w:ascii="Book Antiqua" w:hAnsi="Book Antiqua"/>
                <w:sz w:val="22"/>
                <w:szCs w:val="22"/>
                <w:lang w:val="es-ES"/>
              </w:rPr>
              <w:t>e</w:t>
            </w:r>
            <w:r w:rsidRPr="00BA71F6">
              <w:rPr>
                <w:rFonts w:ascii="Book Antiqua" w:hAnsi="Book Antiqua"/>
                <w:sz w:val="22"/>
                <w:szCs w:val="22"/>
                <w:lang w:val="es-ES"/>
              </w:rPr>
              <w:t>sultados de lo planificado.</w:t>
            </w:r>
          </w:p>
          <w:p w:rsidR="00905EE2" w:rsidRPr="00BA71F6" w:rsidRDefault="00905EE2" w:rsidP="00E75A77">
            <w:pPr>
              <w:numPr>
                <w:ilvl w:val="0"/>
                <w:numId w:val="16"/>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color w:val="000000"/>
              </w:rPr>
              <w:t>El equipo directivo tiene la capacidad de mantener una orie</w:t>
            </w:r>
            <w:r w:rsidRPr="00BA71F6">
              <w:rPr>
                <w:rFonts w:ascii="Book Antiqua" w:hAnsi="Book Antiqua" w:cs="Verdana"/>
                <w:color w:val="000000"/>
              </w:rPr>
              <w:t>n</w:t>
            </w:r>
            <w:r w:rsidRPr="00BA71F6">
              <w:rPr>
                <w:rFonts w:ascii="Book Antiqua" w:hAnsi="Book Antiqua" w:cs="Verdana"/>
                <w:color w:val="000000"/>
              </w:rPr>
              <w:t>tación y un desempeño profesional que refleje el esfuerzo por hacer sus tareas de manera eficiente y con calidad:</w:t>
            </w:r>
          </w:p>
          <w:p w:rsidR="00905EE2" w:rsidRPr="00BA71F6" w:rsidRDefault="00905EE2" w:rsidP="00E75A77">
            <w:pPr>
              <w:numPr>
                <w:ilvl w:val="0"/>
                <w:numId w:val="15"/>
              </w:numPr>
              <w:overflowPunct w:val="0"/>
              <w:autoSpaceDE w:val="0"/>
              <w:autoSpaceDN w:val="0"/>
              <w:adjustRightInd w:val="0"/>
              <w:spacing w:after="0"/>
              <w:ind w:left="0" w:firstLine="0"/>
              <w:textAlignment w:val="baseline"/>
              <w:rPr>
                <w:rFonts w:ascii="Book Antiqua" w:hAnsi="Book Antiqua" w:cs="Verdana"/>
                <w:color w:val="000000"/>
              </w:rPr>
            </w:pPr>
            <w:r w:rsidRPr="00BA71F6">
              <w:rPr>
                <w:rFonts w:ascii="Book Antiqua" w:hAnsi="Book Antiqua" w:cs="Verdana"/>
                <w:color w:val="000000"/>
              </w:rPr>
              <w:t>Realiza un trabajo de calidad de acuerdo a las normas establ</w:t>
            </w:r>
            <w:r w:rsidRPr="00BA71F6">
              <w:rPr>
                <w:rFonts w:ascii="Book Antiqua" w:hAnsi="Book Antiqua" w:cs="Verdana"/>
                <w:color w:val="000000"/>
              </w:rPr>
              <w:t>e</w:t>
            </w:r>
            <w:r w:rsidRPr="00BA71F6">
              <w:rPr>
                <w:rFonts w:ascii="Book Antiqua" w:hAnsi="Book Antiqua" w:cs="Verdana"/>
                <w:color w:val="000000"/>
              </w:rPr>
              <w:t>cidas.</w:t>
            </w:r>
          </w:p>
          <w:p w:rsidR="00905EE2" w:rsidRPr="00BA71F6" w:rsidRDefault="00905EE2" w:rsidP="00E75A77">
            <w:pPr>
              <w:numPr>
                <w:ilvl w:val="0"/>
                <w:numId w:val="15"/>
              </w:numPr>
              <w:overflowPunct w:val="0"/>
              <w:autoSpaceDE w:val="0"/>
              <w:autoSpaceDN w:val="0"/>
              <w:adjustRightInd w:val="0"/>
              <w:spacing w:after="0"/>
              <w:ind w:left="0" w:firstLine="0"/>
              <w:textAlignment w:val="baseline"/>
              <w:rPr>
                <w:rFonts w:ascii="Book Antiqua" w:hAnsi="Book Antiqua" w:cs="Verdana"/>
                <w:color w:val="000000"/>
              </w:rPr>
            </w:pPr>
            <w:r w:rsidRPr="00BA71F6">
              <w:rPr>
                <w:rFonts w:ascii="Book Antiqua" w:hAnsi="Book Antiqua" w:cs="Verdana"/>
                <w:color w:val="000000"/>
              </w:rPr>
              <w:t>Se orienta al mejoramiento continuo.</w:t>
            </w:r>
          </w:p>
          <w:p w:rsidR="00905EE2" w:rsidRPr="00BA71F6" w:rsidRDefault="00905EE2" w:rsidP="00E75A77">
            <w:pPr>
              <w:numPr>
                <w:ilvl w:val="0"/>
                <w:numId w:val="15"/>
              </w:numPr>
              <w:overflowPunct w:val="0"/>
              <w:autoSpaceDE w:val="0"/>
              <w:autoSpaceDN w:val="0"/>
              <w:adjustRightInd w:val="0"/>
              <w:spacing w:after="0"/>
              <w:ind w:left="0" w:firstLine="0"/>
              <w:textAlignment w:val="baseline"/>
              <w:rPr>
                <w:rFonts w:ascii="Book Antiqua" w:hAnsi="Book Antiqua" w:cs="Verdana"/>
                <w:color w:val="000000"/>
              </w:rPr>
            </w:pPr>
            <w:r w:rsidRPr="00BA71F6">
              <w:rPr>
                <w:rFonts w:ascii="Book Antiqua" w:hAnsi="Book Antiqua" w:cs="Verdana"/>
                <w:color w:val="000000"/>
              </w:rPr>
              <w:t xml:space="preserve">Alinea su trabajo con la Visión Institucional. </w:t>
            </w:r>
          </w:p>
          <w:p w:rsidR="00905EE2" w:rsidRPr="00BA71F6" w:rsidRDefault="00905EE2" w:rsidP="00E75A77">
            <w:pPr>
              <w:numPr>
                <w:ilvl w:val="0"/>
                <w:numId w:val="16"/>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rPr>
              <w:t>El equipo directivo</w:t>
            </w:r>
            <w:r w:rsidRPr="00BA71F6">
              <w:rPr>
                <w:rFonts w:ascii="Book Antiqua" w:hAnsi="Book Antiqua" w:cs="Verdana"/>
              </w:rPr>
              <w:t xml:space="preserve"> tiene la capacidad de gestionar la organ</w:t>
            </w:r>
            <w:r w:rsidRPr="00BA71F6">
              <w:rPr>
                <w:rFonts w:ascii="Book Antiqua" w:hAnsi="Book Antiqua" w:cs="Verdana"/>
              </w:rPr>
              <w:t>i</w:t>
            </w:r>
            <w:r w:rsidRPr="00BA71F6">
              <w:rPr>
                <w:rFonts w:ascii="Book Antiqua" w:hAnsi="Book Antiqua" w:cs="Verdana"/>
              </w:rPr>
              <w:t>zación y participación de los profesores, estudiantes y familias con el entorno de la Institución.</w:t>
            </w:r>
          </w:p>
          <w:p w:rsidR="00905EE2" w:rsidRPr="00BA71F6" w:rsidRDefault="00905EE2" w:rsidP="00E75A77">
            <w:pPr>
              <w:numPr>
                <w:ilvl w:val="0"/>
                <w:numId w:val="16"/>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rPr>
              <w:t>El equipo directivo</w:t>
            </w:r>
            <w:r w:rsidRPr="00BA71F6">
              <w:rPr>
                <w:rFonts w:ascii="Book Antiqua" w:hAnsi="Book Antiqua" w:cs="Verdana"/>
              </w:rPr>
              <w:t xml:space="preserve"> tiene la capacidad para alinear el curríc</w:t>
            </w:r>
            <w:r w:rsidRPr="00BA71F6">
              <w:rPr>
                <w:rFonts w:ascii="Book Antiqua" w:hAnsi="Book Antiqua" w:cs="Verdana"/>
              </w:rPr>
              <w:t>u</w:t>
            </w:r>
            <w:r w:rsidRPr="00BA71F6">
              <w:rPr>
                <w:rFonts w:ascii="Book Antiqua" w:hAnsi="Book Antiqua" w:cs="Verdana"/>
              </w:rPr>
              <w:t>lo con los valores declarados en el Plan de Desarrollo Institucional.</w:t>
            </w:r>
          </w:p>
          <w:p w:rsidR="00905EE2" w:rsidRPr="00BA71F6" w:rsidRDefault="00905EE2" w:rsidP="00E75A77">
            <w:pPr>
              <w:overflowPunct w:val="0"/>
              <w:autoSpaceDE w:val="0"/>
              <w:autoSpaceDN w:val="0"/>
              <w:adjustRightInd w:val="0"/>
              <w:spacing w:after="0"/>
              <w:ind w:firstLine="0"/>
              <w:textAlignment w:val="baseline"/>
              <w:rPr>
                <w:rFonts w:ascii="Book Antiqua" w:hAnsi="Book Antiqua"/>
              </w:rPr>
            </w:pPr>
          </w:p>
        </w:tc>
        <w:tc>
          <w:tcPr>
            <w:tcW w:w="1618" w:type="pct"/>
            <w:gridSpan w:val="4"/>
            <w:shd w:val="clear" w:color="auto" w:fill="D9D9D9"/>
          </w:tcPr>
          <w:p w:rsidR="00905EE2" w:rsidRPr="00BA71F6" w:rsidRDefault="00905EE2" w:rsidP="00E75A77">
            <w:pPr>
              <w:numPr>
                <w:ilvl w:val="0"/>
                <w:numId w:val="17"/>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¿Establece los referentes estratégicos fundament</w:t>
            </w:r>
            <w:r w:rsidRPr="00BA71F6">
              <w:rPr>
                <w:rFonts w:ascii="Book Antiqua" w:hAnsi="Book Antiqua"/>
              </w:rPr>
              <w:t>a</w:t>
            </w:r>
            <w:r w:rsidRPr="00BA71F6">
              <w:rPr>
                <w:rFonts w:ascii="Book Antiqua" w:hAnsi="Book Antiqua"/>
              </w:rPr>
              <w:t>les de la Institución, formalizando la Misión, la Visión y los Objetivos Estratégicos Institucionales?</w:t>
            </w:r>
          </w:p>
          <w:p w:rsidR="00905EE2" w:rsidRPr="00BA71F6" w:rsidRDefault="00905EE2" w:rsidP="00E75A77">
            <w:pPr>
              <w:numPr>
                <w:ilvl w:val="0"/>
                <w:numId w:val="17"/>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¿Diseña los Objetivos Estratégicos asegurándose de que en ellos están contemplados los cambios de co</w:t>
            </w:r>
            <w:r w:rsidRPr="00BA71F6">
              <w:rPr>
                <w:rFonts w:ascii="Book Antiqua" w:hAnsi="Book Antiqua"/>
              </w:rPr>
              <w:t>n</w:t>
            </w:r>
            <w:r w:rsidRPr="00BA71F6">
              <w:rPr>
                <w:rFonts w:ascii="Book Antiqua" w:hAnsi="Book Antiqua"/>
              </w:rPr>
              <w:t>texto que va a experimentar la Institución?</w:t>
            </w:r>
          </w:p>
          <w:p w:rsidR="00905EE2" w:rsidRPr="00BA71F6" w:rsidRDefault="00905EE2" w:rsidP="00E75A77">
            <w:pPr>
              <w:numPr>
                <w:ilvl w:val="0"/>
                <w:numId w:val="17"/>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¿Utiliza diversas estrategias para diagnosticar la realidad de la institución en sus ámbitos pedagógico, administrativo y financiero?</w:t>
            </w:r>
          </w:p>
          <w:p w:rsidR="00905EE2" w:rsidRPr="00BA71F6" w:rsidRDefault="00905EE2" w:rsidP="00E75A77">
            <w:pPr>
              <w:numPr>
                <w:ilvl w:val="0"/>
                <w:numId w:val="17"/>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reconocida su capacidad para cumplir con su trabajo de acuerdo a las normas y estándares de la inst</w:t>
            </w:r>
            <w:r w:rsidRPr="00BA71F6">
              <w:rPr>
                <w:rFonts w:ascii="Book Antiqua" w:hAnsi="Book Antiqua"/>
              </w:rPr>
              <w:t>i</w:t>
            </w:r>
            <w:r w:rsidRPr="00BA71F6">
              <w:rPr>
                <w:rFonts w:ascii="Book Antiqua" w:hAnsi="Book Antiqua"/>
              </w:rPr>
              <w:t>tución? ¿Ayuda a otros a lograr un desempeño acorde a los estándares institucionales?</w:t>
            </w:r>
          </w:p>
          <w:p w:rsidR="00905EE2" w:rsidRPr="00BA71F6" w:rsidRDefault="00905EE2" w:rsidP="00E75A77">
            <w:pPr>
              <w:numPr>
                <w:ilvl w:val="0"/>
                <w:numId w:val="17"/>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¿Estimula a otros a implementar cambios innov</w:t>
            </w:r>
            <w:r w:rsidRPr="00BA71F6">
              <w:rPr>
                <w:rFonts w:ascii="Book Antiqua" w:hAnsi="Book Antiqua"/>
              </w:rPr>
              <w:t>a</w:t>
            </w:r>
            <w:r w:rsidRPr="00BA71F6">
              <w:rPr>
                <w:rFonts w:ascii="Book Antiqua" w:hAnsi="Book Antiqua"/>
              </w:rPr>
              <w:t xml:space="preserve">dores y los apoya para que introduzcan nuevas y mejores prácticas? </w:t>
            </w:r>
          </w:p>
          <w:p w:rsidR="00905EE2" w:rsidRPr="00BA71F6" w:rsidRDefault="00905EE2" w:rsidP="00E75A77">
            <w:pPr>
              <w:numPr>
                <w:ilvl w:val="0"/>
                <w:numId w:val="17"/>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reconocido el equipo directivo en la instit</w:t>
            </w:r>
            <w:r w:rsidRPr="00BA71F6">
              <w:rPr>
                <w:rFonts w:ascii="Book Antiqua" w:hAnsi="Book Antiqua"/>
              </w:rPr>
              <w:t>u</w:t>
            </w:r>
            <w:r w:rsidRPr="00BA71F6">
              <w:rPr>
                <w:rFonts w:ascii="Book Antiqua" w:hAnsi="Book Antiqua"/>
              </w:rPr>
              <w:t>ción por su capacidad para anticiparse a los cambios y mantenerse alineado con la Visión institucional? ¿Genera confianza y credibilidad en los demás que se dejan i</w:t>
            </w:r>
            <w:r w:rsidRPr="00BA71F6">
              <w:rPr>
                <w:rFonts w:ascii="Book Antiqua" w:hAnsi="Book Antiqua"/>
              </w:rPr>
              <w:t>n</w:t>
            </w:r>
            <w:r w:rsidRPr="00BA71F6">
              <w:rPr>
                <w:rFonts w:ascii="Book Antiqua" w:hAnsi="Book Antiqua"/>
              </w:rPr>
              <w:lastRenderedPageBreak/>
              <w:t>fluenciar por él?</w:t>
            </w:r>
          </w:p>
          <w:p w:rsidR="00905EE2" w:rsidRPr="00BA71F6" w:rsidRDefault="00905EE2" w:rsidP="00E75A77">
            <w:pPr>
              <w:numPr>
                <w:ilvl w:val="0"/>
                <w:numId w:val="17"/>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¿Relaciona a la escuela con diversas instituciones para potenciar el aprendizaje de los estudiantes, el des</w:t>
            </w:r>
            <w:r w:rsidRPr="00BA71F6">
              <w:rPr>
                <w:rFonts w:ascii="Book Antiqua" w:hAnsi="Book Antiqua"/>
              </w:rPr>
              <w:t>a</w:t>
            </w:r>
            <w:r w:rsidRPr="00BA71F6">
              <w:rPr>
                <w:rFonts w:ascii="Book Antiqua" w:hAnsi="Book Antiqua"/>
              </w:rPr>
              <w:t>rrollo de las competencias de empleabilidad y favorecer su futura inserción laboral?</w:t>
            </w:r>
          </w:p>
          <w:p w:rsidR="00905EE2" w:rsidRPr="00BA71F6" w:rsidRDefault="00905EE2" w:rsidP="00E75A77">
            <w:pPr>
              <w:numPr>
                <w:ilvl w:val="0"/>
                <w:numId w:val="17"/>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¿Mantiene excelentes relaciones con los medios de comunicación y organizaciones del entorno?</w:t>
            </w:r>
          </w:p>
          <w:p w:rsidR="00905EE2" w:rsidRPr="00BA71F6" w:rsidRDefault="00905EE2" w:rsidP="00E75A77">
            <w:pPr>
              <w:numPr>
                <w:ilvl w:val="0"/>
                <w:numId w:val="17"/>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ocupa de desarrollar las políticas formativas de la institución, yendo más allá de la realización de act</w:t>
            </w:r>
            <w:r w:rsidRPr="00BA71F6">
              <w:rPr>
                <w:rFonts w:ascii="Book Antiqua" w:hAnsi="Book Antiqua"/>
              </w:rPr>
              <w:t>i</w:t>
            </w:r>
            <w:r w:rsidRPr="00BA71F6">
              <w:rPr>
                <w:rFonts w:ascii="Book Antiqua" w:hAnsi="Book Antiqua"/>
              </w:rPr>
              <w:t>vidades aisladas?</w:t>
            </w:r>
          </w:p>
          <w:p w:rsidR="00905EE2" w:rsidRPr="00BA71F6" w:rsidRDefault="00905EE2" w:rsidP="00E75A77">
            <w:pPr>
              <w:numPr>
                <w:ilvl w:val="0"/>
                <w:numId w:val="17"/>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¿Motiva y ejecuta proyectos innovadores que i</w:t>
            </w:r>
            <w:r w:rsidRPr="00BA71F6">
              <w:rPr>
                <w:rFonts w:ascii="Book Antiqua" w:hAnsi="Book Antiqua"/>
              </w:rPr>
              <w:t>n</w:t>
            </w:r>
            <w:r w:rsidRPr="00BA71F6">
              <w:rPr>
                <w:rFonts w:ascii="Book Antiqua" w:hAnsi="Book Antiqua"/>
              </w:rPr>
              <w:t>tegren los aprendizajes, alineando el currículo con el Plan de Desarrollo?</w:t>
            </w:r>
          </w:p>
          <w:p w:rsidR="00905EE2" w:rsidRPr="00BA71F6" w:rsidRDefault="00905EE2" w:rsidP="00E75A77">
            <w:pPr>
              <w:numPr>
                <w:ilvl w:val="0"/>
                <w:numId w:val="17"/>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¿Está presente en las actividades escolares, inter</w:t>
            </w:r>
            <w:r w:rsidRPr="00BA71F6">
              <w:rPr>
                <w:rFonts w:ascii="Book Antiqua" w:hAnsi="Book Antiqua"/>
              </w:rPr>
              <w:t>e</w:t>
            </w:r>
            <w:r w:rsidRPr="00BA71F6">
              <w:rPr>
                <w:rFonts w:ascii="Book Antiqua" w:hAnsi="Book Antiqua"/>
              </w:rPr>
              <w:t>sándose y participando, dando valor a todo tipo de aprendizajes?</w:t>
            </w:r>
          </w:p>
        </w:tc>
        <w:tc>
          <w:tcPr>
            <w:tcW w:w="1470" w:type="pct"/>
            <w:shd w:val="clear" w:color="auto" w:fill="D9D9D9"/>
          </w:tcPr>
          <w:p w:rsidR="00905EE2" w:rsidRPr="00BA71F6" w:rsidRDefault="00905EE2" w:rsidP="00E75A77">
            <w:pPr>
              <w:numPr>
                <w:ilvl w:val="0"/>
                <w:numId w:val="18"/>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lastRenderedPageBreak/>
              <w:t>Documento que contenga el Proyecto Educ</w:t>
            </w:r>
            <w:r w:rsidRPr="00BA71F6">
              <w:rPr>
                <w:rFonts w:ascii="Book Antiqua" w:hAnsi="Book Antiqua" w:cs="Verdana"/>
              </w:rPr>
              <w:t>a</w:t>
            </w:r>
            <w:r w:rsidRPr="00BA71F6">
              <w:rPr>
                <w:rFonts w:ascii="Book Antiqua" w:hAnsi="Book Antiqua" w:cs="Verdana"/>
              </w:rPr>
              <w:t>tivo Institucional (Plan de desarrollo y planeación estratégica).</w:t>
            </w:r>
          </w:p>
          <w:p w:rsidR="00905EE2" w:rsidRPr="00BA71F6" w:rsidRDefault="00905EE2" w:rsidP="00E75A77">
            <w:pPr>
              <w:numPr>
                <w:ilvl w:val="0"/>
                <w:numId w:val="18"/>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Evidencias de mecanismos de innovación que permitan una mejora constante de la institución.</w:t>
            </w:r>
          </w:p>
          <w:p w:rsidR="00905EE2" w:rsidRPr="00BA71F6" w:rsidRDefault="00905EE2" w:rsidP="00E75A77">
            <w:pPr>
              <w:numPr>
                <w:ilvl w:val="0"/>
                <w:numId w:val="18"/>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Evidencias de la capacidad de articular e implementar una planeación institucional que sea compartida y apoyada por toda la comunidad ed</w:t>
            </w:r>
            <w:r w:rsidRPr="00BA71F6">
              <w:rPr>
                <w:rFonts w:ascii="Book Antiqua" w:hAnsi="Book Antiqua" w:cs="Verdana"/>
              </w:rPr>
              <w:t>u</w:t>
            </w:r>
            <w:r w:rsidRPr="00BA71F6">
              <w:rPr>
                <w:rFonts w:ascii="Book Antiqua" w:hAnsi="Book Antiqua" w:cs="Verdana"/>
              </w:rPr>
              <w:t>cativa y el entorno.</w:t>
            </w:r>
          </w:p>
          <w:p w:rsidR="00905EE2" w:rsidRPr="00BA71F6" w:rsidRDefault="00905EE2" w:rsidP="00E75A77">
            <w:pPr>
              <w:numPr>
                <w:ilvl w:val="0"/>
                <w:numId w:val="18"/>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Evidencia del establecimiento de un mec</w:t>
            </w:r>
            <w:r w:rsidRPr="00BA71F6">
              <w:rPr>
                <w:rFonts w:ascii="Book Antiqua" w:hAnsi="Book Antiqua" w:cs="Verdana"/>
              </w:rPr>
              <w:t>a</w:t>
            </w:r>
            <w:r w:rsidRPr="00BA71F6">
              <w:rPr>
                <w:rFonts w:ascii="Book Antiqua" w:hAnsi="Book Antiqua" w:cs="Verdana"/>
              </w:rPr>
              <w:t>nismo de evaluación y seguimiento.</w:t>
            </w:r>
          </w:p>
          <w:p w:rsidR="00905EE2" w:rsidRPr="00BA71F6" w:rsidRDefault="00905EE2" w:rsidP="00E75A77">
            <w:pPr>
              <w:numPr>
                <w:ilvl w:val="0"/>
                <w:numId w:val="18"/>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Informe del Director del programa educativo o Institución.</w:t>
            </w:r>
          </w:p>
          <w:p w:rsidR="00905EE2" w:rsidRPr="00BA71F6" w:rsidRDefault="00905EE2" w:rsidP="00E75A77">
            <w:pPr>
              <w:numPr>
                <w:ilvl w:val="0"/>
                <w:numId w:val="18"/>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Evidencia de  propuestas donde presente la comunidad de la institución mejoras a la misma o a los procesos de enseñanza-aprendizaje.</w:t>
            </w:r>
          </w:p>
          <w:p w:rsidR="00905EE2" w:rsidRPr="00BA71F6" w:rsidRDefault="00905EE2" w:rsidP="00E75A77">
            <w:pPr>
              <w:numPr>
                <w:ilvl w:val="0"/>
                <w:numId w:val="18"/>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Informe ante el Claustro de Maestros.</w:t>
            </w:r>
          </w:p>
          <w:p w:rsidR="00905EE2" w:rsidRPr="00BA71F6" w:rsidRDefault="00905EE2" w:rsidP="00E75A77">
            <w:pPr>
              <w:numPr>
                <w:ilvl w:val="0"/>
                <w:numId w:val="18"/>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Convenios y cartas de intención que evide</w:t>
            </w:r>
            <w:r w:rsidRPr="00BA71F6">
              <w:rPr>
                <w:rFonts w:ascii="Book Antiqua" w:hAnsi="Book Antiqua"/>
              </w:rPr>
              <w:t>n</w:t>
            </w:r>
            <w:r w:rsidRPr="00BA71F6">
              <w:rPr>
                <w:rFonts w:ascii="Book Antiqua" w:hAnsi="Book Antiqua"/>
              </w:rPr>
              <w:t>cien la relación para una futura inserción laboral de los estudiantes.</w:t>
            </w:r>
          </w:p>
          <w:p w:rsidR="00905EE2" w:rsidRPr="00BA71F6" w:rsidRDefault="00905EE2" w:rsidP="00E75A77">
            <w:pPr>
              <w:numPr>
                <w:ilvl w:val="0"/>
                <w:numId w:val="18"/>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Evidencia de reuniones con los medios de comunicación y organizaciones de la entidad.</w:t>
            </w:r>
          </w:p>
          <w:p w:rsidR="00905EE2" w:rsidRPr="00BA71F6" w:rsidRDefault="00905EE2" w:rsidP="00E75A77">
            <w:pPr>
              <w:numPr>
                <w:ilvl w:val="0"/>
                <w:numId w:val="18"/>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Evaluación integral del plan de estudios.</w:t>
            </w:r>
          </w:p>
          <w:p w:rsidR="00905EE2" w:rsidRPr="00BA71F6" w:rsidRDefault="00905EE2" w:rsidP="00E75A77">
            <w:pPr>
              <w:numPr>
                <w:ilvl w:val="0"/>
                <w:numId w:val="18"/>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Monitoreo según el plan estratégico de los indicadores de capacidad académica y competitiv</w:t>
            </w:r>
            <w:r w:rsidRPr="00BA71F6">
              <w:rPr>
                <w:rFonts w:ascii="Book Antiqua" w:hAnsi="Book Antiqua"/>
              </w:rPr>
              <w:t>i</w:t>
            </w:r>
            <w:r w:rsidRPr="00BA71F6">
              <w:rPr>
                <w:rFonts w:ascii="Book Antiqua" w:hAnsi="Book Antiqua"/>
              </w:rPr>
              <w:t>dad académica.</w:t>
            </w:r>
          </w:p>
          <w:p w:rsidR="00905EE2" w:rsidRPr="00BA71F6" w:rsidRDefault="00905EE2" w:rsidP="00E75A77">
            <w:pPr>
              <w:overflowPunct w:val="0"/>
              <w:autoSpaceDE w:val="0"/>
              <w:autoSpaceDN w:val="0"/>
              <w:adjustRightInd w:val="0"/>
              <w:spacing w:after="0"/>
              <w:ind w:firstLine="0"/>
              <w:textAlignment w:val="baseline"/>
              <w:rPr>
                <w:rFonts w:ascii="Book Antiqua" w:hAnsi="Book Antiqua"/>
                <w:b/>
              </w:rPr>
            </w:pPr>
          </w:p>
          <w:p w:rsidR="00905EE2" w:rsidRPr="00BA71F6" w:rsidRDefault="00905EE2" w:rsidP="00E75A77">
            <w:pPr>
              <w:overflowPunct w:val="0"/>
              <w:autoSpaceDE w:val="0"/>
              <w:autoSpaceDN w:val="0"/>
              <w:adjustRightInd w:val="0"/>
              <w:spacing w:after="0"/>
              <w:ind w:firstLine="0"/>
              <w:textAlignment w:val="baseline"/>
              <w:rPr>
                <w:rFonts w:ascii="Book Antiqua" w:hAnsi="Book Antiqua"/>
              </w:rPr>
            </w:pPr>
          </w:p>
        </w:tc>
      </w:tr>
      <w:tr w:rsidR="00905EE2" w:rsidRPr="00BA71F6">
        <w:tc>
          <w:tcPr>
            <w:tcW w:w="1552" w:type="pct"/>
            <w:tcBorders>
              <w:left w:val="single" w:sz="4" w:space="0" w:color="auto"/>
              <w:right w:val="nil"/>
            </w:tcBorders>
            <w:shd w:val="clear" w:color="auto" w:fill="D9D9D9"/>
          </w:tcPr>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E75A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700" w:type="pct"/>
            <w:gridSpan w:val="5"/>
            <w:tcBorders>
              <w:top w:val="nil"/>
              <w:left w:val="nil"/>
              <w:bottom w:val="nil"/>
              <w:righ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Cumple Parcialmente:   ___________ (%)</w:t>
            </w:r>
          </w:p>
        </w:tc>
        <w:tc>
          <w:tcPr>
            <w:tcW w:w="1748" w:type="pct"/>
            <w:gridSpan w:val="2"/>
            <w:tcBorders>
              <w:lef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No Cumple:   ___________</w:t>
            </w:r>
          </w:p>
        </w:tc>
      </w:tr>
      <w:tr w:rsidR="00905EE2" w:rsidRPr="00BA71F6">
        <w:tc>
          <w:tcPr>
            <w:tcW w:w="5000" w:type="pct"/>
            <w:gridSpan w:val="8"/>
            <w:tcBorders>
              <w:left w:val="single" w:sz="4" w:space="0" w:color="auto"/>
            </w:tcBorders>
          </w:tcPr>
          <w:p w:rsidR="00905EE2" w:rsidRPr="00BA71F6" w:rsidRDefault="00905EE2" w:rsidP="00426B5E">
            <w:pPr>
              <w:overflowPunct w:val="0"/>
              <w:autoSpaceDE w:val="0"/>
              <w:autoSpaceDN w:val="0"/>
              <w:adjustRightInd w:val="0"/>
              <w:textAlignment w:val="baseline"/>
              <w:rPr>
                <w:rFonts w:ascii="Book Antiqua" w:hAnsi="Book Antiqua"/>
                <w:b/>
              </w:rPr>
            </w:pPr>
            <w:r w:rsidRPr="00BA71F6">
              <w:rPr>
                <w:rFonts w:ascii="Book Antiqua" w:hAnsi="Book Antiqua"/>
                <w:b/>
              </w:rPr>
              <w:t>Descripción, apreciación y análisis:</w:t>
            </w:r>
          </w:p>
          <w:p w:rsidR="00905EE2" w:rsidRDefault="00905EE2" w:rsidP="00426B5E">
            <w:r>
              <w:t xml:space="preserve">El equipo directivo para la conducción académico-administrativa del PE-IAZ está integrado por la Unidad de Planeación y Evaluación y cinco Direcciones: Administrativa, General Académica, Licenciatura, Investigación y Vinculación. </w:t>
            </w:r>
          </w:p>
          <w:p w:rsidR="00905EE2" w:rsidRDefault="00905EE2" w:rsidP="00426B5E">
            <w:r>
              <w:t>Los ejercicios más recientes de planeación estratégica participativa se concretaron en el Plan de Desarrollo Institucional 2007-12 (</w:t>
            </w:r>
            <w:hyperlink r:id="rId191" w:history="1">
              <w:r w:rsidRPr="00E318E3">
                <w:rPr>
                  <w:rStyle w:val="Hipervnculo"/>
                </w:rPr>
                <w:t>PDI 2007-12.pdf</w:t>
              </w:r>
            </w:hyperlink>
            <w:r>
              <w:t xml:space="preserve"> (el cual aprobado por el H. Co</w:t>
            </w:r>
            <w:r>
              <w:t>n</w:t>
            </w:r>
            <w:r>
              <w:t xml:space="preserve">sejo Universitario el 9 de noviembre de 2007) y el Programa Integral de Fortalecimiento Institucional (PIFI, </w:t>
            </w:r>
            <w:hyperlink r:id="rId192" w:history="1">
              <w:r>
                <w:rPr>
                  <w:rStyle w:val="Hipervnculo"/>
                </w:rPr>
                <w:t>ProDES Ciencia Animal-10-6-08.pdf</w:t>
              </w:r>
            </w:hyperlink>
            <w:r>
              <w:t>). Para la elaboración de ambos doc</w:t>
            </w:r>
            <w:r>
              <w:t>u</w:t>
            </w:r>
            <w:r>
              <w:t>mentos se contrato la asesoría de expertos externos. En el PDI 2007-12 se actualizaron los referentes estratégicos de la UAAAN, entre los cuales destaca la acreditación de los pr</w:t>
            </w:r>
            <w:r>
              <w:t>o</w:t>
            </w:r>
            <w:r>
              <w:t xml:space="preserve">gramas educativos. La relación de convenios con otras instituciones y empresas se puede consular en </w:t>
            </w:r>
            <w:hyperlink r:id="rId193" w:history="1">
              <w:r w:rsidRPr="00BA0A01">
                <w:rPr>
                  <w:rStyle w:val="Hipervnculo"/>
                </w:rPr>
                <w:t>http://www.uaaan.mx/RelExt/Principal.htm</w:t>
              </w:r>
            </w:hyperlink>
            <w:r>
              <w:t>.</w:t>
            </w:r>
          </w:p>
          <w:p w:rsidR="00905EE2" w:rsidRDefault="00905EE2" w:rsidP="00426B5E">
            <w:pPr>
              <w:rPr>
                <w:rFonts w:cs="Arial"/>
                <w:color w:val="000000"/>
              </w:rPr>
            </w:pPr>
            <w:r>
              <w:t xml:space="preserve">Institucionalmente al Plan Operativo Anual se le denomina </w:t>
            </w:r>
            <w:r w:rsidRPr="00145BE6">
              <w:rPr>
                <w:rFonts w:cs="Arial"/>
                <w:color w:val="000000"/>
              </w:rPr>
              <w:t xml:space="preserve">Presupuesto y Programación de Metas </w:t>
            </w:r>
            <w:r>
              <w:rPr>
                <w:rFonts w:cs="Arial"/>
                <w:color w:val="000000"/>
              </w:rPr>
              <w:t>(</w:t>
            </w:r>
            <w:hyperlink r:id="rId194" w:history="1">
              <w:r w:rsidRPr="00EC7C42">
                <w:rPr>
                  <w:rStyle w:val="Hipervnculo"/>
                  <w:rFonts w:cs="Arial"/>
                </w:rPr>
                <w:t>Presupuesto UAAAN 2009.pdf</w:t>
              </w:r>
            </w:hyperlink>
            <w:r>
              <w:rPr>
                <w:rFonts w:cs="Arial"/>
                <w:color w:val="000000"/>
              </w:rPr>
              <w:t>, p. 9). Este documento considera las metas y compromisos de los departamentos académicos y programas educativos (</w:t>
            </w:r>
            <w:hyperlink r:id="rId195" w:history="1">
              <w:r w:rsidRPr="009C0CCB">
                <w:rPr>
                  <w:rStyle w:val="Hipervnculo"/>
                  <w:rFonts w:cs="Arial"/>
                </w:rPr>
                <w:t>Metas IAZ 09.doc</w:t>
              </w:r>
            </w:hyperlink>
            <w:r>
              <w:rPr>
                <w:rFonts w:cs="Arial"/>
                <w:color w:val="000000"/>
              </w:rPr>
              <w:t xml:space="preserve">), </w:t>
            </w:r>
            <w:r w:rsidRPr="00145BE6">
              <w:rPr>
                <w:rFonts w:cs="Arial"/>
                <w:color w:val="000000"/>
              </w:rPr>
              <w:t>mismos que están alineados al cumplimiento de los objetivos y misión del PDI</w:t>
            </w:r>
            <w:r>
              <w:rPr>
                <w:rFonts w:cs="Arial"/>
                <w:color w:val="000000"/>
              </w:rPr>
              <w:t xml:space="preserve"> y de los cuales se informa periódicamente (</w:t>
            </w:r>
            <w:hyperlink r:id="rId196" w:history="1">
              <w:r w:rsidRPr="005A4057">
                <w:rPr>
                  <w:rStyle w:val="Hipervnculo"/>
                  <w:rFonts w:cs="Arial"/>
                </w:rPr>
                <w:t>Avance y perspectivas IAZ.docx</w:t>
              </w:r>
            </w:hyperlink>
            <w:r>
              <w:rPr>
                <w:rFonts w:cs="Arial"/>
                <w:color w:val="000000"/>
              </w:rPr>
              <w:t xml:space="preserve">, </w:t>
            </w:r>
            <w:hyperlink r:id="rId197" w:history="1">
              <w:r w:rsidRPr="00355B6C">
                <w:rPr>
                  <w:rStyle w:val="Hipervnculo"/>
                  <w:rFonts w:cs="Arial"/>
                </w:rPr>
                <w:t>Informe IAZ 08.doc</w:t>
              </w:r>
            </w:hyperlink>
            <w:r>
              <w:rPr>
                <w:rFonts w:cs="Arial"/>
                <w:color w:val="000000"/>
              </w:rPr>
              <w:t>)</w:t>
            </w:r>
            <w:r w:rsidRPr="00145BE6">
              <w:rPr>
                <w:rFonts w:cs="Arial"/>
                <w:color w:val="000000"/>
              </w:rPr>
              <w:t>.</w:t>
            </w:r>
          </w:p>
          <w:p w:rsidR="00905EE2" w:rsidRDefault="00905EE2" w:rsidP="00426B5E">
            <w:pPr>
              <w:rPr>
                <w:rFonts w:cs="Arial"/>
                <w:color w:val="000000"/>
              </w:rPr>
            </w:pPr>
            <w:r>
              <w:rPr>
                <w:rFonts w:cs="Arial"/>
                <w:color w:val="000000"/>
              </w:rPr>
              <w:t>El PE-IAZ también cuenta con su Plan de Desarrollo (</w:t>
            </w:r>
            <w:hyperlink r:id="rId198" w:history="1">
              <w:r w:rsidRPr="002B7DFB">
                <w:rPr>
                  <w:rStyle w:val="Hipervnculo"/>
                  <w:rFonts w:cs="Arial"/>
                </w:rPr>
                <w:t>4. Plan de desarrollo 2007-17.doc</w:t>
              </w:r>
            </w:hyperlink>
            <w:r>
              <w:rPr>
                <w:rFonts w:cs="Arial"/>
                <w:color w:val="000000"/>
              </w:rPr>
              <w:t>) y Programa de Mejora Continua (</w:t>
            </w:r>
            <w:hyperlink r:id="rId199" w:history="1">
              <w:r w:rsidRPr="002B7DFB">
                <w:rPr>
                  <w:rStyle w:val="Hipervnculo"/>
                  <w:rFonts w:cs="Arial"/>
                </w:rPr>
                <w:t>5. Programa mejora continua 2007-17.doc</w:t>
              </w:r>
            </w:hyperlink>
            <w:r>
              <w:rPr>
                <w:rFonts w:cs="Arial"/>
                <w:color w:val="000000"/>
              </w:rPr>
              <w:t>), los cuales e</w:t>
            </w:r>
            <w:r>
              <w:rPr>
                <w:rFonts w:cs="Arial"/>
                <w:color w:val="000000"/>
              </w:rPr>
              <w:t>s</w:t>
            </w:r>
            <w:r>
              <w:rPr>
                <w:rFonts w:cs="Arial"/>
                <w:color w:val="000000"/>
              </w:rPr>
              <w:t>tán alineados con el PDI. Así mismo en el 2007 se realizó la última de las reestructuraciones del Plan Curricular de la carrera (</w:t>
            </w:r>
            <w:hyperlink r:id="rId200" w:history="1">
              <w:r w:rsidRPr="001B1931">
                <w:rPr>
                  <w:rStyle w:val="Hipervnculo"/>
                  <w:rFonts w:cs="Arial"/>
                </w:rPr>
                <w:t>3. Actualización curricular 2007.doc</w:t>
              </w:r>
            </w:hyperlink>
            <w:r>
              <w:t xml:space="preserve"> y </w:t>
            </w:r>
            <w:hyperlink r:id="rId201" w:history="1">
              <w:r w:rsidRPr="00B153F3">
                <w:rPr>
                  <w:rStyle w:val="Hipervnculo"/>
                </w:rPr>
                <w:t>http://www.uaaan.mx/portal/index.php/oferta-educativa/5-nivel-licenciatura/17-ingeniero-agronomo-zootecnista-.html</w:t>
              </w:r>
            </w:hyperlink>
            <w:r>
              <w:rPr>
                <w:rFonts w:cs="Arial"/>
                <w:color w:val="000000"/>
              </w:rPr>
              <w:t>). Los documentos referidos, evaluados y aprobados por la Ac</w:t>
            </w:r>
            <w:r>
              <w:rPr>
                <w:rFonts w:cs="Arial"/>
                <w:color w:val="000000"/>
              </w:rPr>
              <w:t>a</w:t>
            </w:r>
            <w:r>
              <w:rPr>
                <w:rFonts w:cs="Arial"/>
                <w:color w:val="000000"/>
              </w:rPr>
              <w:t>demia Interdisciplinaria del Programa (</w:t>
            </w:r>
            <w:r w:rsidRPr="00EE1991">
              <w:rPr>
                <w:rFonts w:cs="Arial"/>
              </w:rPr>
              <w:t xml:space="preserve">Acta 3 en: </w:t>
            </w:r>
            <w:hyperlink r:id="rId202" w:history="1">
              <w:r>
                <w:rPr>
                  <w:rStyle w:val="Hipervnculo"/>
                  <w:rFonts w:cs="Arial"/>
                </w:rPr>
                <w:t>Actas reun's AI-IAZ.doc</w:t>
              </w:r>
            </w:hyperlink>
            <w:r>
              <w:rPr>
                <w:rFonts w:cs="Arial"/>
                <w:color w:val="000000"/>
              </w:rPr>
              <w:t>), se elaboraron conforme a lineamientos institucionales (</w:t>
            </w:r>
            <w:hyperlink r:id="rId203" w:history="1">
              <w:r w:rsidRPr="00D63821">
                <w:rPr>
                  <w:rStyle w:val="Hipervnculo"/>
                  <w:rFonts w:cs="Arial"/>
                </w:rPr>
                <w:t>Proc actualización curricular y Fto Plan Dllo.doc</w:t>
              </w:r>
            </w:hyperlink>
            <w:r>
              <w:rPr>
                <w:rFonts w:cs="Arial"/>
                <w:color w:val="000000"/>
              </w:rPr>
              <w:t xml:space="preserve">, </w:t>
            </w:r>
            <w:hyperlink r:id="rId204" w:history="1">
              <w:r w:rsidRPr="00286E06">
                <w:rPr>
                  <w:rStyle w:val="Hipervnculo"/>
                  <w:rFonts w:cs="Arial"/>
                </w:rPr>
                <w:t>Proc actualización curricular por competencias.doc</w:t>
              </w:r>
            </w:hyperlink>
            <w:r>
              <w:rPr>
                <w:rFonts w:cs="Arial"/>
                <w:color w:val="000000"/>
              </w:rPr>
              <w:t>).</w:t>
            </w:r>
          </w:p>
          <w:p w:rsidR="00905EE2" w:rsidRDefault="00905EE2" w:rsidP="00426B5E">
            <w:pPr>
              <w:rPr>
                <w:rFonts w:cs="Arial"/>
                <w:color w:val="000000"/>
              </w:rPr>
            </w:pPr>
            <w:r>
              <w:rPr>
                <w:rFonts w:cs="Arial"/>
                <w:color w:val="000000"/>
              </w:rPr>
              <w:t xml:space="preserve"> Por otra parte, en un ejercicio de inducción estudiantil (</w:t>
            </w:r>
            <w:hyperlink r:id="rId205" w:history="1">
              <w:r w:rsidRPr="00B153F3">
                <w:rPr>
                  <w:rStyle w:val="Hipervnculo"/>
                  <w:rFonts w:cs="Arial"/>
                </w:rPr>
                <w:t>http://www.uaaan.mx/portal/index.php/conoce-la-uaaan.html</w:t>
              </w:r>
            </w:hyperlink>
            <w:r>
              <w:rPr>
                <w:rFonts w:cs="Arial"/>
                <w:color w:val="000000"/>
              </w:rPr>
              <w:t>, la planta de profesores se reúne con los alumnos de nuevo i</w:t>
            </w:r>
            <w:r>
              <w:rPr>
                <w:rFonts w:cs="Arial"/>
                <w:color w:val="000000"/>
              </w:rPr>
              <w:t>n</w:t>
            </w:r>
            <w:r>
              <w:rPr>
                <w:rFonts w:cs="Arial"/>
                <w:color w:val="000000"/>
              </w:rPr>
              <w:t>greso en donde se presenta a sus tutores, se distribuye la misión y visión del PE-IAZ, su código de ética, mapa curricular (</w:t>
            </w:r>
            <w:hyperlink r:id="rId206" w:history="1">
              <w:r w:rsidRPr="00355B6C">
                <w:rPr>
                  <w:rStyle w:val="Hipervnculo"/>
                  <w:rFonts w:cs="Arial"/>
                </w:rPr>
                <w:t>Mapa curricular IAZ.xls</w:t>
              </w:r>
            </w:hyperlink>
            <w:r>
              <w:rPr>
                <w:rFonts w:cs="Arial"/>
                <w:color w:val="000000"/>
              </w:rPr>
              <w:t>), materias optativas (</w:t>
            </w:r>
            <w:hyperlink r:id="rId207" w:history="1">
              <w:r w:rsidRPr="00FB1965">
                <w:rPr>
                  <w:rStyle w:val="Hipervnculo"/>
                  <w:rFonts w:cs="Arial"/>
                </w:rPr>
                <w:t>Cursos optat</w:t>
              </w:r>
              <w:r w:rsidRPr="00FB1965">
                <w:rPr>
                  <w:rStyle w:val="Hipervnculo"/>
                  <w:rFonts w:cs="Arial"/>
                </w:rPr>
                <w:t>i</w:t>
              </w:r>
              <w:r w:rsidRPr="00FB1965">
                <w:rPr>
                  <w:rStyle w:val="Hipervnculo"/>
                  <w:rFonts w:cs="Arial"/>
                </w:rPr>
                <w:lastRenderedPageBreak/>
                <w:t>vos IAZ.xls</w:t>
              </w:r>
            </w:hyperlink>
            <w:r>
              <w:rPr>
                <w:rFonts w:cs="Arial"/>
                <w:color w:val="000000"/>
              </w:rPr>
              <w:t>) y contexto de la zootecnia (</w:t>
            </w:r>
            <w:hyperlink r:id="rId208" w:history="1">
              <w:r w:rsidRPr="00355B6C">
                <w:rPr>
                  <w:rStyle w:val="Hipervnculo"/>
                  <w:rFonts w:cs="Arial"/>
                </w:rPr>
                <w:t>Contex IAZ.doc</w:t>
              </w:r>
            </w:hyperlink>
            <w:r>
              <w:rPr>
                <w:rFonts w:cs="Arial"/>
                <w:color w:val="000000"/>
              </w:rPr>
              <w:t xml:space="preserve">). </w:t>
            </w:r>
          </w:p>
          <w:p w:rsidR="00905EE2" w:rsidRPr="00BA71F6" w:rsidRDefault="00905EE2" w:rsidP="00A41B95">
            <w:pPr>
              <w:jc w:val="center"/>
            </w:pPr>
            <w:r w:rsidRPr="00DE159C">
              <w:rPr>
                <w:rFonts w:cs="Arial"/>
                <w:b/>
                <w:color w:val="000000"/>
                <w:highlight w:val="cyan"/>
              </w:rPr>
              <w:t>Así, se puede aseverar que el equipo directivo del programa ha tenido capacidad para establecer referentes estratégicos en los aspectos pedagógicos, administrativos y financieros. Sin embargo, a pesar del esfuerzo exitoso en los ejercicios de planeación, el seguimiento, evaluación y medida de impacto de resultados es deficiente (</w:t>
            </w:r>
            <w:hyperlink r:id="rId209" w:history="1">
              <w:r w:rsidRPr="00DE159C">
                <w:rPr>
                  <w:rStyle w:val="Hipervnculo"/>
                  <w:rFonts w:cs="Arial"/>
                  <w:b/>
                </w:rPr>
                <w:t>Mecani's seg y eval.doc</w:t>
              </w:r>
            </w:hyperlink>
            <w:r w:rsidRPr="00DE159C">
              <w:rPr>
                <w:rFonts w:cs="Arial"/>
                <w:b/>
                <w:color w:val="000000"/>
                <w:highlight w:val="cyan"/>
              </w:rPr>
              <w:t>). Dos vertientes de esta situación son que la administración universitaria no ha tomado la decisión de impulsar el cumplimiento de metas y/o e</w:t>
            </w:r>
            <w:r w:rsidRPr="00DE159C">
              <w:rPr>
                <w:rFonts w:cs="Arial"/>
                <w:b/>
                <w:color w:val="000000"/>
                <w:highlight w:val="cyan"/>
              </w:rPr>
              <w:t>s</w:t>
            </w:r>
            <w:r w:rsidRPr="00DE159C">
              <w:rPr>
                <w:rFonts w:cs="Arial"/>
                <w:b/>
                <w:color w:val="000000"/>
                <w:highlight w:val="cyan"/>
              </w:rPr>
              <w:t>tas no se someten a un análisis de factibilidad.</w:t>
            </w:r>
          </w:p>
        </w:tc>
      </w:tr>
      <w:tr w:rsidR="00905EE2" w:rsidRPr="00BA71F6">
        <w:tc>
          <w:tcPr>
            <w:tcW w:w="1912" w:type="pct"/>
            <w:gridSpan w:val="3"/>
            <w:tcBorders>
              <w:left w:val="single" w:sz="4" w:space="0" w:color="auto"/>
            </w:tcBorders>
            <w:shd w:val="clear" w:color="auto" w:fill="D9D9D9"/>
          </w:tcPr>
          <w:p w:rsidR="00905EE2" w:rsidRPr="00BA71F6" w:rsidRDefault="00905EE2" w:rsidP="00E75A77">
            <w:pPr>
              <w:pStyle w:val="cuerpo"/>
              <w:overflowPunct w:val="0"/>
              <w:autoSpaceDE w:val="0"/>
              <w:autoSpaceDN w:val="0"/>
              <w:adjustRightInd w:val="0"/>
              <w:spacing w:before="0" w:beforeAutospacing="0" w:after="0" w:afterAutospacing="0"/>
              <w:ind w:firstLine="0"/>
              <w:textAlignment w:val="baseline"/>
              <w:rPr>
                <w:rFonts w:ascii="Book Antiqua" w:hAnsi="Book Antiqua"/>
                <w:sz w:val="22"/>
                <w:szCs w:val="22"/>
                <w:lang w:val="es-ES"/>
              </w:rPr>
            </w:pPr>
            <w:r w:rsidRPr="00BA71F6">
              <w:rPr>
                <w:rFonts w:ascii="Book Antiqua" w:hAnsi="Book Antiqua"/>
                <w:sz w:val="22"/>
                <w:szCs w:val="22"/>
                <w:lang w:val="es-MX"/>
              </w:rPr>
              <w:lastRenderedPageBreak/>
              <w:t>2.2</w:t>
            </w:r>
            <w:r w:rsidRPr="00BA71F6">
              <w:rPr>
                <w:rFonts w:ascii="Book Antiqua" w:hAnsi="Book Antiqua"/>
                <w:sz w:val="22"/>
                <w:szCs w:val="22"/>
                <w:lang w:val="es-ES"/>
              </w:rPr>
              <w:t xml:space="preserve"> El equipo directivo</w:t>
            </w:r>
            <w:r w:rsidRPr="00BA71F6">
              <w:rPr>
                <w:rFonts w:ascii="Book Antiqua" w:hAnsi="Book Antiqua" w:cs="Verdana"/>
                <w:sz w:val="22"/>
                <w:szCs w:val="22"/>
                <w:lang w:val="es-ES"/>
              </w:rPr>
              <w:t xml:space="preserve"> </w:t>
            </w:r>
            <w:r w:rsidRPr="00BA71F6">
              <w:rPr>
                <w:rFonts w:ascii="Book Antiqua" w:hAnsi="Book Antiqua" w:cs="Verdana"/>
                <w:b/>
                <w:sz w:val="22"/>
                <w:szCs w:val="22"/>
                <w:lang w:val="es-ES"/>
              </w:rPr>
              <w:t>debe</w:t>
            </w:r>
            <w:r w:rsidRPr="00BA71F6">
              <w:rPr>
                <w:rFonts w:ascii="Book Antiqua" w:hAnsi="Book Antiqua" w:cs="Verdana"/>
                <w:sz w:val="22"/>
                <w:szCs w:val="22"/>
                <w:lang w:val="es-ES"/>
              </w:rPr>
              <w:t xml:space="preserve"> abordar en forma sistemática</w:t>
            </w:r>
            <w:r w:rsidRPr="00BA71F6">
              <w:rPr>
                <w:rFonts w:ascii="Book Antiqua" w:hAnsi="Book Antiqua"/>
                <w:sz w:val="22"/>
                <w:szCs w:val="22"/>
                <w:lang w:val="es-ES"/>
              </w:rPr>
              <w:t xml:space="preserve"> los proc</w:t>
            </w:r>
            <w:r w:rsidRPr="00BA71F6">
              <w:rPr>
                <w:rFonts w:ascii="Book Antiqua" w:hAnsi="Book Antiqua"/>
                <w:sz w:val="22"/>
                <w:szCs w:val="22"/>
                <w:lang w:val="es-ES"/>
              </w:rPr>
              <w:t>e</w:t>
            </w:r>
            <w:r w:rsidRPr="00BA71F6">
              <w:rPr>
                <w:rFonts w:ascii="Book Antiqua" w:hAnsi="Book Antiqua"/>
                <w:sz w:val="22"/>
                <w:szCs w:val="22"/>
                <w:lang w:val="es-ES"/>
              </w:rPr>
              <w:t>sos institucionales en el ámbito curricular, pedagógico, administrat</w:t>
            </w:r>
            <w:r w:rsidRPr="00BA71F6">
              <w:rPr>
                <w:rFonts w:ascii="Book Antiqua" w:hAnsi="Book Antiqua"/>
                <w:sz w:val="22"/>
                <w:szCs w:val="22"/>
                <w:lang w:val="es-ES"/>
              </w:rPr>
              <w:t>i</w:t>
            </w:r>
            <w:r w:rsidRPr="00BA71F6">
              <w:rPr>
                <w:rFonts w:ascii="Book Antiqua" w:hAnsi="Book Antiqua"/>
                <w:sz w:val="22"/>
                <w:szCs w:val="22"/>
                <w:lang w:val="es-ES"/>
              </w:rPr>
              <w:t>vo y financiero, considerando:</w:t>
            </w:r>
          </w:p>
          <w:p w:rsidR="00905EE2" w:rsidRPr="00BA71F6" w:rsidRDefault="00905EE2" w:rsidP="00E75A77">
            <w:pPr>
              <w:numPr>
                <w:ilvl w:val="0"/>
                <w:numId w:val="19"/>
              </w:numPr>
              <w:spacing w:after="0"/>
              <w:ind w:left="0" w:firstLine="0"/>
              <w:rPr>
                <w:rStyle w:val="nfasis"/>
                <w:rFonts w:ascii="Book Antiqua" w:hAnsi="Book Antiqua"/>
                <w:i w:val="0"/>
              </w:rPr>
            </w:pPr>
            <w:r w:rsidRPr="00BA71F6">
              <w:rPr>
                <w:rStyle w:val="nfasis"/>
                <w:rFonts w:ascii="Book Antiqua" w:hAnsi="Book Antiqua"/>
                <w:i w:val="0"/>
              </w:rPr>
              <w:t>La dimensión curricular – pedagógica: capacidad para i</w:t>
            </w:r>
            <w:r w:rsidRPr="00BA71F6">
              <w:rPr>
                <w:rStyle w:val="nfasis"/>
                <w:rFonts w:ascii="Book Antiqua" w:hAnsi="Book Antiqua"/>
                <w:i w:val="0"/>
              </w:rPr>
              <w:t>m</w:t>
            </w:r>
            <w:r w:rsidRPr="00BA71F6">
              <w:rPr>
                <w:rStyle w:val="nfasis"/>
                <w:rFonts w:ascii="Book Antiqua" w:hAnsi="Book Antiqua"/>
                <w:i w:val="0"/>
              </w:rPr>
              <w:t xml:space="preserve">plantar procedimientos y mecanismos que aseguran la adecuación y mejoramiento de la oferta curricular, su adecuada programación, implementación, seguimiento y evaluación, asegurando la calidad de los procesos de enseñanza y aprendizaje. </w:t>
            </w:r>
          </w:p>
          <w:p w:rsidR="00905EE2" w:rsidRPr="00BA71F6" w:rsidRDefault="00905EE2" w:rsidP="00E75A77">
            <w:pPr>
              <w:numPr>
                <w:ilvl w:val="0"/>
                <w:numId w:val="19"/>
              </w:numPr>
              <w:spacing w:after="0"/>
              <w:ind w:left="0" w:firstLine="0"/>
              <w:rPr>
                <w:rStyle w:val="nfasis"/>
                <w:rFonts w:ascii="Book Antiqua" w:hAnsi="Book Antiqua"/>
                <w:i w:val="0"/>
              </w:rPr>
            </w:pPr>
            <w:r w:rsidRPr="00BA71F6">
              <w:rPr>
                <w:rStyle w:val="nfasis"/>
                <w:rFonts w:ascii="Book Antiqua" w:hAnsi="Book Antiqua"/>
                <w:i w:val="0"/>
              </w:rPr>
              <w:t>La dimensión administrativa: disponer de procedimientos de apoyo a la gestión educativa, tales como los reglamentos internos, registros, normas, definición de roles y funciones, recursos didáct</w:t>
            </w:r>
            <w:r w:rsidRPr="00BA71F6">
              <w:rPr>
                <w:rStyle w:val="nfasis"/>
                <w:rFonts w:ascii="Book Antiqua" w:hAnsi="Book Antiqua"/>
                <w:i w:val="0"/>
              </w:rPr>
              <w:t>i</w:t>
            </w:r>
            <w:r w:rsidRPr="00BA71F6">
              <w:rPr>
                <w:rStyle w:val="nfasis"/>
                <w:rFonts w:ascii="Book Antiqua" w:hAnsi="Book Antiqua"/>
                <w:i w:val="0"/>
              </w:rPr>
              <w:t>cos, infraestructura etc.</w:t>
            </w:r>
          </w:p>
          <w:p w:rsidR="00905EE2" w:rsidRPr="00BA71F6" w:rsidRDefault="00905EE2" w:rsidP="00E75A77">
            <w:pPr>
              <w:numPr>
                <w:ilvl w:val="0"/>
                <w:numId w:val="19"/>
              </w:numPr>
              <w:spacing w:after="0"/>
              <w:ind w:left="0" w:firstLine="0"/>
              <w:rPr>
                <w:rStyle w:val="nfasis"/>
                <w:rFonts w:ascii="Book Antiqua" w:hAnsi="Book Antiqua"/>
                <w:i w:val="0"/>
              </w:rPr>
            </w:pPr>
            <w:r w:rsidRPr="00BA71F6">
              <w:rPr>
                <w:rStyle w:val="nfasis"/>
                <w:rFonts w:ascii="Book Antiqua" w:hAnsi="Book Antiqua"/>
                <w:i w:val="0"/>
              </w:rPr>
              <w:t>La dimensión financiera: controles presupuestarios, sistemas de adquisiciones, obtención y asignación de recursos a proyectos institucionales.</w:t>
            </w:r>
          </w:p>
          <w:p w:rsidR="00905EE2" w:rsidRPr="00BA71F6" w:rsidRDefault="00905EE2" w:rsidP="00E75A77">
            <w:pPr>
              <w:numPr>
                <w:ilvl w:val="0"/>
                <w:numId w:val="19"/>
              </w:numPr>
              <w:spacing w:after="0"/>
              <w:ind w:left="0" w:firstLine="0"/>
              <w:rPr>
                <w:rStyle w:val="nfasis"/>
                <w:rFonts w:ascii="Book Antiqua" w:hAnsi="Book Antiqua"/>
                <w:i w:val="0"/>
              </w:rPr>
            </w:pPr>
            <w:r w:rsidRPr="00BA71F6">
              <w:rPr>
                <w:rStyle w:val="nfasis"/>
                <w:rFonts w:ascii="Book Antiqua" w:hAnsi="Book Antiqua"/>
                <w:i w:val="0"/>
              </w:rPr>
              <w:t>El equipo directivo tiene la capacidad para seleccionar y a</w:t>
            </w:r>
            <w:r w:rsidRPr="00BA71F6">
              <w:rPr>
                <w:rStyle w:val="nfasis"/>
                <w:rFonts w:ascii="Book Antiqua" w:hAnsi="Book Antiqua"/>
                <w:i w:val="0"/>
              </w:rPr>
              <w:t>d</w:t>
            </w:r>
            <w:r w:rsidRPr="00BA71F6">
              <w:rPr>
                <w:rStyle w:val="nfasis"/>
                <w:rFonts w:ascii="Book Antiqua" w:hAnsi="Book Antiqua"/>
                <w:i w:val="0"/>
              </w:rPr>
              <w:t>ministrar información relevante, generando un sistema de comun</w:t>
            </w:r>
            <w:r w:rsidRPr="00BA71F6">
              <w:rPr>
                <w:rStyle w:val="nfasis"/>
                <w:rFonts w:ascii="Book Antiqua" w:hAnsi="Book Antiqua"/>
                <w:i w:val="0"/>
              </w:rPr>
              <w:t>i</w:t>
            </w:r>
            <w:r w:rsidRPr="00BA71F6">
              <w:rPr>
                <w:rStyle w:val="nfasis"/>
                <w:rFonts w:ascii="Book Antiqua" w:hAnsi="Book Antiqua"/>
                <w:i w:val="0"/>
              </w:rPr>
              <w:t>cación fluido y eficaz.</w:t>
            </w:r>
          </w:p>
          <w:p w:rsidR="00905EE2" w:rsidRPr="00BA71F6" w:rsidRDefault="00905EE2" w:rsidP="00E75A77">
            <w:pPr>
              <w:overflowPunct w:val="0"/>
              <w:autoSpaceDE w:val="0"/>
              <w:autoSpaceDN w:val="0"/>
              <w:adjustRightInd w:val="0"/>
              <w:spacing w:after="0"/>
              <w:ind w:firstLine="0"/>
              <w:textAlignment w:val="baseline"/>
              <w:rPr>
                <w:rFonts w:ascii="Book Antiqua" w:hAnsi="Book Antiqua"/>
              </w:rPr>
            </w:pPr>
          </w:p>
        </w:tc>
        <w:tc>
          <w:tcPr>
            <w:tcW w:w="1618" w:type="pct"/>
            <w:gridSpan w:val="4"/>
            <w:shd w:val="clear" w:color="auto" w:fill="D9D9D9"/>
          </w:tcPr>
          <w:p w:rsidR="00905EE2" w:rsidRPr="00BA71F6" w:rsidRDefault="00905EE2" w:rsidP="00E75A77">
            <w:pPr>
              <w:numPr>
                <w:ilvl w:val="0"/>
                <w:numId w:val="20"/>
              </w:numPr>
              <w:overflowPunct w:val="0"/>
              <w:autoSpaceDE w:val="0"/>
              <w:autoSpaceDN w:val="0"/>
              <w:adjustRightInd w:val="0"/>
              <w:spacing w:after="0"/>
              <w:ind w:left="0" w:firstLine="0"/>
              <w:textAlignment w:val="baseline"/>
              <w:rPr>
                <w:rStyle w:val="nfasis"/>
                <w:rFonts w:ascii="Book Antiqua" w:hAnsi="Book Antiqua"/>
                <w:i w:val="0"/>
              </w:rPr>
            </w:pPr>
            <w:r w:rsidRPr="00BA71F6">
              <w:rPr>
                <w:rStyle w:val="nfasis"/>
                <w:rFonts w:ascii="Book Antiqua" w:hAnsi="Book Antiqua"/>
                <w:i w:val="0"/>
              </w:rPr>
              <w:t>¿Asigna la capacitación con una mirada a largo plazo, relacionándola con la Visión Institucional?</w:t>
            </w:r>
          </w:p>
          <w:p w:rsidR="00905EE2" w:rsidRPr="00BA71F6" w:rsidRDefault="00905EE2" w:rsidP="00E75A77">
            <w:pPr>
              <w:numPr>
                <w:ilvl w:val="0"/>
                <w:numId w:val="20"/>
              </w:numPr>
              <w:overflowPunct w:val="0"/>
              <w:autoSpaceDE w:val="0"/>
              <w:autoSpaceDN w:val="0"/>
              <w:adjustRightInd w:val="0"/>
              <w:spacing w:after="0"/>
              <w:ind w:left="0" w:firstLine="0"/>
              <w:textAlignment w:val="baseline"/>
              <w:rPr>
                <w:rStyle w:val="nfasis"/>
                <w:rFonts w:ascii="Book Antiqua" w:hAnsi="Book Antiqua"/>
                <w:i w:val="0"/>
              </w:rPr>
            </w:pPr>
            <w:r w:rsidRPr="00BA71F6">
              <w:rPr>
                <w:rStyle w:val="nfasis"/>
                <w:rFonts w:ascii="Book Antiqua" w:hAnsi="Book Antiqua"/>
                <w:i w:val="0"/>
              </w:rPr>
              <w:t>¿Define itinerarios formativos para cada profesor, preparándolo para asumir responsabilidades directivas en investigación, en metodología etc.?</w:t>
            </w:r>
          </w:p>
          <w:p w:rsidR="00905EE2" w:rsidRPr="00BA71F6" w:rsidRDefault="00905EE2" w:rsidP="00E75A77">
            <w:pPr>
              <w:numPr>
                <w:ilvl w:val="0"/>
                <w:numId w:val="20"/>
              </w:numPr>
              <w:overflowPunct w:val="0"/>
              <w:autoSpaceDE w:val="0"/>
              <w:autoSpaceDN w:val="0"/>
              <w:adjustRightInd w:val="0"/>
              <w:spacing w:after="0"/>
              <w:ind w:left="0" w:firstLine="0"/>
              <w:textAlignment w:val="baseline"/>
              <w:rPr>
                <w:rStyle w:val="nfasis"/>
                <w:rFonts w:ascii="Book Antiqua" w:hAnsi="Book Antiqua"/>
                <w:i w:val="0"/>
              </w:rPr>
            </w:pPr>
            <w:r w:rsidRPr="00BA71F6">
              <w:rPr>
                <w:rStyle w:val="nfasis"/>
                <w:rFonts w:ascii="Book Antiqua" w:hAnsi="Book Antiqua"/>
                <w:i w:val="0"/>
              </w:rPr>
              <w:t xml:space="preserve">¿Promueve el surgimiento de liderazgos al interior de los equipos de trabajo? </w:t>
            </w:r>
          </w:p>
          <w:p w:rsidR="00905EE2" w:rsidRPr="00BA71F6" w:rsidRDefault="00905EE2" w:rsidP="00E75A77">
            <w:pPr>
              <w:numPr>
                <w:ilvl w:val="0"/>
                <w:numId w:val="20"/>
              </w:numPr>
              <w:overflowPunct w:val="0"/>
              <w:autoSpaceDE w:val="0"/>
              <w:autoSpaceDN w:val="0"/>
              <w:adjustRightInd w:val="0"/>
              <w:spacing w:after="0"/>
              <w:ind w:left="0" w:firstLine="0"/>
              <w:textAlignment w:val="baseline"/>
              <w:rPr>
                <w:rStyle w:val="nfasis"/>
                <w:rFonts w:ascii="Book Antiqua" w:hAnsi="Book Antiqua"/>
                <w:i w:val="0"/>
              </w:rPr>
            </w:pPr>
            <w:r w:rsidRPr="00BA71F6">
              <w:rPr>
                <w:rStyle w:val="nfasis"/>
                <w:rFonts w:ascii="Book Antiqua" w:hAnsi="Book Antiqua"/>
                <w:i w:val="0"/>
              </w:rPr>
              <w:t>¿Incorpora elementos de innovación y proyectos desarrollados al servicio de los aprendizajes?</w:t>
            </w:r>
          </w:p>
          <w:p w:rsidR="00905EE2" w:rsidRPr="00BA71F6" w:rsidRDefault="00905EE2" w:rsidP="00E75A77">
            <w:pPr>
              <w:numPr>
                <w:ilvl w:val="0"/>
                <w:numId w:val="20"/>
              </w:numPr>
              <w:overflowPunct w:val="0"/>
              <w:autoSpaceDE w:val="0"/>
              <w:autoSpaceDN w:val="0"/>
              <w:adjustRightInd w:val="0"/>
              <w:spacing w:after="0"/>
              <w:ind w:left="0" w:firstLine="0"/>
              <w:textAlignment w:val="baseline"/>
              <w:rPr>
                <w:rStyle w:val="nfasis"/>
                <w:rFonts w:ascii="Book Antiqua" w:hAnsi="Book Antiqua"/>
                <w:i w:val="0"/>
              </w:rPr>
            </w:pPr>
            <w:r w:rsidRPr="00BA71F6">
              <w:rPr>
                <w:rStyle w:val="nfasis"/>
                <w:rFonts w:ascii="Book Antiqua" w:hAnsi="Book Antiqua"/>
                <w:i w:val="0"/>
              </w:rPr>
              <w:t>¿Usa diversidad de estrategias para promover el desarrollo profesional de los profesores y personal y m</w:t>
            </w:r>
            <w:r w:rsidRPr="00BA71F6">
              <w:rPr>
                <w:rStyle w:val="nfasis"/>
                <w:rFonts w:ascii="Book Antiqua" w:hAnsi="Book Antiqua"/>
                <w:i w:val="0"/>
              </w:rPr>
              <w:t>e</w:t>
            </w:r>
            <w:r w:rsidRPr="00BA71F6">
              <w:rPr>
                <w:rStyle w:val="nfasis"/>
                <w:rFonts w:ascii="Book Antiqua" w:hAnsi="Book Antiqua"/>
                <w:i w:val="0"/>
              </w:rPr>
              <w:t>jorar el proceso de enseñanza aprendizaje?</w:t>
            </w:r>
          </w:p>
          <w:p w:rsidR="00905EE2" w:rsidRPr="00BA71F6" w:rsidRDefault="00905EE2" w:rsidP="00E75A77">
            <w:pPr>
              <w:numPr>
                <w:ilvl w:val="0"/>
                <w:numId w:val="20"/>
              </w:numPr>
              <w:overflowPunct w:val="0"/>
              <w:autoSpaceDE w:val="0"/>
              <w:autoSpaceDN w:val="0"/>
              <w:adjustRightInd w:val="0"/>
              <w:spacing w:after="0"/>
              <w:ind w:left="0" w:firstLine="0"/>
              <w:textAlignment w:val="baseline"/>
              <w:rPr>
                <w:rStyle w:val="nfasis"/>
                <w:rFonts w:ascii="Book Antiqua" w:hAnsi="Book Antiqua"/>
                <w:i w:val="0"/>
              </w:rPr>
            </w:pPr>
            <w:r w:rsidRPr="00BA71F6">
              <w:rPr>
                <w:rStyle w:val="nfasis"/>
                <w:rFonts w:ascii="Book Antiqua" w:hAnsi="Book Antiqua"/>
                <w:i w:val="0"/>
              </w:rPr>
              <w:t>¿Ayuda a todos los miembros de la institución a involucrarse con las metas de la institución?</w:t>
            </w:r>
          </w:p>
          <w:p w:rsidR="00905EE2" w:rsidRPr="00BA71F6" w:rsidRDefault="00905EE2" w:rsidP="00E75A77">
            <w:pPr>
              <w:numPr>
                <w:ilvl w:val="0"/>
                <w:numId w:val="20"/>
              </w:numPr>
              <w:overflowPunct w:val="0"/>
              <w:autoSpaceDE w:val="0"/>
              <w:autoSpaceDN w:val="0"/>
              <w:adjustRightInd w:val="0"/>
              <w:spacing w:after="0"/>
              <w:ind w:left="0" w:firstLine="0"/>
              <w:textAlignment w:val="baseline"/>
              <w:rPr>
                <w:rStyle w:val="nfasis"/>
                <w:rFonts w:ascii="Book Antiqua" w:hAnsi="Book Antiqua"/>
                <w:i w:val="0"/>
              </w:rPr>
            </w:pPr>
            <w:r w:rsidRPr="00BA71F6">
              <w:rPr>
                <w:rStyle w:val="nfasis"/>
                <w:rFonts w:ascii="Book Antiqua" w:hAnsi="Book Antiqua"/>
                <w:i w:val="0"/>
              </w:rPr>
              <w:t>¿Requiere que los docentes rindan cuentas por su desempeño a fin de apoyar el logro de las metas de la in</w:t>
            </w:r>
            <w:r w:rsidRPr="00BA71F6">
              <w:rPr>
                <w:rStyle w:val="nfasis"/>
                <w:rFonts w:ascii="Book Antiqua" w:hAnsi="Book Antiqua"/>
                <w:i w:val="0"/>
              </w:rPr>
              <w:t>s</w:t>
            </w:r>
            <w:r w:rsidRPr="00BA71F6">
              <w:rPr>
                <w:rStyle w:val="nfasis"/>
                <w:rFonts w:ascii="Book Antiqua" w:hAnsi="Book Antiqua"/>
                <w:i w:val="0"/>
              </w:rPr>
              <w:t>titución?</w:t>
            </w:r>
          </w:p>
          <w:p w:rsidR="00905EE2" w:rsidRPr="00BA71F6" w:rsidRDefault="00905EE2" w:rsidP="00E75A77">
            <w:pPr>
              <w:numPr>
                <w:ilvl w:val="0"/>
                <w:numId w:val="20"/>
              </w:numPr>
              <w:overflowPunct w:val="0"/>
              <w:autoSpaceDE w:val="0"/>
              <w:autoSpaceDN w:val="0"/>
              <w:adjustRightInd w:val="0"/>
              <w:spacing w:after="0"/>
              <w:ind w:left="0" w:firstLine="0"/>
              <w:textAlignment w:val="baseline"/>
              <w:rPr>
                <w:rStyle w:val="nfasis"/>
                <w:rFonts w:ascii="Book Antiqua" w:hAnsi="Book Antiqua"/>
                <w:i w:val="0"/>
              </w:rPr>
            </w:pPr>
            <w:r w:rsidRPr="00BA71F6">
              <w:rPr>
                <w:rStyle w:val="nfasis"/>
                <w:rFonts w:ascii="Book Antiqua" w:hAnsi="Book Antiqua"/>
                <w:i w:val="0"/>
              </w:rPr>
              <w:t>¿Demuestra habilidad para integrar la planific</w:t>
            </w:r>
            <w:r w:rsidRPr="00BA71F6">
              <w:rPr>
                <w:rStyle w:val="nfasis"/>
                <w:rFonts w:ascii="Book Antiqua" w:hAnsi="Book Antiqua"/>
                <w:i w:val="0"/>
              </w:rPr>
              <w:t>a</w:t>
            </w:r>
            <w:r w:rsidRPr="00BA71F6">
              <w:rPr>
                <w:rStyle w:val="nfasis"/>
                <w:rFonts w:ascii="Book Antiqua" w:hAnsi="Book Antiqua"/>
                <w:i w:val="0"/>
              </w:rPr>
              <w:t>ción del presupuesto con los planes de desarrollo de la institución y el personal?</w:t>
            </w:r>
          </w:p>
          <w:p w:rsidR="00905EE2" w:rsidRPr="00BA71F6" w:rsidRDefault="00905EE2" w:rsidP="00E75A77">
            <w:pPr>
              <w:numPr>
                <w:ilvl w:val="0"/>
                <w:numId w:val="20"/>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¿Logra que todas las personas utilicen los proc</w:t>
            </w:r>
            <w:r w:rsidRPr="00BA71F6">
              <w:rPr>
                <w:rFonts w:ascii="Book Antiqua" w:hAnsi="Book Antiqua" w:cs="Verdana"/>
              </w:rPr>
              <w:t>e</w:t>
            </w:r>
            <w:r w:rsidRPr="00BA71F6">
              <w:rPr>
                <w:rFonts w:ascii="Book Antiqua" w:hAnsi="Book Antiqua" w:cs="Verdana"/>
              </w:rPr>
              <w:t>dimientos para el manejo de la información, minimizando la pérdida o mal uso de ella?</w:t>
            </w:r>
          </w:p>
          <w:p w:rsidR="00905EE2" w:rsidRPr="00BA71F6" w:rsidRDefault="00905EE2" w:rsidP="00E75A77">
            <w:pPr>
              <w:numPr>
                <w:ilvl w:val="0"/>
                <w:numId w:val="20"/>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¿Compromete a toda la comunidad escolar en el respeto por la información oportuna, pertinente y veraz?</w:t>
            </w:r>
          </w:p>
          <w:p w:rsidR="00905EE2" w:rsidRPr="00BA71F6" w:rsidRDefault="00905EE2" w:rsidP="00E75A77">
            <w:pPr>
              <w:numPr>
                <w:ilvl w:val="0"/>
                <w:numId w:val="20"/>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¿Logra mantener los canales de comunicación abiertos y transparentes?</w:t>
            </w:r>
          </w:p>
          <w:p w:rsidR="00905EE2" w:rsidRPr="00BA71F6" w:rsidRDefault="00905EE2" w:rsidP="00E75A77">
            <w:pPr>
              <w:numPr>
                <w:ilvl w:val="0"/>
                <w:numId w:val="20"/>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¿Logra poner a disposición de la comunidad ed</w:t>
            </w:r>
            <w:r w:rsidRPr="00BA71F6">
              <w:rPr>
                <w:rFonts w:ascii="Book Antiqua" w:hAnsi="Book Antiqua" w:cs="Verdana"/>
              </w:rPr>
              <w:t>u</w:t>
            </w:r>
            <w:r w:rsidRPr="00BA71F6">
              <w:rPr>
                <w:rFonts w:ascii="Book Antiqua" w:hAnsi="Book Antiqua" w:cs="Verdana"/>
              </w:rPr>
              <w:t xml:space="preserve">cativa diversos medios para acceder a la comunicación en </w:t>
            </w:r>
            <w:r w:rsidRPr="00BA71F6">
              <w:rPr>
                <w:rFonts w:ascii="Book Antiqua" w:hAnsi="Book Antiqua" w:cs="Verdana"/>
              </w:rPr>
              <w:lastRenderedPageBreak/>
              <w:t>forma expedita y oportuna?</w:t>
            </w:r>
          </w:p>
          <w:p w:rsidR="00905EE2" w:rsidRPr="00BA71F6" w:rsidRDefault="00905EE2" w:rsidP="00E75A77">
            <w:pPr>
              <w:overflowPunct w:val="0"/>
              <w:autoSpaceDE w:val="0"/>
              <w:autoSpaceDN w:val="0"/>
              <w:adjustRightInd w:val="0"/>
              <w:spacing w:after="0"/>
              <w:ind w:firstLine="0"/>
              <w:textAlignment w:val="baseline"/>
              <w:rPr>
                <w:rFonts w:ascii="Book Antiqua" w:hAnsi="Book Antiqua"/>
              </w:rPr>
            </w:pPr>
          </w:p>
        </w:tc>
        <w:tc>
          <w:tcPr>
            <w:tcW w:w="1470" w:type="pct"/>
            <w:shd w:val="clear" w:color="auto" w:fill="D9D9D9"/>
          </w:tcPr>
          <w:p w:rsidR="00905EE2" w:rsidRPr="00BA71F6" w:rsidRDefault="00905EE2" w:rsidP="00E75A77">
            <w:pPr>
              <w:numPr>
                <w:ilvl w:val="0"/>
                <w:numId w:val="21"/>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lastRenderedPageBreak/>
              <w:t>Programa de formación del cuerpo directivo y evidencia de cumplimiento con sus compromisos a investigar y capacitarse.</w:t>
            </w:r>
          </w:p>
          <w:p w:rsidR="00905EE2" w:rsidRPr="00BA71F6" w:rsidRDefault="00905EE2" w:rsidP="00E75A77">
            <w:pPr>
              <w:numPr>
                <w:ilvl w:val="0"/>
                <w:numId w:val="21"/>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Evidencia de que cuenta con equipo de tr</w:t>
            </w:r>
            <w:r w:rsidRPr="00BA71F6">
              <w:rPr>
                <w:rFonts w:ascii="Book Antiqua" w:hAnsi="Book Antiqua" w:cs="Verdana"/>
              </w:rPr>
              <w:t>a</w:t>
            </w:r>
            <w:r w:rsidRPr="00BA71F6">
              <w:rPr>
                <w:rFonts w:ascii="Book Antiqua" w:hAnsi="Book Antiqua" w:cs="Verdana"/>
              </w:rPr>
              <w:t>bajo con competencias profesionales altamente desarrolladas y reconocidas, capaces de responder plenamente a las demandas de la comunidad educ</w:t>
            </w:r>
            <w:r w:rsidRPr="00BA71F6">
              <w:rPr>
                <w:rFonts w:ascii="Book Antiqua" w:hAnsi="Book Antiqua" w:cs="Verdana"/>
              </w:rPr>
              <w:t>a</w:t>
            </w:r>
            <w:r w:rsidRPr="00BA71F6">
              <w:rPr>
                <w:rFonts w:ascii="Book Antiqua" w:hAnsi="Book Antiqua" w:cs="Verdana"/>
              </w:rPr>
              <w:t>tiva.</w:t>
            </w:r>
          </w:p>
          <w:p w:rsidR="00905EE2" w:rsidRPr="00BA71F6" w:rsidRDefault="00905EE2" w:rsidP="00E75A77">
            <w:pPr>
              <w:numPr>
                <w:ilvl w:val="0"/>
                <w:numId w:val="21"/>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Evidencia de que el equipo de trabajo está altamente capacitado para  administrar prácticas i</w:t>
            </w:r>
            <w:r w:rsidRPr="00BA71F6">
              <w:rPr>
                <w:rFonts w:ascii="Book Antiqua" w:hAnsi="Book Antiqua" w:cs="Verdana"/>
              </w:rPr>
              <w:t>n</w:t>
            </w:r>
            <w:r w:rsidRPr="00BA71F6">
              <w:rPr>
                <w:rFonts w:ascii="Book Antiqua" w:hAnsi="Book Antiqua" w:cs="Verdana"/>
              </w:rPr>
              <w:t>novadoras.</w:t>
            </w:r>
          </w:p>
          <w:p w:rsidR="00905EE2" w:rsidRPr="00BA71F6" w:rsidRDefault="00905EE2" w:rsidP="00E75A77">
            <w:pPr>
              <w:numPr>
                <w:ilvl w:val="0"/>
                <w:numId w:val="21"/>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Evidencia de reconocimiento público.</w:t>
            </w:r>
          </w:p>
          <w:p w:rsidR="00905EE2" w:rsidRPr="00BA71F6" w:rsidRDefault="00905EE2" w:rsidP="00E75A77">
            <w:pPr>
              <w:numPr>
                <w:ilvl w:val="0"/>
                <w:numId w:val="21"/>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Programa de desarrollo organizacional.</w:t>
            </w:r>
          </w:p>
          <w:p w:rsidR="00905EE2" w:rsidRPr="00BA71F6" w:rsidRDefault="00905EE2" w:rsidP="00E75A77">
            <w:pPr>
              <w:numPr>
                <w:ilvl w:val="0"/>
                <w:numId w:val="21"/>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Mapa de responsabilidades.</w:t>
            </w:r>
          </w:p>
          <w:p w:rsidR="00905EE2" w:rsidRPr="00BA71F6" w:rsidRDefault="00905EE2" w:rsidP="00E75A77">
            <w:pPr>
              <w:numPr>
                <w:ilvl w:val="0"/>
                <w:numId w:val="21"/>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Informes de actividades de los profesores.</w:t>
            </w:r>
          </w:p>
          <w:p w:rsidR="00905EE2" w:rsidRPr="00BA71F6" w:rsidRDefault="00905EE2" w:rsidP="00E75A77">
            <w:pPr>
              <w:numPr>
                <w:ilvl w:val="0"/>
                <w:numId w:val="21"/>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Evidencia de evaluación docente.</w:t>
            </w:r>
          </w:p>
          <w:p w:rsidR="00905EE2" w:rsidRPr="00BA71F6" w:rsidRDefault="00905EE2" w:rsidP="00E75A77">
            <w:pPr>
              <w:numPr>
                <w:ilvl w:val="0"/>
                <w:numId w:val="21"/>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Evidencia de mejoramiento de indicadores de capacidad académica y competitividad relaci</w:t>
            </w:r>
            <w:r w:rsidRPr="00BA71F6">
              <w:rPr>
                <w:rFonts w:ascii="Book Antiqua" w:hAnsi="Book Antiqua"/>
              </w:rPr>
              <w:t>o</w:t>
            </w:r>
            <w:r w:rsidRPr="00BA71F6">
              <w:rPr>
                <w:rFonts w:ascii="Book Antiqua" w:hAnsi="Book Antiqua"/>
              </w:rPr>
              <w:t>nados con asignación de recursos.</w:t>
            </w:r>
          </w:p>
          <w:p w:rsidR="00905EE2" w:rsidRPr="00BA71F6" w:rsidRDefault="00905EE2" w:rsidP="00E75A77">
            <w:pPr>
              <w:numPr>
                <w:ilvl w:val="0"/>
                <w:numId w:val="21"/>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Evidencia de obtención de recursos dispon</w:t>
            </w:r>
            <w:r w:rsidRPr="00BA71F6">
              <w:rPr>
                <w:rFonts w:ascii="Book Antiqua" w:hAnsi="Book Antiqua" w:cs="Verdana"/>
              </w:rPr>
              <w:t>i</w:t>
            </w:r>
            <w:r w:rsidRPr="00BA71F6">
              <w:rPr>
                <w:rFonts w:ascii="Book Antiqua" w:hAnsi="Book Antiqua" w:cs="Verdana"/>
              </w:rPr>
              <w:t>bles para el mantenimiento y tareas pedagógicas en forma permanente y eficiente</w:t>
            </w:r>
          </w:p>
          <w:p w:rsidR="00905EE2" w:rsidRPr="00BA71F6" w:rsidRDefault="00905EE2" w:rsidP="00E75A77">
            <w:pPr>
              <w:numPr>
                <w:ilvl w:val="0"/>
                <w:numId w:val="21"/>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Sistema de información integral</w:t>
            </w:r>
          </w:p>
          <w:p w:rsidR="00905EE2" w:rsidRPr="00BA71F6" w:rsidRDefault="00905EE2" w:rsidP="00E75A77">
            <w:pPr>
              <w:numPr>
                <w:ilvl w:val="0"/>
                <w:numId w:val="21"/>
              </w:numPr>
              <w:overflowPunct w:val="0"/>
              <w:autoSpaceDE w:val="0"/>
              <w:autoSpaceDN w:val="0"/>
              <w:adjustRightInd w:val="0"/>
              <w:spacing w:after="0"/>
              <w:ind w:left="0" w:firstLine="0"/>
              <w:textAlignment w:val="baseline"/>
              <w:rPr>
                <w:rFonts w:ascii="Book Antiqua" w:hAnsi="Book Antiqua" w:cs="Arial"/>
              </w:rPr>
            </w:pPr>
            <w:r w:rsidRPr="00BA71F6">
              <w:rPr>
                <w:rFonts w:ascii="Book Antiqua" w:hAnsi="Book Antiqua" w:cs="Arial"/>
              </w:rPr>
              <w:t>Evidencia de organización de bases de datos y sistemas de información.</w:t>
            </w:r>
          </w:p>
          <w:p w:rsidR="00905EE2" w:rsidRPr="00BA71F6" w:rsidRDefault="00905EE2" w:rsidP="00E75A77">
            <w:pPr>
              <w:numPr>
                <w:ilvl w:val="0"/>
                <w:numId w:val="21"/>
              </w:numPr>
              <w:overflowPunct w:val="0"/>
              <w:autoSpaceDE w:val="0"/>
              <w:autoSpaceDN w:val="0"/>
              <w:adjustRightInd w:val="0"/>
              <w:spacing w:after="0"/>
              <w:ind w:left="0" w:firstLine="0"/>
              <w:textAlignment w:val="baseline"/>
              <w:rPr>
                <w:rFonts w:ascii="Book Antiqua" w:hAnsi="Book Antiqua" w:cs="Arial"/>
              </w:rPr>
            </w:pPr>
            <w:r w:rsidRPr="00BA71F6">
              <w:rPr>
                <w:rFonts w:ascii="Book Antiqua" w:hAnsi="Book Antiqua" w:cs="Arial"/>
              </w:rPr>
              <w:t>Evidencia de monitoreo de indicadores de desempeño relevantes para la institución.</w:t>
            </w:r>
          </w:p>
          <w:p w:rsidR="00905EE2" w:rsidRPr="00BA71F6" w:rsidRDefault="00905EE2" w:rsidP="00E75A77">
            <w:pPr>
              <w:overflowPunct w:val="0"/>
              <w:autoSpaceDE w:val="0"/>
              <w:autoSpaceDN w:val="0"/>
              <w:adjustRightInd w:val="0"/>
              <w:spacing w:after="0"/>
              <w:ind w:firstLine="0"/>
              <w:textAlignment w:val="baseline"/>
              <w:rPr>
                <w:rFonts w:ascii="Book Antiqua" w:hAnsi="Book Antiqua"/>
              </w:rPr>
            </w:pPr>
          </w:p>
        </w:tc>
      </w:tr>
      <w:tr w:rsidR="00905EE2" w:rsidRPr="00BA71F6">
        <w:tc>
          <w:tcPr>
            <w:tcW w:w="1552" w:type="pct"/>
            <w:tcBorders>
              <w:left w:val="single" w:sz="4" w:space="0" w:color="auto"/>
              <w:right w:val="nil"/>
            </w:tcBorders>
            <w:shd w:val="clear" w:color="auto" w:fill="D9D9D9"/>
          </w:tcPr>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E75A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700" w:type="pct"/>
            <w:gridSpan w:val="5"/>
            <w:tcBorders>
              <w:top w:val="nil"/>
              <w:left w:val="nil"/>
              <w:bottom w:val="nil"/>
              <w:righ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Cumple Parcialmente:   ___________ (%)</w:t>
            </w:r>
          </w:p>
        </w:tc>
        <w:tc>
          <w:tcPr>
            <w:tcW w:w="1748" w:type="pct"/>
            <w:gridSpan w:val="2"/>
            <w:tcBorders>
              <w:lef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No Cumple:   ___________</w:t>
            </w:r>
          </w:p>
        </w:tc>
      </w:tr>
      <w:tr w:rsidR="00905EE2" w:rsidRPr="00BA71F6">
        <w:tc>
          <w:tcPr>
            <w:tcW w:w="5000" w:type="pct"/>
            <w:gridSpan w:val="8"/>
            <w:tcBorders>
              <w:left w:val="single" w:sz="4" w:space="0" w:color="auto"/>
            </w:tcBorders>
          </w:tcPr>
          <w:p w:rsidR="00905EE2" w:rsidRPr="00BA71F6" w:rsidRDefault="00905EE2" w:rsidP="00044F3C">
            <w:pPr>
              <w:overflowPunct w:val="0"/>
              <w:autoSpaceDE w:val="0"/>
              <w:autoSpaceDN w:val="0"/>
              <w:adjustRightInd w:val="0"/>
              <w:textAlignment w:val="baseline"/>
              <w:rPr>
                <w:rFonts w:ascii="Book Antiqua" w:hAnsi="Book Antiqua"/>
                <w:b/>
              </w:rPr>
            </w:pPr>
            <w:r w:rsidRPr="00BA71F6">
              <w:rPr>
                <w:rFonts w:ascii="Book Antiqua" w:hAnsi="Book Antiqua"/>
                <w:b/>
              </w:rPr>
              <w:t>Descripción, apreciación y análisis:</w:t>
            </w:r>
          </w:p>
          <w:p w:rsidR="00905EE2" w:rsidRDefault="00905EE2" w:rsidP="00044F3C">
            <w:r w:rsidRPr="00063909">
              <w:rPr>
                <w:u w:val="single"/>
              </w:rPr>
              <w:t>Dimensión curricular</w:t>
            </w:r>
            <w:r>
              <w:t>: c</w:t>
            </w:r>
            <w:r w:rsidRPr="001A3612">
              <w:rPr>
                <w:rFonts w:cs="Arial"/>
              </w:rPr>
              <w:t>on la intención de integrar de manera expedita y práctica las políticas de calidad académica nacionales vigentes y emergentes, la U</w:t>
            </w:r>
            <w:r>
              <w:rPr>
                <w:rFonts w:cs="Arial"/>
              </w:rPr>
              <w:t>AAA</w:t>
            </w:r>
            <w:r w:rsidRPr="001A3612">
              <w:rPr>
                <w:rFonts w:cs="Arial"/>
              </w:rPr>
              <w:t>N, en su historia r</w:t>
            </w:r>
            <w:r w:rsidRPr="001A3612">
              <w:rPr>
                <w:rFonts w:cs="Arial"/>
              </w:rPr>
              <w:t>e</w:t>
            </w:r>
            <w:r w:rsidRPr="001A3612">
              <w:rPr>
                <w:rFonts w:cs="Arial"/>
              </w:rPr>
              <w:t xml:space="preserve">ciente, ha elaborado varios documentos de dirección institucional: </w:t>
            </w:r>
            <w:hyperlink r:id="rId210" w:history="1">
              <w:r w:rsidRPr="009D4526">
                <w:rPr>
                  <w:rStyle w:val="Hipervnculo"/>
                  <w:rFonts w:cs="Arial"/>
                </w:rPr>
                <w:t>Resumen Reforma Acad 1992.PDF</w:t>
              </w:r>
            </w:hyperlink>
            <w:r>
              <w:rPr>
                <w:rFonts w:cs="Arial"/>
              </w:rPr>
              <w:t xml:space="preserve">, </w:t>
            </w:r>
            <w:hyperlink r:id="rId211" w:history="1">
              <w:r w:rsidRPr="00FF5428">
                <w:rPr>
                  <w:rStyle w:val="Hipervnculo"/>
                  <w:rFonts w:cs="Arial"/>
                </w:rPr>
                <w:t>PDI 2001-06.doc</w:t>
              </w:r>
            </w:hyperlink>
            <w:r>
              <w:rPr>
                <w:rFonts w:cs="Arial"/>
              </w:rPr>
              <w:t xml:space="preserve">, </w:t>
            </w:r>
            <w:hyperlink r:id="rId212" w:history="1">
              <w:r w:rsidRPr="00FF5428">
                <w:rPr>
                  <w:rStyle w:val="Hipervnculo"/>
                  <w:rFonts w:cs="Arial"/>
                </w:rPr>
                <w:t>PDI 2007-12.pdf</w:t>
              </w:r>
            </w:hyperlink>
            <w:r w:rsidRPr="001A3612">
              <w:rPr>
                <w:rFonts w:cs="Arial"/>
              </w:rPr>
              <w:t xml:space="preserve">, </w:t>
            </w:r>
            <w:hyperlink r:id="rId213" w:history="1">
              <w:r w:rsidRPr="00FF5428">
                <w:rPr>
                  <w:rStyle w:val="Hipervnculo"/>
                  <w:rFonts w:cs="Arial"/>
                </w:rPr>
                <w:t>Políticas institucionales 2000.doc</w:t>
              </w:r>
            </w:hyperlink>
            <w:r>
              <w:rPr>
                <w:rFonts w:cs="Arial"/>
              </w:rPr>
              <w:t xml:space="preserve">, </w:t>
            </w:r>
            <w:hyperlink r:id="rId214" w:history="1">
              <w:r w:rsidRPr="00383CDC">
                <w:rPr>
                  <w:rStyle w:val="Hipervnculo"/>
                  <w:rFonts w:cs="Arial"/>
                </w:rPr>
                <w:t>Reporte Intgral junio 01.doc</w:t>
              </w:r>
            </w:hyperlink>
            <w:r>
              <w:rPr>
                <w:rFonts w:cs="Arial"/>
              </w:rPr>
              <w:t xml:space="preserve"> y </w:t>
            </w:r>
            <w:hyperlink r:id="rId215" w:history="1">
              <w:r w:rsidRPr="00383CDC">
                <w:rPr>
                  <w:rStyle w:val="Hipervnculo"/>
                  <w:rFonts w:cs="Arial"/>
                </w:rPr>
                <w:t>ProDES Ciencia Animal-10-6-08.pdf</w:t>
              </w:r>
            </w:hyperlink>
            <w:r w:rsidRPr="001A3612">
              <w:rPr>
                <w:rFonts w:cs="Arial"/>
              </w:rPr>
              <w:t>.</w:t>
            </w:r>
            <w:r>
              <w:rPr>
                <w:rFonts w:cs="Arial"/>
              </w:rPr>
              <w:t xml:space="preserve"> En 1998 el PE-IAZ</w:t>
            </w:r>
            <w:r w:rsidRPr="003B264B">
              <w:rPr>
                <w:rFonts w:cs="Arial"/>
              </w:rPr>
              <w:t xml:space="preserve"> realizó una autoevaluación con base </w:t>
            </w:r>
            <w:r>
              <w:rPr>
                <w:rFonts w:cs="Arial"/>
              </w:rPr>
              <w:t>al Marco de Referencia del CCA de los CIEES. Los pares académ</w:t>
            </w:r>
            <w:r>
              <w:rPr>
                <w:rFonts w:cs="Arial"/>
              </w:rPr>
              <w:t>i</w:t>
            </w:r>
            <w:r>
              <w:rPr>
                <w:rFonts w:cs="Arial"/>
              </w:rPr>
              <w:t xml:space="preserve">cos del CCA hicieron la evaluación </w:t>
            </w:r>
            <w:r w:rsidRPr="005F3844">
              <w:rPr>
                <w:rFonts w:cs="Arial"/>
                <w:i/>
              </w:rPr>
              <w:t>in situ</w:t>
            </w:r>
            <w:r>
              <w:rPr>
                <w:rFonts w:cs="Arial"/>
              </w:rPr>
              <w:t xml:space="preserve"> en 1999 y emitieron su informe de resultados en el 2000 (</w:t>
            </w:r>
            <w:hyperlink r:id="rId216" w:history="1">
              <w:r w:rsidRPr="003D1085">
                <w:rPr>
                  <w:rStyle w:val="Hipervnculo"/>
                  <w:rFonts w:cs="Arial"/>
                </w:rPr>
                <w:t>Eval CIEES 2000.DOC</w:t>
              </w:r>
            </w:hyperlink>
            <w:r>
              <w:rPr>
                <w:rFonts w:cs="Arial"/>
              </w:rPr>
              <w:t xml:space="preserve">). En respuesta a esta evaluación </w:t>
            </w:r>
            <w:r>
              <w:t>se implementaron acci</w:t>
            </w:r>
            <w:r>
              <w:t>o</w:t>
            </w:r>
            <w:r>
              <w:t>nes tendientes a superar las deficiencias que se señalaron y se elaboró el Plan de Desarrollo con las estrategias y proyectos que facilitaran el logro de la misión del Programa y ava</w:t>
            </w:r>
            <w:r>
              <w:t>n</w:t>
            </w:r>
            <w:r>
              <w:t>ce en su visión.</w:t>
            </w:r>
            <w:r>
              <w:rPr>
                <w:rFonts w:cs="Arial"/>
              </w:rPr>
              <w:t xml:space="preserve"> En el 2005, el </w:t>
            </w:r>
            <w:r>
              <w:t xml:space="preserve">personal académico que participa en el PE-IAZ asistió a un talle </w:t>
            </w:r>
            <w:r w:rsidRPr="00BB22AF">
              <w:rPr>
                <w:i/>
              </w:rPr>
              <w:t>ad hoc.</w:t>
            </w:r>
            <w:r w:rsidRPr="00BB22AF">
              <w:t xml:space="preserve"> </w:t>
            </w:r>
            <w:r>
              <w:t>e</w:t>
            </w:r>
            <w:r w:rsidRPr="00BB22AF">
              <w:t>n</w:t>
            </w:r>
            <w:r>
              <w:t xml:space="preserve"> preparación para la elaboración del documento de autoevaluación que r</w:t>
            </w:r>
            <w:r>
              <w:t>e</w:t>
            </w:r>
            <w:r>
              <w:t xml:space="preserve">quiere COMEAA para la acreditación de los programas docentes y en el 2007 la AMEAS realizó </w:t>
            </w:r>
            <w:r w:rsidRPr="003D1085">
              <w:rPr>
                <w:i/>
              </w:rPr>
              <w:t>in situ</w:t>
            </w:r>
            <w:r>
              <w:t xml:space="preserve"> la pre evaluación de la documentación que solicita COMEAA para la solicitud de acreditación de programas educativos (</w:t>
            </w:r>
            <w:hyperlink r:id="rId217" w:history="1">
              <w:r w:rsidRPr="00044F3C">
                <w:rPr>
                  <w:rStyle w:val="Hipervnculo"/>
                </w:rPr>
                <w:t>Resultados preacred PE-IAZ.doc</w:t>
              </w:r>
            </w:hyperlink>
            <w:r>
              <w:t>). En este último año también se implemento la más reciente actualización del Plan de Estudios del PE-IAZ (</w:t>
            </w:r>
            <w:hyperlink r:id="rId218" w:history="1">
              <w:r w:rsidRPr="006906B0">
                <w:rPr>
                  <w:rStyle w:val="Hipervnculo"/>
                </w:rPr>
                <w:t>3. Actualización curricular 2007.doc</w:t>
              </w:r>
            </w:hyperlink>
            <w:r>
              <w:t xml:space="preserve">, </w:t>
            </w:r>
            <w:hyperlink r:id="rId219" w:history="1">
              <w:r w:rsidRPr="00B153F3">
                <w:rPr>
                  <w:rStyle w:val="Hipervnculo"/>
                </w:rPr>
                <w:t>http://www.uaaan.mx/portal/index.php/oferta-educativa/5-nivel-licenciatura/17-ingeniero-agronomo-zootecnista-.html</w:t>
              </w:r>
            </w:hyperlink>
            <w:r>
              <w:t>) en apego a los lineamientos institucionales (</w:t>
            </w:r>
            <w:hyperlink r:id="rId220" w:history="1">
              <w:r w:rsidRPr="006906B0">
                <w:rPr>
                  <w:rStyle w:val="Hipervnculo"/>
                </w:rPr>
                <w:t>Proc actualización curricular por competencias.doc</w:t>
              </w:r>
            </w:hyperlink>
            <w:r>
              <w:t xml:space="preserve">). </w:t>
            </w:r>
          </w:p>
          <w:p w:rsidR="00905EE2" w:rsidRDefault="00905EE2" w:rsidP="00044F3C">
            <w:pPr>
              <w:rPr>
                <w:rFonts w:cs="Arial"/>
                <w:color w:val="000000"/>
                <w:lang w:val="es-ES_tradnl"/>
              </w:rPr>
            </w:pPr>
            <w:r>
              <w:t xml:space="preserve">Por otra parte, para asegurar la calidad en el proceso de enseñanza aprendizaje el Departamento de Control Escolar (con Certificación  </w:t>
            </w:r>
            <w:hyperlink r:id="rId221" w:history="1">
              <w:r w:rsidRPr="00733D41">
                <w:rPr>
                  <w:rStyle w:val="Hipervnculo"/>
                </w:rPr>
                <w:t>ISO-Ctrol Escolar.pdf</w:t>
              </w:r>
            </w:hyperlink>
            <w:r>
              <w:t>) solicita a las acad</w:t>
            </w:r>
            <w:r>
              <w:t>e</w:t>
            </w:r>
            <w:r>
              <w:t>mias de área del conocimiento, vía la jefatura de departamento, la designación de profesores para las materias a impartir en cada semestre del Plan de Estudios del PE-IAZ. En el Área de Prefectura se programan horarios, salones y laboratorios para la impartición de los cursos. El periodo semestral tiene una duración de 15 semanas y las asistencias de prof</w:t>
            </w:r>
            <w:r>
              <w:t>e</w:t>
            </w:r>
            <w:r>
              <w:t>sores a clases y laboratorios son registradas por prefectos. Estos registros sustentan los requerimientos mínimos para el adecuado cumplimiento de los programas analíticos de los cursos (</w:t>
            </w:r>
            <w:hyperlink r:id="rId222" w:history="1">
              <w:r w:rsidRPr="00FD5CC3">
                <w:rPr>
                  <w:rStyle w:val="Hipervnculo"/>
                </w:rPr>
                <w:t>Reglam Acad alums Lic- 99.pdf</w:t>
              </w:r>
            </w:hyperlink>
            <w:r>
              <w:t xml:space="preserve">, </w:t>
            </w:r>
            <w:hyperlink r:id="rId223" w:history="1">
              <w:r w:rsidRPr="00FD5CC3">
                <w:rPr>
                  <w:rStyle w:val="Hipervnculo"/>
                </w:rPr>
                <w:t>Reglam Acad alum Lic 07.doc</w:t>
              </w:r>
            </w:hyperlink>
            <w:r>
              <w:t>). Los alumnos inscritos en cada curso son sujetos a evaluación vía exámenes parciales, finales y, de requerirse, extraordinarios. Los tutores pueden dar seguimiento académico a los alumnos vía electrónica (</w:t>
            </w:r>
            <w:hyperlink r:id="rId224" w:history="1">
              <w:r w:rsidRPr="00171ECA">
                <w:rPr>
                  <w:rStyle w:val="Hipervnculo"/>
                </w:rPr>
                <w:t>http://tutorias.uaaan.mx/CEinicial.php</w:t>
              </w:r>
            </w:hyperlink>
            <w:r>
              <w:t xml:space="preserve">, Maestro: 11, Contraseña: impresión (sin acento)).  </w:t>
            </w:r>
            <w:r w:rsidRPr="00145BE6">
              <w:rPr>
                <w:rFonts w:cs="Arial"/>
                <w:color w:val="000000"/>
                <w:lang w:val="es-ES_tradnl"/>
              </w:rPr>
              <w:t>Al finalizar cada curso, los estudiantes evalúan a</w:t>
            </w:r>
            <w:r>
              <w:rPr>
                <w:rFonts w:cs="Arial"/>
                <w:color w:val="000000"/>
                <w:lang w:val="es-ES_tradnl"/>
              </w:rPr>
              <w:t xml:space="preserve"> </w:t>
            </w:r>
            <w:r w:rsidRPr="00145BE6">
              <w:rPr>
                <w:rFonts w:cs="Arial"/>
                <w:color w:val="000000"/>
                <w:lang w:val="es-ES_tradnl"/>
              </w:rPr>
              <w:t>l</w:t>
            </w:r>
            <w:r>
              <w:rPr>
                <w:rFonts w:cs="Arial"/>
                <w:color w:val="000000"/>
                <w:lang w:val="es-ES_tradnl"/>
              </w:rPr>
              <w:t>os</w:t>
            </w:r>
            <w:r w:rsidRPr="00145BE6">
              <w:rPr>
                <w:rFonts w:cs="Arial"/>
                <w:color w:val="000000"/>
                <w:lang w:val="es-ES_tradnl"/>
              </w:rPr>
              <w:t xml:space="preserve"> profesor</w:t>
            </w:r>
            <w:r>
              <w:rPr>
                <w:rFonts w:cs="Arial"/>
                <w:color w:val="000000"/>
                <w:lang w:val="es-ES_tradnl"/>
              </w:rPr>
              <w:t>es (</w:t>
            </w:r>
            <w:hyperlink r:id="rId225" w:history="1">
              <w:r w:rsidRPr="00171ECA">
                <w:rPr>
                  <w:rStyle w:val="Hipervnculo"/>
                  <w:rFonts w:cs="Arial"/>
                  <w:lang w:val="es-ES_tradnl"/>
                </w:rPr>
                <w:t>http://evdoc.uaaan.mx/</w:t>
              </w:r>
            </w:hyperlink>
            <w:r>
              <w:rPr>
                <w:rFonts w:cs="Arial"/>
                <w:color w:val="000000"/>
                <w:lang w:val="es-ES_tradnl"/>
              </w:rPr>
              <w:t>). Los resultados de estas evaluaciones se hacen del conocimiento del profesor, jefe y coord</w:t>
            </w:r>
            <w:r>
              <w:rPr>
                <w:rFonts w:cs="Arial"/>
                <w:color w:val="000000"/>
                <w:lang w:val="es-ES_tradnl"/>
              </w:rPr>
              <w:t>i</w:t>
            </w:r>
            <w:r>
              <w:rPr>
                <w:rFonts w:cs="Arial"/>
                <w:color w:val="000000"/>
                <w:lang w:val="es-ES_tradnl"/>
              </w:rPr>
              <w:t>nador académicos a efecto de estimular al profesor en su mejora continua o implementar capacitación remedial (</w:t>
            </w:r>
            <w:hyperlink r:id="rId226" w:history="1">
              <w:r w:rsidRPr="001B0E0A">
                <w:rPr>
                  <w:rStyle w:val="Hipervnculo"/>
                  <w:rFonts w:cs="Arial"/>
                  <w:lang w:val="es-ES_tradnl"/>
                </w:rPr>
                <w:t>Eval doc SNUA475_1.htm</w:t>
              </w:r>
            </w:hyperlink>
            <w:r>
              <w:rPr>
                <w:rFonts w:cs="Arial"/>
                <w:color w:val="000000"/>
                <w:lang w:val="es-ES_tradnl"/>
              </w:rPr>
              <w:t xml:space="preserve">, </w:t>
            </w:r>
            <w:hyperlink r:id="rId227" w:history="1">
              <w:r w:rsidRPr="001B0E0A">
                <w:rPr>
                  <w:rStyle w:val="Hipervnculo"/>
                  <w:rFonts w:cs="Arial"/>
                  <w:lang w:val="es-ES_tradnl"/>
                </w:rPr>
                <w:t>Eval doc SNUA475_1_c.htm</w:t>
              </w:r>
            </w:hyperlink>
            <w:r>
              <w:rPr>
                <w:rFonts w:cs="Arial"/>
                <w:color w:val="000000"/>
                <w:lang w:val="es-ES_tradnl"/>
              </w:rPr>
              <w:t>). Ésta co</w:t>
            </w:r>
            <w:r>
              <w:rPr>
                <w:rFonts w:cs="Arial"/>
                <w:color w:val="000000"/>
                <w:lang w:val="es-ES_tradnl"/>
              </w:rPr>
              <w:t>n</w:t>
            </w:r>
            <w:r>
              <w:rPr>
                <w:rFonts w:cs="Arial"/>
                <w:color w:val="000000"/>
                <w:lang w:val="es-ES_tradnl"/>
              </w:rPr>
              <w:t>templa cursos de formación docente, periodo sabático (</w:t>
            </w:r>
            <w:hyperlink r:id="rId228" w:history="1">
              <w:r w:rsidRPr="0087016D">
                <w:rPr>
                  <w:rStyle w:val="Hipervnculo"/>
                  <w:rFonts w:cs="Arial"/>
                  <w:lang w:val="es-ES_tradnl"/>
                </w:rPr>
                <w:t>Reglamento Periodo Sabático.doc</w:t>
              </w:r>
            </w:hyperlink>
            <w:r>
              <w:rPr>
                <w:rFonts w:cs="Arial"/>
                <w:color w:val="000000"/>
                <w:lang w:val="es-ES_tradnl"/>
              </w:rPr>
              <w:t>) y apoyo salarial para la realización de estudios de posgrado. Para el primer caso, la insta</w:t>
            </w:r>
            <w:r>
              <w:rPr>
                <w:rFonts w:cs="Arial"/>
                <w:color w:val="000000"/>
                <w:lang w:val="es-ES_tradnl"/>
              </w:rPr>
              <w:t>n</w:t>
            </w:r>
            <w:r>
              <w:rPr>
                <w:rFonts w:cs="Arial"/>
                <w:color w:val="000000"/>
                <w:lang w:val="es-ES_tradnl"/>
              </w:rPr>
              <w:t xml:space="preserve">cia responsable es el Departamento de Desarrollo del Personal Académico, en donde, </w:t>
            </w:r>
            <w:r w:rsidRPr="00145BE6">
              <w:rPr>
                <w:rFonts w:cs="Arial"/>
                <w:color w:val="000000"/>
                <w:lang w:val="es-ES_tradnl"/>
              </w:rPr>
              <w:t>anualmente, cada departamento académico</w:t>
            </w:r>
            <w:r>
              <w:rPr>
                <w:rFonts w:cs="Arial"/>
                <w:color w:val="000000"/>
                <w:lang w:val="es-ES_tradnl"/>
              </w:rPr>
              <w:t xml:space="preserve"> </w:t>
            </w:r>
            <w:r w:rsidRPr="00145BE6">
              <w:rPr>
                <w:rFonts w:cs="Arial"/>
                <w:color w:val="000000"/>
                <w:lang w:val="es-ES_tradnl"/>
              </w:rPr>
              <w:t xml:space="preserve">propone acciones de mejoramiento a través de cursos </w:t>
            </w:r>
            <w:r>
              <w:rPr>
                <w:rFonts w:cs="Arial"/>
                <w:color w:val="000000"/>
                <w:lang w:val="es-ES_tradnl"/>
              </w:rPr>
              <w:t>(</w:t>
            </w:r>
            <w:hyperlink r:id="rId229" w:history="1">
              <w:r w:rsidRPr="000013CA">
                <w:rPr>
                  <w:rStyle w:val="Hipervnculo"/>
                  <w:rFonts w:cs="Arial"/>
                  <w:lang w:val="es-ES_tradnl"/>
                </w:rPr>
                <w:t>Invitación cursos act curricular.doc</w:t>
              </w:r>
            </w:hyperlink>
            <w:r>
              <w:rPr>
                <w:rFonts w:cs="Arial"/>
                <w:color w:val="000000"/>
                <w:lang w:val="es-ES_tradnl"/>
              </w:rPr>
              <w:t xml:space="preserve">) </w:t>
            </w:r>
            <w:r w:rsidRPr="00145BE6">
              <w:rPr>
                <w:rFonts w:cs="Arial"/>
                <w:color w:val="000000"/>
                <w:lang w:val="es-ES_tradnl"/>
              </w:rPr>
              <w:t>y participación en eventos científicos</w:t>
            </w:r>
            <w:r>
              <w:rPr>
                <w:rFonts w:cs="Arial"/>
                <w:color w:val="000000"/>
                <w:lang w:val="es-ES_tradnl"/>
              </w:rPr>
              <w:t xml:space="preserve"> (</w:t>
            </w:r>
            <w:hyperlink r:id="rId230" w:history="1">
              <w:r w:rsidRPr="001B0E0A">
                <w:rPr>
                  <w:rStyle w:val="Hipervnculo"/>
                  <w:rFonts w:cs="Arial"/>
                  <w:lang w:val="es-ES_tradnl"/>
                </w:rPr>
                <w:t>Fto's programación Depto Form Pers Acad.doc</w:t>
              </w:r>
            </w:hyperlink>
            <w:r>
              <w:rPr>
                <w:rFonts w:cs="Arial"/>
                <w:color w:val="000000"/>
                <w:lang w:val="es-ES_tradnl"/>
              </w:rPr>
              <w:t>). Desafortunadamente las academias no se hacen ejercicios sistemáticos de análisis para la realización de acciones remediales ni tampoco para la determinación de áreas del conocimiento en los que se requiere impulsar la formación posgraduada de los profesores.</w:t>
            </w:r>
          </w:p>
          <w:p w:rsidR="00905EE2" w:rsidRDefault="00905EE2" w:rsidP="00044F3C">
            <w:r>
              <w:rPr>
                <w:lang w:val="es-ES_tradnl"/>
              </w:rPr>
              <w:t xml:space="preserve">Los estímulos al personal docente se establecen </w:t>
            </w:r>
            <w:r>
              <w:t xml:space="preserve">vía el Programa </w:t>
            </w:r>
            <w:r w:rsidRPr="00145BE6">
              <w:rPr>
                <w:rFonts w:cs="Arial"/>
                <w:color w:val="000000"/>
                <w:lang w:val="es-ES_tradnl"/>
              </w:rPr>
              <w:t>de Estímulos al Desempeño del Personal Docente (</w:t>
            </w:r>
            <w:hyperlink r:id="rId231" w:history="1">
              <w:r w:rsidRPr="00CB72FA">
                <w:rPr>
                  <w:rStyle w:val="Hipervnculo"/>
                  <w:rFonts w:cs="Arial"/>
                  <w:lang w:val="es-ES_tradnl"/>
                </w:rPr>
                <w:t>PEDPD-reglam 08.doc</w:t>
              </w:r>
            </w:hyperlink>
            <w:r>
              <w:rPr>
                <w:rFonts w:cs="Arial"/>
                <w:color w:val="000000"/>
                <w:lang w:val="es-ES_tradnl"/>
              </w:rPr>
              <w:t xml:space="preserve">, </w:t>
            </w:r>
            <w:hyperlink r:id="rId232" w:history="1">
              <w:r w:rsidRPr="00CB72FA">
                <w:rPr>
                  <w:rStyle w:val="Hipervnculo"/>
                  <w:rFonts w:cs="Arial"/>
                  <w:lang w:val="es-ES_tradnl"/>
                </w:rPr>
                <w:t>PEDPD-mod eval 08.doc</w:t>
              </w:r>
            </w:hyperlink>
            <w:r>
              <w:rPr>
                <w:rFonts w:cs="Arial"/>
                <w:color w:val="000000"/>
                <w:lang w:val="es-ES_tradnl"/>
              </w:rPr>
              <w:t>,</w:t>
            </w:r>
            <w:r>
              <w:t xml:space="preserve"> </w:t>
            </w:r>
            <w:hyperlink r:id="rId233" w:history="1">
              <w:r w:rsidRPr="00171ECA">
                <w:rPr>
                  <w:rStyle w:val="Hipervnculo"/>
                  <w:rFonts w:cs="Arial"/>
                  <w:lang w:val="es-ES_tradnl"/>
                </w:rPr>
                <w:t>http://pedpd.uaaan.mx/</w:t>
              </w:r>
            </w:hyperlink>
            <w:r w:rsidRPr="00145BE6">
              <w:rPr>
                <w:rFonts w:cs="Arial"/>
                <w:color w:val="000000"/>
                <w:lang w:val="es-ES_tradnl"/>
              </w:rPr>
              <w:t>)</w:t>
            </w:r>
            <w:r>
              <w:rPr>
                <w:rFonts w:cs="Arial"/>
                <w:color w:val="000000"/>
                <w:lang w:val="es-ES_tradnl"/>
              </w:rPr>
              <w:t xml:space="preserve"> y su promueve su incorporación al PROMEP (</w:t>
            </w:r>
            <w:hyperlink r:id="rId234" w:history="1">
              <w:r w:rsidRPr="008D11A2">
                <w:rPr>
                  <w:rStyle w:val="Hipervnculo"/>
                  <w:rFonts w:cs="Arial"/>
                  <w:lang w:val="es-ES_tradnl"/>
                </w:rPr>
                <w:t>Covoca UaaaN-PROMEP.pdf</w:t>
              </w:r>
            </w:hyperlink>
            <w:r>
              <w:rPr>
                <w:rFonts w:cs="Arial"/>
                <w:color w:val="000000"/>
                <w:lang w:val="es-ES_tradnl"/>
              </w:rPr>
              <w:t xml:space="preserve">, </w:t>
            </w:r>
            <w:hyperlink r:id="rId235" w:history="1">
              <w:r w:rsidRPr="00BA0A01">
                <w:rPr>
                  <w:rStyle w:val="Hipervnculo"/>
                  <w:rFonts w:cs="Arial"/>
                  <w:lang w:val="es-ES_tradnl"/>
                </w:rPr>
                <w:t>http://www.uaaan.mx/DGA/documentos/com_promeP.pdf</w:t>
              </w:r>
            </w:hyperlink>
            <w:r>
              <w:rPr>
                <w:rFonts w:cs="Arial"/>
                <w:color w:val="000000"/>
                <w:lang w:val="es-ES_tradnl"/>
              </w:rPr>
              <w:t xml:space="preserve">, </w:t>
            </w:r>
            <w:hyperlink r:id="rId236" w:history="1">
              <w:r w:rsidRPr="00171ECA">
                <w:rPr>
                  <w:rStyle w:val="Hipervnculo"/>
                  <w:rFonts w:cs="Arial"/>
                  <w:lang w:val="es-ES_tradnl"/>
                </w:rPr>
                <w:t>http://promep.sep.gob.mx/</w:t>
              </w:r>
            </w:hyperlink>
            <w:r>
              <w:t xml:space="preserve">, </w:t>
            </w:r>
            <w:hyperlink r:id="rId237" w:history="1">
              <w:r w:rsidRPr="00071DF6">
                <w:rPr>
                  <w:rStyle w:val="Hipervnculo"/>
                </w:rPr>
                <w:t>Resultados PROMEP 2008.xls</w:t>
              </w:r>
            </w:hyperlink>
            <w:r>
              <w:t xml:space="preserve">, </w:t>
            </w:r>
            <w:hyperlink r:id="rId238" w:history="1">
              <w:r w:rsidRPr="00BA0A01">
                <w:rPr>
                  <w:rStyle w:val="Hipervnculo"/>
                </w:rPr>
                <w:t>http://www.uaaan.mx/DGA/documentos/ListadoPROMEP.pdf</w:t>
              </w:r>
            </w:hyperlink>
            <w:r>
              <w:rPr>
                <w:rFonts w:cs="Arial"/>
                <w:color w:val="000000"/>
                <w:lang w:val="es-ES_tradnl"/>
              </w:rPr>
              <w:t>) y Cuerpos Académicos (</w:t>
            </w:r>
            <w:hyperlink r:id="rId239" w:history="1">
              <w:r w:rsidRPr="000D1E37">
                <w:rPr>
                  <w:rStyle w:val="Hipervnculo"/>
                  <w:rFonts w:cs="Arial"/>
                  <w:lang w:val="es-ES_tradnl"/>
                </w:rPr>
                <w:t>Cuerpos acad UaaaN-J. Rubio O- feb 08.ppt</w:t>
              </w:r>
            </w:hyperlink>
            <w:r>
              <w:rPr>
                <w:rFonts w:cs="Arial"/>
                <w:color w:val="000000"/>
                <w:lang w:val="es-ES_tradnl"/>
              </w:rPr>
              <w:t xml:space="preserve">, </w:t>
            </w:r>
            <w:hyperlink r:id="rId240" w:history="1">
              <w:r w:rsidRPr="000D1E37">
                <w:rPr>
                  <w:rStyle w:val="Hipervnculo"/>
                  <w:rFonts w:cs="Arial"/>
                  <w:lang w:val="es-ES_tradnl"/>
                </w:rPr>
                <w:t>Cuerpos Académicos-eval 2008.ppt</w:t>
              </w:r>
            </w:hyperlink>
            <w:r>
              <w:rPr>
                <w:rFonts w:cs="Arial"/>
                <w:color w:val="000000"/>
                <w:lang w:val="es-ES_tradnl"/>
              </w:rPr>
              <w:t>) de la SEP. Además, se realizan foros para afinar misión y visión institucionales (</w:t>
            </w:r>
            <w:hyperlink r:id="rId241" w:history="1">
              <w:r w:rsidRPr="00D36E39">
                <w:rPr>
                  <w:rStyle w:val="Hipervnculo"/>
                  <w:rFonts w:cs="Arial"/>
                  <w:lang w:val="es-ES_tradnl"/>
                </w:rPr>
                <w:t>Conv Foro- Nvo Ámbito Cient-Tecnol.pdf</w:t>
              </w:r>
            </w:hyperlink>
            <w:r>
              <w:t xml:space="preserve">, </w:t>
            </w:r>
            <w:hyperlink r:id="rId242" w:history="1">
              <w:r w:rsidRPr="00BA0A01">
                <w:rPr>
                  <w:rStyle w:val="Hipervnculo"/>
                </w:rPr>
                <w:t>http://www.uaaan.mx/DGA/primerforouniv/Findex.html</w:t>
              </w:r>
            </w:hyperlink>
            <w:r>
              <w:rPr>
                <w:rFonts w:cs="Arial"/>
                <w:color w:val="000000"/>
                <w:lang w:val="es-ES_tradnl"/>
              </w:rPr>
              <w:t>).</w:t>
            </w:r>
          </w:p>
          <w:p w:rsidR="00905EE2" w:rsidRDefault="00905EE2" w:rsidP="00DC121F">
            <w:pPr>
              <w:rPr>
                <w:rFonts w:cs="Arial"/>
                <w:color w:val="000000"/>
                <w:lang w:val="es-ES_tradnl"/>
              </w:rPr>
            </w:pPr>
            <w:r>
              <w:t xml:space="preserve">  </w:t>
            </w:r>
            <w:r w:rsidRPr="00063909">
              <w:rPr>
                <w:u w:val="single"/>
              </w:rPr>
              <w:t>Dimensi</w:t>
            </w:r>
            <w:r>
              <w:rPr>
                <w:u w:val="single"/>
              </w:rPr>
              <w:t>ones</w:t>
            </w:r>
            <w:r w:rsidRPr="00063909">
              <w:rPr>
                <w:u w:val="single"/>
              </w:rPr>
              <w:t xml:space="preserve"> administrativa</w:t>
            </w:r>
            <w:r>
              <w:rPr>
                <w:u w:val="single"/>
              </w:rPr>
              <w:t xml:space="preserve"> y financiera</w:t>
            </w:r>
            <w:r>
              <w:t xml:space="preserve">: las funciones y operación de la Dirección Administrativa de la UAAAN están coordinadas y sujetas </w:t>
            </w:r>
            <w:r w:rsidRPr="00145BE6">
              <w:rPr>
                <w:rFonts w:cs="Arial"/>
                <w:color w:val="000000"/>
                <w:lang w:val="es-ES_tradnl"/>
              </w:rPr>
              <w:t xml:space="preserve">a los lineamientos y  disposiciones de la Ley Federal de Presupuesto y Responsabilidades Hacendarías y su Reglamento y </w:t>
            </w:r>
            <w:r>
              <w:rPr>
                <w:rFonts w:cs="Arial"/>
                <w:color w:val="000000"/>
                <w:lang w:val="es-ES_tradnl"/>
              </w:rPr>
              <w:t>a</w:t>
            </w:r>
            <w:r w:rsidRPr="00145BE6">
              <w:rPr>
                <w:rFonts w:cs="Arial"/>
                <w:color w:val="000000"/>
                <w:lang w:val="es-ES_tradnl"/>
              </w:rPr>
              <w:t>l Decreto de Presupuesto de Egresos de la Federación bajo las siguientes Secretarías del G</w:t>
            </w:r>
            <w:r w:rsidRPr="00145BE6">
              <w:rPr>
                <w:rFonts w:cs="Arial"/>
                <w:color w:val="000000"/>
                <w:lang w:val="es-ES_tradnl"/>
              </w:rPr>
              <w:t>o</w:t>
            </w:r>
            <w:r w:rsidRPr="00145BE6">
              <w:rPr>
                <w:rFonts w:cs="Arial"/>
                <w:color w:val="000000"/>
                <w:lang w:val="es-ES_tradnl"/>
              </w:rPr>
              <w:t>bierno Federal: Secretaría de Educación Pública, Secretaría de Hacienda y Crédito Público, Secretaría de la Función Pública  y Secretaría de Economía.  En ésta última se registra t</w:t>
            </w:r>
            <w:r w:rsidRPr="00145BE6">
              <w:rPr>
                <w:rFonts w:cs="Arial"/>
                <w:color w:val="000000"/>
                <w:lang w:val="es-ES_tradnl"/>
              </w:rPr>
              <w:t>o</w:t>
            </w:r>
            <w:r w:rsidRPr="00145BE6">
              <w:rPr>
                <w:rFonts w:cs="Arial"/>
                <w:color w:val="000000"/>
                <w:lang w:val="es-ES_tradnl"/>
              </w:rPr>
              <w:lastRenderedPageBreak/>
              <w:t>do lo relaciona</w:t>
            </w:r>
            <w:r>
              <w:rPr>
                <w:rFonts w:cs="Arial"/>
                <w:color w:val="000000"/>
                <w:lang w:val="es-ES_tradnl"/>
              </w:rPr>
              <w:t>do con adquisiciones y obra.</w:t>
            </w:r>
            <w:r w:rsidRPr="00145BE6">
              <w:rPr>
                <w:rFonts w:cs="Arial"/>
                <w:color w:val="000000"/>
                <w:lang w:val="es-ES_tradnl"/>
              </w:rPr>
              <w:t> Toda la operatividad está orientada por la normatividad de éstas Secretarías y la utilización apegada a los formatos correspondientes</w:t>
            </w:r>
            <w:r>
              <w:rPr>
                <w:rFonts w:cs="Arial"/>
                <w:color w:val="000000"/>
                <w:lang w:val="es-ES_tradnl"/>
              </w:rPr>
              <w:t>. L</w:t>
            </w:r>
            <w:r w:rsidRPr="00145BE6">
              <w:rPr>
                <w:rFonts w:cs="Arial"/>
                <w:color w:val="000000"/>
                <w:lang w:val="es-ES_tradnl"/>
              </w:rPr>
              <w:t xml:space="preserve">a mayoría de estos trámites se realizan en forma impresa y electrónica. </w:t>
            </w:r>
            <w:r>
              <w:rPr>
                <w:rFonts w:cs="Arial"/>
                <w:color w:val="000000"/>
                <w:lang w:val="es-ES_tradnl"/>
              </w:rPr>
              <w:t>El procedimiento es como sigue: l</w:t>
            </w:r>
            <w:r w:rsidRPr="00145BE6">
              <w:rPr>
                <w:rFonts w:cs="Arial"/>
                <w:color w:val="000000"/>
                <w:lang w:val="es-ES_tradnl"/>
              </w:rPr>
              <w:t>a Secretaría de Educación Pública solicita a sus organismos y dependencias, un anteproyecto de presupuesto en el mes de junio que en forma integrada con todos los organismos y dependencias de SEP, se somete a discusión en la Cámara de Diputados</w:t>
            </w:r>
            <w:r>
              <w:rPr>
                <w:rFonts w:cs="Arial"/>
                <w:color w:val="000000"/>
                <w:lang w:val="es-ES_tradnl"/>
              </w:rPr>
              <w:t>;</w:t>
            </w:r>
            <w:r w:rsidRPr="00145BE6">
              <w:rPr>
                <w:rFonts w:cs="Arial"/>
                <w:color w:val="000000"/>
                <w:lang w:val="es-ES_tradnl"/>
              </w:rPr>
              <w:t xml:space="preserve"> una vez aprobado, la Secretaría de Hacienda li</w:t>
            </w:r>
            <w:r>
              <w:rPr>
                <w:rFonts w:cs="Arial"/>
                <w:color w:val="000000"/>
                <w:lang w:val="es-ES_tradnl"/>
              </w:rPr>
              <w:t>bera la</w:t>
            </w:r>
            <w:r w:rsidRPr="00145BE6">
              <w:rPr>
                <w:rFonts w:cs="Arial"/>
                <w:color w:val="000000"/>
                <w:lang w:val="es-ES_tradnl"/>
              </w:rPr>
              <w:t xml:space="preserve"> asignación de recursos a la Institución, los cuales aparecen  en el Presupuesto de Egresos de la Federación para el </w:t>
            </w:r>
            <w:r>
              <w:rPr>
                <w:rFonts w:cs="Arial"/>
                <w:color w:val="000000"/>
                <w:lang w:val="es-ES_tradnl"/>
              </w:rPr>
              <w:t>E</w:t>
            </w:r>
            <w:r w:rsidRPr="00145BE6">
              <w:rPr>
                <w:rFonts w:cs="Arial"/>
                <w:color w:val="000000"/>
                <w:lang w:val="es-ES_tradnl"/>
              </w:rPr>
              <w:t>jercicio Fiscal correspondiente; el recurso asignado deberá ejercerse estrictamente bajo la estructura programática aprobada, lo que da a la UAAAN seguridad  Jurídico Presupuestal. Para segu</w:t>
            </w:r>
            <w:r w:rsidRPr="00145BE6">
              <w:rPr>
                <w:rFonts w:cs="Arial"/>
                <w:color w:val="000000"/>
                <w:lang w:val="es-ES_tradnl"/>
              </w:rPr>
              <w:t>i</w:t>
            </w:r>
            <w:r w:rsidRPr="00145BE6">
              <w:rPr>
                <w:rFonts w:cs="Arial"/>
                <w:color w:val="000000"/>
                <w:lang w:val="es-ES_tradnl"/>
              </w:rPr>
              <w:t xml:space="preserve">miento del Ejercicio Presupuestal cada tres meses se envía a la SEP un informe del presupuesto ejercido, además un  informe semestral y otro al </w:t>
            </w:r>
            <w:r>
              <w:rPr>
                <w:rFonts w:cs="Arial"/>
                <w:color w:val="000000"/>
                <w:lang w:val="es-ES_tradnl"/>
              </w:rPr>
              <w:t>c</w:t>
            </w:r>
            <w:r w:rsidRPr="00145BE6">
              <w:rPr>
                <w:rFonts w:cs="Arial"/>
                <w:color w:val="000000"/>
                <w:lang w:val="es-ES_tradnl"/>
              </w:rPr>
              <w:t>ierre del Año Fiscal y Cuenta Públ</w:t>
            </w:r>
            <w:r w:rsidRPr="00145BE6">
              <w:rPr>
                <w:rFonts w:cs="Arial"/>
                <w:color w:val="000000"/>
                <w:lang w:val="es-ES_tradnl"/>
              </w:rPr>
              <w:t>i</w:t>
            </w:r>
            <w:r w:rsidRPr="00145BE6">
              <w:rPr>
                <w:rFonts w:cs="Arial"/>
                <w:color w:val="000000"/>
                <w:lang w:val="es-ES_tradnl"/>
              </w:rPr>
              <w:t>ca.</w:t>
            </w:r>
          </w:p>
          <w:p w:rsidR="00905EE2" w:rsidRDefault="00905EE2" w:rsidP="0048099D">
            <w:pPr>
              <w:rPr>
                <w:rFonts w:cs="Arial"/>
                <w:color w:val="000000"/>
                <w:lang w:val="es-ES_tradnl"/>
              </w:rPr>
            </w:pPr>
            <w:r w:rsidRPr="00145BE6">
              <w:rPr>
                <w:rFonts w:cs="Arial"/>
                <w:color w:val="000000"/>
                <w:lang w:val="es-ES_tradnl"/>
              </w:rPr>
              <w:t>Se encuentra en trámite el registro de la Estructura Organizacional y Ocupacional de la Universidad ante la Secretaria de la Función Pública</w:t>
            </w:r>
            <w:r>
              <w:rPr>
                <w:rFonts w:cs="Arial"/>
                <w:color w:val="000000"/>
                <w:lang w:val="es-ES_tradnl"/>
              </w:rPr>
              <w:t>. En ella se establece la forma de op</w:t>
            </w:r>
            <w:r>
              <w:rPr>
                <w:rFonts w:cs="Arial"/>
                <w:color w:val="000000"/>
                <w:lang w:val="es-ES_tradnl"/>
              </w:rPr>
              <w:t>e</w:t>
            </w:r>
            <w:r>
              <w:rPr>
                <w:rFonts w:cs="Arial"/>
                <w:color w:val="000000"/>
                <w:lang w:val="es-ES_tradnl"/>
              </w:rPr>
              <w:t>ración de</w:t>
            </w:r>
            <w:r w:rsidRPr="00145BE6">
              <w:rPr>
                <w:rFonts w:cs="Arial"/>
                <w:color w:val="000000"/>
                <w:lang w:val="es-ES_tradnl"/>
              </w:rPr>
              <w:t xml:space="preserve"> la Universidad, desde el Rector hasta Jefaturas de Programa; lo anterior sujeto a la evaluación de puestos de acuerdo a</w:t>
            </w:r>
            <w:r>
              <w:rPr>
                <w:rFonts w:cs="Arial"/>
                <w:color w:val="000000"/>
                <w:lang w:val="es-ES_tradnl"/>
              </w:rPr>
              <w:t>l</w:t>
            </w:r>
            <w:r w:rsidRPr="00145BE6">
              <w:rPr>
                <w:rFonts w:cs="Arial"/>
                <w:color w:val="000000"/>
                <w:lang w:val="es-ES_tradnl"/>
              </w:rPr>
              <w:t xml:space="preserve"> catálogo de la SFP. </w:t>
            </w:r>
          </w:p>
          <w:p w:rsidR="00905EE2" w:rsidRPr="00097E75" w:rsidRDefault="00905EE2" w:rsidP="00A775A8">
            <w:pPr>
              <w:rPr>
                <w:rFonts w:cs="Arial"/>
                <w:color w:val="000000"/>
                <w:lang w:val="es-ES_tradnl"/>
              </w:rPr>
            </w:pPr>
            <w:r w:rsidRPr="00063909">
              <w:rPr>
                <w:u w:val="single"/>
              </w:rPr>
              <w:t xml:space="preserve">Sistema </w:t>
            </w:r>
            <w:r w:rsidRPr="00097E75">
              <w:rPr>
                <w:rFonts w:cs="Arial"/>
                <w:u w:val="single"/>
              </w:rPr>
              <w:t>de comunicación</w:t>
            </w:r>
            <w:r w:rsidRPr="00097E75">
              <w:rPr>
                <w:rFonts w:cs="Arial"/>
              </w:rPr>
              <w:t xml:space="preserve">: </w:t>
            </w:r>
            <w:r w:rsidRPr="00097E75">
              <w:rPr>
                <w:rFonts w:cs="Arial"/>
                <w:color w:val="000000"/>
                <w:lang w:val="es-ES_tradnl"/>
              </w:rPr>
              <w:t>A nivel Institucional, se está desarrollando el Sistema Integral de Información (</w:t>
            </w:r>
            <w:r>
              <w:rPr>
                <w:rFonts w:cs="Arial"/>
                <w:color w:val="000000"/>
                <w:lang w:val="es-ES_tradnl"/>
              </w:rPr>
              <w:t xml:space="preserve">SIIAA, </w:t>
            </w:r>
            <w:hyperlink r:id="rId243" w:history="1">
              <w:r w:rsidRPr="00097E75">
                <w:rPr>
                  <w:rStyle w:val="Hipervnculo"/>
                  <w:rFonts w:cs="Arial"/>
                  <w:lang w:val="es-ES_tradnl"/>
                </w:rPr>
                <w:t>http://www.uaaan.mx/siiaa/</w:t>
              </w:r>
            </w:hyperlink>
            <w:r>
              <w:rPr>
                <w:rFonts w:cs="Arial"/>
              </w:rPr>
              <w:t xml:space="preserve">, </w:t>
            </w:r>
            <w:hyperlink r:id="rId244" w:history="1">
              <w:r w:rsidRPr="00737217">
                <w:rPr>
                  <w:rStyle w:val="Hipervnculo"/>
                  <w:rFonts w:cs="Arial"/>
                </w:rPr>
                <w:t>http://www.uaaan.mx/siiaa/index.php/estadisticas/70-estadisticas-departamentales/110-ingeniero-agronomo-zootecnista</w:t>
              </w:r>
            </w:hyperlink>
            <w:r w:rsidRPr="00097E75">
              <w:rPr>
                <w:rFonts w:cs="Arial"/>
                <w:color w:val="000000"/>
                <w:lang w:val="es-ES_tradnl"/>
              </w:rPr>
              <w:t>).</w:t>
            </w:r>
            <w:r>
              <w:rPr>
                <w:rFonts w:cs="Arial"/>
                <w:color w:val="000000"/>
                <w:lang w:val="es-ES_tradnl"/>
              </w:rPr>
              <w:t xml:space="preserve"> El sistema establece el esquema mediante el cual se sele</w:t>
            </w:r>
            <w:r>
              <w:rPr>
                <w:rFonts w:cs="Arial"/>
                <w:color w:val="000000"/>
                <w:lang w:val="es-ES_tradnl"/>
              </w:rPr>
              <w:t>c</w:t>
            </w:r>
            <w:r>
              <w:rPr>
                <w:rFonts w:cs="Arial"/>
                <w:color w:val="000000"/>
                <w:lang w:val="es-ES_tradnl"/>
              </w:rPr>
              <w:t>cionará, generará, procesará y dispondrá de la información necesaria para utilizarse en la presentación de informes, darle cobertura a las demandas de información de las entidades responsables de asegurar la calidad académica y administrativa, cubrir las solicitudes de información de las dependencias y solicitantes externos, y principalmente alimentar al Sist</w:t>
            </w:r>
            <w:r>
              <w:rPr>
                <w:rFonts w:cs="Arial"/>
                <w:color w:val="000000"/>
                <w:lang w:val="es-ES_tradnl"/>
              </w:rPr>
              <w:t>e</w:t>
            </w:r>
            <w:r>
              <w:rPr>
                <w:rFonts w:cs="Arial"/>
                <w:color w:val="000000"/>
                <w:lang w:val="es-ES_tradnl"/>
              </w:rPr>
              <w:t>ma de Planeación y Evaluación Institucional (SPEI), y poder tomar decisiones que retroalimenten el desarrollo institucional. Aunado a lo anterior</w:t>
            </w:r>
            <w:r>
              <w:rPr>
                <w:rFonts w:cs="Arial"/>
                <w:color w:val="444444"/>
              </w:rPr>
              <w:t xml:space="preserve"> </w:t>
            </w:r>
            <w:r w:rsidRPr="00097E75">
              <w:rPr>
                <w:rFonts w:cs="Arial"/>
                <w:color w:val="000000"/>
                <w:lang w:val="es-ES_tradnl"/>
              </w:rPr>
              <w:t>la Dirección de Licenciatura ha pr</w:t>
            </w:r>
            <w:r w:rsidRPr="00097E75">
              <w:rPr>
                <w:rFonts w:cs="Arial"/>
                <w:color w:val="000000"/>
                <w:lang w:val="es-ES_tradnl"/>
              </w:rPr>
              <w:t>o</w:t>
            </w:r>
            <w:r w:rsidRPr="00097E75">
              <w:rPr>
                <w:rFonts w:cs="Arial"/>
                <w:color w:val="000000"/>
                <w:lang w:val="es-ES_tradnl"/>
              </w:rPr>
              <w:t>porcionado claves a los profesores para llenar Actas de Exámenes e Inscripción estudiantil vía electrónica.</w:t>
            </w:r>
          </w:p>
          <w:p w:rsidR="00905EE2" w:rsidRPr="003000FF" w:rsidRDefault="00905EE2" w:rsidP="00202C88">
            <w:pPr>
              <w:jc w:val="center"/>
              <w:rPr>
                <w:b/>
              </w:rPr>
            </w:pPr>
            <w:r w:rsidRPr="003000FF">
              <w:rPr>
                <w:b/>
                <w:highlight w:val="cyan"/>
              </w:rPr>
              <w:t>L</w:t>
            </w:r>
            <w:r w:rsidRPr="003000FF">
              <w:rPr>
                <w:rFonts w:cs="Arial"/>
                <w:b/>
                <w:color w:val="000000"/>
                <w:highlight w:val="cyan"/>
                <w:lang w:val="es-ES_tradnl"/>
              </w:rPr>
              <w:t>o anterior son evidencias de que el Equipo Directivo ha abordado en forma sistemática procesos institucionales en el ámbito curricular, pedagógico, administrativo, financiero y de comunicación, incorporado elementos de innovación y de proyectos para mejorar los aprendizajes, involucrando a miembros de la  institución y del pr</w:t>
            </w:r>
            <w:r w:rsidRPr="003000FF">
              <w:rPr>
                <w:rFonts w:cs="Arial"/>
                <w:b/>
                <w:color w:val="000000"/>
                <w:highlight w:val="cyan"/>
                <w:lang w:val="es-ES_tradnl"/>
              </w:rPr>
              <w:t>o</w:t>
            </w:r>
            <w:r w:rsidRPr="003000FF">
              <w:rPr>
                <w:rFonts w:cs="Arial"/>
                <w:b/>
                <w:color w:val="000000"/>
                <w:highlight w:val="cyan"/>
                <w:lang w:val="es-ES_tradnl"/>
              </w:rPr>
              <w:t>grama.</w:t>
            </w:r>
          </w:p>
        </w:tc>
      </w:tr>
      <w:tr w:rsidR="00905EE2" w:rsidRPr="00BA71F6">
        <w:tc>
          <w:tcPr>
            <w:tcW w:w="1912" w:type="pct"/>
            <w:gridSpan w:val="3"/>
            <w:tcBorders>
              <w:left w:val="single" w:sz="4" w:space="0" w:color="auto"/>
            </w:tcBorders>
            <w:shd w:val="clear" w:color="auto" w:fill="D9D9D9"/>
          </w:tcPr>
          <w:p w:rsidR="00905EE2" w:rsidRPr="00BA71F6" w:rsidRDefault="00905EE2" w:rsidP="00E75A77">
            <w:pPr>
              <w:widowControl w:val="0"/>
              <w:suppressLineNumbers/>
              <w:suppressAutoHyphens/>
              <w:overflowPunct w:val="0"/>
              <w:autoSpaceDE w:val="0"/>
              <w:autoSpaceDN w:val="0"/>
              <w:adjustRightInd w:val="0"/>
              <w:spacing w:after="0"/>
              <w:ind w:firstLine="0"/>
              <w:textAlignment w:val="baseline"/>
              <w:rPr>
                <w:rFonts w:ascii="Book Antiqua" w:hAnsi="Book Antiqua" w:cs="Verdana"/>
              </w:rPr>
            </w:pPr>
            <w:r w:rsidRPr="00BA71F6">
              <w:rPr>
                <w:rFonts w:ascii="Book Antiqua" w:hAnsi="Book Antiqua"/>
              </w:rPr>
              <w:lastRenderedPageBreak/>
              <w:t xml:space="preserve">2.3 Se </w:t>
            </w:r>
            <w:r w:rsidRPr="00BA71F6">
              <w:rPr>
                <w:rFonts w:ascii="Book Antiqua" w:hAnsi="Book Antiqua"/>
                <w:b/>
              </w:rPr>
              <w:t>debe</w:t>
            </w:r>
            <w:r w:rsidRPr="00BA71F6">
              <w:rPr>
                <w:rFonts w:ascii="Book Antiqua" w:hAnsi="Book Antiqua"/>
              </w:rPr>
              <w:t xml:space="preserve"> tener la</w:t>
            </w:r>
            <w:r w:rsidRPr="00BA71F6">
              <w:rPr>
                <w:rFonts w:ascii="Book Antiqua" w:hAnsi="Book Antiqua"/>
                <w:b/>
              </w:rPr>
              <w:t xml:space="preserve">  </w:t>
            </w:r>
            <w:r w:rsidRPr="00BA71F6">
              <w:rPr>
                <w:rFonts w:ascii="Book Antiqua" w:hAnsi="Book Antiqua"/>
              </w:rPr>
              <w:t>c</w:t>
            </w:r>
            <w:r w:rsidRPr="00BA71F6">
              <w:rPr>
                <w:rFonts w:ascii="Book Antiqua" w:hAnsi="Book Antiqua" w:cs="Verdana"/>
              </w:rPr>
              <w:t xml:space="preserve">apacidad para realizar seguimiento del cumplimiento de las metas y objetivos de la institución con el fin de elevar los estándares de logros, considerando que: </w:t>
            </w:r>
          </w:p>
          <w:p w:rsidR="00905EE2" w:rsidRPr="00BA71F6" w:rsidRDefault="00905EE2" w:rsidP="00E75A77">
            <w:pPr>
              <w:overflowPunct w:val="0"/>
              <w:autoSpaceDE w:val="0"/>
              <w:autoSpaceDN w:val="0"/>
              <w:adjustRightInd w:val="0"/>
              <w:spacing w:after="0"/>
              <w:ind w:firstLine="0"/>
              <w:textAlignment w:val="baseline"/>
              <w:rPr>
                <w:rFonts w:ascii="Book Antiqua" w:hAnsi="Book Antiqua" w:cs="Verdana"/>
              </w:rPr>
            </w:pPr>
          </w:p>
          <w:p w:rsidR="00905EE2" w:rsidRPr="00BA71F6" w:rsidRDefault="00905EE2" w:rsidP="00AC340F">
            <w:pPr>
              <w:pStyle w:val="Prrafodelista"/>
              <w:numPr>
                <w:ilvl w:val="2"/>
                <w:numId w:val="192"/>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rPr>
              <w:t>El equipo directivo</w:t>
            </w:r>
            <w:r w:rsidRPr="00BA71F6">
              <w:rPr>
                <w:rFonts w:ascii="Book Antiqua" w:hAnsi="Book Antiqua" w:cs="Verdana"/>
              </w:rPr>
              <w:t xml:space="preserve"> determina y mejora las áreas o procesos de gestión institucional y curricular deficitarios.</w:t>
            </w:r>
          </w:p>
          <w:p w:rsidR="00905EE2" w:rsidRPr="00BA71F6" w:rsidRDefault="00905EE2" w:rsidP="00AC340F">
            <w:pPr>
              <w:pStyle w:val="Prrafodelista"/>
              <w:numPr>
                <w:ilvl w:val="2"/>
                <w:numId w:val="192"/>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rPr>
              <w:t>El equipo directivo</w:t>
            </w:r>
            <w:r w:rsidRPr="00BA71F6">
              <w:rPr>
                <w:rFonts w:ascii="Book Antiqua" w:hAnsi="Book Antiqua" w:cs="Verdana"/>
              </w:rPr>
              <w:t xml:space="preserve"> define los procedimientos para evaluar el grado de avance de la implementación del Plan de Calidad de la In</w:t>
            </w:r>
            <w:r w:rsidRPr="00BA71F6">
              <w:rPr>
                <w:rFonts w:ascii="Book Antiqua" w:hAnsi="Book Antiqua" w:cs="Verdana"/>
              </w:rPr>
              <w:t>s</w:t>
            </w:r>
            <w:r w:rsidRPr="00BA71F6">
              <w:rPr>
                <w:rFonts w:ascii="Book Antiqua" w:hAnsi="Book Antiqua" w:cs="Verdana"/>
              </w:rPr>
              <w:t>titución y del Programa Educativo.</w:t>
            </w:r>
          </w:p>
          <w:p w:rsidR="00905EE2" w:rsidRPr="00BA71F6" w:rsidRDefault="00905EE2" w:rsidP="00AC340F">
            <w:pPr>
              <w:pStyle w:val="Prrafodelista"/>
              <w:numPr>
                <w:ilvl w:val="2"/>
                <w:numId w:val="192"/>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rPr>
              <w:t>El equipo directivo</w:t>
            </w:r>
            <w:r w:rsidRPr="00BA71F6">
              <w:rPr>
                <w:rFonts w:ascii="Book Antiqua" w:hAnsi="Book Antiqua" w:cs="Verdana"/>
              </w:rPr>
              <w:t xml:space="preserve"> define los procedimientos para evaluar y gestionar los resultados.</w:t>
            </w:r>
          </w:p>
        </w:tc>
        <w:tc>
          <w:tcPr>
            <w:tcW w:w="1618" w:type="pct"/>
            <w:gridSpan w:val="4"/>
            <w:shd w:val="clear" w:color="auto" w:fill="D9D9D9"/>
          </w:tcPr>
          <w:p w:rsidR="00905EE2" w:rsidRPr="00BA71F6" w:rsidRDefault="00905EE2" w:rsidP="00E75A77">
            <w:pPr>
              <w:numPr>
                <w:ilvl w:val="0"/>
                <w:numId w:val="22"/>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¿Está presente el equipo directivo en el día a día de la institución, pendiente de los resultados y los ob</w:t>
            </w:r>
            <w:r w:rsidRPr="00BA71F6">
              <w:rPr>
                <w:rFonts w:ascii="Book Antiqua" w:hAnsi="Book Antiqua" w:cs="Verdana"/>
              </w:rPr>
              <w:t>s</w:t>
            </w:r>
            <w:r w:rsidRPr="00BA71F6">
              <w:rPr>
                <w:rFonts w:ascii="Book Antiqua" w:hAnsi="Book Antiqua" w:cs="Verdana"/>
              </w:rPr>
              <w:t>táculos, accesible a todos para prestar ayuda?</w:t>
            </w:r>
          </w:p>
          <w:p w:rsidR="00905EE2" w:rsidRPr="00BA71F6" w:rsidRDefault="00905EE2" w:rsidP="00E75A77">
            <w:pPr>
              <w:numPr>
                <w:ilvl w:val="0"/>
                <w:numId w:val="22"/>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¿Comunica las tareas pendientes transformánd</w:t>
            </w:r>
            <w:r w:rsidRPr="00BA71F6">
              <w:rPr>
                <w:rFonts w:ascii="Book Antiqua" w:hAnsi="Book Antiqua" w:cs="Verdana"/>
              </w:rPr>
              <w:t>o</w:t>
            </w:r>
            <w:r w:rsidRPr="00BA71F6">
              <w:rPr>
                <w:rFonts w:ascii="Book Antiqua" w:hAnsi="Book Antiqua" w:cs="Verdana"/>
              </w:rPr>
              <w:t>las en desafíos y oportunidades de mejora?</w:t>
            </w:r>
          </w:p>
          <w:p w:rsidR="00905EE2" w:rsidRPr="00BA71F6" w:rsidRDefault="00905EE2" w:rsidP="00E75A77">
            <w:pPr>
              <w:numPr>
                <w:ilvl w:val="0"/>
                <w:numId w:val="22"/>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¿Instala una cultura de responsabilidad y auto v</w:t>
            </w:r>
            <w:r w:rsidRPr="00BA71F6">
              <w:rPr>
                <w:rFonts w:ascii="Book Antiqua" w:hAnsi="Book Antiqua" w:cs="Verdana"/>
              </w:rPr>
              <w:t>i</w:t>
            </w:r>
            <w:r w:rsidRPr="00BA71F6">
              <w:rPr>
                <w:rFonts w:ascii="Book Antiqua" w:hAnsi="Book Antiqua" w:cs="Verdana"/>
              </w:rPr>
              <w:t>gilancia permanente del logro de las metas?</w:t>
            </w:r>
          </w:p>
          <w:p w:rsidR="00905EE2" w:rsidRPr="00BA71F6" w:rsidRDefault="00905EE2" w:rsidP="00E75A77">
            <w:pPr>
              <w:overflowPunct w:val="0"/>
              <w:autoSpaceDE w:val="0"/>
              <w:autoSpaceDN w:val="0"/>
              <w:adjustRightInd w:val="0"/>
              <w:spacing w:after="0"/>
              <w:ind w:firstLine="0"/>
              <w:textAlignment w:val="baseline"/>
              <w:rPr>
                <w:rFonts w:ascii="Book Antiqua" w:hAnsi="Book Antiqua"/>
              </w:rPr>
            </w:pPr>
          </w:p>
        </w:tc>
        <w:tc>
          <w:tcPr>
            <w:tcW w:w="1470" w:type="pct"/>
            <w:shd w:val="clear" w:color="auto" w:fill="D9D9D9"/>
          </w:tcPr>
          <w:p w:rsidR="00905EE2" w:rsidRPr="00BA71F6" w:rsidRDefault="00905EE2" w:rsidP="00E75A77">
            <w:pPr>
              <w:numPr>
                <w:ilvl w:val="0"/>
                <w:numId w:val="23"/>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Evidencia de evaluación de indicadores en cada perspectiva( financiera, recursos humanos, procesos clave)</w:t>
            </w:r>
          </w:p>
          <w:p w:rsidR="00905EE2" w:rsidRPr="00BA71F6" w:rsidRDefault="00905EE2" w:rsidP="00E75A77">
            <w:pPr>
              <w:numPr>
                <w:ilvl w:val="0"/>
                <w:numId w:val="23"/>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Número de  proyectos de mejora instituci</w:t>
            </w:r>
            <w:r w:rsidRPr="00BA71F6">
              <w:rPr>
                <w:rFonts w:ascii="Book Antiqua" w:hAnsi="Book Antiqua"/>
              </w:rPr>
              <w:t>o</w:t>
            </w:r>
            <w:r w:rsidRPr="00BA71F6">
              <w:rPr>
                <w:rFonts w:ascii="Book Antiqua" w:hAnsi="Book Antiqua"/>
              </w:rPr>
              <w:t>nal.</w:t>
            </w:r>
          </w:p>
          <w:p w:rsidR="00905EE2" w:rsidRPr="00BA71F6" w:rsidRDefault="00905EE2" w:rsidP="00E75A77">
            <w:pPr>
              <w:numPr>
                <w:ilvl w:val="0"/>
                <w:numId w:val="23"/>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Evidencia de grado de avance del plan de c</w:t>
            </w:r>
            <w:r w:rsidRPr="00BA71F6">
              <w:rPr>
                <w:rFonts w:ascii="Book Antiqua" w:hAnsi="Book Antiqua"/>
              </w:rPr>
              <w:t>a</w:t>
            </w:r>
            <w:r w:rsidRPr="00BA71F6">
              <w:rPr>
                <w:rFonts w:ascii="Book Antiqua" w:hAnsi="Book Antiqua"/>
              </w:rPr>
              <w:t>lidad de la institución y herramientas para su d</w:t>
            </w:r>
            <w:r w:rsidRPr="00BA71F6">
              <w:rPr>
                <w:rFonts w:ascii="Book Antiqua" w:hAnsi="Book Antiqua"/>
              </w:rPr>
              <w:t>e</w:t>
            </w:r>
            <w:r w:rsidRPr="00BA71F6">
              <w:rPr>
                <w:rFonts w:ascii="Book Antiqua" w:hAnsi="Book Antiqua"/>
              </w:rPr>
              <w:t>terminación.</w:t>
            </w:r>
          </w:p>
          <w:p w:rsidR="00905EE2" w:rsidRPr="00BA71F6" w:rsidRDefault="00905EE2" w:rsidP="00E75A77">
            <w:pPr>
              <w:overflowPunct w:val="0"/>
              <w:autoSpaceDE w:val="0"/>
              <w:autoSpaceDN w:val="0"/>
              <w:adjustRightInd w:val="0"/>
              <w:spacing w:after="0"/>
              <w:ind w:firstLine="0"/>
              <w:textAlignment w:val="baseline"/>
              <w:rPr>
                <w:rFonts w:ascii="Book Antiqua" w:hAnsi="Book Antiqua"/>
              </w:rPr>
            </w:pPr>
          </w:p>
        </w:tc>
      </w:tr>
      <w:tr w:rsidR="00905EE2" w:rsidRPr="00BA71F6">
        <w:tc>
          <w:tcPr>
            <w:tcW w:w="1552" w:type="pct"/>
            <w:tcBorders>
              <w:left w:val="single" w:sz="4" w:space="0" w:color="auto"/>
              <w:right w:val="nil"/>
            </w:tcBorders>
            <w:shd w:val="clear" w:color="auto" w:fill="D9D9D9"/>
          </w:tcPr>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E75A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700" w:type="pct"/>
            <w:gridSpan w:val="5"/>
            <w:tcBorders>
              <w:top w:val="nil"/>
              <w:left w:val="nil"/>
              <w:bottom w:val="nil"/>
              <w:righ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Cumple Parcialmente:   ___________ (%)</w:t>
            </w:r>
          </w:p>
        </w:tc>
        <w:tc>
          <w:tcPr>
            <w:tcW w:w="1748" w:type="pct"/>
            <w:gridSpan w:val="2"/>
            <w:tcBorders>
              <w:lef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No Cumple:   ___________</w:t>
            </w:r>
          </w:p>
        </w:tc>
      </w:tr>
      <w:tr w:rsidR="00905EE2" w:rsidRPr="00BA71F6">
        <w:tc>
          <w:tcPr>
            <w:tcW w:w="5000" w:type="pct"/>
            <w:gridSpan w:val="8"/>
            <w:tcBorders>
              <w:left w:val="single" w:sz="4" w:space="0" w:color="auto"/>
            </w:tcBorders>
          </w:tcPr>
          <w:p w:rsidR="00905EE2" w:rsidRPr="00BA71F6" w:rsidRDefault="00905EE2" w:rsidP="00426B5E">
            <w:pPr>
              <w:overflowPunct w:val="0"/>
              <w:autoSpaceDE w:val="0"/>
              <w:autoSpaceDN w:val="0"/>
              <w:adjustRightInd w:val="0"/>
              <w:textAlignment w:val="baseline"/>
              <w:rPr>
                <w:rFonts w:ascii="Book Antiqua" w:hAnsi="Book Antiqua"/>
                <w:b/>
              </w:rPr>
            </w:pPr>
            <w:r w:rsidRPr="00BA71F6">
              <w:rPr>
                <w:rFonts w:ascii="Book Antiqua" w:hAnsi="Book Antiqua"/>
                <w:b/>
              </w:rPr>
              <w:t>Descripción, apreciación y análisis:</w:t>
            </w:r>
          </w:p>
          <w:p w:rsidR="00905EE2" w:rsidRDefault="00905EE2" w:rsidP="00426B5E">
            <w:r>
              <w:t>El Equipo Directivo del PE-IAZ tiene como objetivo central el establecer una cultura de planeación y seguimiento (</w:t>
            </w:r>
            <w:hyperlink r:id="rId245" w:history="1">
              <w:r w:rsidRPr="00EE1A9E">
                <w:rPr>
                  <w:rStyle w:val="Hipervnculo"/>
                </w:rPr>
                <w:t>Mecani's seg y eval.doc</w:t>
              </w:r>
            </w:hyperlink>
            <w:r>
              <w:t xml:space="preserve">) de sus actividades efecto de sostener el mejoramiento continuo del Programa. Consecuentes con esta decisión se han elaborado los siguientes documentos: </w:t>
            </w:r>
            <w:hyperlink r:id="rId246" w:history="1">
              <w:r w:rsidRPr="00150F6B">
                <w:rPr>
                  <w:rStyle w:val="Hipervnculo"/>
                </w:rPr>
                <w:t>PDI 2001-06.doc</w:t>
              </w:r>
            </w:hyperlink>
            <w:r>
              <w:t xml:space="preserve">, </w:t>
            </w:r>
            <w:hyperlink r:id="rId247" w:history="1">
              <w:r w:rsidRPr="00150F6B">
                <w:rPr>
                  <w:rStyle w:val="Hipervnculo"/>
                </w:rPr>
                <w:t>PDI 2007-12.pdf</w:t>
              </w:r>
            </w:hyperlink>
            <w:r>
              <w:t xml:space="preserve">, </w:t>
            </w:r>
            <w:hyperlink r:id="rId248" w:history="1">
              <w:r w:rsidRPr="00457223">
                <w:rPr>
                  <w:rStyle w:val="Hipervnculo"/>
                </w:rPr>
                <w:t>Presupuesto UAAAN 2009.pdf</w:t>
              </w:r>
            </w:hyperlink>
            <w:r>
              <w:t xml:space="preserve"> Capítulo 2 y </w:t>
            </w:r>
            <w:hyperlink r:id="rId249" w:history="1">
              <w:r w:rsidRPr="00150F6B">
                <w:rPr>
                  <w:rStyle w:val="Hipervnculo"/>
                </w:rPr>
                <w:t>4. Plan de desarrollo 2007-17.doc</w:t>
              </w:r>
            </w:hyperlink>
            <w:r>
              <w:t>. En el mismo contexto se ha establecido el Comité de Calidad Institucional (</w:t>
            </w:r>
            <w:hyperlink r:id="rId250" w:history="1">
              <w:r w:rsidRPr="00150F6B">
                <w:rPr>
                  <w:rStyle w:val="Hipervnculo"/>
                </w:rPr>
                <w:t>Comité Calidad Institucional.pdf</w:t>
              </w:r>
            </w:hyperlink>
            <w:r>
              <w:t xml:space="preserve">, </w:t>
            </w:r>
            <w:hyperlink r:id="rId251" w:history="1">
              <w:r w:rsidRPr="00150F6B">
                <w:rPr>
                  <w:rStyle w:val="Hipervnculo"/>
                </w:rPr>
                <w:t>Comite de Cal</w:t>
              </w:r>
              <w:r w:rsidRPr="00150F6B">
                <w:rPr>
                  <w:rStyle w:val="Hipervnculo"/>
                </w:rPr>
                <w:t>i</w:t>
              </w:r>
              <w:r w:rsidRPr="00150F6B">
                <w:rPr>
                  <w:rStyle w:val="Hipervnculo"/>
                </w:rPr>
                <w:lastRenderedPageBreak/>
                <w:t>dad-Instruc Rectoria.pdf</w:t>
              </w:r>
            </w:hyperlink>
            <w:r>
              <w:t>) y el Programa de Mejora Continua del PE-IAZ (</w:t>
            </w:r>
            <w:hyperlink r:id="rId252" w:history="1">
              <w:r w:rsidRPr="00150F6B">
                <w:rPr>
                  <w:rStyle w:val="Hipervnculo"/>
                </w:rPr>
                <w:t>5. Programa mejora continua 2007-17.doc</w:t>
              </w:r>
            </w:hyperlink>
            <w:r>
              <w:t>). Los resultados de estos procesos de planeación y seguimiento son: la matrícula del Programa sigue siendo la mayor de los programas educativos institucionales (</w:t>
            </w:r>
            <w:hyperlink r:id="rId253" w:history="1">
              <w:r w:rsidRPr="007C41DF">
                <w:rPr>
                  <w:rStyle w:val="Hipervnculo"/>
                </w:rPr>
                <w:t>http://www.uaaan.mx/siiaa/bases/ingreso2009/BUSQUEDA_FICHArpt.php</w:t>
              </w:r>
            </w:hyperlink>
            <w:r>
              <w:t>), se ha dado flexibilidad curricular con tres opciones terminales, se instituyo el semestre de campo, se ofertan materias optativas en correspondencia a dichos perfiles (</w:t>
            </w:r>
            <w:hyperlink r:id="rId254" w:history="1">
              <w:r w:rsidRPr="002D23F7">
                <w:rPr>
                  <w:rStyle w:val="Hipervnculo"/>
                </w:rPr>
                <w:t>3. Actualización curr</w:t>
              </w:r>
              <w:r w:rsidRPr="002D23F7">
                <w:rPr>
                  <w:rStyle w:val="Hipervnculo"/>
                </w:rPr>
                <w:t>i</w:t>
              </w:r>
              <w:r w:rsidRPr="002D23F7">
                <w:rPr>
                  <w:rStyle w:val="Hipervnculo"/>
                </w:rPr>
                <w:t>cular 2007.doc</w:t>
              </w:r>
            </w:hyperlink>
            <w:r>
              <w:t xml:space="preserve">, </w:t>
            </w:r>
            <w:hyperlink r:id="rId255" w:history="1">
              <w:r w:rsidRPr="00B153F3">
                <w:rPr>
                  <w:rStyle w:val="Hipervnculo"/>
                </w:rPr>
                <w:t>http://www.uaaan.mx/portal/index.php/oferta-educativa/5-nivel-licenciatura/17-ingeniero-agronomo-zootecnista-.html</w:t>
              </w:r>
            </w:hyperlink>
            <w:r>
              <w:t xml:space="preserve">, </w:t>
            </w:r>
            <w:hyperlink r:id="rId256" w:history="1">
              <w:r w:rsidRPr="002D23F7">
                <w:rPr>
                  <w:rStyle w:val="Hipervnculo"/>
                </w:rPr>
                <w:t>Mapa curricular IAZ.xls</w:t>
              </w:r>
            </w:hyperlink>
            <w:r>
              <w:t xml:space="preserve">, </w:t>
            </w:r>
            <w:hyperlink r:id="rId257" w:history="1">
              <w:r w:rsidRPr="006150F2">
                <w:rPr>
                  <w:rStyle w:val="Hipervnculo"/>
                </w:rPr>
                <w:t>Materias optativas IAZ.xls</w:t>
              </w:r>
            </w:hyperlink>
            <w:r>
              <w:t>), se asignó tutores a cada uno de los alumnos (</w:t>
            </w:r>
            <w:hyperlink r:id="rId258" w:history="1">
              <w:r w:rsidRPr="006150F2">
                <w:rPr>
                  <w:rStyle w:val="Hipervnculo"/>
                </w:rPr>
                <w:t>Alumno-tutor.xls</w:t>
              </w:r>
            </w:hyperlink>
            <w:r>
              <w:t>) y existe un alto porcentaje de titulación vía tesis.</w:t>
            </w:r>
          </w:p>
          <w:p w:rsidR="00905EE2" w:rsidRPr="007D1114" w:rsidRDefault="00905EE2" w:rsidP="00B02919">
            <w:pPr>
              <w:ind w:left="1440" w:hanging="1440"/>
              <w:jc w:val="center"/>
              <w:rPr>
                <w:rFonts w:cs="Arial"/>
                <w:b/>
                <w:sz w:val="20"/>
                <w:szCs w:val="20"/>
              </w:rPr>
            </w:pPr>
            <w:r>
              <w:rPr>
                <w:rFonts w:cs="Arial"/>
                <w:b/>
              </w:rPr>
              <w:t>Alumnos por o</w:t>
            </w:r>
            <w:r w:rsidRPr="007D1114">
              <w:rPr>
                <w:rFonts w:cs="Arial"/>
                <w:b/>
              </w:rPr>
              <w:t>pción de titulación  de dic. 99 a dic. 07 en el PE-IAZ.</w:t>
            </w:r>
          </w:p>
          <w:tbl>
            <w:tblPr>
              <w:tblW w:w="13860" w:type="dxa"/>
              <w:jc w:val="center"/>
              <w:tblBorders>
                <w:top w:val="single" w:sz="12" w:space="0" w:color="000000"/>
                <w:bottom w:val="single" w:sz="12" w:space="0" w:color="000000"/>
              </w:tblBorders>
              <w:tblLook w:val="01E0" w:firstRow="1" w:lastRow="1" w:firstColumn="1" w:lastColumn="1" w:noHBand="0" w:noVBand="0"/>
            </w:tblPr>
            <w:tblGrid>
              <w:gridCol w:w="3348"/>
              <w:gridCol w:w="897"/>
              <w:gridCol w:w="899"/>
              <w:gridCol w:w="900"/>
              <w:gridCol w:w="900"/>
              <w:gridCol w:w="900"/>
              <w:gridCol w:w="900"/>
              <w:gridCol w:w="900"/>
              <w:gridCol w:w="900"/>
              <w:gridCol w:w="792"/>
              <w:gridCol w:w="1096"/>
              <w:gridCol w:w="1428"/>
            </w:tblGrid>
            <w:tr w:rsidR="00905EE2" w:rsidRPr="00470124" w:rsidTr="00B02919">
              <w:trPr>
                <w:jc w:val="center"/>
              </w:trPr>
              <w:tc>
                <w:tcPr>
                  <w:tcW w:w="3348" w:type="dxa"/>
                  <w:vMerge w:val="restart"/>
                  <w:tcBorders>
                    <w:top w:val="single" w:sz="12" w:space="0" w:color="000000"/>
                    <w:bottom w:val="single" w:sz="6" w:space="0" w:color="000000"/>
                  </w:tcBorders>
                  <w:shd w:val="solid" w:color="800080" w:fill="FFFFFF"/>
                  <w:vAlign w:val="center"/>
                </w:tcPr>
                <w:p w:rsidR="00905EE2" w:rsidRPr="00470124" w:rsidRDefault="00905EE2" w:rsidP="00B06D6E">
                  <w:pPr>
                    <w:spacing w:after="0"/>
                    <w:ind w:firstLine="0"/>
                    <w:jc w:val="center"/>
                    <w:rPr>
                      <w:rFonts w:cs="Arial"/>
                      <w:b/>
                      <w:bCs/>
                      <w:color w:val="FFFFFF"/>
                    </w:rPr>
                  </w:pPr>
                </w:p>
              </w:tc>
              <w:tc>
                <w:tcPr>
                  <w:tcW w:w="7988" w:type="dxa"/>
                  <w:gridSpan w:val="9"/>
                  <w:tcBorders>
                    <w:top w:val="single" w:sz="12" w:space="0" w:color="000000"/>
                    <w:bottom w:val="single" w:sz="6" w:space="0" w:color="000000"/>
                  </w:tcBorders>
                  <w:shd w:val="solid" w:color="800080" w:fill="FFFFFF"/>
                  <w:vAlign w:val="center"/>
                </w:tcPr>
                <w:p w:rsidR="00905EE2" w:rsidRPr="00470124" w:rsidRDefault="00905EE2" w:rsidP="00B06D6E">
                  <w:pPr>
                    <w:spacing w:after="0"/>
                    <w:ind w:firstLine="0"/>
                    <w:jc w:val="center"/>
                    <w:rPr>
                      <w:rFonts w:cs="Arial"/>
                      <w:color w:val="FFFFFF"/>
                    </w:rPr>
                  </w:pPr>
                  <w:r>
                    <w:rPr>
                      <w:rFonts w:cs="Arial"/>
                      <w:color w:val="FFFFFF"/>
                    </w:rPr>
                    <w:t>Cohorte</w:t>
                  </w:r>
                </w:p>
              </w:tc>
              <w:tc>
                <w:tcPr>
                  <w:tcW w:w="1096" w:type="dxa"/>
                  <w:vMerge w:val="restart"/>
                  <w:tcBorders>
                    <w:top w:val="single" w:sz="12" w:space="0" w:color="000000"/>
                    <w:bottom w:val="single" w:sz="6" w:space="0" w:color="000000"/>
                  </w:tcBorders>
                  <w:shd w:val="solid" w:color="800080" w:fill="FFFFFF"/>
                  <w:vAlign w:val="center"/>
                </w:tcPr>
                <w:p w:rsidR="00905EE2" w:rsidRPr="00470124" w:rsidRDefault="00905EE2" w:rsidP="00B06D6E">
                  <w:pPr>
                    <w:spacing w:after="0"/>
                    <w:ind w:firstLine="0"/>
                    <w:jc w:val="center"/>
                    <w:rPr>
                      <w:rFonts w:cs="Arial"/>
                      <w:b/>
                      <w:color w:val="FFFFFF"/>
                    </w:rPr>
                  </w:pPr>
                  <w:r w:rsidRPr="00470124">
                    <w:rPr>
                      <w:rFonts w:cs="Arial"/>
                      <w:b/>
                      <w:color w:val="FFFFFF"/>
                    </w:rPr>
                    <w:t>Total</w:t>
                  </w:r>
                </w:p>
              </w:tc>
              <w:tc>
                <w:tcPr>
                  <w:tcW w:w="1428" w:type="dxa"/>
                  <w:vMerge w:val="restart"/>
                  <w:tcBorders>
                    <w:top w:val="single" w:sz="12" w:space="0" w:color="000000"/>
                    <w:bottom w:val="single" w:sz="6" w:space="0" w:color="000000"/>
                  </w:tcBorders>
                  <w:shd w:val="solid" w:color="800080" w:fill="FFFFFF"/>
                  <w:vAlign w:val="center"/>
                </w:tcPr>
                <w:p w:rsidR="00905EE2" w:rsidRPr="00470124" w:rsidRDefault="00905EE2" w:rsidP="00B06D6E">
                  <w:pPr>
                    <w:spacing w:after="0"/>
                    <w:ind w:firstLine="0"/>
                    <w:jc w:val="center"/>
                    <w:rPr>
                      <w:rFonts w:cs="Arial"/>
                      <w:b/>
                      <w:bCs/>
                      <w:color w:val="FFFFFF"/>
                    </w:rPr>
                  </w:pPr>
                  <w:r w:rsidRPr="00470124">
                    <w:rPr>
                      <w:rFonts w:cs="Arial"/>
                      <w:b/>
                      <w:bCs/>
                      <w:color w:val="FFFFFF"/>
                    </w:rPr>
                    <w:t>Promedio</w:t>
                  </w:r>
                </w:p>
              </w:tc>
            </w:tr>
            <w:tr w:rsidR="00905EE2" w:rsidRPr="00470124" w:rsidTr="00B02919">
              <w:trPr>
                <w:jc w:val="center"/>
              </w:trPr>
              <w:tc>
                <w:tcPr>
                  <w:tcW w:w="3348" w:type="dxa"/>
                  <w:vMerge/>
                  <w:shd w:val="solid" w:color="C0C0C0" w:fill="FFFFFF"/>
                </w:tcPr>
                <w:p w:rsidR="00905EE2" w:rsidRPr="00470124" w:rsidRDefault="00905EE2" w:rsidP="00B06D6E">
                  <w:pPr>
                    <w:spacing w:after="0"/>
                    <w:ind w:firstLine="0"/>
                    <w:rPr>
                      <w:rFonts w:cs="Arial"/>
                      <w:b/>
                      <w:bCs/>
                    </w:rPr>
                  </w:pPr>
                </w:p>
              </w:tc>
              <w:tc>
                <w:tcPr>
                  <w:tcW w:w="897" w:type="dxa"/>
                </w:tcPr>
                <w:p w:rsidR="00905EE2" w:rsidRPr="00470124" w:rsidRDefault="00905EE2" w:rsidP="00B06D6E">
                  <w:pPr>
                    <w:spacing w:after="0"/>
                    <w:ind w:firstLine="0"/>
                    <w:jc w:val="center"/>
                    <w:rPr>
                      <w:rFonts w:cs="Arial"/>
                    </w:rPr>
                  </w:pPr>
                  <w:r w:rsidRPr="00470124">
                    <w:rPr>
                      <w:rFonts w:cs="Arial"/>
                    </w:rPr>
                    <w:t>1995</w:t>
                  </w:r>
                </w:p>
              </w:tc>
              <w:tc>
                <w:tcPr>
                  <w:tcW w:w="899" w:type="dxa"/>
                </w:tcPr>
                <w:p w:rsidR="00905EE2" w:rsidRPr="00470124" w:rsidRDefault="00905EE2" w:rsidP="00B06D6E">
                  <w:pPr>
                    <w:spacing w:after="0"/>
                    <w:ind w:firstLine="0"/>
                    <w:jc w:val="center"/>
                    <w:rPr>
                      <w:rFonts w:cs="Arial"/>
                    </w:rPr>
                  </w:pPr>
                  <w:r w:rsidRPr="00470124">
                    <w:rPr>
                      <w:rFonts w:cs="Arial"/>
                    </w:rPr>
                    <w:t>1996</w:t>
                  </w:r>
                </w:p>
              </w:tc>
              <w:tc>
                <w:tcPr>
                  <w:tcW w:w="900" w:type="dxa"/>
                </w:tcPr>
                <w:p w:rsidR="00905EE2" w:rsidRPr="00470124" w:rsidRDefault="00905EE2" w:rsidP="00B06D6E">
                  <w:pPr>
                    <w:spacing w:after="0"/>
                    <w:ind w:firstLine="0"/>
                    <w:jc w:val="center"/>
                    <w:rPr>
                      <w:rFonts w:cs="Arial"/>
                    </w:rPr>
                  </w:pPr>
                  <w:r w:rsidRPr="00470124">
                    <w:rPr>
                      <w:rFonts w:cs="Arial"/>
                    </w:rPr>
                    <w:t>1997</w:t>
                  </w:r>
                </w:p>
              </w:tc>
              <w:tc>
                <w:tcPr>
                  <w:tcW w:w="900" w:type="dxa"/>
                </w:tcPr>
                <w:p w:rsidR="00905EE2" w:rsidRPr="00470124" w:rsidRDefault="00905EE2" w:rsidP="00B06D6E">
                  <w:pPr>
                    <w:spacing w:after="0"/>
                    <w:ind w:firstLine="0"/>
                    <w:jc w:val="center"/>
                    <w:rPr>
                      <w:rFonts w:cs="Arial"/>
                    </w:rPr>
                  </w:pPr>
                  <w:r w:rsidRPr="00470124">
                    <w:rPr>
                      <w:rFonts w:cs="Arial"/>
                    </w:rPr>
                    <w:t>1998</w:t>
                  </w:r>
                </w:p>
              </w:tc>
              <w:tc>
                <w:tcPr>
                  <w:tcW w:w="900" w:type="dxa"/>
                </w:tcPr>
                <w:p w:rsidR="00905EE2" w:rsidRPr="00470124" w:rsidRDefault="00905EE2" w:rsidP="00B06D6E">
                  <w:pPr>
                    <w:spacing w:after="0"/>
                    <w:ind w:firstLine="0"/>
                    <w:jc w:val="center"/>
                    <w:rPr>
                      <w:rFonts w:cs="Arial"/>
                    </w:rPr>
                  </w:pPr>
                  <w:r w:rsidRPr="00470124">
                    <w:rPr>
                      <w:rFonts w:cs="Arial"/>
                    </w:rPr>
                    <w:t>1999</w:t>
                  </w:r>
                </w:p>
              </w:tc>
              <w:tc>
                <w:tcPr>
                  <w:tcW w:w="900" w:type="dxa"/>
                </w:tcPr>
                <w:p w:rsidR="00905EE2" w:rsidRPr="00470124" w:rsidRDefault="00905EE2" w:rsidP="00B06D6E">
                  <w:pPr>
                    <w:spacing w:after="0"/>
                    <w:ind w:firstLine="0"/>
                    <w:jc w:val="center"/>
                    <w:rPr>
                      <w:rFonts w:cs="Arial"/>
                    </w:rPr>
                  </w:pPr>
                  <w:r w:rsidRPr="00470124">
                    <w:rPr>
                      <w:rFonts w:cs="Arial"/>
                    </w:rPr>
                    <w:t>2000</w:t>
                  </w:r>
                </w:p>
              </w:tc>
              <w:tc>
                <w:tcPr>
                  <w:tcW w:w="900" w:type="dxa"/>
                </w:tcPr>
                <w:p w:rsidR="00905EE2" w:rsidRPr="00470124" w:rsidRDefault="00905EE2" w:rsidP="00B06D6E">
                  <w:pPr>
                    <w:spacing w:after="0"/>
                    <w:ind w:firstLine="0"/>
                    <w:jc w:val="center"/>
                    <w:rPr>
                      <w:rFonts w:cs="Arial"/>
                    </w:rPr>
                  </w:pPr>
                  <w:r w:rsidRPr="00470124">
                    <w:rPr>
                      <w:rFonts w:cs="Arial"/>
                    </w:rPr>
                    <w:t>2001</w:t>
                  </w:r>
                </w:p>
              </w:tc>
              <w:tc>
                <w:tcPr>
                  <w:tcW w:w="900" w:type="dxa"/>
                </w:tcPr>
                <w:p w:rsidR="00905EE2" w:rsidRPr="00470124" w:rsidRDefault="00905EE2" w:rsidP="00B06D6E">
                  <w:pPr>
                    <w:spacing w:after="0"/>
                    <w:ind w:firstLine="0"/>
                    <w:jc w:val="center"/>
                    <w:rPr>
                      <w:rFonts w:cs="Arial"/>
                    </w:rPr>
                  </w:pPr>
                  <w:r w:rsidRPr="00470124">
                    <w:rPr>
                      <w:rFonts w:cs="Arial"/>
                    </w:rPr>
                    <w:t>2002</w:t>
                  </w:r>
                </w:p>
              </w:tc>
              <w:tc>
                <w:tcPr>
                  <w:tcW w:w="792" w:type="dxa"/>
                </w:tcPr>
                <w:p w:rsidR="00905EE2" w:rsidRPr="00470124" w:rsidRDefault="00905EE2" w:rsidP="00B06D6E">
                  <w:pPr>
                    <w:spacing w:after="0"/>
                    <w:ind w:firstLine="0"/>
                    <w:jc w:val="center"/>
                    <w:rPr>
                      <w:rFonts w:cs="Arial"/>
                    </w:rPr>
                  </w:pPr>
                  <w:r w:rsidRPr="00470124">
                    <w:rPr>
                      <w:rFonts w:cs="Arial"/>
                    </w:rPr>
                    <w:t>2003</w:t>
                  </w:r>
                </w:p>
              </w:tc>
              <w:tc>
                <w:tcPr>
                  <w:tcW w:w="1096" w:type="dxa"/>
                  <w:vMerge/>
                </w:tcPr>
                <w:p w:rsidR="00905EE2" w:rsidRPr="00470124" w:rsidRDefault="00905EE2" w:rsidP="00B06D6E">
                  <w:pPr>
                    <w:spacing w:after="0"/>
                    <w:ind w:firstLine="0"/>
                    <w:jc w:val="center"/>
                    <w:rPr>
                      <w:rFonts w:cs="Arial"/>
                    </w:rPr>
                  </w:pPr>
                </w:p>
              </w:tc>
              <w:tc>
                <w:tcPr>
                  <w:tcW w:w="1428" w:type="dxa"/>
                  <w:vMerge/>
                </w:tcPr>
                <w:p w:rsidR="00905EE2" w:rsidRPr="00470124" w:rsidRDefault="00905EE2" w:rsidP="00B06D6E">
                  <w:pPr>
                    <w:spacing w:after="0"/>
                    <w:ind w:firstLine="0"/>
                    <w:jc w:val="center"/>
                    <w:rPr>
                      <w:rFonts w:cs="Arial"/>
                    </w:rPr>
                  </w:pPr>
                </w:p>
              </w:tc>
            </w:tr>
            <w:tr w:rsidR="00905EE2" w:rsidRPr="00470124" w:rsidTr="00B02919">
              <w:trPr>
                <w:jc w:val="center"/>
              </w:trPr>
              <w:tc>
                <w:tcPr>
                  <w:tcW w:w="3348" w:type="dxa"/>
                  <w:shd w:val="solid" w:color="C0C0C0" w:fill="FFFFFF"/>
                </w:tcPr>
                <w:p w:rsidR="00905EE2" w:rsidRPr="00470124" w:rsidRDefault="00905EE2" w:rsidP="00B06D6E">
                  <w:pPr>
                    <w:spacing w:after="0"/>
                    <w:ind w:firstLine="0"/>
                    <w:rPr>
                      <w:rFonts w:cs="Arial"/>
                      <w:b/>
                      <w:bCs/>
                    </w:rPr>
                  </w:pPr>
                  <w:r w:rsidRPr="00470124">
                    <w:rPr>
                      <w:rFonts w:cs="Arial"/>
                      <w:b/>
                      <w:bCs/>
                    </w:rPr>
                    <w:t>Ingreso anual (agosto )</w:t>
                  </w:r>
                </w:p>
              </w:tc>
              <w:tc>
                <w:tcPr>
                  <w:tcW w:w="897" w:type="dxa"/>
                </w:tcPr>
                <w:p w:rsidR="00905EE2" w:rsidRPr="00470124" w:rsidRDefault="00905EE2" w:rsidP="00B06D6E">
                  <w:pPr>
                    <w:spacing w:after="0"/>
                    <w:ind w:firstLine="0"/>
                    <w:jc w:val="center"/>
                    <w:rPr>
                      <w:rFonts w:cs="Arial"/>
                    </w:rPr>
                  </w:pPr>
                  <w:r w:rsidRPr="00470124">
                    <w:rPr>
                      <w:rFonts w:cs="Arial"/>
                    </w:rPr>
                    <w:t>113</w:t>
                  </w:r>
                </w:p>
              </w:tc>
              <w:tc>
                <w:tcPr>
                  <w:tcW w:w="899" w:type="dxa"/>
                </w:tcPr>
                <w:p w:rsidR="00905EE2" w:rsidRPr="00470124" w:rsidRDefault="00905EE2" w:rsidP="00B06D6E">
                  <w:pPr>
                    <w:spacing w:after="0"/>
                    <w:ind w:firstLine="0"/>
                    <w:jc w:val="center"/>
                    <w:rPr>
                      <w:rFonts w:cs="Arial"/>
                    </w:rPr>
                  </w:pPr>
                  <w:r w:rsidRPr="00470124">
                    <w:rPr>
                      <w:rFonts w:cs="Arial"/>
                    </w:rPr>
                    <w:t>126</w:t>
                  </w:r>
                </w:p>
              </w:tc>
              <w:tc>
                <w:tcPr>
                  <w:tcW w:w="900" w:type="dxa"/>
                </w:tcPr>
                <w:p w:rsidR="00905EE2" w:rsidRPr="00470124" w:rsidRDefault="00905EE2" w:rsidP="00B06D6E">
                  <w:pPr>
                    <w:spacing w:after="0"/>
                    <w:ind w:firstLine="0"/>
                    <w:jc w:val="center"/>
                    <w:rPr>
                      <w:rFonts w:cs="Arial"/>
                    </w:rPr>
                  </w:pPr>
                  <w:r w:rsidRPr="00470124">
                    <w:rPr>
                      <w:rFonts w:cs="Arial"/>
                    </w:rPr>
                    <w:t>148</w:t>
                  </w:r>
                </w:p>
              </w:tc>
              <w:tc>
                <w:tcPr>
                  <w:tcW w:w="900" w:type="dxa"/>
                </w:tcPr>
                <w:p w:rsidR="00905EE2" w:rsidRPr="00470124" w:rsidRDefault="00905EE2" w:rsidP="00B06D6E">
                  <w:pPr>
                    <w:spacing w:after="0"/>
                    <w:ind w:firstLine="0"/>
                    <w:jc w:val="center"/>
                    <w:rPr>
                      <w:rFonts w:cs="Arial"/>
                    </w:rPr>
                  </w:pPr>
                  <w:r w:rsidRPr="00470124">
                    <w:rPr>
                      <w:rFonts w:cs="Arial"/>
                    </w:rPr>
                    <w:t>132</w:t>
                  </w:r>
                </w:p>
              </w:tc>
              <w:tc>
                <w:tcPr>
                  <w:tcW w:w="900" w:type="dxa"/>
                </w:tcPr>
                <w:p w:rsidR="00905EE2" w:rsidRPr="00470124" w:rsidRDefault="00905EE2" w:rsidP="00B06D6E">
                  <w:pPr>
                    <w:spacing w:after="0"/>
                    <w:ind w:firstLine="0"/>
                    <w:jc w:val="center"/>
                    <w:rPr>
                      <w:rFonts w:cs="Arial"/>
                    </w:rPr>
                  </w:pPr>
                  <w:r w:rsidRPr="00470124">
                    <w:rPr>
                      <w:rFonts w:cs="Arial"/>
                    </w:rPr>
                    <w:t>101</w:t>
                  </w:r>
                </w:p>
              </w:tc>
              <w:tc>
                <w:tcPr>
                  <w:tcW w:w="900" w:type="dxa"/>
                </w:tcPr>
                <w:p w:rsidR="00905EE2" w:rsidRPr="00470124" w:rsidRDefault="00905EE2" w:rsidP="00B06D6E">
                  <w:pPr>
                    <w:spacing w:after="0"/>
                    <w:ind w:firstLine="0"/>
                    <w:jc w:val="center"/>
                    <w:rPr>
                      <w:rFonts w:cs="Arial"/>
                    </w:rPr>
                  </w:pPr>
                  <w:r w:rsidRPr="00470124">
                    <w:rPr>
                      <w:rFonts w:cs="Arial"/>
                    </w:rPr>
                    <w:t>93</w:t>
                  </w:r>
                </w:p>
              </w:tc>
              <w:tc>
                <w:tcPr>
                  <w:tcW w:w="900" w:type="dxa"/>
                </w:tcPr>
                <w:p w:rsidR="00905EE2" w:rsidRPr="00470124" w:rsidRDefault="00905EE2" w:rsidP="00B06D6E">
                  <w:pPr>
                    <w:spacing w:after="0"/>
                    <w:ind w:firstLine="0"/>
                    <w:jc w:val="center"/>
                    <w:rPr>
                      <w:rFonts w:cs="Arial"/>
                    </w:rPr>
                  </w:pPr>
                  <w:r w:rsidRPr="00470124">
                    <w:rPr>
                      <w:rFonts w:cs="Arial"/>
                    </w:rPr>
                    <w:t>82</w:t>
                  </w:r>
                </w:p>
              </w:tc>
              <w:tc>
                <w:tcPr>
                  <w:tcW w:w="900" w:type="dxa"/>
                </w:tcPr>
                <w:p w:rsidR="00905EE2" w:rsidRPr="00470124" w:rsidRDefault="00905EE2" w:rsidP="00B06D6E">
                  <w:pPr>
                    <w:spacing w:after="0"/>
                    <w:ind w:firstLine="0"/>
                    <w:jc w:val="center"/>
                    <w:rPr>
                      <w:rFonts w:cs="Arial"/>
                    </w:rPr>
                  </w:pPr>
                  <w:r w:rsidRPr="00470124">
                    <w:rPr>
                      <w:rFonts w:cs="Arial"/>
                    </w:rPr>
                    <w:t>86</w:t>
                  </w:r>
                </w:p>
              </w:tc>
              <w:tc>
                <w:tcPr>
                  <w:tcW w:w="792" w:type="dxa"/>
                </w:tcPr>
                <w:p w:rsidR="00905EE2" w:rsidRPr="00470124" w:rsidRDefault="00905EE2" w:rsidP="00B06D6E">
                  <w:pPr>
                    <w:spacing w:after="0"/>
                    <w:ind w:firstLine="0"/>
                    <w:jc w:val="center"/>
                    <w:rPr>
                      <w:rFonts w:cs="Arial"/>
                    </w:rPr>
                  </w:pPr>
                  <w:r w:rsidRPr="00470124">
                    <w:rPr>
                      <w:rFonts w:cs="Arial"/>
                    </w:rPr>
                    <w:t>82</w:t>
                  </w:r>
                </w:p>
              </w:tc>
              <w:tc>
                <w:tcPr>
                  <w:tcW w:w="1096" w:type="dxa"/>
                </w:tcPr>
                <w:p w:rsidR="00905EE2" w:rsidRPr="00470124" w:rsidRDefault="00905EE2" w:rsidP="00B06D6E">
                  <w:pPr>
                    <w:spacing w:after="0"/>
                    <w:ind w:firstLine="0"/>
                    <w:jc w:val="center"/>
                    <w:rPr>
                      <w:rFonts w:cs="Arial"/>
                      <w:b/>
                    </w:rPr>
                  </w:pPr>
                  <w:r w:rsidRPr="00470124">
                    <w:rPr>
                      <w:rFonts w:cs="Arial"/>
                      <w:b/>
                    </w:rPr>
                    <w:t>963</w:t>
                  </w:r>
                </w:p>
              </w:tc>
              <w:tc>
                <w:tcPr>
                  <w:tcW w:w="1428" w:type="dxa"/>
                </w:tcPr>
                <w:p w:rsidR="00905EE2" w:rsidRPr="00470124" w:rsidRDefault="00905EE2" w:rsidP="00B06D6E">
                  <w:pPr>
                    <w:spacing w:after="0"/>
                    <w:ind w:firstLine="0"/>
                    <w:jc w:val="center"/>
                    <w:rPr>
                      <w:rFonts w:cs="Arial"/>
                    </w:rPr>
                  </w:pPr>
                  <w:r w:rsidRPr="00470124">
                    <w:rPr>
                      <w:rFonts w:cs="Arial"/>
                    </w:rPr>
                    <w:t>108</w:t>
                  </w:r>
                </w:p>
              </w:tc>
            </w:tr>
            <w:tr w:rsidR="00905EE2" w:rsidRPr="00470124" w:rsidTr="00B02919">
              <w:trPr>
                <w:jc w:val="center"/>
              </w:trPr>
              <w:tc>
                <w:tcPr>
                  <w:tcW w:w="3348" w:type="dxa"/>
                  <w:shd w:val="solid" w:color="C0C0C0" w:fill="FFFFFF"/>
                </w:tcPr>
                <w:p w:rsidR="00905EE2" w:rsidRPr="00470124" w:rsidRDefault="00905EE2" w:rsidP="00B06D6E">
                  <w:pPr>
                    <w:spacing w:after="0"/>
                    <w:ind w:firstLine="0"/>
                    <w:rPr>
                      <w:rFonts w:cs="Arial"/>
                      <w:b/>
                      <w:bCs/>
                    </w:rPr>
                  </w:pPr>
                  <w:r w:rsidRPr="00470124">
                    <w:rPr>
                      <w:rFonts w:cs="Arial"/>
                      <w:b/>
                      <w:bCs/>
                    </w:rPr>
                    <w:t>Egreso</w:t>
                  </w:r>
                </w:p>
              </w:tc>
              <w:tc>
                <w:tcPr>
                  <w:tcW w:w="897" w:type="dxa"/>
                </w:tcPr>
                <w:p w:rsidR="00905EE2" w:rsidRPr="00470124" w:rsidRDefault="00905EE2" w:rsidP="00B06D6E">
                  <w:pPr>
                    <w:spacing w:after="0"/>
                    <w:ind w:firstLine="0"/>
                    <w:jc w:val="center"/>
                    <w:rPr>
                      <w:rFonts w:cs="Arial"/>
                    </w:rPr>
                  </w:pPr>
                  <w:r w:rsidRPr="00470124">
                    <w:rPr>
                      <w:rFonts w:cs="Arial"/>
                    </w:rPr>
                    <w:t>65</w:t>
                  </w:r>
                </w:p>
              </w:tc>
              <w:tc>
                <w:tcPr>
                  <w:tcW w:w="899" w:type="dxa"/>
                </w:tcPr>
                <w:p w:rsidR="00905EE2" w:rsidRPr="00470124" w:rsidRDefault="00905EE2" w:rsidP="00B06D6E">
                  <w:pPr>
                    <w:spacing w:after="0"/>
                    <w:ind w:firstLine="0"/>
                    <w:jc w:val="center"/>
                    <w:rPr>
                      <w:rFonts w:cs="Arial"/>
                    </w:rPr>
                  </w:pPr>
                  <w:r w:rsidRPr="00470124">
                    <w:rPr>
                      <w:rFonts w:cs="Arial"/>
                    </w:rPr>
                    <w:t>68</w:t>
                  </w:r>
                </w:p>
              </w:tc>
              <w:tc>
                <w:tcPr>
                  <w:tcW w:w="900" w:type="dxa"/>
                </w:tcPr>
                <w:p w:rsidR="00905EE2" w:rsidRPr="00470124" w:rsidRDefault="00905EE2" w:rsidP="00B06D6E">
                  <w:pPr>
                    <w:spacing w:after="0"/>
                    <w:ind w:firstLine="0"/>
                    <w:jc w:val="center"/>
                    <w:rPr>
                      <w:rFonts w:cs="Arial"/>
                    </w:rPr>
                  </w:pPr>
                  <w:r w:rsidRPr="00470124">
                    <w:rPr>
                      <w:rFonts w:cs="Arial"/>
                    </w:rPr>
                    <w:t>88</w:t>
                  </w:r>
                </w:p>
              </w:tc>
              <w:tc>
                <w:tcPr>
                  <w:tcW w:w="900" w:type="dxa"/>
                </w:tcPr>
                <w:p w:rsidR="00905EE2" w:rsidRPr="00470124" w:rsidRDefault="00905EE2" w:rsidP="00B06D6E">
                  <w:pPr>
                    <w:spacing w:after="0"/>
                    <w:ind w:firstLine="0"/>
                    <w:jc w:val="center"/>
                    <w:rPr>
                      <w:rFonts w:cs="Arial"/>
                    </w:rPr>
                  </w:pPr>
                  <w:r w:rsidRPr="00470124">
                    <w:rPr>
                      <w:rFonts w:cs="Arial"/>
                    </w:rPr>
                    <w:t>89</w:t>
                  </w:r>
                </w:p>
              </w:tc>
              <w:tc>
                <w:tcPr>
                  <w:tcW w:w="900" w:type="dxa"/>
                </w:tcPr>
                <w:p w:rsidR="00905EE2" w:rsidRPr="00470124" w:rsidRDefault="00905EE2" w:rsidP="00B06D6E">
                  <w:pPr>
                    <w:spacing w:after="0"/>
                    <w:ind w:firstLine="0"/>
                    <w:jc w:val="center"/>
                    <w:rPr>
                      <w:rFonts w:cs="Arial"/>
                    </w:rPr>
                  </w:pPr>
                  <w:r w:rsidRPr="00470124">
                    <w:rPr>
                      <w:rFonts w:cs="Arial"/>
                    </w:rPr>
                    <w:t>77</w:t>
                  </w:r>
                </w:p>
              </w:tc>
              <w:tc>
                <w:tcPr>
                  <w:tcW w:w="900" w:type="dxa"/>
                </w:tcPr>
                <w:p w:rsidR="00905EE2" w:rsidRPr="00470124" w:rsidRDefault="00905EE2" w:rsidP="00B06D6E">
                  <w:pPr>
                    <w:spacing w:after="0"/>
                    <w:ind w:firstLine="0"/>
                    <w:jc w:val="center"/>
                    <w:rPr>
                      <w:rFonts w:cs="Arial"/>
                    </w:rPr>
                  </w:pPr>
                  <w:r w:rsidRPr="00470124">
                    <w:rPr>
                      <w:rFonts w:cs="Arial"/>
                    </w:rPr>
                    <w:t>61</w:t>
                  </w:r>
                </w:p>
              </w:tc>
              <w:tc>
                <w:tcPr>
                  <w:tcW w:w="900" w:type="dxa"/>
                </w:tcPr>
                <w:p w:rsidR="00905EE2" w:rsidRPr="00470124" w:rsidRDefault="00905EE2" w:rsidP="00B06D6E">
                  <w:pPr>
                    <w:spacing w:after="0"/>
                    <w:ind w:firstLine="0"/>
                    <w:jc w:val="center"/>
                    <w:rPr>
                      <w:rFonts w:cs="Arial"/>
                    </w:rPr>
                  </w:pPr>
                  <w:r w:rsidRPr="00470124">
                    <w:rPr>
                      <w:rFonts w:cs="Arial"/>
                    </w:rPr>
                    <w:t>55</w:t>
                  </w:r>
                </w:p>
              </w:tc>
              <w:tc>
                <w:tcPr>
                  <w:tcW w:w="900" w:type="dxa"/>
                </w:tcPr>
                <w:p w:rsidR="00905EE2" w:rsidRPr="00470124" w:rsidRDefault="00905EE2" w:rsidP="00B06D6E">
                  <w:pPr>
                    <w:spacing w:after="0"/>
                    <w:ind w:firstLine="0"/>
                    <w:jc w:val="center"/>
                    <w:rPr>
                      <w:rFonts w:cs="Arial"/>
                    </w:rPr>
                  </w:pPr>
                  <w:r w:rsidRPr="00470124">
                    <w:rPr>
                      <w:rFonts w:cs="Arial"/>
                    </w:rPr>
                    <w:t>59</w:t>
                  </w:r>
                </w:p>
              </w:tc>
              <w:tc>
                <w:tcPr>
                  <w:tcW w:w="792" w:type="dxa"/>
                </w:tcPr>
                <w:p w:rsidR="00905EE2" w:rsidRPr="00470124" w:rsidRDefault="00905EE2" w:rsidP="00B06D6E">
                  <w:pPr>
                    <w:tabs>
                      <w:tab w:val="center" w:pos="384"/>
                    </w:tabs>
                    <w:spacing w:after="0"/>
                    <w:ind w:firstLine="0"/>
                    <w:jc w:val="center"/>
                    <w:rPr>
                      <w:rFonts w:cs="Arial"/>
                      <w:vertAlign w:val="superscript"/>
                    </w:rPr>
                  </w:pPr>
                  <w:r w:rsidRPr="00470124">
                    <w:rPr>
                      <w:rFonts w:cs="Arial"/>
                    </w:rPr>
                    <w:t>42*</w:t>
                  </w:r>
                </w:p>
              </w:tc>
              <w:tc>
                <w:tcPr>
                  <w:tcW w:w="1096" w:type="dxa"/>
                </w:tcPr>
                <w:p w:rsidR="00905EE2" w:rsidRPr="00470124" w:rsidRDefault="00905EE2" w:rsidP="00B06D6E">
                  <w:pPr>
                    <w:spacing w:after="0"/>
                    <w:ind w:firstLine="0"/>
                    <w:jc w:val="center"/>
                    <w:rPr>
                      <w:rFonts w:cs="Arial"/>
                      <w:b/>
                    </w:rPr>
                  </w:pPr>
                  <w:r w:rsidRPr="00470124">
                    <w:rPr>
                      <w:rFonts w:cs="Arial"/>
                      <w:b/>
                    </w:rPr>
                    <w:t>604</w:t>
                  </w:r>
                </w:p>
              </w:tc>
              <w:tc>
                <w:tcPr>
                  <w:tcW w:w="1428" w:type="dxa"/>
                  <w:tcBorders>
                    <w:bottom w:val="nil"/>
                  </w:tcBorders>
                </w:tcPr>
                <w:p w:rsidR="00905EE2" w:rsidRPr="00470124" w:rsidRDefault="00905EE2" w:rsidP="00B06D6E">
                  <w:pPr>
                    <w:spacing w:after="0"/>
                    <w:ind w:firstLine="0"/>
                    <w:jc w:val="center"/>
                    <w:rPr>
                      <w:rFonts w:cs="Arial"/>
                    </w:rPr>
                  </w:pPr>
                  <w:r w:rsidRPr="00470124">
                    <w:rPr>
                      <w:rFonts w:cs="Arial"/>
                    </w:rPr>
                    <w:t>67</w:t>
                  </w:r>
                </w:p>
              </w:tc>
            </w:tr>
            <w:tr w:rsidR="00905EE2" w:rsidRPr="00470124" w:rsidTr="00B02919">
              <w:trPr>
                <w:trHeight w:val="70"/>
                <w:jc w:val="center"/>
              </w:trPr>
              <w:tc>
                <w:tcPr>
                  <w:tcW w:w="3348" w:type="dxa"/>
                  <w:shd w:val="solid" w:color="C0C0C0" w:fill="FFFFFF"/>
                </w:tcPr>
                <w:p w:rsidR="00905EE2" w:rsidRPr="00470124" w:rsidRDefault="00905EE2" w:rsidP="00B06D6E">
                  <w:pPr>
                    <w:spacing w:after="0"/>
                    <w:ind w:firstLine="0"/>
                    <w:rPr>
                      <w:rFonts w:cs="Arial"/>
                      <w:b/>
                      <w:bCs/>
                    </w:rPr>
                  </w:pPr>
                  <w:r w:rsidRPr="00470124">
                    <w:rPr>
                      <w:rFonts w:cs="Arial"/>
                      <w:b/>
                      <w:bCs/>
                    </w:rPr>
                    <w:t>Titulados</w:t>
                  </w:r>
                </w:p>
              </w:tc>
              <w:tc>
                <w:tcPr>
                  <w:tcW w:w="897" w:type="dxa"/>
                </w:tcPr>
                <w:p w:rsidR="00905EE2" w:rsidRPr="00470124" w:rsidRDefault="00905EE2" w:rsidP="00B06D6E">
                  <w:pPr>
                    <w:spacing w:after="0"/>
                    <w:ind w:firstLine="0"/>
                    <w:jc w:val="center"/>
                    <w:rPr>
                      <w:rFonts w:cs="Arial"/>
                    </w:rPr>
                  </w:pPr>
                  <w:r w:rsidRPr="00470124">
                    <w:rPr>
                      <w:rFonts w:cs="Arial"/>
                    </w:rPr>
                    <w:t>45</w:t>
                  </w:r>
                </w:p>
              </w:tc>
              <w:tc>
                <w:tcPr>
                  <w:tcW w:w="899" w:type="dxa"/>
                </w:tcPr>
                <w:p w:rsidR="00905EE2" w:rsidRPr="00470124" w:rsidRDefault="00905EE2" w:rsidP="00B06D6E">
                  <w:pPr>
                    <w:spacing w:after="0"/>
                    <w:ind w:firstLine="0"/>
                    <w:jc w:val="center"/>
                    <w:rPr>
                      <w:rFonts w:cs="Arial"/>
                    </w:rPr>
                  </w:pPr>
                  <w:r w:rsidRPr="00470124">
                    <w:rPr>
                      <w:rFonts w:cs="Arial"/>
                    </w:rPr>
                    <w:t>42</w:t>
                  </w:r>
                </w:p>
              </w:tc>
              <w:tc>
                <w:tcPr>
                  <w:tcW w:w="900" w:type="dxa"/>
                </w:tcPr>
                <w:p w:rsidR="00905EE2" w:rsidRPr="00470124" w:rsidRDefault="00905EE2" w:rsidP="00B06D6E">
                  <w:pPr>
                    <w:spacing w:after="0"/>
                    <w:ind w:firstLine="0"/>
                    <w:jc w:val="center"/>
                    <w:rPr>
                      <w:rFonts w:cs="Arial"/>
                    </w:rPr>
                  </w:pPr>
                  <w:r w:rsidRPr="00470124">
                    <w:rPr>
                      <w:rFonts w:cs="Arial"/>
                    </w:rPr>
                    <w:t>65</w:t>
                  </w:r>
                </w:p>
              </w:tc>
              <w:tc>
                <w:tcPr>
                  <w:tcW w:w="900" w:type="dxa"/>
                </w:tcPr>
                <w:p w:rsidR="00905EE2" w:rsidRPr="00470124" w:rsidRDefault="00905EE2" w:rsidP="00B06D6E">
                  <w:pPr>
                    <w:spacing w:after="0"/>
                    <w:ind w:firstLine="0"/>
                    <w:jc w:val="center"/>
                    <w:rPr>
                      <w:rFonts w:cs="Arial"/>
                    </w:rPr>
                  </w:pPr>
                  <w:r w:rsidRPr="00470124">
                    <w:rPr>
                      <w:rFonts w:cs="Arial"/>
                    </w:rPr>
                    <w:t>74</w:t>
                  </w:r>
                </w:p>
              </w:tc>
              <w:tc>
                <w:tcPr>
                  <w:tcW w:w="900" w:type="dxa"/>
                </w:tcPr>
                <w:p w:rsidR="00905EE2" w:rsidRPr="00470124" w:rsidRDefault="00905EE2" w:rsidP="00B06D6E">
                  <w:pPr>
                    <w:spacing w:after="0"/>
                    <w:ind w:firstLine="0"/>
                    <w:jc w:val="center"/>
                    <w:rPr>
                      <w:rFonts w:cs="Arial"/>
                    </w:rPr>
                  </w:pPr>
                  <w:r w:rsidRPr="00470124">
                    <w:rPr>
                      <w:rFonts w:cs="Arial"/>
                    </w:rPr>
                    <w:t>59</w:t>
                  </w:r>
                </w:p>
              </w:tc>
              <w:tc>
                <w:tcPr>
                  <w:tcW w:w="900" w:type="dxa"/>
                </w:tcPr>
                <w:p w:rsidR="00905EE2" w:rsidRPr="00470124" w:rsidRDefault="00905EE2" w:rsidP="00B06D6E">
                  <w:pPr>
                    <w:spacing w:after="0"/>
                    <w:ind w:firstLine="0"/>
                    <w:jc w:val="center"/>
                    <w:rPr>
                      <w:rFonts w:cs="Arial"/>
                    </w:rPr>
                  </w:pPr>
                  <w:r w:rsidRPr="00470124">
                    <w:rPr>
                      <w:rFonts w:cs="Arial"/>
                    </w:rPr>
                    <w:t>49</w:t>
                  </w:r>
                </w:p>
              </w:tc>
              <w:tc>
                <w:tcPr>
                  <w:tcW w:w="900" w:type="dxa"/>
                </w:tcPr>
                <w:p w:rsidR="00905EE2" w:rsidRPr="00470124" w:rsidRDefault="00905EE2" w:rsidP="00B06D6E">
                  <w:pPr>
                    <w:spacing w:after="0"/>
                    <w:ind w:firstLine="0"/>
                    <w:jc w:val="center"/>
                    <w:rPr>
                      <w:rFonts w:cs="Arial"/>
                    </w:rPr>
                  </w:pPr>
                  <w:r w:rsidRPr="00470124">
                    <w:rPr>
                      <w:rFonts w:cs="Arial"/>
                    </w:rPr>
                    <w:t>43</w:t>
                  </w:r>
                </w:p>
              </w:tc>
              <w:tc>
                <w:tcPr>
                  <w:tcW w:w="900" w:type="dxa"/>
                </w:tcPr>
                <w:p w:rsidR="00905EE2" w:rsidRPr="00470124" w:rsidRDefault="00905EE2" w:rsidP="00B06D6E">
                  <w:pPr>
                    <w:spacing w:after="0"/>
                    <w:ind w:firstLine="0"/>
                    <w:jc w:val="center"/>
                    <w:rPr>
                      <w:rFonts w:cs="Arial"/>
                    </w:rPr>
                  </w:pPr>
                  <w:r w:rsidRPr="00470124">
                    <w:rPr>
                      <w:rFonts w:cs="Arial"/>
                    </w:rPr>
                    <w:t>43</w:t>
                  </w:r>
                </w:p>
              </w:tc>
              <w:tc>
                <w:tcPr>
                  <w:tcW w:w="792" w:type="dxa"/>
                </w:tcPr>
                <w:p w:rsidR="00905EE2" w:rsidRPr="00470124" w:rsidRDefault="00905EE2" w:rsidP="00B06D6E">
                  <w:pPr>
                    <w:spacing w:after="0"/>
                    <w:ind w:firstLine="0"/>
                    <w:jc w:val="center"/>
                    <w:rPr>
                      <w:rFonts w:cs="Arial"/>
                    </w:rPr>
                  </w:pPr>
                  <w:r w:rsidRPr="00470124">
                    <w:rPr>
                      <w:rFonts w:cs="Arial"/>
                    </w:rPr>
                    <w:t>28*</w:t>
                  </w:r>
                </w:p>
              </w:tc>
              <w:tc>
                <w:tcPr>
                  <w:tcW w:w="1096" w:type="dxa"/>
                  <w:tcBorders>
                    <w:right w:val="nil"/>
                  </w:tcBorders>
                </w:tcPr>
                <w:p w:rsidR="00905EE2" w:rsidRPr="00470124" w:rsidRDefault="00905EE2" w:rsidP="00B06D6E">
                  <w:pPr>
                    <w:spacing w:after="0"/>
                    <w:ind w:firstLine="0"/>
                    <w:jc w:val="center"/>
                    <w:rPr>
                      <w:rFonts w:cs="Arial"/>
                      <w:b/>
                    </w:rPr>
                  </w:pPr>
                  <w:r w:rsidRPr="00470124">
                    <w:rPr>
                      <w:rFonts w:cs="Arial"/>
                      <w:b/>
                    </w:rPr>
                    <w:t>448</w:t>
                  </w:r>
                </w:p>
              </w:tc>
              <w:tc>
                <w:tcPr>
                  <w:tcW w:w="1428" w:type="dxa"/>
                  <w:tcBorders>
                    <w:top w:val="nil"/>
                    <w:left w:val="nil"/>
                    <w:bottom w:val="nil"/>
                  </w:tcBorders>
                </w:tcPr>
                <w:p w:rsidR="00905EE2" w:rsidRPr="00470124" w:rsidRDefault="00905EE2" w:rsidP="00B06D6E">
                  <w:pPr>
                    <w:spacing w:after="0"/>
                    <w:ind w:firstLine="0"/>
                    <w:jc w:val="center"/>
                    <w:rPr>
                      <w:rFonts w:cs="Arial"/>
                    </w:rPr>
                  </w:pPr>
                  <w:r w:rsidRPr="00470124">
                    <w:rPr>
                      <w:rFonts w:cs="Arial"/>
                    </w:rPr>
                    <w:t>50</w:t>
                  </w:r>
                </w:p>
              </w:tc>
            </w:tr>
            <w:tr w:rsidR="00905EE2" w:rsidRPr="00470124" w:rsidTr="00B02919">
              <w:trPr>
                <w:jc w:val="center"/>
              </w:trPr>
              <w:tc>
                <w:tcPr>
                  <w:tcW w:w="12432" w:type="dxa"/>
                  <w:gridSpan w:val="11"/>
                  <w:tcBorders>
                    <w:right w:val="single" w:sz="12" w:space="0" w:color="000000"/>
                  </w:tcBorders>
                  <w:shd w:val="solid" w:color="C0C0C0" w:fill="FFFFFF"/>
                </w:tcPr>
                <w:p w:rsidR="00905EE2" w:rsidRPr="00470124" w:rsidRDefault="00905EE2" w:rsidP="00B06D6E">
                  <w:pPr>
                    <w:spacing w:after="0"/>
                    <w:ind w:firstLine="0"/>
                    <w:jc w:val="center"/>
                    <w:rPr>
                      <w:rFonts w:cs="Arial"/>
                      <w:b/>
                      <w:bCs/>
                    </w:rPr>
                  </w:pPr>
                  <w:r w:rsidRPr="00470124">
                    <w:rPr>
                      <w:rFonts w:cs="Arial"/>
                      <w:b/>
                      <w:bCs/>
                    </w:rPr>
                    <w:t>Opción de titulación</w:t>
                  </w:r>
                </w:p>
              </w:tc>
              <w:tc>
                <w:tcPr>
                  <w:tcW w:w="1428" w:type="dxa"/>
                  <w:tcBorders>
                    <w:top w:val="nil"/>
                    <w:left w:val="single" w:sz="12" w:space="0" w:color="000000"/>
                    <w:bottom w:val="single" w:sz="12" w:space="0" w:color="000000"/>
                  </w:tcBorders>
                  <w:shd w:val="clear" w:color="auto" w:fill="C0C0C0"/>
                </w:tcPr>
                <w:p w:rsidR="00905EE2" w:rsidRPr="00470124" w:rsidRDefault="00905EE2" w:rsidP="00B06D6E">
                  <w:pPr>
                    <w:spacing w:after="0"/>
                    <w:ind w:firstLine="0"/>
                    <w:jc w:val="center"/>
                    <w:rPr>
                      <w:rFonts w:cs="Arial"/>
                      <w:b/>
                      <w:bCs/>
                    </w:rPr>
                  </w:pPr>
                  <w:r>
                    <w:rPr>
                      <w:rFonts w:cs="Arial"/>
                      <w:b/>
                      <w:bCs/>
                    </w:rPr>
                    <w:t>%</w:t>
                  </w:r>
                </w:p>
              </w:tc>
            </w:tr>
            <w:tr w:rsidR="00905EE2" w:rsidRPr="00470124" w:rsidTr="00B02919">
              <w:trPr>
                <w:jc w:val="center"/>
              </w:trPr>
              <w:tc>
                <w:tcPr>
                  <w:tcW w:w="3348" w:type="dxa"/>
                  <w:shd w:val="solid" w:color="C0C0C0" w:fill="FFFFFF"/>
                </w:tcPr>
                <w:p w:rsidR="00905EE2" w:rsidRPr="00470124" w:rsidRDefault="00905EE2" w:rsidP="00B06D6E">
                  <w:pPr>
                    <w:spacing w:after="0"/>
                    <w:ind w:firstLine="0"/>
                    <w:rPr>
                      <w:rFonts w:cs="Arial"/>
                      <w:b/>
                      <w:bCs/>
                    </w:rPr>
                  </w:pPr>
                  <w:r w:rsidRPr="00470124">
                    <w:rPr>
                      <w:rFonts w:cs="Arial"/>
                      <w:b/>
                      <w:bCs/>
                    </w:rPr>
                    <w:t>Tesis</w:t>
                  </w:r>
                </w:p>
              </w:tc>
              <w:tc>
                <w:tcPr>
                  <w:tcW w:w="897" w:type="dxa"/>
                </w:tcPr>
                <w:p w:rsidR="00905EE2" w:rsidRPr="00470124" w:rsidRDefault="00905EE2" w:rsidP="00B06D6E">
                  <w:pPr>
                    <w:spacing w:after="0"/>
                    <w:ind w:firstLine="0"/>
                    <w:jc w:val="center"/>
                    <w:rPr>
                      <w:rFonts w:cs="Arial"/>
                    </w:rPr>
                  </w:pPr>
                  <w:r w:rsidRPr="00470124">
                    <w:rPr>
                      <w:rFonts w:cs="Arial"/>
                    </w:rPr>
                    <w:t>30</w:t>
                  </w:r>
                </w:p>
              </w:tc>
              <w:tc>
                <w:tcPr>
                  <w:tcW w:w="899" w:type="dxa"/>
                </w:tcPr>
                <w:p w:rsidR="00905EE2" w:rsidRPr="00470124" w:rsidRDefault="00905EE2" w:rsidP="00B06D6E">
                  <w:pPr>
                    <w:spacing w:after="0"/>
                    <w:ind w:firstLine="0"/>
                    <w:jc w:val="center"/>
                    <w:rPr>
                      <w:rFonts w:cs="Arial"/>
                    </w:rPr>
                  </w:pPr>
                  <w:r w:rsidRPr="00470124">
                    <w:rPr>
                      <w:rFonts w:cs="Arial"/>
                    </w:rPr>
                    <w:t>26</w:t>
                  </w:r>
                </w:p>
              </w:tc>
              <w:tc>
                <w:tcPr>
                  <w:tcW w:w="900" w:type="dxa"/>
                </w:tcPr>
                <w:p w:rsidR="00905EE2" w:rsidRPr="00470124" w:rsidRDefault="00905EE2" w:rsidP="00B06D6E">
                  <w:pPr>
                    <w:spacing w:after="0"/>
                    <w:ind w:firstLine="0"/>
                    <w:jc w:val="center"/>
                    <w:rPr>
                      <w:rFonts w:cs="Arial"/>
                    </w:rPr>
                  </w:pPr>
                  <w:r w:rsidRPr="00470124">
                    <w:rPr>
                      <w:rFonts w:cs="Arial"/>
                    </w:rPr>
                    <w:t>32</w:t>
                  </w:r>
                </w:p>
              </w:tc>
              <w:tc>
                <w:tcPr>
                  <w:tcW w:w="900" w:type="dxa"/>
                </w:tcPr>
                <w:p w:rsidR="00905EE2" w:rsidRPr="00470124" w:rsidRDefault="00905EE2" w:rsidP="00B06D6E">
                  <w:pPr>
                    <w:spacing w:after="0"/>
                    <w:ind w:firstLine="0"/>
                    <w:jc w:val="center"/>
                    <w:rPr>
                      <w:rFonts w:cs="Arial"/>
                    </w:rPr>
                  </w:pPr>
                  <w:r w:rsidRPr="00470124">
                    <w:rPr>
                      <w:rFonts w:cs="Arial"/>
                    </w:rPr>
                    <w:t>50</w:t>
                  </w:r>
                </w:p>
              </w:tc>
              <w:tc>
                <w:tcPr>
                  <w:tcW w:w="900" w:type="dxa"/>
                </w:tcPr>
                <w:p w:rsidR="00905EE2" w:rsidRPr="00470124" w:rsidRDefault="00905EE2" w:rsidP="00B06D6E">
                  <w:pPr>
                    <w:spacing w:after="0"/>
                    <w:ind w:firstLine="0"/>
                    <w:jc w:val="center"/>
                    <w:rPr>
                      <w:rFonts w:cs="Arial"/>
                    </w:rPr>
                  </w:pPr>
                  <w:r w:rsidRPr="00470124">
                    <w:rPr>
                      <w:rFonts w:cs="Arial"/>
                    </w:rPr>
                    <w:t>47</w:t>
                  </w:r>
                </w:p>
              </w:tc>
              <w:tc>
                <w:tcPr>
                  <w:tcW w:w="900" w:type="dxa"/>
                </w:tcPr>
                <w:p w:rsidR="00905EE2" w:rsidRPr="00470124" w:rsidRDefault="00905EE2" w:rsidP="00B06D6E">
                  <w:pPr>
                    <w:spacing w:after="0"/>
                    <w:ind w:firstLine="0"/>
                    <w:jc w:val="center"/>
                    <w:rPr>
                      <w:rFonts w:cs="Arial"/>
                    </w:rPr>
                  </w:pPr>
                  <w:r w:rsidRPr="00470124">
                    <w:rPr>
                      <w:rFonts w:cs="Arial"/>
                    </w:rPr>
                    <w:t>27</w:t>
                  </w:r>
                </w:p>
              </w:tc>
              <w:tc>
                <w:tcPr>
                  <w:tcW w:w="900" w:type="dxa"/>
                </w:tcPr>
                <w:p w:rsidR="00905EE2" w:rsidRPr="00470124" w:rsidRDefault="00905EE2" w:rsidP="00B06D6E">
                  <w:pPr>
                    <w:spacing w:after="0"/>
                    <w:ind w:firstLine="0"/>
                    <w:jc w:val="center"/>
                    <w:rPr>
                      <w:rFonts w:cs="Arial"/>
                    </w:rPr>
                  </w:pPr>
                  <w:r w:rsidRPr="00470124">
                    <w:rPr>
                      <w:rFonts w:cs="Arial"/>
                    </w:rPr>
                    <w:t>33</w:t>
                  </w:r>
                </w:p>
              </w:tc>
              <w:tc>
                <w:tcPr>
                  <w:tcW w:w="900" w:type="dxa"/>
                </w:tcPr>
                <w:p w:rsidR="00905EE2" w:rsidRPr="00470124" w:rsidRDefault="00905EE2" w:rsidP="00B06D6E">
                  <w:pPr>
                    <w:spacing w:after="0"/>
                    <w:ind w:firstLine="0"/>
                    <w:jc w:val="center"/>
                    <w:rPr>
                      <w:rFonts w:cs="Arial"/>
                    </w:rPr>
                  </w:pPr>
                  <w:r w:rsidRPr="00470124">
                    <w:rPr>
                      <w:rFonts w:cs="Arial"/>
                    </w:rPr>
                    <w:t>41</w:t>
                  </w:r>
                </w:p>
              </w:tc>
              <w:tc>
                <w:tcPr>
                  <w:tcW w:w="792" w:type="dxa"/>
                </w:tcPr>
                <w:p w:rsidR="00905EE2" w:rsidRPr="00470124" w:rsidRDefault="00905EE2" w:rsidP="00B06D6E">
                  <w:pPr>
                    <w:spacing w:after="0"/>
                    <w:ind w:firstLine="0"/>
                    <w:jc w:val="center"/>
                    <w:rPr>
                      <w:rFonts w:cs="Arial"/>
                    </w:rPr>
                  </w:pPr>
                  <w:r w:rsidRPr="00470124">
                    <w:rPr>
                      <w:rFonts w:cs="Arial"/>
                    </w:rPr>
                    <w:t>24</w:t>
                  </w:r>
                </w:p>
              </w:tc>
              <w:tc>
                <w:tcPr>
                  <w:tcW w:w="1096" w:type="dxa"/>
                  <w:tcBorders>
                    <w:right w:val="nil"/>
                  </w:tcBorders>
                </w:tcPr>
                <w:p w:rsidR="00905EE2" w:rsidRPr="00470124" w:rsidRDefault="00905EE2" w:rsidP="00B06D6E">
                  <w:pPr>
                    <w:spacing w:after="0"/>
                    <w:ind w:firstLine="0"/>
                    <w:jc w:val="center"/>
                    <w:rPr>
                      <w:rFonts w:cs="Arial"/>
                      <w:b/>
                    </w:rPr>
                  </w:pPr>
                  <w:r w:rsidRPr="00470124">
                    <w:rPr>
                      <w:rFonts w:cs="Arial"/>
                      <w:b/>
                    </w:rPr>
                    <w:t>310</w:t>
                  </w:r>
                </w:p>
              </w:tc>
              <w:tc>
                <w:tcPr>
                  <w:tcW w:w="1428" w:type="dxa"/>
                  <w:tcBorders>
                    <w:top w:val="nil"/>
                    <w:left w:val="nil"/>
                    <w:bottom w:val="nil"/>
                  </w:tcBorders>
                  <w:shd w:val="clear" w:color="auto" w:fill="C0C0C0"/>
                </w:tcPr>
                <w:p w:rsidR="00905EE2" w:rsidRPr="00470124" w:rsidRDefault="00905EE2" w:rsidP="00B06D6E">
                  <w:pPr>
                    <w:spacing w:after="0"/>
                    <w:ind w:firstLine="0"/>
                    <w:jc w:val="center"/>
                    <w:rPr>
                      <w:rFonts w:cs="Arial"/>
                    </w:rPr>
                  </w:pPr>
                  <w:r w:rsidRPr="00470124">
                    <w:rPr>
                      <w:rFonts w:cs="Arial"/>
                    </w:rPr>
                    <w:t>69.2</w:t>
                  </w:r>
                </w:p>
              </w:tc>
            </w:tr>
            <w:tr w:rsidR="00905EE2" w:rsidRPr="00470124" w:rsidTr="00B02919">
              <w:trPr>
                <w:jc w:val="center"/>
              </w:trPr>
              <w:tc>
                <w:tcPr>
                  <w:tcW w:w="3348" w:type="dxa"/>
                  <w:shd w:val="solid" w:color="C0C0C0" w:fill="FFFFFF"/>
                </w:tcPr>
                <w:p w:rsidR="00905EE2" w:rsidRPr="00470124" w:rsidRDefault="00905EE2" w:rsidP="00B06D6E">
                  <w:pPr>
                    <w:spacing w:after="0"/>
                    <w:ind w:firstLine="0"/>
                    <w:rPr>
                      <w:rFonts w:cs="Arial"/>
                      <w:b/>
                      <w:bCs/>
                    </w:rPr>
                  </w:pPr>
                  <w:r w:rsidRPr="00470124">
                    <w:rPr>
                      <w:rFonts w:cs="Arial"/>
                      <w:b/>
                      <w:bCs/>
                    </w:rPr>
                    <w:t>Monografía</w:t>
                  </w:r>
                </w:p>
              </w:tc>
              <w:tc>
                <w:tcPr>
                  <w:tcW w:w="897" w:type="dxa"/>
                  <w:tcBorders>
                    <w:top w:val="nil"/>
                  </w:tcBorders>
                </w:tcPr>
                <w:p w:rsidR="00905EE2" w:rsidRPr="00470124" w:rsidRDefault="00905EE2" w:rsidP="00B06D6E">
                  <w:pPr>
                    <w:spacing w:after="0"/>
                    <w:ind w:firstLine="0"/>
                    <w:jc w:val="center"/>
                    <w:rPr>
                      <w:rFonts w:cs="Arial"/>
                    </w:rPr>
                  </w:pPr>
                  <w:r w:rsidRPr="00470124">
                    <w:rPr>
                      <w:rFonts w:cs="Arial"/>
                    </w:rPr>
                    <w:t>8</w:t>
                  </w:r>
                </w:p>
              </w:tc>
              <w:tc>
                <w:tcPr>
                  <w:tcW w:w="899" w:type="dxa"/>
                  <w:tcBorders>
                    <w:top w:val="nil"/>
                  </w:tcBorders>
                </w:tcPr>
                <w:p w:rsidR="00905EE2" w:rsidRPr="00470124" w:rsidRDefault="00905EE2" w:rsidP="00B06D6E">
                  <w:pPr>
                    <w:spacing w:after="0"/>
                    <w:ind w:firstLine="0"/>
                    <w:jc w:val="center"/>
                    <w:rPr>
                      <w:rFonts w:cs="Arial"/>
                    </w:rPr>
                  </w:pPr>
                  <w:r w:rsidRPr="00470124">
                    <w:rPr>
                      <w:rFonts w:cs="Arial"/>
                    </w:rPr>
                    <w:t>4</w:t>
                  </w:r>
                </w:p>
              </w:tc>
              <w:tc>
                <w:tcPr>
                  <w:tcW w:w="900" w:type="dxa"/>
                  <w:tcBorders>
                    <w:top w:val="nil"/>
                  </w:tcBorders>
                </w:tcPr>
                <w:p w:rsidR="00905EE2" w:rsidRPr="00470124" w:rsidRDefault="00905EE2" w:rsidP="00B06D6E">
                  <w:pPr>
                    <w:spacing w:after="0"/>
                    <w:ind w:firstLine="0"/>
                    <w:jc w:val="center"/>
                    <w:rPr>
                      <w:rFonts w:cs="Arial"/>
                    </w:rPr>
                  </w:pPr>
                  <w:r w:rsidRPr="00470124">
                    <w:rPr>
                      <w:rFonts w:cs="Arial"/>
                    </w:rPr>
                    <w:t>15</w:t>
                  </w:r>
                </w:p>
              </w:tc>
              <w:tc>
                <w:tcPr>
                  <w:tcW w:w="900" w:type="dxa"/>
                  <w:tcBorders>
                    <w:top w:val="nil"/>
                  </w:tcBorders>
                </w:tcPr>
                <w:p w:rsidR="00905EE2" w:rsidRPr="00470124" w:rsidRDefault="00905EE2" w:rsidP="00B06D6E">
                  <w:pPr>
                    <w:spacing w:after="0"/>
                    <w:ind w:firstLine="0"/>
                    <w:jc w:val="center"/>
                    <w:rPr>
                      <w:rFonts w:cs="Arial"/>
                    </w:rPr>
                  </w:pPr>
                  <w:r w:rsidRPr="00470124">
                    <w:rPr>
                      <w:rFonts w:cs="Arial"/>
                    </w:rPr>
                    <w:t>7</w:t>
                  </w:r>
                </w:p>
              </w:tc>
              <w:tc>
                <w:tcPr>
                  <w:tcW w:w="900" w:type="dxa"/>
                  <w:tcBorders>
                    <w:top w:val="nil"/>
                  </w:tcBorders>
                </w:tcPr>
                <w:p w:rsidR="00905EE2" w:rsidRPr="00470124" w:rsidRDefault="00905EE2" w:rsidP="00B06D6E">
                  <w:pPr>
                    <w:spacing w:after="0"/>
                    <w:ind w:firstLine="0"/>
                    <w:jc w:val="center"/>
                    <w:rPr>
                      <w:rFonts w:cs="Arial"/>
                    </w:rPr>
                  </w:pPr>
                  <w:r w:rsidRPr="00470124">
                    <w:rPr>
                      <w:rFonts w:cs="Arial"/>
                    </w:rPr>
                    <w:t>10</w:t>
                  </w:r>
                </w:p>
              </w:tc>
              <w:tc>
                <w:tcPr>
                  <w:tcW w:w="900" w:type="dxa"/>
                  <w:tcBorders>
                    <w:top w:val="nil"/>
                  </w:tcBorders>
                </w:tcPr>
                <w:p w:rsidR="00905EE2" w:rsidRPr="00470124" w:rsidRDefault="00905EE2" w:rsidP="00B06D6E">
                  <w:pPr>
                    <w:spacing w:after="0"/>
                    <w:ind w:firstLine="0"/>
                    <w:jc w:val="center"/>
                    <w:rPr>
                      <w:rFonts w:cs="Arial"/>
                    </w:rPr>
                  </w:pPr>
                  <w:r w:rsidRPr="00470124">
                    <w:rPr>
                      <w:rFonts w:cs="Arial"/>
                    </w:rPr>
                    <w:t>8</w:t>
                  </w:r>
                </w:p>
              </w:tc>
              <w:tc>
                <w:tcPr>
                  <w:tcW w:w="900" w:type="dxa"/>
                  <w:tcBorders>
                    <w:top w:val="nil"/>
                  </w:tcBorders>
                </w:tcPr>
                <w:p w:rsidR="00905EE2" w:rsidRPr="00470124" w:rsidRDefault="00905EE2" w:rsidP="00B06D6E">
                  <w:pPr>
                    <w:spacing w:after="0"/>
                    <w:ind w:firstLine="0"/>
                    <w:jc w:val="center"/>
                    <w:rPr>
                      <w:rFonts w:cs="Arial"/>
                    </w:rPr>
                  </w:pPr>
                  <w:r w:rsidRPr="00470124">
                    <w:rPr>
                      <w:rFonts w:cs="Arial"/>
                    </w:rPr>
                    <w:t>7</w:t>
                  </w:r>
                </w:p>
              </w:tc>
              <w:tc>
                <w:tcPr>
                  <w:tcW w:w="900" w:type="dxa"/>
                  <w:tcBorders>
                    <w:top w:val="nil"/>
                  </w:tcBorders>
                </w:tcPr>
                <w:p w:rsidR="00905EE2" w:rsidRPr="00470124" w:rsidRDefault="00905EE2" w:rsidP="00B06D6E">
                  <w:pPr>
                    <w:spacing w:after="0"/>
                    <w:ind w:firstLine="0"/>
                    <w:jc w:val="center"/>
                    <w:rPr>
                      <w:rFonts w:cs="Arial"/>
                    </w:rPr>
                  </w:pPr>
                  <w:r w:rsidRPr="00470124">
                    <w:rPr>
                      <w:rFonts w:cs="Arial"/>
                    </w:rPr>
                    <w:t>2</w:t>
                  </w:r>
                </w:p>
              </w:tc>
              <w:tc>
                <w:tcPr>
                  <w:tcW w:w="792" w:type="dxa"/>
                  <w:tcBorders>
                    <w:top w:val="nil"/>
                  </w:tcBorders>
                </w:tcPr>
                <w:p w:rsidR="00905EE2" w:rsidRPr="00470124" w:rsidRDefault="00905EE2" w:rsidP="00B06D6E">
                  <w:pPr>
                    <w:spacing w:after="0"/>
                    <w:ind w:firstLine="0"/>
                    <w:jc w:val="center"/>
                    <w:rPr>
                      <w:rFonts w:cs="Arial"/>
                    </w:rPr>
                  </w:pPr>
                  <w:r w:rsidRPr="00470124">
                    <w:rPr>
                      <w:rFonts w:cs="Arial"/>
                    </w:rPr>
                    <w:t>4</w:t>
                  </w:r>
                </w:p>
              </w:tc>
              <w:tc>
                <w:tcPr>
                  <w:tcW w:w="1096" w:type="dxa"/>
                  <w:tcBorders>
                    <w:top w:val="nil"/>
                  </w:tcBorders>
                </w:tcPr>
                <w:p w:rsidR="00905EE2" w:rsidRPr="00470124" w:rsidRDefault="00905EE2" w:rsidP="00B06D6E">
                  <w:pPr>
                    <w:spacing w:after="0"/>
                    <w:ind w:firstLine="0"/>
                    <w:jc w:val="center"/>
                    <w:rPr>
                      <w:rFonts w:cs="Arial"/>
                      <w:b/>
                    </w:rPr>
                  </w:pPr>
                  <w:r w:rsidRPr="00470124">
                    <w:rPr>
                      <w:rFonts w:cs="Arial"/>
                      <w:b/>
                    </w:rPr>
                    <w:t>65</w:t>
                  </w:r>
                </w:p>
              </w:tc>
              <w:tc>
                <w:tcPr>
                  <w:tcW w:w="1428" w:type="dxa"/>
                  <w:tcBorders>
                    <w:top w:val="nil"/>
                  </w:tcBorders>
                  <w:shd w:val="clear" w:color="auto" w:fill="C0C0C0"/>
                </w:tcPr>
                <w:p w:rsidR="00905EE2" w:rsidRPr="00470124" w:rsidRDefault="00905EE2" w:rsidP="00B06D6E">
                  <w:pPr>
                    <w:spacing w:after="0"/>
                    <w:ind w:firstLine="0"/>
                    <w:jc w:val="center"/>
                    <w:rPr>
                      <w:rFonts w:cs="Arial"/>
                    </w:rPr>
                  </w:pPr>
                  <w:r w:rsidRPr="00470124">
                    <w:rPr>
                      <w:rFonts w:cs="Arial"/>
                    </w:rPr>
                    <w:t>14.5</w:t>
                  </w:r>
                </w:p>
              </w:tc>
            </w:tr>
            <w:tr w:rsidR="00905EE2" w:rsidRPr="00470124" w:rsidTr="00B02919">
              <w:trPr>
                <w:jc w:val="center"/>
              </w:trPr>
              <w:tc>
                <w:tcPr>
                  <w:tcW w:w="3348" w:type="dxa"/>
                  <w:shd w:val="solid" w:color="C0C0C0" w:fill="FFFFFF"/>
                </w:tcPr>
                <w:p w:rsidR="00905EE2" w:rsidRPr="00470124" w:rsidRDefault="00905EE2" w:rsidP="00B06D6E">
                  <w:pPr>
                    <w:spacing w:after="0"/>
                    <w:ind w:firstLine="0"/>
                    <w:rPr>
                      <w:rFonts w:cs="Arial"/>
                      <w:b/>
                      <w:bCs/>
                    </w:rPr>
                  </w:pPr>
                  <w:r w:rsidRPr="00470124">
                    <w:rPr>
                      <w:rFonts w:cs="Arial"/>
                      <w:b/>
                      <w:bCs/>
                    </w:rPr>
                    <w:t>Cursos opción a titulación</w:t>
                  </w:r>
                </w:p>
              </w:tc>
              <w:tc>
                <w:tcPr>
                  <w:tcW w:w="897" w:type="dxa"/>
                </w:tcPr>
                <w:p w:rsidR="00905EE2" w:rsidRPr="00470124" w:rsidRDefault="00905EE2" w:rsidP="00B06D6E">
                  <w:pPr>
                    <w:spacing w:after="0"/>
                    <w:ind w:firstLine="0"/>
                    <w:jc w:val="center"/>
                    <w:rPr>
                      <w:rFonts w:cs="Arial"/>
                    </w:rPr>
                  </w:pPr>
                  <w:r w:rsidRPr="00470124">
                    <w:rPr>
                      <w:rFonts w:cs="Arial"/>
                    </w:rPr>
                    <w:t>4</w:t>
                  </w:r>
                </w:p>
              </w:tc>
              <w:tc>
                <w:tcPr>
                  <w:tcW w:w="899" w:type="dxa"/>
                </w:tcPr>
                <w:p w:rsidR="00905EE2" w:rsidRPr="00470124" w:rsidRDefault="00905EE2" w:rsidP="00B06D6E">
                  <w:pPr>
                    <w:spacing w:after="0"/>
                    <w:ind w:firstLine="0"/>
                    <w:jc w:val="center"/>
                    <w:rPr>
                      <w:rFonts w:cs="Arial"/>
                    </w:rPr>
                  </w:pPr>
                  <w:r w:rsidRPr="00470124">
                    <w:rPr>
                      <w:rFonts w:cs="Arial"/>
                    </w:rPr>
                    <w:t>11</w:t>
                  </w:r>
                </w:p>
              </w:tc>
              <w:tc>
                <w:tcPr>
                  <w:tcW w:w="900" w:type="dxa"/>
                </w:tcPr>
                <w:p w:rsidR="00905EE2" w:rsidRPr="00470124" w:rsidRDefault="00905EE2" w:rsidP="00B06D6E">
                  <w:pPr>
                    <w:spacing w:after="0"/>
                    <w:ind w:firstLine="0"/>
                    <w:jc w:val="center"/>
                    <w:rPr>
                      <w:rFonts w:cs="Arial"/>
                    </w:rPr>
                  </w:pPr>
                  <w:r w:rsidRPr="00470124">
                    <w:rPr>
                      <w:rFonts w:cs="Arial"/>
                    </w:rPr>
                    <w:t>17</w:t>
                  </w:r>
                </w:p>
              </w:tc>
              <w:tc>
                <w:tcPr>
                  <w:tcW w:w="900" w:type="dxa"/>
                </w:tcPr>
                <w:p w:rsidR="00905EE2" w:rsidRPr="00470124" w:rsidRDefault="00905EE2" w:rsidP="00B06D6E">
                  <w:pPr>
                    <w:spacing w:after="0"/>
                    <w:ind w:firstLine="0"/>
                    <w:jc w:val="center"/>
                    <w:rPr>
                      <w:rFonts w:cs="Arial"/>
                    </w:rPr>
                  </w:pPr>
                  <w:r w:rsidRPr="00470124">
                    <w:rPr>
                      <w:rFonts w:cs="Arial"/>
                    </w:rPr>
                    <w:t>17</w:t>
                  </w:r>
                </w:p>
              </w:tc>
              <w:tc>
                <w:tcPr>
                  <w:tcW w:w="900" w:type="dxa"/>
                </w:tcPr>
                <w:p w:rsidR="00905EE2" w:rsidRPr="00470124" w:rsidRDefault="00905EE2" w:rsidP="00B06D6E">
                  <w:pPr>
                    <w:spacing w:after="0"/>
                    <w:ind w:firstLine="0"/>
                    <w:jc w:val="center"/>
                    <w:rPr>
                      <w:rFonts w:cs="Arial"/>
                    </w:rPr>
                  </w:pPr>
                  <w:r w:rsidRPr="00470124">
                    <w:rPr>
                      <w:rFonts w:cs="Arial"/>
                    </w:rPr>
                    <w:t>1</w:t>
                  </w:r>
                </w:p>
              </w:tc>
              <w:tc>
                <w:tcPr>
                  <w:tcW w:w="900" w:type="dxa"/>
                </w:tcPr>
                <w:p w:rsidR="00905EE2" w:rsidRPr="00470124" w:rsidRDefault="00905EE2" w:rsidP="00B06D6E">
                  <w:pPr>
                    <w:spacing w:after="0"/>
                    <w:ind w:firstLine="0"/>
                    <w:jc w:val="center"/>
                    <w:rPr>
                      <w:rFonts w:cs="Arial"/>
                    </w:rPr>
                  </w:pPr>
                  <w:r w:rsidRPr="00470124">
                    <w:rPr>
                      <w:rFonts w:cs="Arial"/>
                    </w:rPr>
                    <w:t>6</w:t>
                  </w:r>
                </w:p>
              </w:tc>
              <w:tc>
                <w:tcPr>
                  <w:tcW w:w="900" w:type="dxa"/>
                </w:tcPr>
                <w:p w:rsidR="00905EE2" w:rsidRPr="00470124" w:rsidRDefault="00905EE2" w:rsidP="00B06D6E">
                  <w:pPr>
                    <w:spacing w:after="0"/>
                    <w:ind w:firstLine="0"/>
                    <w:jc w:val="center"/>
                    <w:rPr>
                      <w:rFonts w:cs="Arial"/>
                    </w:rPr>
                  </w:pPr>
                  <w:r w:rsidRPr="00470124">
                    <w:rPr>
                      <w:rFonts w:cs="Arial"/>
                    </w:rPr>
                    <w:t>3</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792" w:type="dxa"/>
                </w:tcPr>
                <w:p w:rsidR="00905EE2" w:rsidRPr="00470124" w:rsidRDefault="00905EE2" w:rsidP="00B06D6E">
                  <w:pPr>
                    <w:spacing w:after="0"/>
                    <w:ind w:firstLine="0"/>
                    <w:jc w:val="center"/>
                    <w:rPr>
                      <w:rFonts w:cs="Arial"/>
                    </w:rPr>
                  </w:pPr>
                  <w:r w:rsidRPr="00470124">
                    <w:rPr>
                      <w:rFonts w:cs="Arial"/>
                    </w:rPr>
                    <w:t>0</w:t>
                  </w:r>
                </w:p>
              </w:tc>
              <w:tc>
                <w:tcPr>
                  <w:tcW w:w="1096" w:type="dxa"/>
                </w:tcPr>
                <w:p w:rsidR="00905EE2" w:rsidRPr="00470124" w:rsidRDefault="00905EE2" w:rsidP="00B06D6E">
                  <w:pPr>
                    <w:spacing w:after="0"/>
                    <w:ind w:firstLine="0"/>
                    <w:jc w:val="center"/>
                    <w:rPr>
                      <w:rFonts w:cs="Arial"/>
                      <w:b/>
                    </w:rPr>
                  </w:pPr>
                  <w:r w:rsidRPr="00470124">
                    <w:rPr>
                      <w:rFonts w:cs="Arial"/>
                      <w:b/>
                    </w:rPr>
                    <w:t>59</w:t>
                  </w:r>
                </w:p>
              </w:tc>
              <w:tc>
                <w:tcPr>
                  <w:tcW w:w="1428" w:type="dxa"/>
                  <w:shd w:val="clear" w:color="auto" w:fill="C0C0C0"/>
                </w:tcPr>
                <w:p w:rsidR="00905EE2" w:rsidRPr="00470124" w:rsidRDefault="00905EE2" w:rsidP="00B06D6E">
                  <w:pPr>
                    <w:spacing w:after="0"/>
                    <w:ind w:firstLine="0"/>
                    <w:jc w:val="center"/>
                    <w:rPr>
                      <w:rFonts w:cs="Arial"/>
                    </w:rPr>
                  </w:pPr>
                  <w:r w:rsidRPr="00470124">
                    <w:rPr>
                      <w:rFonts w:cs="Arial"/>
                    </w:rPr>
                    <w:t>13.2</w:t>
                  </w:r>
                </w:p>
              </w:tc>
            </w:tr>
            <w:tr w:rsidR="00905EE2" w:rsidRPr="00470124" w:rsidTr="00B02919">
              <w:trPr>
                <w:jc w:val="center"/>
              </w:trPr>
              <w:tc>
                <w:tcPr>
                  <w:tcW w:w="3348" w:type="dxa"/>
                  <w:shd w:val="solid" w:color="C0C0C0" w:fill="FFFFFF"/>
                </w:tcPr>
                <w:p w:rsidR="00905EE2" w:rsidRPr="00470124" w:rsidRDefault="00905EE2" w:rsidP="00B06D6E">
                  <w:pPr>
                    <w:spacing w:after="0"/>
                    <w:ind w:firstLine="0"/>
                    <w:rPr>
                      <w:rFonts w:cs="Arial"/>
                      <w:b/>
                      <w:bCs/>
                    </w:rPr>
                  </w:pPr>
                  <w:r w:rsidRPr="00470124">
                    <w:rPr>
                      <w:rFonts w:cs="Arial"/>
                      <w:b/>
                      <w:bCs/>
                    </w:rPr>
                    <w:t>CENEVAL</w:t>
                  </w:r>
                </w:p>
              </w:tc>
              <w:tc>
                <w:tcPr>
                  <w:tcW w:w="897" w:type="dxa"/>
                </w:tcPr>
                <w:p w:rsidR="00905EE2" w:rsidRPr="00470124" w:rsidRDefault="00905EE2" w:rsidP="00B06D6E">
                  <w:pPr>
                    <w:spacing w:after="0"/>
                    <w:ind w:firstLine="0"/>
                    <w:jc w:val="center"/>
                    <w:rPr>
                      <w:rFonts w:cs="Arial"/>
                    </w:rPr>
                  </w:pPr>
                  <w:r w:rsidRPr="00470124">
                    <w:rPr>
                      <w:rFonts w:cs="Arial"/>
                    </w:rPr>
                    <w:t>0</w:t>
                  </w:r>
                </w:p>
              </w:tc>
              <w:tc>
                <w:tcPr>
                  <w:tcW w:w="899" w:type="dxa"/>
                </w:tcPr>
                <w:p w:rsidR="00905EE2" w:rsidRPr="00470124" w:rsidRDefault="00905EE2" w:rsidP="00B06D6E">
                  <w:pPr>
                    <w:spacing w:after="0"/>
                    <w:ind w:firstLine="0"/>
                    <w:jc w:val="center"/>
                    <w:rPr>
                      <w:rFonts w:cs="Arial"/>
                    </w:rPr>
                  </w:pPr>
                  <w:r w:rsidRPr="00470124">
                    <w:rPr>
                      <w:rFonts w:cs="Arial"/>
                    </w:rPr>
                    <w:t>0</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900" w:type="dxa"/>
                </w:tcPr>
                <w:p w:rsidR="00905EE2" w:rsidRPr="00470124" w:rsidRDefault="00905EE2" w:rsidP="00B06D6E">
                  <w:pPr>
                    <w:spacing w:after="0"/>
                    <w:ind w:firstLine="0"/>
                    <w:jc w:val="center"/>
                    <w:rPr>
                      <w:rFonts w:cs="Arial"/>
                    </w:rPr>
                  </w:pPr>
                  <w:r w:rsidRPr="00470124">
                    <w:rPr>
                      <w:rFonts w:cs="Arial"/>
                    </w:rPr>
                    <w:t>8</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792" w:type="dxa"/>
                </w:tcPr>
                <w:p w:rsidR="00905EE2" w:rsidRPr="00470124" w:rsidRDefault="00905EE2" w:rsidP="00B06D6E">
                  <w:pPr>
                    <w:spacing w:after="0"/>
                    <w:ind w:firstLine="0"/>
                    <w:jc w:val="center"/>
                    <w:rPr>
                      <w:rFonts w:cs="Arial"/>
                    </w:rPr>
                  </w:pPr>
                  <w:r w:rsidRPr="00470124">
                    <w:rPr>
                      <w:rFonts w:cs="Arial"/>
                    </w:rPr>
                    <w:t>0</w:t>
                  </w:r>
                </w:p>
              </w:tc>
              <w:tc>
                <w:tcPr>
                  <w:tcW w:w="1096" w:type="dxa"/>
                </w:tcPr>
                <w:p w:rsidR="00905EE2" w:rsidRPr="00470124" w:rsidRDefault="00905EE2" w:rsidP="00B06D6E">
                  <w:pPr>
                    <w:spacing w:after="0"/>
                    <w:ind w:firstLine="0"/>
                    <w:jc w:val="center"/>
                    <w:rPr>
                      <w:rFonts w:cs="Arial"/>
                      <w:b/>
                    </w:rPr>
                  </w:pPr>
                  <w:r w:rsidRPr="00470124">
                    <w:rPr>
                      <w:rFonts w:cs="Arial"/>
                      <w:b/>
                    </w:rPr>
                    <w:t>8</w:t>
                  </w:r>
                </w:p>
              </w:tc>
              <w:tc>
                <w:tcPr>
                  <w:tcW w:w="1428" w:type="dxa"/>
                  <w:shd w:val="clear" w:color="auto" w:fill="C0C0C0"/>
                </w:tcPr>
                <w:p w:rsidR="00905EE2" w:rsidRPr="00470124" w:rsidRDefault="00905EE2" w:rsidP="00B06D6E">
                  <w:pPr>
                    <w:spacing w:after="0"/>
                    <w:ind w:firstLine="0"/>
                    <w:jc w:val="center"/>
                    <w:rPr>
                      <w:rFonts w:cs="Arial"/>
                    </w:rPr>
                  </w:pPr>
                  <w:r w:rsidRPr="00470124">
                    <w:rPr>
                      <w:rFonts w:cs="Arial"/>
                    </w:rPr>
                    <w:t>1.</w:t>
                  </w:r>
                  <w:r>
                    <w:rPr>
                      <w:rFonts w:cs="Arial"/>
                    </w:rPr>
                    <w:t>8</w:t>
                  </w:r>
                </w:p>
              </w:tc>
            </w:tr>
            <w:tr w:rsidR="00905EE2" w:rsidRPr="00470124" w:rsidTr="00B02919">
              <w:trPr>
                <w:jc w:val="center"/>
              </w:trPr>
              <w:tc>
                <w:tcPr>
                  <w:tcW w:w="3348" w:type="dxa"/>
                  <w:shd w:val="solid" w:color="C0C0C0" w:fill="FFFFFF"/>
                </w:tcPr>
                <w:p w:rsidR="00905EE2" w:rsidRPr="00470124" w:rsidRDefault="00905EE2" w:rsidP="00B06D6E">
                  <w:pPr>
                    <w:spacing w:after="0"/>
                    <w:ind w:firstLine="0"/>
                    <w:rPr>
                      <w:rFonts w:cs="Arial"/>
                      <w:b/>
                      <w:bCs/>
                    </w:rPr>
                  </w:pPr>
                  <w:r w:rsidRPr="00470124">
                    <w:rPr>
                      <w:rFonts w:cs="Arial"/>
                      <w:b/>
                      <w:bCs/>
                    </w:rPr>
                    <w:t>Trabajos observación</w:t>
                  </w:r>
                </w:p>
              </w:tc>
              <w:tc>
                <w:tcPr>
                  <w:tcW w:w="897" w:type="dxa"/>
                </w:tcPr>
                <w:p w:rsidR="00905EE2" w:rsidRPr="00470124" w:rsidRDefault="00905EE2" w:rsidP="00B06D6E">
                  <w:pPr>
                    <w:spacing w:after="0"/>
                    <w:ind w:firstLine="0"/>
                    <w:jc w:val="center"/>
                    <w:rPr>
                      <w:rFonts w:cs="Arial"/>
                    </w:rPr>
                  </w:pPr>
                  <w:r w:rsidRPr="00470124">
                    <w:rPr>
                      <w:rFonts w:cs="Arial"/>
                    </w:rPr>
                    <w:t>3</w:t>
                  </w:r>
                </w:p>
              </w:tc>
              <w:tc>
                <w:tcPr>
                  <w:tcW w:w="899" w:type="dxa"/>
                </w:tcPr>
                <w:p w:rsidR="00905EE2" w:rsidRPr="00470124" w:rsidRDefault="00905EE2" w:rsidP="00B06D6E">
                  <w:pPr>
                    <w:spacing w:after="0"/>
                    <w:ind w:firstLine="0"/>
                    <w:jc w:val="center"/>
                    <w:rPr>
                      <w:rFonts w:cs="Arial"/>
                    </w:rPr>
                  </w:pPr>
                  <w:r w:rsidRPr="00470124">
                    <w:rPr>
                      <w:rFonts w:cs="Arial"/>
                    </w:rPr>
                    <w:t>1</w:t>
                  </w:r>
                </w:p>
              </w:tc>
              <w:tc>
                <w:tcPr>
                  <w:tcW w:w="900" w:type="dxa"/>
                </w:tcPr>
                <w:p w:rsidR="00905EE2" w:rsidRPr="00470124" w:rsidRDefault="00905EE2" w:rsidP="00B06D6E">
                  <w:pPr>
                    <w:spacing w:after="0"/>
                    <w:ind w:firstLine="0"/>
                    <w:jc w:val="center"/>
                    <w:rPr>
                      <w:rFonts w:cs="Arial"/>
                    </w:rPr>
                  </w:pPr>
                  <w:r w:rsidRPr="00470124">
                    <w:rPr>
                      <w:rFonts w:cs="Arial"/>
                    </w:rPr>
                    <w:t>1</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900" w:type="dxa"/>
                </w:tcPr>
                <w:p w:rsidR="00905EE2" w:rsidRPr="00470124" w:rsidRDefault="00905EE2" w:rsidP="00B06D6E">
                  <w:pPr>
                    <w:spacing w:after="0"/>
                    <w:ind w:firstLine="0"/>
                    <w:jc w:val="center"/>
                    <w:rPr>
                      <w:rFonts w:cs="Arial"/>
                    </w:rPr>
                  </w:pPr>
                  <w:r w:rsidRPr="00470124">
                    <w:rPr>
                      <w:rFonts w:cs="Arial"/>
                    </w:rPr>
                    <w:t>1</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792" w:type="dxa"/>
                </w:tcPr>
                <w:p w:rsidR="00905EE2" w:rsidRPr="00470124" w:rsidRDefault="00905EE2" w:rsidP="00B06D6E">
                  <w:pPr>
                    <w:spacing w:after="0"/>
                    <w:ind w:firstLine="0"/>
                    <w:jc w:val="center"/>
                    <w:rPr>
                      <w:rFonts w:cs="Arial"/>
                    </w:rPr>
                  </w:pPr>
                  <w:r w:rsidRPr="00470124">
                    <w:rPr>
                      <w:rFonts w:cs="Arial"/>
                    </w:rPr>
                    <w:t>0</w:t>
                  </w:r>
                </w:p>
              </w:tc>
              <w:tc>
                <w:tcPr>
                  <w:tcW w:w="1096" w:type="dxa"/>
                </w:tcPr>
                <w:p w:rsidR="00905EE2" w:rsidRPr="00470124" w:rsidRDefault="00905EE2" w:rsidP="00B06D6E">
                  <w:pPr>
                    <w:spacing w:after="0"/>
                    <w:ind w:firstLine="0"/>
                    <w:jc w:val="center"/>
                    <w:rPr>
                      <w:rFonts w:cs="Arial"/>
                      <w:b/>
                    </w:rPr>
                  </w:pPr>
                  <w:r w:rsidRPr="00470124">
                    <w:rPr>
                      <w:rFonts w:cs="Arial"/>
                      <w:b/>
                    </w:rPr>
                    <w:t>6</w:t>
                  </w:r>
                </w:p>
              </w:tc>
              <w:tc>
                <w:tcPr>
                  <w:tcW w:w="1428" w:type="dxa"/>
                  <w:shd w:val="clear" w:color="auto" w:fill="C0C0C0"/>
                </w:tcPr>
                <w:p w:rsidR="00905EE2" w:rsidRPr="00470124" w:rsidRDefault="00905EE2" w:rsidP="00B06D6E">
                  <w:pPr>
                    <w:spacing w:after="0"/>
                    <w:ind w:firstLine="0"/>
                    <w:jc w:val="center"/>
                    <w:rPr>
                      <w:rFonts w:cs="Arial"/>
                    </w:rPr>
                  </w:pPr>
                  <w:r w:rsidRPr="00470124">
                    <w:rPr>
                      <w:rFonts w:cs="Arial"/>
                    </w:rPr>
                    <w:t>1.3</w:t>
                  </w:r>
                </w:p>
              </w:tc>
            </w:tr>
            <w:tr w:rsidR="00905EE2" w:rsidRPr="00470124" w:rsidTr="00B02919">
              <w:trPr>
                <w:jc w:val="center"/>
              </w:trPr>
              <w:tc>
                <w:tcPr>
                  <w:tcW w:w="3348" w:type="dxa"/>
                  <w:tcBorders>
                    <w:top w:val="single" w:sz="6" w:space="0" w:color="000000"/>
                    <w:bottom w:val="single" w:sz="12" w:space="0" w:color="000000"/>
                  </w:tcBorders>
                  <w:shd w:val="solid" w:color="C0C0C0" w:fill="FFFFFF"/>
                </w:tcPr>
                <w:p w:rsidR="00905EE2" w:rsidRPr="00470124" w:rsidRDefault="00905EE2" w:rsidP="00B06D6E">
                  <w:pPr>
                    <w:spacing w:after="0"/>
                    <w:ind w:firstLine="0"/>
                    <w:jc w:val="center"/>
                    <w:rPr>
                      <w:rFonts w:cs="Arial"/>
                      <w:b/>
                      <w:bCs/>
                      <w:color w:val="000080"/>
                    </w:rPr>
                  </w:pPr>
                  <w:r w:rsidRPr="00470124">
                    <w:rPr>
                      <w:rFonts w:cs="Arial"/>
                      <w:b/>
                      <w:bCs/>
                      <w:color w:val="000080"/>
                    </w:rPr>
                    <w:t>Total</w:t>
                  </w:r>
                </w:p>
              </w:tc>
              <w:tc>
                <w:tcPr>
                  <w:tcW w:w="897"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45</w:t>
                  </w:r>
                </w:p>
              </w:tc>
              <w:tc>
                <w:tcPr>
                  <w:tcW w:w="899"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42</w:t>
                  </w:r>
                </w:p>
              </w:tc>
              <w:tc>
                <w:tcPr>
                  <w:tcW w:w="900"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65</w:t>
                  </w:r>
                </w:p>
              </w:tc>
              <w:tc>
                <w:tcPr>
                  <w:tcW w:w="900"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74</w:t>
                  </w:r>
                </w:p>
              </w:tc>
              <w:tc>
                <w:tcPr>
                  <w:tcW w:w="900"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59</w:t>
                  </w:r>
                </w:p>
              </w:tc>
              <w:tc>
                <w:tcPr>
                  <w:tcW w:w="900"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49</w:t>
                  </w:r>
                </w:p>
              </w:tc>
              <w:tc>
                <w:tcPr>
                  <w:tcW w:w="900"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43</w:t>
                  </w:r>
                </w:p>
              </w:tc>
              <w:tc>
                <w:tcPr>
                  <w:tcW w:w="900"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43</w:t>
                  </w:r>
                </w:p>
              </w:tc>
              <w:tc>
                <w:tcPr>
                  <w:tcW w:w="792"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28</w:t>
                  </w:r>
                </w:p>
              </w:tc>
              <w:tc>
                <w:tcPr>
                  <w:tcW w:w="1096"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448</w:t>
                  </w:r>
                </w:p>
              </w:tc>
              <w:tc>
                <w:tcPr>
                  <w:tcW w:w="1428" w:type="dxa"/>
                  <w:tcBorders>
                    <w:top w:val="single" w:sz="6" w:space="0" w:color="000000"/>
                    <w:bottom w:val="single" w:sz="12" w:space="0" w:color="000000"/>
                  </w:tcBorders>
                  <w:shd w:val="clear" w:color="auto" w:fill="C0C0C0"/>
                </w:tcPr>
                <w:p w:rsidR="00905EE2" w:rsidRPr="00470124" w:rsidRDefault="00905EE2" w:rsidP="00B06D6E">
                  <w:pPr>
                    <w:spacing w:after="0"/>
                    <w:ind w:firstLine="0"/>
                    <w:jc w:val="center"/>
                    <w:rPr>
                      <w:rFonts w:cs="Arial"/>
                    </w:rPr>
                  </w:pPr>
                  <w:r w:rsidRPr="00470124">
                    <w:rPr>
                      <w:rFonts w:cs="Arial"/>
                    </w:rPr>
                    <w:t>100</w:t>
                  </w:r>
                </w:p>
              </w:tc>
            </w:tr>
          </w:tbl>
          <w:p w:rsidR="00905EE2" w:rsidRPr="006A51CF" w:rsidRDefault="00905EE2" w:rsidP="00001409">
            <w:pPr>
              <w:ind w:left="1080" w:hanging="1080"/>
              <w:jc w:val="center"/>
              <w:rPr>
                <w:rFonts w:cs="Arial"/>
              </w:rPr>
            </w:pPr>
            <w:r w:rsidRPr="006A51CF">
              <w:rPr>
                <w:rFonts w:cs="Arial"/>
              </w:rPr>
              <w:t xml:space="preserve">* 34 alumnos egresaron en diciembre de 2007 </w:t>
            </w:r>
            <w:r>
              <w:rPr>
                <w:rFonts w:cs="Arial"/>
              </w:rPr>
              <w:t>(19 se titularon de enero a junio de 2008).</w:t>
            </w:r>
          </w:p>
          <w:p w:rsidR="00905EE2" w:rsidRDefault="00905EE2" w:rsidP="00426B5E">
            <w:r>
              <w:t xml:space="preserve">Periódicamente se presentan informes sobre los avances de metas: </w:t>
            </w:r>
            <w:hyperlink r:id="rId259" w:history="1">
              <w:r w:rsidRPr="006150F2">
                <w:rPr>
                  <w:rStyle w:val="Hipervnculo"/>
                </w:rPr>
                <w:t>Informe Rectoría 2007-08.pdf</w:t>
              </w:r>
            </w:hyperlink>
            <w:r>
              <w:t xml:space="preserve">, </w:t>
            </w:r>
            <w:hyperlink r:id="rId260" w:history="1">
              <w:r>
                <w:rPr>
                  <w:rStyle w:val="Hipervnculo"/>
                </w:rPr>
                <w:t>Avance y perspectivas IAZ.docx</w:t>
              </w:r>
            </w:hyperlink>
            <w:r>
              <w:t xml:space="preserve">, </w:t>
            </w:r>
            <w:hyperlink r:id="rId261" w:history="1">
              <w:r w:rsidRPr="009D5070">
                <w:rPr>
                  <w:rStyle w:val="Hipervnculo"/>
                </w:rPr>
                <w:t>Informe IAZ 08.doc</w:t>
              </w:r>
            </w:hyperlink>
            <w:r>
              <w:t xml:space="preserve"> y se establecen nuevos r</w:t>
            </w:r>
            <w:r>
              <w:t>e</w:t>
            </w:r>
            <w:r>
              <w:t>tos (</w:t>
            </w:r>
            <w:hyperlink r:id="rId262" w:history="1">
              <w:r w:rsidRPr="006150F2">
                <w:rPr>
                  <w:rStyle w:val="Hipervnculo"/>
                </w:rPr>
                <w:t>Metas IAZ 09.doc</w:t>
              </w:r>
            </w:hyperlink>
            <w:r>
              <w:t>). Desafortunadamente en el PE-IAZ se tiene un alto porcentaje de alumnos irregulares (</w:t>
            </w:r>
            <w:hyperlink r:id="rId263" w:history="1">
              <w:r w:rsidRPr="00737217">
                <w:rPr>
                  <w:rStyle w:val="Hipervnculo"/>
                </w:rPr>
                <w:t>http://qlr.uaaan.mx/zootecnista_academico.php</w:t>
              </w:r>
            </w:hyperlink>
            <w:r>
              <w:t>) y se están tomando medidas administrativas para remediar esta situación (</w:t>
            </w:r>
            <w:hyperlink r:id="rId264" w:history="1">
              <w:r w:rsidRPr="00550EA2">
                <w:rPr>
                  <w:rStyle w:val="Hipervnculo"/>
                </w:rPr>
                <w:t>CSB- E 09.doc</w:t>
              </w:r>
            </w:hyperlink>
            <w:r>
              <w:t xml:space="preserve">, </w:t>
            </w:r>
            <w:hyperlink r:id="rId265" w:history="1">
              <w:r w:rsidRPr="00550EA2">
                <w:rPr>
                  <w:rStyle w:val="Hipervnculo"/>
                </w:rPr>
                <w:t>Curso prereq simultaneo.doc</w:t>
              </w:r>
            </w:hyperlink>
            <w:r>
              <w:t xml:space="preserve">, </w:t>
            </w:r>
            <w:hyperlink r:id="rId266" w:history="1">
              <w:r w:rsidRPr="00550EA2">
                <w:rPr>
                  <w:rStyle w:val="Hipervnculo"/>
                </w:rPr>
                <w:t>Modif lineamientos inscripción.doc</w:t>
              </w:r>
            </w:hyperlink>
            <w:r>
              <w:t xml:space="preserve">).  </w:t>
            </w:r>
          </w:p>
          <w:p w:rsidR="00905EE2" w:rsidRPr="003000FF" w:rsidRDefault="00905EE2" w:rsidP="00C531A6">
            <w:pPr>
              <w:jc w:val="center"/>
              <w:rPr>
                <w:b/>
              </w:rPr>
            </w:pPr>
            <w:r w:rsidRPr="003000FF">
              <w:rPr>
                <w:rFonts w:cs="Arial"/>
                <w:b/>
                <w:color w:val="000000"/>
                <w:highlight w:val="cyan"/>
              </w:rPr>
              <w:t xml:space="preserve">Lo anterior refleja que el Equipo Directivo está pendiente de los resultados identificando obstáculos y estableciendo mecanismos y procesos para </w:t>
            </w:r>
            <w:r w:rsidRPr="003000FF">
              <w:rPr>
                <w:b/>
                <w:highlight w:val="cyan"/>
              </w:rPr>
              <w:t>la consecución de las metas</w:t>
            </w:r>
            <w:r w:rsidRPr="003000FF">
              <w:rPr>
                <w:rFonts w:cs="Arial"/>
                <w:b/>
                <w:color w:val="000000"/>
                <w:highlight w:val="cyan"/>
              </w:rPr>
              <w:t xml:space="preserve"> del PE-IAZ.</w:t>
            </w:r>
          </w:p>
        </w:tc>
      </w:tr>
      <w:tr w:rsidR="00905EE2" w:rsidRPr="00BA71F6">
        <w:tc>
          <w:tcPr>
            <w:tcW w:w="1912" w:type="pct"/>
            <w:gridSpan w:val="3"/>
            <w:tcBorders>
              <w:left w:val="single" w:sz="4" w:space="0" w:color="auto"/>
            </w:tcBorders>
            <w:shd w:val="clear" w:color="auto" w:fill="D9D9D9"/>
          </w:tcPr>
          <w:p w:rsidR="00905EE2" w:rsidRPr="00BA71F6" w:rsidRDefault="00905EE2" w:rsidP="00E75A77">
            <w:pPr>
              <w:spacing w:after="0"/>
              <w:ind w:firstLine="0"/>
              <w:rPr>
                <w:rFonts w:ascii="Book Antiqua" w:hAnsi="Book Antiqua"/>
              </w:rPr>
            </w:pPr>
            <w:r w:rsidRPr="00BA71F6">
              <w:rPr>
                <w:rFonts w:ascii="Book Antiqua" w:hAnsi="Book Antiqua"/>
              </w:rPr>
              <w:lastRenderedPageBreak/>
              <w:t xml:space="preserve">2.4  El responsable  directo del programa educativo (directivo), así como los funcionarios del mismo, </w:t>
            </w:r>
            <w:r w:rsidRPr="00BA71F6">
              <w:rPr>
                <w:rFonts w:ascii="Book Antiqua" w:hAnsi="Book Antiqua"/>
                <w:b/>
              </w:rPr>
              <w:t>deberán</w:t>
            </w:r>
            <w:r w:rsidRPr="00BA71F6">
              <w:rPr>
                <w:rFonts w:ascii="Book Antiqua" w:hAnsi="Book Antiqua"/>
              </w:rPr>
              <w:t xml:space="preserve"> de contar con capacit</w:t>
            </w:r>
            <w:r w:rsidRPr="00BA71F6">
              <w:rPr>
                <w:rFonts w:ascii="Book Antiqua" w:hAnsi="Book Antiqua"/>
              </w:rPr>
              <w:t>a</w:t>
            </w:r>
            <w:r w:rsidRPr="00BA71F6">
              <w:rPr>
                <w:rFonts w:ascii="Book Antiqua" w:hAnsi="Book Antiqua"/>
              </w:rPr>
              <w:t>ción específica:</w:t>
            </w:r>
          </w:p>
          <w:p w:rsidR="00905EE2" w:rsidRPr="00BA71F6" w:rsidRDefault="00905EE2" w:rsidP="00E75A77">
            <w:pPr>
              <w:spacing w:after="0"/>
              <w:ind w:firstLine="0"/>
              <w:rPr>
                <w:rFonts w:ascii="Book Antiqua" w:hAnsi="Book Antiqua"/>
              </w:rPr>
            </w:pPr>
          </w:p>
          <w:p w:rsidR="00905EE2" w:rsidRPr="00BA71F6" w:rsidRDefault="00905EE2" w:rsidP="00E75A77">
            <w:pPr>
              <w:spacing w:after="0"/>
              <w:ind w:firstLine="0"/>
              <w:rPr>
                <w:rFonts w:ascii="Book Antiqua" w:hAnsi="Book Antiqua"/>
              </w:rPr>
            </w:pPr>
            <w:r w:rsidRPr="00BA71F6">
              <w:rPr>
                <w:rFonts w:ascii="Book Antiqua" w:hAnsi="Book Antiqua"/>
              </w:rPr>
              <w:t>a) herramientas administrativas.</w:t>
            </w:r>
          </w:p>
          <w:p w:rsidR="00905EE2" w:rsidRPr="00BA71F6" w:rsidRDefault="00905EE2" w:rsidP="00E75A77">
            <w:pPr>
              <w:spacing w:after="0"/>
              <w:ind w:firstLine="0"/>
              <w:rPr>
                <w:rFonts w:ascii="Book Antiqua" w:hAnsi="Book Antiqua"/>
              </w:rPr>
            </w:pPr>
            <w:r w:rsidRPr="00BA71F6">
              <w:rPr>
                <w:rFonts w:ascii="Book Antiqua" w:hAnsi="Book Antiqua"/>
              </w:rPr>
              <w:t>b)  Pensamiento estratégico.</w:t>
            </w:r>
          </w:p>
          <w:p w:rsidR="00905EE2" w:rsidRPr="00BA71F6" w:rsidRDefault="00905EE2" w:rsidP="00E75A77">
            <w:pPr>
              <w:spacing w:after="0"/>
              <w:ind w:firstLine="0"/>
              <w:rPr>
                <w:rFonts w:ascii="Book Antiqua" w:hAnsi="Book Antiqua"/>
              </w:rPr>
            </w:pPr>
            <w:r w:rsidRPr="00BA71F6">
              <w:rPr>
                <w:rFonts w:ascii="Book Antiqua" w:hAnsi="Book Antiqua"/>
              </w:rPr>
              <w:t>c) Gestión de calidad.</w:t>
            </w:r>
          </w:p>
          <w:p w:rsidR="00905EE2" w:rsidRPr="00BA71F6" w:rsidRDefault="00905EE2" w:rsidP="00E75A77">
            <w:pPr>
              <w:spacing w:after="0"/>
              <w:ind w:firstLine="0"/>
              <w:rPr>
                <w:rFonts w:ascii="Book Antiqua" w:hAnsi="Book Antiqua"/>
              </w:rPr>
            </w:pPr>
            <w:r w:rsidRPr="00BA71F6">
              <w:rPr>
                <w:rFonts w:ascii="Book Antiqua" w:hAnsi="Book Antiqua"/>
              </w:rPr>
              <w:t>d) Procesos administrativo-académicos pertinentes.</w:t>
            </w:r>
          </w:p>
          <w:p w:rsidR="00905EE2" w:rsidRPr="00BA71F6" w:rsidRDefault="00905EE2" w:rsidP="00E75A77">
            <w:pPr>
              <w:overflowPunct w:val="0"/>
              <w:autoSpaceDE w:val="0"/>
              <w:autoSpaceDN w:val="0"/>
              <w:adjustRightInd w:val="0"/>
              <w:spacing w:after="0"/>
              <w:ind w:firstLine="0"/>
              <w:textAlignment w:val="baseline"/>
              <w:rPr>
                <w:rFonts w:ascii="Book Antiqua" w:hAnsi="Book Antiqua"/>
              </w:rPr>
            </w:pPr>
          </w:p>
        </w:tc>
        <w:tc>
          <w:tcPr>
            <w:tcW w:w="1618" w:type="pct"/>
            <w:gridSpan w:val="4"/>
            <w:shd w:val="clear" w:color="auto" w:fill="D9D9D9"/>
          </w:tcPr>
          <w:p w:rsidR="00905EE2" w:rsidRPr="00BA71F6" w:rsidRDefault="00905EE2" w:rsidP="00E75A77">
            <w:pPr>
              <w:numPr>
                <w:ilvl w:val="0"/>
                <w:numId w:val="24"/>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¿Cuánto conocimiento se tiene de las herramientas administrativas para desarrollar adecuadamente los pr</w:t>
            </w:r>
            <w:r w:rsidRPr="00BA71F6">
              <w:rPr>
                <w:rFonts w:ascii="Book Antiqua" w:hAnsi="Book Antiqua"/>
              </w:rPr>
              <w:t>o</w:t>
            </w:r>
            <w:r w:rsidRPr="00BA71F6">
              <w:rPr>
                <w:rFonts w:ascii="Book Antiqua" w:hAnsi="Book Antiqua"/>
              </w:rPr>
              <w:t>cesos de gestión?</w:t>
            </w:r>
          </w:p>
          <w:p w:rsidR="00905EE2" w:rsidRPr="00BA71F6" w:rsidRDefault="00905EE2" w:rsidP="00E75A77">
            <w:pPr>
              <w:numPr>
                <w:ilvl w:val="0"/>
                <w:numId w:val="24"/>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encuentran todos los funcionarios capacitados para ejercer la gestión con pensamiento estratégico y con las herramientas administrativas adecuadas?</w:t>
            </w:r>
          </w:p>
          <w:p w:rsidR="00905EE2" w:rsidRPr="00BA71F6" w:rsidRDefault="00905EE2" w:rsidP="00E75A77">
            <w:pPr>
              <w:numPr>
                <w:ilvl w:val="0"/>
                <w:numId w:val="24"/>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¿Con que periodicidad se lleva a cabo la capacit</w:t>
            </w:r>
            <w:r w:rsidRPr="00BA71F6">
              <w:rPr>
                <w:rFonts w:ascii="Book Antiqua" w:hAnsi="Book Antiqua"/>
              </w:rPr>
              <w:t>a</w:t>
            </w:r>
            <w:r w:rsidRPr="00BA71F6">
              <w:rPr>
                <w:rFonts w:ascii="Book Antiqua" w:hAnsi="Book Antiqua"/>
              </w:rPr>
              <w:t>ción en gestión por parte del cuerpo directivo?</w:t>
            </w:r>
          </w:p>
          <w:p w:rsidR="00905EE2" w:rsidRPr="00BA71F6" w:rsidRDefault="00905EE2" w:rsidP="00E75A77">
            <w:pPr>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 xml:space="preserve"> </w:t>
            </w:r>
          </w:p>
        </w:tc>
        <w:tc>
          <w:tcPr>
            <w:tcW w:w="1470" w:type="pct"/>
            <w:shd w:val="clear" w:color="auto" w:fill="D9D9D9"/>
          </w:tcPr>
          <w:p w:rsidR="00905EE2" w:rsidRPr="00BA71F6" w:rsidRDefault="00905EE2" w:rsidP="00E75A77">
            <w:pPr>
              <w:numPr>
                <w:ilvl w:val="0"/>
                <w:numId w:val="25"/>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Numero de cursos y porcentaje de funcion</w:t>
            </w:r>
            <w:r w:rsidRPr="00BA71F6">
              <w:rPr>
                <w:rFonts w:ascii="Book Antiqua" w:hAnsi="Book Antiqua" w:cs="Verdana"/>
              </w:rPr>
              <w:t>a</w:t>
            </w:r>
            <w:r w:rsidRPr="00BA71F6">
              <w:rPr>
                <w:rFonts w:ascii="Book Antiqua" w:hAnsi="Book Antiqua" w:cs="Verdana"/>
              </w:rPr>
              <w:t>rios que han sido capacitados en planeación estrat</w:t>
            </w:r>
            <w:r w:rsidRPr="00BA71F6">
              <w:rPr>
                <w:rFonts w:ascii="Book Antiqua" w:hAnsi="Book Antiqua" w:cs="Verdana"/>
              </w:rPr>
              <w:t>é</w:t>
            </w:r>
            <w:r w:rsidRPr="00BA71F6">
              <w:rPr>
                <w:rFonts w:ascii="Book Antiqua" w:hAnsi="Book Antiqua" w:cs="Verdana"/>
              </w:rPr>
              <w:t>gica y liderazgo.</w:t>
            </w:r>
          </w:p>
          <w:p w:rsidR="00905EE2" w:rsidRPr="00BA71F6" w:rsidRDefault="00905EE2" w:rsidP="00E75A77">
            <w:pPr>
              <w:numPr>
                <w:ilvl w:val="0"/>
                <w:numId w:val="25"/>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Número  y porcentaje de funcionarios cap</w:t>
            </w:r>
            <w:r w:rsidRPr="00BA71F6">
              <w:rPr>
                <w:rFonts w:ascii="Book Antiqua" w:hAnsi="Book Antiqua" w:cs="Verdana"/>
              </w:rPr>
              <w:t>a</w:t>
            </w:r>
            <w:r w:rsidRPr="00BA71F6">
              <w:rPr>
                <w:rFonts w:ascii="Book Antiqua" w:hAnsi="Book Antiqua" w:cs="Verdana"/>
              </w:rPr>
              <w:t>citados para la gestión de las IES</w:t>
            </w:r>
          </w:p>
          <w:p w:rsidR="00905EE2" w:rsidRPr="00BA71F6" w:rsidRDefault="00905EE2" w:rsidP="00E75A77">
            <w:pPr>
              <w:numPr>
                <w:ilvl w:val="0"/>
                <w:numId w:val="25"/>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Constancias de estudios de posgrado, d</w:t>
            </w:r>
            <w:r w:rsidRPr="00BA71F6">
              <w:rPr>
                <w:rFonts w:ascii="Book Antiqua" w:hAnsi="Book Antiqua"/>
              </w:rPr>
              <w:t>i</w:t>
            </w:r>
            <w:r w:rsidRPr="00BA71F6">
              <w:rPr>
                <w:rFonts w:ascii="Book Antiqua" w:hAnsi="Book Antiqua"/>
              </w:rPr>
              <w:t>plomados o especialidad, en gestión administrativa.</w:t>
            </w:r>
          </w:p>
          <w:p w:rsidR="00905EE2" w:rsidRPr="00BA71F6" w:rsidRDefault="00905EE2" w:rsidP="00E75A77">
            <w:pPr>
              <w:numPr>
                <w:ilvl w:val="0"/>
                <w:numId w:val="25"/>
              </w:numPr>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Constancias recientes de participación en cursos y/o talleres y/o seminarios de administr</w:t>
            </w:r>
            <w:r w:rsidRPr="00BA71F6">
              <w:rPr>
                <w:rFonts w:ascii="Book Antiqua" w:hAnsi="Book Antiqua"/>
              </w:rPr>
              <w:t>a</w:t>
            </w:r>
            <w:r w:rsidRPr="00BA71F6">
              <w:rPr>
                <w:rFonts w:ascii="Book Antiqua" w:hAnsi="Book Antiqua"/>
              </w:rPr>
              <w:t xml:space="preserve">ción y gestión. </w:t>
            </w:r>
          </w:p>
          <w:p w:rsidR="00905EE2" w:rsidRPr="00BA71F6" w:rsidRDefault="00905EE2" w:rsidP="00E75A77">
            <w:pPr>
              <w:overflowPunct w:val="0"/>
              <w:autoSpaceDE w:val="0"/>
              <w:autoSpaceDN w:val="0"/>
              <w:adjustRightInd w:val="0"/>
              <w:spacing w:after="0"/>
              <w:ind w:firstLine="0"/>
              <w:textAlignment w:val="baseline"/>
              <w:rPr>
                <w:rFonts w:ascii="Book Antiqua" w:hAnsi="Book Antiqua"/>
              </w:rPr>
            </w:pPr>
          </w:p>
        </w:tc>
      </w:tr>
      <w:tr w:rsidR="00905EE2" w:rsidRPr="00BA71F6">
        <w:tc>
          <w:tcPr>
            <w:tcW w:w="1552" w:type="pct"/>
            <w:tcBorders>
              <w:left w:val="single" w:sz="4" w:space="0" w:color="auto"/>
              <w:right w:val="nil"/>
            </w:tcBorders>
            <w:shd w:val="clear" w:color="auto" w:fill="D9D9D9"/>
          </w:tcPr>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E75A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700" w:type="pct"/>
            <w:gridSpan w:val="5"/>
            <w:tcBorders>
              <w:top w:val="nil"/>
              <w:left w:val="nil"/>
              <w:bottom w:val="single" w:sz="4" w:space="0" w:color="auto"/>
              <w:righ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Cumple Parcialmente:   ___________ (%)</w:t>
            </w:r>
          </w:p>
        </w:tc>
        <w:tc>
          <w:tcPr>
            <w:tcW w:w="1748" w:type="pct"/>
            <w:gridSpan w:val="2"/>
            <w:tcBorders>
              <w:lef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No Cumple:   ___________</w:t>
            </w:r>
          </w:p>
        </w:tc>
      </w:tr>
      <w:tr w:rsidR="00905EE2" w:rsidRPr="00BA71F6">
        <w:tc>
          <w:tcPr>
            <w:tcW w:w="5000" w:type="pct"/>
            <w:gridSpan w:val="8"/>
            <w:tcBorders>
              <w:left w:val="single" w:sz="4" w:space="0" w:color="auto"/>
            </w:tcBorders>
          </w:tcPr>
          <w:p w:rsidR="00905EE2" w:rsidRPr="00BA71F6" w:rsidRDefault="00905EE2" w:rsidP="00426B5E">
            <w:pPr>
              <w:overflowPunct w:val="0"/>
              <w:autoSpaceDE w:val="0"/>
              <w:autoSpaceDN w:val="0"/>
              <w:adjustRightInd w:val="0"/>
              <w:textAlignment w:val="baseline"/>
              <w:rPr>
                <w:rFonts w:ascii="Book Antiqua" w:hAnsi="Book Antiqua"/>
                <w:b/>
              </w:rPr>
            </w:pPr>
            <w:r w:rsidRPr="00BA71F6">
              <w:rPr>
                <w:rFonts w:ascii="Book Antiqua" w:hAnsi="Book Antiqua"/>
                <w:b/>
              </w:rPr>
              <w:t>Descripción, apreciación y análisis:</w:t>
            </w:r>
          </w:p>
          <w:p w:rsidR="00905EE2" w:rsidRDefault="00905EE2" w:rsidP="00426B5E">
            <w:r>
              <w:t xml:space="preserve">El marco en el que se elaboraron el </w:t>
            </w:r>
            <w:hyperlink r:id="rId267" w:history="1">
              <w:r w:rsidRPr="007F4298">
                <w:rPr>
                  <w:rStyle w:val="Hipervnculo"/>
                </w:rPr>
                <w:t>4. Plan de desarrollo 2007-17.doc</w:t>
              </w:r>
            </w:hyperlink>
            <w:r>
              <w:t xml:space="preserve"> y el </w:t>
            </w:r>
            <w:hyperlink r:id="rId268" w:history="1">
              <w:r w:rsidRPr="007F4298">
                <w:rPr>
                  <w:rStyle w:val="Hipervnculo"/>
                </w:rPr>
                <w:t>5. Programa mejora continua 2007-17.doc</w:t>
              </w:r>
            </w:hyperlink>
            <w:r>
              <w:t>, es el de planeación estratégica:</w:t>
            </w:r>
          </w:p>
          <w:p w:rsidR="00905EE2" w:rsidRDefault="00C91F10" w:rsidP="007F4298">
            <w:pPr>
              <w:jc w:val="center"/>
            </w:pPr>
            <w:r>
              <w:rPr>
                <w:noProof/>
                <w:lang w:val="es-ES" w:eastAsia="es-ES"/>
              </w:rPr>
              <w:pict>
                <v:shape id="_x0000_i1045" type="#_x0000_t75" style="width:763.35pt;height:313.5pt;visibility:visible">
                  <v:imagedata r:id="rId269" o:title=""/>
                </v:shape>
              </w:pict>
            </w:r>
          </w:p>
          <w:p w:rsidR="00905EE2" w:rsidRDefault="00905EE2" w:rsidP="00426B5E">
            <w:r w:rsidRPr="007F4298">
              <w:t>Lo</w:t>
            </w:r>
            <w:r>
              <w:t xml:space="preserve"> anterior bajo los </w:t>
            </w:r>
            <w:hyperlink r:id="rId270" w:history="1">
              <w:r w:rsidRPr="00577DB5">
                <w:rPr>
                  <w:rStyle w:val="Hipervnculo"/>
                </w:rPr>
                <w:t>Lineam Plan Dllo y Actualiz Curric.doc</w:t>
              </w:r>
            </w:hyperlink>
            <w:r>
              <w:t xml:space="preserve"> y el </w:t>
            </w:r>
            <w:hyperlink r:id="rId271" w:history="1">
              <w:r w:rsidRPr="00530001">
                <w:rPr>
                  <w:rStyle w:val="Hipervnculo"/>
                </w:rPr>
                <w:t>Modelo participativo de Planeación.ppt</w:t>
              </w:r>
            </w:hyperlink>
            <w:r>
              <w:t>; por otra parte, en tiempo y forma, a los jefes de programas educativo, prof</w:t>
            </w:r>
            <w:r>
              <w:t>e</w:t>
            </w:r>
            <w:r>
              <w:t xml:space="preserve">sores y alumnos se les hace llegar lineamientos tales como: </w:t>
            </w:r>
            <w:hyperlink r:id="rId272" w:history="1">
              <w:r w:rsidRPr="00695903">
                <w:rPr>
                  <w:rStyle w:val="Hipervnculo"/>
                </w:rPr>
                <w:t>Lineam y políitica gasto UaaaN 07.pdf</w:t>
              </w:r>
            </w:hyperlink>
            <w:r>
              <w:t xml:space="preserve">, </w:t>
            </w:r>
            <w:hyperlink r:id="rId273" w:history="1">
              <w:r>
                <w:rPr>
                  <w:rStyle w:val="Hipervnculo"/>
                </w:rPr>
                <w:t>Lineamientos operación prog's docentes.doc</w:t>
              </w:r>
            </w:hyperlink>
            <w:r>
              <w:t xml:space="preserve">, </w:t>
            </w:r>
            <w:hyperlink r:id="rId274" w:history="1">
              <w:r w:rsidRPr="00480963">
                <w:rPr>
                  <w:rStyle w:val="Hipervnculo"/>
                </w:rPr>
                <w:t>Lineamientos recuperación alum's rezagados.doc</w:t>
              </w:r>
            </w:hyperlink>
            <w:r>
              <w:t xml:space="preserve">, </w:t>
            </w:r>
            <w:hyperlink r:id="rId275" w:history="1">
              <w:r w:rsidRPr="00480963">
                <w:rPr>
                  <w:rStyle w:val="Hipervnculo"/>
                </w:rPr>
                <w:t>Políticas Depto. Prácticas Agropecuarias.pdf</w:t>
              </w:r>
            </w:hyperlink>
            <w:r>
              <w:t xml:space="preserve">, </w:t>
            </w:r>
            <w:hyperlink r:id="rId276" w:history="1">
              <w:r w:rsidRPr="00480963">
                <w:rPr>
                  <w:rStyle w:val="Hipervnculo"/>
                </w:rPr>
                <w:t>Políticas Dir Lic 08.doc</w:t>
              </w:r>
            </w:hyperlink>
            <w:r>
              <w:t xml:space="preserve">, </w:t>
            </w:r>
            <w:hyperlink r:id="rId277" w:history="1">
              <w:r w:rsidRPr="00480963">
                <w:rPr>
                  <w:rStyle w:val="Hipervnculo"/>
                </w:rPr>
                <w:t>Prog tutorias.doc</w:t>
              </w:r>
            </w:hyperlink>
            <w:r>
              <w:t xml:space="preserve">, </w:t>
            </w:r>
            <w:hyperlink r:id="rId278" w:history="1">
              <w:r w:rsidRPr="00480963">
                <w:rPr>
                  <w:rStyle w:val="Hipervnculo"/>
                </w:rPr>
                <w:t>Reglam Acad alum Lic 07.doc</w:t>
              </w:r>
            </w:hyperlink>
            <w:r>
              <w:t xml:space="preserve">, </w:t>
            </w:r>
            <w:hyperlink r:id="rId279" w:history="1">
              <w:r w:rsidRPr="00DB0627">
                <w:rPr>
                  <w:rStyle w:val="Hipervnculo"/>
                </w:rPr>
                <w:t>http://tutorias.uaaan.mx/CEinicial.php</w:t>
              </w:r>
            </w:hyperlink>
            <w:r>
              <w:t xml:space="preserve">, Maestro: 11, Contraseña: impresión (sin acento)), </w:t>
            </w:r>
            <w:hyperlink r:id="rId280" w:history="1">
              <w:r w:rsidRPr="00875D91">
                <w:rPr>
                  <w:rStyle w:val="Hipervnculo"/>
                </w:rPr>
                <w:t>Lineamientos para la inscripción.docx</w:t>
              </w:r>
            </w:hyperlink>
            <w:r>
              <w:t>.</w:t>
            </w:r>
          </w:p>
          <w:p w:rsidR="00905EE2" w:rsidRDefault="00905EE2" w:rsidP="00426B5E">
            <w:r>
              <w:t>Cabe destacar que la Unidad de Planeación y Evaluación tiene entre su personal a profesionistas con estudios de posgrados y cursos de gestión administrativa, quienes ofrecen e impulsan de manera sistemática asesoría sobre el área de su competencia.</w:t>
            </w:r>
          </w:p>
          <w:p w:rsidR="00905EE2" w:rsidRPr="003000FF" w:rsidRDefault="00905EE2" w:rsidP="00DA5457">
            <w:pPr>
              <w:jc w:val="center"/>
              <w:rPr>
                <w:b/>
                <w:lang w:val="es-ES_tradnl"/>
              </w:rPr>
            </w:pPr>
            <w:r w:rsidRPr="003000FF">
              <w:rPr>
                <w:b/>
                <w:highlight w:val="cyan"/>
              </w:rPr>
              <w:t>Así el PE-IAZ cuenta con capacitación en herramientas administrativas, pensamiento estratégico, gestión de calidad y procesos administrativos y académicos.</w:t>
            </w:r>
          </w:p>
        </w:tc>
      </w:tr>
      <w:tr w:rsidR="00905EE2" w:rsidRPr="00BA71F6">
        <w:tc>
          <w:tcPr>
            <w:tcW w:w="1912" w:type="pct"/>
            <w:gridSpan w:val="3"/>
            <w:tcBorders>
              <w:left w:val="single" w:sz="4" w:space="0" w:color="auto"/>
            </w:tcBorders>
            <w:shd w:val="clear" w:color="auto" w:fill="D9D9D9"/>
          </w:tcPr>
          <w:p w:rsidR="00905EE2" w:rsidRPr="00BA71F6" w:rsidRDefault="00905EE2" w:rsidP="00E75A77">
            <w:pPr>
              <w:pStyle w:val="NormalWeb"/>
              <w:overflowPunct w:val="0"/>
              <w:autoSpaceDE w:val="0"/>
              <w:autoSpaceDN w:val="0"/>
              <w:adjustRightInd w:val="0"/>
              <w:spacing w:before="0" w:beforeAutospacing="0" w:after="0" w:afterAutospacing="0"/>
              <w:ind w:firstLine="0"/>
              <w:textAlignment w:val="baseline"/>
              <w:rPr>
                <w:rFonts w:ascii="Book Antiqua" w:hAnsi="Book Antiqua" w:cs="Times New Roman"/>
                <w:color w:val="auto"/>
                <w:sz w:val="22"/>
                <w:szCs w:val="22"/>
              </w:rPr>
            </w:pPr>
            <w:r w:rsidRPr="00BA71F6">
              <w:rPr>
                <w:rFonts w:ascii="Book Antiqua" w:hAnsi="Book Antiqua" w:cs="Times New Roman"/>
                <w:color w:val="auto"/>
                <w:sz w:val="22"/>
                <w:szCs w:val="22"/>
              </w:rPr>
              <w:lastRenderedPageBreak/>
              <w:t>2.5 El equipo directivo debe desarrollar el análisis de los logros de aprendizaje de los alumnos, medidos en términos absolutos y relat</w:t>
            </w:r>
            <w:r w:rsidRPr="00BA71F6">
              <w:rPr>
                <w:rFonts w:ascii="Book Antiqua" w:hAnsi="Book Antiqua" w:cs="Times New Roman"/>
                <w:color w:val="auto"/>
                <w:sz w:val="22"/>
                <w:szCs w:val="22"/>
              </w:rPr>
              <w:t>i</w:t>
            </w:r>
            <w:r w:rsidRPr="00BA71F6">
              <w:rPr>
                <w:rFonts w:ascii="Book Antiqua" w:hAnsi="Book Antiqua" w:cs="Times New Roman"/>
                <w:color w:val="auto"/>
                <w:sz w:val="22"/>
                <w:szCs w:val="22"/>
              </w:rPr>
              <w:t>vos; la efectividad organizacional expresada en términos de satisfa</w:t>
            </w:r>
            <w:r w:rsidRPr="00BA71F6">
              <w:rPr>
                <w:rFonts w:ascii="Book Antiqua" w:hAnsi="Book Antiqua" w:cs="Times New Roman"/>
                <w:color w:val="auto"/>
                <w:sz w:val="22"/>
                <w:szCs w:val="22"/>
              </w:rPr>
              <w:t>c</w:t>
            </w:r>
            <w:r w:rsidRPr="00BA71F6">
              <w:rPr>
                <w:rFonts w:ascii="Book Antiqua" w:hAnsi="Book Antiqua" w:cs="Times New Roman"/>
                <w:color w:val="auto"/>
                <w:sz w:val="22"/>
                <w:szCs w:val="22"/>
              </w:rPr>
              <w:t>ción de los beneficiarios y usuarios; los resultados financieros y el logro de las metas anuales; e incluir la forma en que se utilizan los resultados para la toma de decisiones respecto de los procesos de la Institución.</w:t>
            </w:r>
          </w:p>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rPr>
            </w:pPr>
          </w:p>
        </w:tc>
        <w:tc>
          <w:tcPr>
            <w:tcW w:w="1618" w:type="pct"/>
            <w:gridSpan w:val="4"/>
            <w:shd w:val="clear" w:color="auto" w:fill="D9D9D9"/>
          </w:tcPr>
          <w:p w:rsidR="00905EE2" w:rsidRPr="00BA71F6" w:rsidRDefault="00905EE2" w:rsidP="00E75A77">
            <w:pPr>
              <w:numPr>
                <w:ilvl w:val="0"/>
                <w:numId w:val="26"/>
              </w:numPr>
              <w:overflowPunct w:val="0"/>
              <w:autoSpaceDE w:val="0"/>
              <w:autoSpaceDN w:val="0"/>
              <w:adjustRightInd w:val="0"/>
              <w:spacing w:after="0"/>
              <w:ind w:left="0" w:firstLine="0"/>
              <w:textAlignment w:val="baseline"/>
              <w:rPr>
                <w:rFonts w:ascii="Book Antiqua" w:hAnsi="Book Antiqua" w:cs="Verdana"/>
                <w:color w:val="000000"/>
              </w:rPr>
            </w:pPr>
            <w:r w:rsidRPr="00BA71F6">
              <w:rPr>
                <w:rFonts w:ascii="Book Antiqua" w:hAnsi="Book Antiqua" w:cs="Verdana"/>
                <w:color w:val="000000"/>
              </w:rPr>
              <w:t xml:space="preserve">¿El cuerpo directivo es  ampliamente reconocido en la institución por su capacidad de cumplir con los compromisos desafiantes que adquiere? ¿Ayuda a otros a cumplir con altos estándares de calidad? </w:t>
            </w:r>
          </w:p>
          <w:p w:rsidR="00905EE2" w:rsidRPr="00BA71F6" w:rsidRDefault="00905EE2" w:rsidP="00E75A77">
            <w:pPr>
              <w:numPr>
                <w:ilvl w:val="0"/>
                <w:numId w:val="26"/>
              </w:numPr>
              <w:overflowPunct w:val="0"/>
              <w:autoSpaceDE w:val="0"/>
              <w:autoSpaceDN w:val="0"/>
              <w:adjustRightInd w:val="0"/>
              <w:spacing w:after="0"/>
              <w:ind w:left="0" w:firstLine="0"/>
              <w:textAlignment w:val="baseline"/>
              <w:rPr>
                <w:rFonts w:ascii="Book Antiqua" w:hAnsi="Book Antiqua" w:cs="Verdana"/>
                <w:color w:val="000000"/>
              </w:rPr>
            </w:pPr>
            <w:r w:rsidRPr="00BA71F6">
              <w:rPr>
                <w:rFonts w:ascii="Book Antiqua" w:hAnsi="Book Antiqua" w:cs="Verdana"/>
                <w:color w:val="000000"/>
              </w:rPr>
              <w:t>¿Administra en forma autónoma su trabajo de acuerdo a las normas establecidas y los estándares de la institución?</w:t>
            </w:r>
          </w:p>
          <w:p w:rsidR="00905EE2" w:rsidRPr="00BA71F6" w:rsidRDefault="00905EE2" w:rsidP="00E75A77">
            <w:pPr>
              <w:numPr>
                <w:ilvl w:val="0"/>
                <w:numId w:val="26"/>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 xml:space="preserve">¿Ha establecido la utilización de procedimientos sistemáticos para conocer el nivel de satisfacción de los grupos de interés institucional? </w:t>
            </w:r>
          </w:p>
          <w:p w:rsidR="00905EE2" w:rsidRPr="00BA71F6" w:rsidRDefault="00905EE2" w:rsidP="00E75A77">
            <w:pPr>
              <w:numPr>
                <w:ilvl w:val="0"/>
                <w:numId w:val="26"/>
              </w:numPr>
              <w:overflowPunct w:val="0"/>
              <w:autoSpaceDE w:val="0"/>
              <w:autoSpaceDN w:val="0"/>
              <w:adjustRightInd w:val="0"/>
              <w:spacing w:after="0"/>
              <w:ind w:left="0" w:firstLine="0"/>
              <w:textAlignment w:val="baseline"/>
              <w:rPr>
                <w:rFonts w:ascii="Book Antiqua" w:hAnsi="Book Antiqua" w:cs="Verdana"/>
              </w:rPr>
            </w:pPr>
            <w:r w:rsidRPr="00BA71F6">
              <w:rPr>
                <w:rFonts w:ascii="Book Antiqua" w:hAnsi="Book Antiqua" w:cs="Verdana"/>
              </w:rPr>
              <w:t>¿Ha establecido procedimientos sistemáticos para conocer las necesidades del entorno?</w:t>
            </w:r>
          </w:p>
          <w:p w:rsidR="00905EE2" w:rsidRPr="00BA71F6" w:rsidRDefault="00905EE2" w:rsidP="00E75A77">
            <w:pPr>
              <w:overflowPunct w:val="0"/>
              <w:autoSpaceDE w:val="0"/>
              <w:autoSpaceDN w:val="0"/>
              <w:adjustRightInd w:val="0"/>
              <w:spacing w:after="0"/>
              <w:ind w:firstLine="0"/>
              <w:textAlignment w:val="baseline"/>
              <w:rPr>
                <w:rFonts w:ascii="Book Antiqua" w:hAnsi="Book Antiqua"/>
              </w:rPr>
            </w:pPr>
          </w:p>
        </w:tc>
        <w:tc>
          <w:tcPr>
            <w:tcW w:w="1470" w:type="pct"/>
            <w:shd w:val="clear" w:color="auto" w:fill="D9D9D9"/>
          </w:tcPr>
          <w:p w:rsidR="00905EE2" w:rsidRPr="00BA71F6" w:rsidRDefault="00905EE2" w:rsidP="00E75A77">
            <w:pPr>
              <w:numPr>
                <w:ilvl w:val="0"/>
                <w:numId w:val="27"/>
              </w:numPr>
              <w:tabs>
                <w:tab w:val="left" w:pos="317"/>
              </w:tabs>
              <w:overflowPunct w:val="0"/>
              <w:autoSpaceDE w:val="0"/>
              <w:autoSpaceDN w:val="0"/>
              <w:adjustRightInd w:val="0"/>
              <w:spacing w:after="0"/>
              <w:ind w:left="0" w:firstLine="0"/>
              <w:textAlignment w:val="baseline"/>
              <w:rPr>
                <w:rFonts w:ascii="Book Antiqua" w:hAnsi="Book Antiqua" w:cs="Arial"/>
                <w:snapToGrid w:val="0"/>
              </w:rPr>
            </w:pPr>
            <w:r w:rsidRPr="00BA71F6">
              <w:rPr>
                <w:rFonts w:ascii="Book Antiqua" w:hAnsi="Book Antiqua" w:cs="Arial"/>
                <w:snapToGrid w:val="0"/>
              </w:rPr>
              <w:t>Documento donde evidencie resultados del an</w:t>
            </w:r>
            <w:r w:rsidRPr="00BA71F6">
              <w:rPr>
                <w:rFonts w:ascii="Book Antiqua" w:hAnsi="Book Antiqua" w:cs="Arial"/>
                <w:snapToGrid w:val="0"/>
              </w:rPr>
              <w:t>á</w:t>
            </w:r>
            <w:r w:rsidRPr="00BA71F6">
              <w:rPr>
                <w:rFonts w:ascii="Book Antiqua" w:hAnsi="Book Antiqua" w:cs="Arial"/>
                <w:snapToGrid w:val="0"/>
              </w:rPr>
              <w:t xml:space="preserve">lisis de la satisfacción del cliente y  de los usuarios de los servicios que se ofrecen. </w:t>
            </w:r>
          </w:p>
          <w:p w:rsidR="00905EE2" w:rsidRPr="00BA71F6" w:rsidRDefault="00905EE2" w:rsidP="00E75A77">
            <w:pPr>
              <w:tabs>
                <w:tab w:val="left" w:pos="317"/>
              </w:tabs>
              <w:overflowPunct w:val="0"/>
              <w:autoSpaceDE w:val="0"/>
              <w:autoSpaceDN w:val="0"/>
              <w:adjustRightInd w:val="0"/>
              <w:spacing w:after="0"/>
              <w:ind w:firstLine="0"/>
              <w:textAlignment w:val="baseline"/>
              <w:rPr>
                <w:rFonts w:ascii="Book Antiqua" w:hAnsi="Book Antiqua" w:cs="Arial"/>
              </w:rPr>
            </w:pPr>
          </w:p>
          <w:p w:rsidR="00905EE2" w:rsidRPr="00BA71F6" w:rsidRDefault="00905EE2" w:rsidP="00E75A77">
            <w:pPr>
              <w:numPr>
                <w:ilvl w:val="0"/>
                <w:numId w:val="27"/>
              </w:numPr>
              <w:tabs>
                <w:tab w:val="left" w:pos="317"/>
              </w:tabs>
              <w:overflowPunct w:val="0"/>
              <w:autoSpaceDE w:val="0"/>
              <w:autoSpaceDN w:val="0"/>
              <w:adjustRightInd w:val="0"/>
              <w:spacing w:after="0"/>
              <w:ind w:left="0" w:firstLine="0"/>
              <w:textAlignment w:val="baseline"/>
              <w:rPr>
                <w:rFonts w:ascii="Book Antiqua" w:hAnsi="Book Antiqua" w:cs="Arial"/>
                <w:snapToGrid w:val="0"/>
              </w:rPr>
            </w:pPr>
            <w:r w:rsidRPr="00BA71F6">
              <w:rPr>
                <w:rFonts w:ascii="Book Antiqua" w:hAnsi="Book Antiqua" w:cs="Arial"/>
                <w:snapToGrid w:val="0"/>
              </w:rPr>
              <w:t>Estudio de los logros en lo relativo a la satisfa</w:t>
            </w:r>
            <w:r w:rsidRPr="00BA71F6">
              <w:rPr>
                <w:rFonts w:ascii="Book Antiqua" w:hAnsi="Book Antiqua" w:cs="Arial"/>
                <w:snapToGrid w:val="0"/>
              </w:rPr>
              <w:t>c</w:t>
            </w:r>
            <w:r w:rsidRPr="00BA71F6">
              <w:rPr>
                <w:rFonts w:ascii="Book Antiqua" w:hAnsi="Book Antiqua" w:cs="Arial"/>
                <w:snapToGrid w:val="0"/>
              </w:rPr>
              <w:t>ción del personal de la institución.</w:t>
            </w:r>
          </w:p>
          <w:p w:rsidR="00905EE2" w:rsidRPr="00BA71F6" w:rsidRDefault="00905EE2" w:rsidP="00E75A77">
            <w:pPr>
              <w:tabs>
                <w:tab w:val="left" w:pos="317"/>
              </w:tabs>
              <w:overflowPunct w:val="0"/>
              <w:autoSpaceDE w:val="0"/>
              <w:autoSpaceDN w:val="0"/>
              <w:adjustRightInd w:val="0"/>
              <w:spacing w:after="0"/>
              <w:ind w:firstLine="0"/>
              <w:textAlignment w:val="baseline"/>
              <w:rPr>
                <w:rFonts w:ascii="Book Antiqua" w:hAnsi="Book Antiqua" w:cs="Arial"/>
              </w:rPr>
            </w:pPr>
          </w:p>
          <w:p w:rsidR="00905EE2" w:rsidRPr="00BA71F6" w:rsidRDefault="00905EE2" w:rsidP="00E75A77">
            <w:pPr>
              <w:numPr>
                <w:ilvl w:val="0"/>
                <w:numId w:val="27"/>
              </w:numPr>
              <w:tabs>
                <w:tab w:val="left" w:pos="317"/>
              </w:tabs>
              <w:overflowPunct w:val="0"/>
              <w:autoSpaceDE w:val="0"/>
              <w:autoSpaceDN w:val="0"/>
              <w:adjustRightInd w:val="0"/>
              <w:spacing w:after="0"/>
              <w:ind w:left="0" w:firstLine="0"/>
              <w:textAlignment w:val="baseline"/>
              <w:rPr>
                <w:rFonts w:ascii="Book Antiqua" w:hAnsi="Book Antiqua" w:cs="Arial"/>
                <w:snapToGrid w:val="0"/>
              </w:rPr>
            </w:pPr>
            <w:r w:rsidRPr="00BA71F6">
              <w:rPr>
                <w:rFonts w:ascii="Book Antiqua" w:hAnsi="Book Antiqua" w:cs="Arial"/>
                <w:snapToGrid w:val="0"/>
              </w:rPr>
              <w:t>Presentar evidencia de resultados obtenidos en la implantación del plan de desarrollo, para así p</w:t>
            </w:r>
            <w:r w:rsidRPr="00BA71F6">
              <w:rPr>
                <w:rFonts w:ascii="Book Antiqua" w:hAnsi="Book Antiqua" w:cs="Arial"/>
                <w:snapToGrid w:val="0"/>
              </w:rPr>
              <w:t>o</w:t>
            </w:r>
            <w:r w:rsidRPr="00BA71F6">
              <w:rPr>
                <w:rFonts w:ascii="Book Antiqua" w:hAnsi="Book Antiqua" w:cs="Arial"/>
                <w:snapToGrid w:val="0"/>
              </w:rPr>
              <w:t>der analizar la percepción que tiene la sociedad s</w:t>
            </w:r>
            <w:r w:rsidRPr="00BA71F6">
              <w:rPr>
                <w:rFonts w:ascii="Book Antiqua" w:hAnsi="Book Antiqua" w:cs="Arial"/>
                <w:snapToGrid w:val="0"/>
              </w:rPr>
              <w:t>o</w:t>
            </w:r>
            <w:r w:rsidRPr="00BA71F6">
              <w:rPr>
                <w:rFonts w:ascii="Book Antiqua" w:hAnsi="Book Antiqua" w:cs="Arial"/>
                <w:snapToGrid w:val="0"/>
              </w:rPr>
              <w:t xml:space="preserve">bre el trabajo de la Institución y viceversa, así como se debe trabajar en conjunto con otras instituciones que inciden en la nuestra. </w:t>
            </w:r>
          </w:p>
          <w:p w:rsidR="00905EE2" w:rsidRPr="00BA71F6" w:rsidRDefault="00905EE2" w:rsidP="00E75A77">
            <w:pPr>
              <w:numPr>
                <w:ilvl w:val="0"/>
                <w:numId w:val="27"/>
              </w:numPr>
              <w:tabs>
                <w:tab w:val="left" w:pos="317"/>
              </w:tabs>
              <w:overflowPunct w:val="0"/>
              <w:autoSpaceDE w:val="0"/>
              <w:autoSpaceDN w:val="0"/>
              <w:adjustRightInd w:val="0"/>
              <w:spacing w:after="0"/>
              <w:ind w:left="0" w:firstLine="0"/>
              <w:textAlignment w:val="baseline"/>
              <w:rPr>
                <w:rFonts w:ascii="Book Antiqua" w:hAnsi="Book Antiqua" w:cs="Arial"/>
              </w:rPr>
            </w:pPr>
            <w:r w:rsidRPr="00BA71F6">
              <w:rPr>
                <w:rFonts w:ascii="Book Antiqua" w:hAnsi="Book Antiqua" w:cs="Arial"/>
                <w:snapToGrid w:val="0"/>
              </w:rPr>
              <w:t xml:space="preserve">Evidencia de evaluación de indicadores que permitan medir los resultados, ver su tendencia, y compararlos con los objetivos, pero que se dieron a conocer a todos los miembros de la institución y por los cuales se le evaluará el desempeño. </w:t>
            </w:r>
          </w:p>
        </w:tc>
      </w:tr>
      <w:tr w:rsidR="00905EE2" w:rsidRPr="00BA71F6">
        <w:tc>
          <w:tcPr>
            <w:tcW w:w="1552" w:type="pct"/>
            <w:tcBorders>
              <w:left w:val="single" w:sz="4" w:space="0" w:color="auto"/>
              <w:right w:val="nil"/>
            </w:tcBorders>
            <w:shd w:val="clear" w:color="auto" w:fill="D9D9D9"/>
          </w:tcPr>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E75A77">
            <w:pPr>
              <w:spacing w:after="0"/>
              <w:ind w:firstLine="0"/>
            </w:pPr>
            <w:r w:rsidRPr="00BA71F6">
              <w:rPr>
                <w:rFonts w:ascii="Book Antiqua" w:hAnsi="Book Antiqua"/>
              </w:rPr>
              <w:t>Cumple Totalmente:   ___________</w:t>
            </w:r>
          </w:p>
        </w:tc>
        <w:tc>
          <w:tcPr>
            <w:tcW w:w="1700" w:type="pct"/>
            <w:gridSpan w:val="5"/>
            <w:tcBorders>
              <w:top w:val="nil"/>
              <w:left w:val="nil"/>
              <w:bottom w:val="nil"/>
              <w:right w:val="nil"/>
            </w:tcBorders>
            <w:shd w:val="clear" w:color="auto" w:fill="D9D9D9"/>
          </w:tcPr>
          <w:p w:rsidR="00905EE2" w:rsidRPr="00BA71F6" w:rsidRDefault="00905EE2" w:rsidP="00E75A77">
            <w:pPr>
              <w:spacing w:after="0"/>
              <w:ind w:firstLine="0"/>
            </w:pPr>
          </w:p>
          <w:p w:rsidR="00905EE2" w:rsidRPr="00BA71F6" w:rsidRDefault="00905EE2" w:rsidP="00DD05DC">
            <w:pPr>
              <w:spacing w:after="0"/>
              <w:ind w:firstLine="0"/>
            </w:pPr>
            <w:r w:rsidRPr="00BA71F6">
              <w:rPr>
                <w:rFonts w:ascii="Book Antiqua" w:hAnsi="Book Antiqua"/>
              </w:rPr>
              <w:t>Cumple Parcialmente:   _____</w:t>
            </w:r>
            <w:r w:rsidRPr="005853DE">
              <w:rPr>
                <w:rFonts w:ascii="Book Antiqua" w:hAnsi="Book Antiqua"/>
                <w:b/>
                <w:color w:val="FF0000"/>
              </w:rPr>
              <w:t xml:space="preserve"> </w:t>
            </w:r>
            <w:r>
              <w:rPr>
                <w:rFonts w:ascii="Book Antiqua" w:hAnsi="Book Antiqua"/>
                <w:b/>
                <w:color w:val="FF0000"/>
              </w:rPr>
              <w:t>90</w:t>
            </w:r>
            <w:r w:rsidRPr="00BA71F6">
              <w:rPr>
                <w:rFonts w:ascii="Book Antiqua" w:hAnsi="Book Antiqua"/>
              </w:rPr>
              <w:t xml:space="preserve"> ______ (%)</w:t>
            </w:r>
          </w:p>
        </w:tc>
        <w:tc>
          <w:tcPr>
            <w:tcW w:w="1748" w:type="pct"/>
            <w:gridSpan w:val="2"/>
            <w:tcBorders>
              <w:lef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No Cumple:   ___________</w:t>
            </w:r>
          </w:p>
        </w:tc>
      </w:tr>
      <w:tr w:rsidR="00905EE2" w:rsidRPr="00BA71F6">
        <w:tc>
          <w:tcPr>
            <w:tcW w:w="5000" w:type="pct"/>
            <w:gridSpan w:val="8"/>
            <w:tcBorders>
              <w:left w:val="single" w:sz="4" w:space="0" w:color="auto"/>
            </w:tcBorders>
          </w:tcPr>
          <w:p w:rsidR="00905EE2" w:rsidRPr="00EE1991" w:rsidRDefault="00905EE2" w:rsidP="00426B5E">
            <w:pPr>
              <w:overflowPunct w:val="0"/>
              <w:autoSpaceDE w:val="0"/>
              <w:autoSpaceDN w:val="0"/>
              <w:adjustRightInd w:val="0"/>
              <w:textAlignment w:val="baseline"/>
              <w:rPr>
                <w:rFonts w:cs="Arial"/>
                <w:b/>
              </w:rPr>
            </w:pPr>
            <w:r w:rsidRPr="00EE1991">
              <w:rPr>
                <w:rFonts w:cs="Arial"/>
                <w:b/>
              </w:rPr>
              <w:t>Descripción, apreciación y análisis:</w:t>
            </w:r>
          </w:p>
          <w:p w:rsidR="00905EE2" w:rsidRDefault="00905EE2" w:rsidP="00426B5E">
            <w:pPr>
              <w:rPr>
                <w:rFonts w:cs="Arial"/>
              </w:rPr>
            </w:pPr>
            <w:r>
              <w:rPr>
                <w:rFonts w:cs="Arial"/>
              </w:rPr>
              <w:t xml:space="preserve">El seguimiento a los logros del aprendizaje de los alumnos se monitorea electrónicamente </w:t>
            </w:r>
            <w:hyperlink r:id="rId281" w:history="1">
              <w:r w:rsidRPr="00DB0627">
                <w:rPr>
                  <w:rStyle w:val="Hipervnculo"/>
                </w:rPr>
                <w:t>http://tutorias.uaaan.mx/CEinicial.php</w:t>
              </w:r>
            </w:hyperlink>
            <w:r>
              <w:t>, Maestro: 11, Contraseña: impresión (sin acento)) y se efectúa análisis de las bases de datos a efecto de tomar las acciones remediales correspondientes (</w:t>
            </w:r>
            <w:hyperlink r:id="rId282" w:history="1">
              <w:r w:rsidRPr="007853D0">
                <w:rPr>
                  <w:rStyle w:val="Hipervnculo"/>
                </w:rPr>
                <w:t>Estadísticas 00-08.xls</w:t>
              </w:r>
            </w:hyperlink>
            <w:r>
              <w:t xml:space="preserve">, </w:t>
            </w:r>
            <w:hyperlink r:id="rId283" w:history="1">
              <w:r w:rsidRPr="00737217">
                <w:rPr>
                  <w:rStyle w:val="Hipervnculo"/>
                  <w:rFonts w:cs="Arial"/>
                </w:rPr>
                <w:t>http://qlr.uaaan.mx/zootecnista_listadogralpromedio.php</w:t>
              </w:r>
            </w:hyperlink>
            <w:r>
              <w:rPr>
                <w:rFonts w:cs="Arial"/>
              </w:rPr>
              <w:t xml:space="preserve">, </w:t>
            </w:r>
            <w:hyperlink r:id="rId284" w:history="1">
              <w:r w:rsidRPr="007853D0">
                <w:rPr>
                  <w:rStyle w:val="Hipervnculo"/>
                  <w:rFonts w:cs="Arial"/>
                </w:rPr>
                <w:t>Fig's E-08.docx</w:t>
              </w:r>
            </w:hyperlink>
            <w:r>
              <w:rPr>
                <w:rFonts w:cs="Arial"/>
              </w:rPr>
              <w:t xml:space="preserve">, </w:t>
            </w:r>
            <w:hyperlink r:id="rId285" w:history="1">
              <w:r w:rsidRPr="008B0746">
                <w:rPr>
                  <w:rStyle w:val="Hipervnculo"/>
                  <w:rFonts w:cs="Arial"/>
                </w:rPr>
                <w:t>Fig rezago y reproba E-08.docx</w:t>
              </w:r>
            </w:hyperlink>
            <w:r>
              <w:rPr>
                <w:rFonts w:cs="Arial"/>
              </w:rPr>
              <w:t xml:space="preserve">, </w:t>
            </w:r>
            <w:hyperlink r:id="rId286" w:history="1">
              <w:r w:rsidRPr="00F107B0">
                <w:rPr>
                  <w:rStyle w:val="Hipervnculo"/>
                  <w:rFonts w:cs="Arial"/>
                </w:rPr>
                <w:t>Kardex E-09.xls</w:t>
              </w:r>
            </w:hyperlink>
            <w:r>
              <w:rPr>
                <w:rFonts w:cs="Arial"/>
              </w:rPr>
              <w:t xml:space="preserve">, </w:t>
            </w:r>
            <w:hyperlink r:id="rId287" w:history="1">
              <w:r w:rsidRPr="00F107B0">
                <w:rPr>
                  <w:rStyle w:val="Hipervnculo"/>
                  <w:rFonts w:cs="Arial"/>
                </w:rPr>
                <w:t>Cuadros PIFI.doc</w:t>
              </w:r>
            </w:hyperlink>
            <w:r>
              <w:rPr>
                <w:rFonts w:cs="Arial"/>
              </w:rPr>
              <w:t xml:space="preserve">, </w:t>
            </w:r>
            <w:hyperlink r:id="rId288" w:history="1">
              <w:r w:rsidRPr="00F107B0">
                <w:rPr>
                  <w:rStyle w:val="Hipervnculo"/>
                  <w:rFonts w:cs="Arial"/>
                </w:rPr>
                <w:t>Cuadros estad 95-07.doc</w:t>
              </w:r>
            </w:hyperlink>
            <w:r>
              <w:t>). Está pendiente el análisis de los resultados del examen de egreso de CENEVAL.</w:t>
            </w:r>
          </w:p>
          <w:p w:rsidR="00905EE2" w:rsidRDefault="00905EE2" w:rsidP="00426B5E">
            <w:r>
              <w:rPr>
                <w:rFonts w:cs="Arial"/>
              </w:rPr>
              <w:t>Como se mencionó anteriormente uno de los principales problemas del PE-IAZ es el rezago estudiantil. Por lo que se implementan cursos de regularización semestrales e intens</w:t>
            </w:r>
            <w:r>
              <w:rPr>
                <w:rFonts w:cs="Arial"/>
              </w:rPr>
              <w:t>i</w:t>
            </w:r>
            <w:r>
              <w:rPr>
                <w:rFonts w:cs="Arial"/>
              </w:rPr>
              <w:t>vos de verano e invierno (</w:t>
            </w:r>
            <w:hyperlink r:id="rId289" w:history="1">
              <w:r w:rsidRPr="00EB68F4">
                <w:rPr>
                  <w:rStyle w:val="Hipervnculo"/>
                  <w:rFonts w:cs="Arial"/>
                </w:rPr>
                <w:t>Materias a solicitar p otoño 09-Zoot.xls</w:t>
              </w:r>
            </w:hyperlink>
            <w:r>
              <w:rPr>
                <w:rFonts w:cs="Arial"/>
              </w:rPr>
              <w:t>). El avance en las metas también se analiza con periodicidad (</w:t>
            </w:r>
            <w:hyperlink r:id="rId290" w:history="1">
              <w:r w:rsidRPr="007853D0">
                <w:rPr>
                  <w:rStyle w:val="Hipervnculo"/>
                </w:rPr>
                <w:t>Avance y perspectivas IAZ.docx</w:t>
              </w:r>
            </w:hyperlink>
            <w:r>
              <w:t xml:space="preserve">, </w:t>
            </w:r>
            <w:hyperlink r:id="rId291" w:history="1">
              <w:r w:rsidRPr="00EB68F4">
                <w:rPr>
                  <w:rStyle w:val="Hipervnculo"/>
                </w:rPr>
                <w:t>Informe IAZ 08.doc</w:t>
              </w:r>
            </w:hyperlink>
            <w:r>
              <w:t>).</w:t>
            </w:r>
          </w:p>
          <w:p w:rsidR="00905EE2" w:rsidRDefault="00905EE2" w:rsidP="00426B5E">
            <w:pPr>
              <w:rPr>
                <w:rFonts w:cs="Arial"/>
              </w:rPr>
            </w:pPr>
            <w:r>
              <w:t xml:space="preserve">En este mismo contexto se ha tomado la iniciativa de instituir el </w:t>
            </w:r>
            <w:r>
              <w:rPr>
                <w:rFonts w:cs="Arial"/>
              </w:rPr>
              <w:t>Cuerpo Colegiado de Licenciatura en cuyo seno se efectúa análisis para la mejora de los programas educativos (</w:t>
            </w:r>
            <w:hyperlink r:id="rId292" w:history="1">
              <w:r w:rsidRPr="00597E5C">
                <w:rPr>
                  <w:rStyle w:val="Hipervnculo"/>
                  <w:rFonts w:cs="Arial"/>
                </w:rPr>
                <w:t>Exp motivos creación CCLic.docx</w:t>
              </w:r>
            </w:hyperlink>
            <w:r>
              <w:rPr>
                <w:rFonts w:cs="Arial"/>
              </w:rPr>
              <w:t xml:space="preserve">, </w:t>
            </w:r>
            <w:hyperlink r:id="rId293" w:history="1">
              <w:r w:rsidRPr="00597E5C">
                <w:rPr>
                  <w:rStyle w:val="Hipervnculo"/>
                  <w:rFonts w:cs="Arial"/>
                </w:rPr>
                <w:t>Acta 1 CCLic.pdf</w:t>
              </w:r>
            </w:hyperlink>
            <w:r>
              <w:rPr>
                <w:rFonts w:cs="Arial"/>
              </w:rPr>
              <w:t xml:space="preserve">, </w:t>
            </w:r>
            <w:hyperlink r:id="rId294" w:history="1">
              <w:r w:rsidRPr="00597E5C">
                <w:rPr>
                  <w:rStyle w:val="Hipervnculo"/>
                  <w:rFonts w:cs="Arial"/>
                </w:rPr>
                <w:t>Agenda CCLic.doc</w:t>
              </w:r>
            </w:hyperlink>
            <w:r>
              <w:rPr>
                <w:rFonts w:cs="Arial"/>
              </w:rPr>
              <w:t>).</w:t>
            </w:r>
          </w:p>
          <w:p w:rsidR="00905EE2" w:rsidRDefault="00905EE2" w:rsidP="00906BE4">
            <w:pPr>
              <w:rPr>
                <w:rFonts w:cs="Arial"/>
                <w:color w:val="000000"/>
                <w:lang w:val="es-ES_tradnl"/>
              </w:rPr>
            </w:pPr>
            <w:r w:rsidRPr="00EE1991">
              <w:rPr>
                <w:rFonts w:cs="Arial"/>
                <w:color w:val="000000"/>
                <w:lang w:val="es-ES_tradnl"/>
              </w:rPr>
              <w:t xml:space="preserve">No se han establecido procedimientos sistemáticos para conocer el nivel de satisfacción de los </w:t>
            </w:r>
            <w:r>
              <w:rPr>
                <w:rFonts w:cs="Arial"/>
                <w:color w:val="000000"/>
                <w:lang w:val="es-ES_tradnl"/>
              </w:rPr>
              <w:t>beneficiarios y usuarios.</w:t>
            </w:r>
          </w:p>
          <w:p w:rsidR="00905EE2" w:rsidRPr="003000FF" w:rsidRDefault="00905EE2" w:rsidP="00CB565B">
            <w:pPr>
              <w:jc w:val="center"/>
              <w:rPr>
                <w:rFonts w:cs="Arial"/>
                <w:b/>
              </w:rPr>
            </w:pPr>
            <w:r w:rsidRPr="003000FF">
              <w:rPr>
                <w:rFonts w:cs="Arial"/>
                <w:b/>
                <w:highlight w:val="cyan"/>
              </w:rPr>
              <w:t>En atención a lo anterior se considera que este apartado se cumple de manera parcial.</w:t>
            </w:r>
          </w:p>
        </w:tc>
      </w:tr>
      <w:tr w:rsidR="00905EE2" w:rsidRPr="00BA71F6">
        <w:tc>
          <w:tcPr>
            <w:tcW w:w="2794" w:type="pct"/>
            <w:gridSpan w:val="4"/>
            <w:vMerge w:val="restart"/>
            <w:tcBorders>
              <w:left w:val="single" w:sz="4" w:space="0" w:color="auto"/>
            </w:tcBorders>
            <w:shd w:val="clear" w:color="auto" w:fill="D9D9D9"/>
            <w:vAlign w:val="center"/>
          </w:tcPr>
          <w:p w:rsidR="00905EE2" w:rsidRPr="00BA71F6" w:rsidRDefault="00905EE2" w:rsidP="00E75A77">
            <w:pPr>
              <w:spacing w:after="0"/>
              <w:ind w:firstLine="0"/>
              <w:rPr>
                <w:rFonts w:ascii="Book Antiqua" w:hAnsi="Book Antiqua"/>
              </w:rPr>
            </w:pPr>
            <w:r w:rsidRPr="00BA71F6">
              <w:rPr>
                <w:rFonts w:ascii="Book Antiqua" w:hAnsi="Book Antiqua"/>
              </w:rPr>
              <w:t xml:space="preserve">Enuncie en los espacios señalados en la columna de la derecha, las principales fortalezas identificadas por la institución acerca del programa que se está evaluando y las acciones que están desarrollando </w:t>
            </w:r>
            <w:r w:rsidRPr="00BA71F6">
              <w:rPr>
                <w:rFonts w:ascii="Book Antiqua" w:hAnsi="Book Antiqua"/>
              </w:rPr>
              <w:lastRenderedPageBreak/>
              <w:t>para asegurar dichas condiciones de fortaleza dentro de esta categoría de análisis:</w:t>
            </w:r>
            <w:r w:rsidRPr="00BA71F6">
              <w:rPr>
                <w:rFonts w:ascii="Book Antiqua" w:hAnsi="Book Antiqua"/>
                <w:b/>
                <w:bCs/>
              </w:rPr>
              <w:t xml:space="preserve"> </w:t>
            </w:r>
            <w:r w:rsidRPr="00BA71F6">
              <w:rPr>
                <w:rFonts w:ascii="Book Antiqua" w:hAnsi="Book Antiqua"/>
                <w:b/>
              </w:rPr>
              <w:t>Conducción ac</w:t>
            </w:r>
            <w:r w:rsidRPr="00BA71F6">
              <w:rPr>
                <w:rFonts w:ascii="Book Antiqua" w:hAnsi="Book Antiqua"/>
                <w:b/>
              </w:rPr>
              <w:t>a</w:t>
            </w:r>
            <w:r w:rsidRPr="00BA71F6">
              <w:rPr>
                <w:rFonts w:ascii="Book Antiqua" w:hAnsi="Book Antiqua"/>
                <w:b/>
              </w:rPr>
              <w:t>démico-administrativa del programa</w:t>
            </w:r>
            <w:r w:rsidRPr="00BA71F6">
              <w:rPr>
                <w:rFonts w:ascii="Book Antiqua" w:hAnsi="Book Antiqua"/>
              </w:rPr>
              <w:t>.  Debe cuidarse la congruencia de los comentarios con el juicio de valor emitido para cada indicador.</w:t>
            </w:r>
          </w:p>
        </w:tc>
        <w:tc>
          <w:tcPr>
            <w:tcW w:w="98" w:type="pct"/>
            <w:vMerge w:val="restart"/>
          </w:tcPr>
          <w:p w:rsidR="00905EE2" w:rsidRPr="00BA71F6" w:rsidRDefault="00905EE2" w:rsidP="00E75A77">
            <w:pPr>
              <w:spacing w:after="0"/>
              <w:ind w:firstLine="0"/>
            </w:pPr>
          </w:p>
        </w:tc>
        <w:tc>
          <w:tcPr>
            <w:tcW w:w="2108" w:type="pct"/>
            <w:gridSpan w:val="3"/>
            <w:shd w:val="clear" w:color="auto" w:fill="D9D9D9"/>
          </w:tcPr>
          <w:p w:rsidR="00905EE2" w:rsidRPr="00BA71F6" w:rsidRDefault="00905EE2" w:rsidP="00E75A77">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Fortalezas</w:t>
            </w:r>
          </w:p>
          <w:p w:rsidR="00905EE2" w:rsidRPr="00BA71F6" w:rsidRDefault="00905EE2" w:rsidP="00E75A77">
            <w:pPr>
              <w:spacing w:after="0"/>
              <w:ind w:firstLine="0"/>
            </w:pPr>
            <w:r w:rsidRPr="00BA71F6">
              <w:rPr>
                <w:rFonts w:ascii="Book Antiqua" w:hAnsi="Book Antiqua"/>
                <w:b/>
              </w:rPr>
              <w:t>Categoría de Conducción académico-administrativa del programa</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8" w:type="pct"/>
            <w:gridSpan w:val="3"/>
          </w:tcPr>
          <w:p w:rsidR="00905EE2" w:rsidRPr="00BA71F6" w:rsidRDefault="00905EE2" w:rsidP="00E75A77">
            <w:pPr>
              <w:spacing w:after="0"/>
              <w:ind w:firstLine="0"/>
            </w:pPr>
            <w:r w:rsidRPr="00BA71F6">
              <w:t>1.</w:t>
            </w:r>
            <w:r>
              <w:t xml:space="preserve"> Se practica la evaluación de docentes en forma sistemática</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8" w:type="pct"/>
            <w:gridSpan w:val="3"/>
          </w:tcPr>
          <w:p w:rsidR="00905EE2" w:rsidRPr="00BA71F6" w:rsidRDefault="00905EE2" w:rsidP="00E75A77">
            <w:pPr>
              <w:spacing w:after="0"/>
              <w:ind w:firstLine="0"/>
            </w:pPr>
            <w:r w:rsidRPr="00BA71F6">
              <w:t xml:space="preserve">2. </w:t>
            </w:r>
            <w:r>
              <w:t>Se tiene cultura de planeación estratégica.</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8" w:type="pct"/>
            <w:gridSpan w:val="3"/>
            <w:shd w:val="clear" w:color="auto" w:fill="D9D9D9"/>
          </w:tcPr>
          <w:p w:rsidR="00905EE2" w:rsidRPr="00BA71F6" w:rsidRDefault="00905EE2" w:rsidP="00E75A77">
            <w:pPr>
              <w:spacing w:after="0"/>
              <w:ind w:firstLine="0"/>
            </w:pPr>
            <w:r w:rsidRPr="00BA71F6">
              <w:rPr>
                <w:rFonts w:ascii="Book Antiqua" w:hAnsi="Book Antiqua"/>
                <w:b/>
              </w:rPr>
              <w:t>Acciones que se realizan para asegurar las fortalezas enunciadas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8" w:type="pct"/>
            <w:gridSpan w:val="3"/>
          </w:tcPr>
          <w:p w:rsidR="00905EE2" w:rsidRPr="00BA71F6" w:rsidRDefault="00905EE2" w:rsidP="00E75A77">
            <w:pPr>
              <w:spacing w:after="0"/>
              <w:ind w:firstLine="0"/>
            </w:pPr>
            <w:r w:rsidRPr="00BA71F6">
              <w:t>1.</w:t>
            </w:r>
            <w:r>
              <w:t xml:space="preserve"> Análisis colegiado de la evaluación de docentes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8" w:type="pct"/>
            <w:gridSpan w:val="3"/>
          </w:tcPr>
          <w:p w:rsidR="00905EE2" w:rsidRPr="00BA71F6" w:rsidRDefault="00905EE2" w:rsidP="00E75A77">
            <w:pPr>
              <w:spacing w:after="0"/>
              <w:ind w:left="157" w:hanging="157"/>
            </w:pPr>
            <w:r w:rsidRPr="00BA71F6">
              <w:t>2.</w:t>
            </w:r>
            <w:r>
              <w:t xml:space="preserve"> Implementar programa para mejorar competencia del personal docente y administrativo.</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8" w:type="pct"/>
            <w:gridSpan w:val="3"/>
          </w:tcPr>
          <w:p w:rsidR="00905EE2" w:rsidRPr="00BA71F6" w:rsidRDefault="00905EE2" w:rsidP="00E75A77">
            <w:pPr>
              <w:spacing w:after="0"/>
              <w:ind w:firstLine="0"/>
            </w:pPr>
            <w:r w:rsidRPr="00BA71F6">
              <w:t>3.</w:t>
            </w:r>
            <w:r>
              <w:t xml:space="preserve"> Promover certificación de instancias académicas</w:t>
            </w:r>
          </w:p>
        </w:tc>
      </w:tr>
      <w:tr w:rsidR="00905EE2" w:rsidRPr="00BA71F6">
        <w:tc>
          <w:tcPr>
            <w:tcW w:w="2794" w:type="pct"/>
            <w:gridSpan w:val="4"/>
            <w:vMerge w:val="restart"/>
            <w:tcBorders>
              <w:left w:val="single" w:sz="4" w:space="0" w:color="auto"/>
            </w:tcBorders>
            <w:shd w:val="clear" w:color="auto" w:fill="D9D9D9"/>
            <w:vAlign w:val="center"/>
          </w:tcPr>
          <w:p w:rsidR="00905EE2" w:rsidRPr="00BA71F6" w:rsidRDefault="00905EE2" w:rsidP="00E75A77">
            <w:pPr>
              <w:spacing w:after="0"/>
              <w:ind w:firstLine="0"/>
            </w:pPr>
            <w:r w:rsidRPr="00BA71F6">
              <w:rPr>
                <w:rFonts w:ascii="Book Antiqua" w:hAnsi="Book Antiqua"/>
              </w:rPr>
              <w:t xml:space="preserve">Enuncie en los espacios señalados en la columna de la derecha, las principales debilidades detectadas por la institución acerca del programa que se está evaluando y las acciones que se están desarrollando para atender dichas condiciones de debilidad dentro de esta categoría de análisis: </w:t>
            </w:r>
            <w:r w:rsidRPr="00BA71F6">
              <w:rPr>
                <w:rFonts w:ascii="Book Antiqua" w:hAnsi="Book Antiqua"/>
                <w:b/>
              </w:rPr>
              <w:t>Conducción ac</w:t>
            </w:r>
            <w:r w:rsidRPr="00BA71F6">
              <w:rPr>
                <w:rFonts w:ascii="Book Antiqua" w:hAnsi="Book Antiqua"/>
                <w:b/>
              </w:rPr>
              <w:t>a</w:t>
            </w:r>
            <w:r w:rsidRPr="00BA71F6">
              <w:rPr>
                <w:rFonts w:ascii="Book Antiqua" w:hAnsi="Book Antiqua"/>
                <w:b/>
              </w:rPr>
              <w:t>démico-administrativa del programa</w:t>
            </w:r>
            <w:r w:rsidRPr="00BA71F6">
              <w:rPr>
                <w:rFonts w:ascii="Book Antiqua" w:hAnsi="Book Antiqua"/>
              </w:rPr>
              <w:t>.  Debe cuidarse la congruencia de los comentarios con el juicio de valor emitido para cada indicador.</w:t>
            </w:r>
          </w:p>
        </w:tc>
        <w:tc>
          <w:tcPr>
            <w:tcW w:w="98" w:type="pct"/>
            <w:vMerge w:val="restart"/>
          </w:tcPr>
          <w:p w:rsidR="00905EE2" w:rsidRPr="00BA71F6" w:rsidRDefault="00905EE2" w:rsidP="00E75A77">
            <w:pPr>
              <w:spacing w:after="0"/>
              <w:ind w:firstLine="0"/>
            </w:pPr>
          </w:p>
        </w:tc>
        <w:tc>
          <w:tcPr>
            <w:tcW w:w="2108" w:type="pct"/>
            <w:gridSpan w:val="3"/>
            <w:shd w:val="clear" w:color="auto" w:fill="D9D9D9"/>
          </w:tcPr>
          <w:p w:rsidR="00905EE2" w:rsidRPr="00BA71F6" w:rsidRDefault="00905EE2" w:rsidP="00E75A77">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Áreas de Oportunidad  (principales problemas detectados)</w:t>
            </w:r>
          </w:p>
          <w:p w:rsidR="00905EE2" w:rsidRPr="00BA71F6" w:rsidRDefault="00905EE2" w:rsidP="00E75A77">
            <w:pPr>
              <w:spacing w:after="0"/>
              <w:ind w:firstLine="0"/>
            </w:pPr>
            <w:r w:rsidRPr="00BA71F6">
              <w:rPr>
                <w:rFonts w:ascii="Book Antiqua" w:hAnsi="Book Antiqua"/>
                <w:b/>
              </w:rPr>
              <w:t>Categoría de Conducción académico-administrativa del programa</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8" w:type="pct"/>
            <w:gridSpan w:val="3"/>
          </w:tcPr>
          <w:p w:rsidR="00905EE2" w:rsidRPr="00BA71F6" w:rsidRDefault="00905EE2" w:rsidP="00E75A77">
            <w:pPr>
              <w:spacing w:after="0"/>
              <w:ind w:firstLine="0"/>
            </w:pPr>
            <w:r w:rsidRPr="00BA71F6">
              <w:t>1.</w:t>
            </w:r>
            <w:r>
              <w:t xml:space="preserve"> No se da seguimiento a evaluación de docentes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8" w:type="pct"/>
            <w:gridSpan w:val="3"/>
          </w:tcPr>
          <w:p w:rsidR="00905EE2" w:rsidRPr="00BA71F6" w:rsidRDefault="00905EE2" w:rsidP="00E75A77">
            <w:pPr>
              <w:spacing w:after="0"/>
              <w:ind w:firstLine="0"/>
            </w:pPr>
            <w:r w:rsidRPr="00BA71F6">
              <w:t>2.</w:t>
            </w:r>
            <w:r>
              <w:t xml:space="preserve"> No se evalúa logros del aprendizaje</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8" w:type="pct"/>
            <w:gridSpan w:val="3"/>
          </w:tcPr>
          <w:p w:rsidR="00905EE2" w:rsidRPr="00BA71F6" w:rsidRDefault="00905EE2" w:rsidP="00E75A77">
            <w:pPr>
              <w:spacing w:after="0"/>
              <w:ind w:firstLine="0"/>
            </w:pPr>
            <w:r w:rsidRPr="00BA71F6">
              <w:t>3.</w:t>
            </w:r>
            <w:r>
              <w:t xml:space="preserve"> Existe un alto número de alumnos irregulares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8" w:type="pct"/>
            <w:gridSpan w:val="3"/>
            <w:shd w:val="clear" w:color="auto" w:fill="D9D9D9"/>
          </w:tcPr>
          <w:p w:rsidR="00905EE2" w:rsidRPr="00BA71F6" w:rsidRDefault="00905EE2" w:rsidP="00E75A77">
            <w:pPr>
              <w:spacing w:after="0"/>
              <w:ind w:firstLine="0"/>
            </w:pPr>
            <w:r w:rsidRPr="00BA71F6">
              <w:rPr>
                <w:rFonts w:ascii="Book Antiqua" w:hAnsi="Book Antiqua"/>
                <w:b/>
              </w:rPr>
              <w:t>Estrategias y acciones que se realizan para atender las debilidades dete</w:t>
            </w:r>
            <w:r w:rsidRPr="00BA71F6">
              <w:rPr>
                <w:rFonts w:ascii="Book Antiqua" w:hAnsi="Book Antiqua"/>
                <w:b/>
              </w:rPr>
              <w:t>c</w:t>
            </w:r>
            <w:r w:rsidRPr="00BA71F6">
              <w:rPr>
                <w:rFonts w:ascii="Book Antiqua" w:hAnsi="Book Antiqua"/>
                <w:b/>
              </w:rPr>
              <w:t>tadas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8" w:type="pct"/>
            <w:gridSpan w:val="3"/>
          </w:tcPr>
          <w:p w:rsidR="00905EE2" w:rsidRPr="00BA71F6" w:rsidRDefault="00905EE2" w:rsidP="00E75A77">
            <w:pPr>
              <w:spacing w:after="0"/>
              <w:ind w:firstLine="0"/>
            </w:pPr>
            <w:r w:rsidRPr="00BA71F6">
              <w:t>1.</w:t>
            </w:r>
            <w:r>
              <w:t xml:space="preserve"> Medir el nivel de satisfacción de beneficiarios y usuarios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8" w:type="pct"/>
            <w:gridSpan w:val="3"/>
          </w:tcPr>
          <w:p w:rsidR="00905EE2" w:rsidRPr="00BA71F6" w:rsidRDefault="00905EE2" w:rsidP="00E75A77">
            <w:pPr>
              <w:spacing w:after="0"/>
              <w:ind w:firstLine="0"/>
            </w:pPr>
            <w:r w:rsidRPr="00BA71F6">
              <w:t>2.</w:t>
            </w:r>
            <w:r>
              <w:t xml:space="preserve"> Utilizar los resultados del EXANI II para evaluar aprendizaje</w:t>
            </w:r>
          </w:p>
        </w:tc>
      </w:tr>
    </w:tbl>
    <w:p w:rsidR="00905EE2" w:rsidRPr="00BA71F6" w:rsidRDefault="00905EE2" w:rsidP="00B628D4">
      <w:pPr>
        <w:ind w:left="708"/>
      </w:pPr>
    </w:p>
    <w:p w:rsidR="00905EE2" w:rsidRPr="00BA71F6" w:rsidRDefault="00905EE2" w:rsidP="00B628D4">
      <w:pPr>
        <w:pStyle w:val="EstiloTtulo2105pt"/>
        <w:numPr>
          <w:ilvl w:val="1"/>
          <w:numId w:val="223"/>
        </w:numPr>
        <w:rPr>
          <w:szCs w:val="22"/>
        </w:rPr>
        <w:sectPr w:rsidR="00905EE2" w:rsidRPr="00BA71F6" w:rsidSect="00640710">
          <w:pgSz w:w="20163" w:h="12242" w:orient="landscape" w:code="5"/>
          <w:pgMar w:top="1134" w:right="1134" w:bottom="1134" w:left="1134" w:header="680" w:footer="680" w:gutter="0"/>
          <w:cols w:space="708"/>
          <w:docGrid w:linePitch="360"/>
        </w:sectPr>
      </w:pPr>
    </w:p>
    <w:p w:rsidR="00905EE2" w:rsidRPr="00BA71F6" w:rsidRDefault="00905EE2" w:rsidP="002851DD">
      <w:pPr>
        <w:pStyle w:val="EstiloTtulo2105pt"/>
        <w:numPr>
          <w:ilvl w:val="0"/>
          <w:numId w:val="0"/>
        </w:numPr>
        <w:rPr>
          <w:szCs w:val="22"/>
        </w:rPr>
      </w:pPr>
      <w:bookmarkStart w:id="27" w:name="_Toc242240736"/>
      <w:r>
        <w:rPr>
          <w:szCs w:val="22"/>
        </w:rPr>
        <w:lastRenderedPageBreak/>
        <w:t>7.3</w:t>
      </w:r>
      <w:r w:rsidRPr="00BA71F6">
        <w:rPr>
          <w:szCs w:val="22"/>
        </w:rPr>
        <w:t xml:space="preserve"> Planeación-evaluación</w:t>
      </w:r>
      <w:bookmarkEnd w:id="2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8"/>
        <w:gridCol w:w="949"/>
        <w:gridCol w:w="355"/>
        <w:gridCol w:w="3195"/>
        <w:gridCol w:w="355"/>
        <w:gridCol w:w="1300"/>
        <w:gridCol w:w="1011"/>
        <w:gridCol w:w="5328"/>
      </w:tblGrid>
      <w:tr w:rsidR="00905EE2" w:rsidRPr="00BA71F6">
        <w:tc>
          <w:tcPr>
            <w:tcW w:w="1813" w:type="pct"/>
            <w:gridSpan w:val="2"/>
            <w:tcBorders>
              <w:left w:val="single" w:sz="4" w:space="0" w:color="auto"/>
            </w:tcBorders>
            <w:shd w:val="clear" w:color="auto" w:fill="D9D9D9"/>
            <w:vAlign w:val="center"/>
          </w:tcPr>
          <w:p w:rsidR="00905EE2" w:rsidRPr="00C665DC" w:rsidRDefault="00905EE2" w:rsidP="00055577">
            <w:pPr>
              <w:spacing w:after="0"/>
              <w:ind w:firstLine="0"/>
              <w:jc w:val="center"/>
              <w:rPr>
                <w:rFonts w:ascii="Book Antiqua" w:hAnsi="Book Antiqua"/>
                <w:b/>
              </w:rPr>
            </w:pPr>
            <w:r w:rsidRPr="00C665DC">
              <w:rPr>
                <w:rFonts w:ascii="Book Antiqua" w:hAnsi="Book Antiqua"/>
                <w:b/>
              </w:rPr>
              <w:t>CATEGORÍA DE</w:t>
            </w:r>
          </w:p>
          <w:p w:rsidR="00905EE2" w:rsidRPr="00BA71F6" w:rsidRDefault="00905EE2" w:rsidP="00055577">
            <w:pPr>
              <w:spacing w:after="0"/>
              <w:ind w:firstLine="0"/>
              <w:jc w:val="center"/>
            </w:pPr>
            <w:r w:rsidRPr="00C665DC">
              <w:rPr>
                <w:rFonts w:ascii="Book Antiqua" w:hAnsi="Book Antiqua"/>
                <w:b/>
              </w:rPr>
              <w:t>III. PLANEACIÓN-EVALUACIÓN</w:t>
            </w:r>
          </w:p>
        </w:tc>
        <w:tc>
          <w:tcPr>
            <w:tcW w:w="98" w:type="pct"/>
          </w:tcPr>
          <w:p w:rsidR="00905EE2" w:rsidRPr="00BA71F6" w:rsidRDefault="00905EE2" w:rsidP="00055577">
            <w:pPr>
              <w:spacing w:after="0"/>
              <w:ind w:firstLine="0"/>
            </w:pPr>
          </w:p>
        </w:tc>
        <w:tc>
          <w:tcPr>
            <w:tcW w:w="3089" w:type="pct"/>
            <w:gridSpan w:val="5"/>
            <w:shd w:val="clear" w:color="auto" w:fill="D9D9D9"/>
          </w:tcPr>
          <w:p w:rsidR="00905EE2" w:rsidRPr="00BA71F6" w:rsidRDefault="00905EE2" w:rsidP="00055577">
            <w:pPr>
              <w:overflowPunct w:val="0"/>
              <w:autoSpaceDE w:val="0"/>
              <w:autoSpaceDN w:val="0"/>
              <w:adjustRightInd w:val="0"/>
              <w:spacing w:after="0"/>
              <w:ind w:firstLine="0"/>
              <w:textAlignment w:val="baseline"/>
              <w:rPr>
                <w:rFonts w:ascii="Book Antiqua" w:hAnsi="Book Antiqua"/>
                <w:b/>
                <w:i/>
              </w:rPr>
            </w:pPr>
            <w:r w:rsidRPr="00BA71F6">
              <w:rPr>
                <w:rFonts w:ascii="Book Antiqua" w:hAnsi="Book Antiqua"/>
                <w:i/>
              </w:rPr>
              <w:t>En cada celda en blanco, describa brevemente su apreciación y análisis sobre el cumplimiento del indicador respectivo, de acuerdo con la situación particular que guarda  y/o desde el punto de vista de su operación cotidiana del programa educativo que se esta evaluando.  Es importante que en cada indicador quede expresamente redactado el juicio de valor de la instit</w:t>
            </w:r>
            <w:r w:rsidRPr="00BA71F6">
              <w:rPr>
                <w:rFonts w:ascii="Book Antiqua" w:hAnsi="Book Antiqua"/>
                <w:i/>
              </w:rPr>
              <w:t>u</w:t>
            </w:r>
            <w:r w:rsidRPr="00BA71F6">
              <w:rPr>
                <w:rFonts w:ascii="Book Antiqua" w:hAnsi="Book Antiqua"/>
                <w:i/>
              </w:rPr>
              <w:t xml:space="preserve">ción, con respecto al mismo, considerando para un </w:t>
            </w:r>
            <w:r w:rsidRPr="00BA71F6">
              <w:rPr>
                <w:rFonts w:ascii="Book Antiqua" w:hAnsi="Book Antiqua"/>
                <w:b/>
                <w:i/>
                <w:u w:val="single"/>
              </w:rPr>
              <w:t>Cumplimiento Total</w:t>
            </w:r>
            <w:r w:rsidRPr="00BA71F6">
              <w:rPr>
                <w:rFonts w:ascii="Book Antiqua" w:hAnsi="Book Antiqua"/>
                <w:b/>
                <w:i/>
              </w:rPr>
              <w:t xml:space="preserve">, </w:t>
            </w:r>
            <w:r w:rsidRPr="00BA71F6">
              <w:rPr>
                <w:rFonts w:ascii="Book Antiqua" w:hAnsi="Book Antiqua"/>
                <w:i/>
              </w:rPr>
              <w:t>un porcentaje</w:t>
            </w:r>
            <w:r w:rsidRPr="00BA71F6">
              <w:rPr>
                <w:rFonts w:ascii="Book Antiqua" w:hAnsi="Book Antiqua"/>
                <w:b/>
                <w:i/>
              </w:rPr>
              <w:t xml:space="preserve"> </w:t>
            </w:r>
            <w:r w:rsidRPr="00BA71F6">
              <w:rPr>
                <w:rFonts w:ascii="Book Antiqua" w:hAnsi="Book Antiqua"/>
                <w:i/>
              </w:rPr>
              <w:t xml:space="preserve">del </w:t>
            </w:r>
            <w:r w:rsidRPr="00BA71F6">
              <w:rPr>
                <w:rFonts w:ascii="Book Antiqua" w:hAnsi="Book Antiqua"/>
                <w:b/>
                <w:i/>
              </w:rPr>
              <w:t xml:space="preserve">100 % </w:t>
            </w:r>
            <w:r w:rsidRPr="00BA71F6">
              <w:rPr>
                <w:rFonts w:ascii="Book Antiqua" w:hAnsi="Book Antiqua"/>
                <w:i/>
              </w:rPr>
              <w:t xml:space="preserve">de los componentes o atributos del mismo, o bien  para un </w:t>
            </w:r>
            <w:r w:rsidRPr="00BA71F6">
              <w:rPr>
                <w:rFonts w:ascii="Book Antiqua" w:hAnsi="Book Antiqua"/>
                <w:b/>
                <w:i/>
                <w:u w:val="single"/>
              </w:rPr>
              <w:t>Cumplimiento Parcial</w:t>
            </w:r>
            <w:r w:rsidRPr="00BA71F6">
              <w:rPr>
                <w:rFonts w:ascii="Book Antiqua" w:hAnsi="Book Antiqua"/>
                <w:b/>
                <w:i/>
              </w:rPr>
              <w:t>,</w:t>
            </w:r>
            <w:r w:rsidRPr="00BA71F6">
              <w:rPr>
                <w:rFonts w:ascii="Book Antiqua" w:hAnsi="Book Antiqua"/>
                <w:i/>
              </w:rPr>
              <w:t xml:space="preserve">  </w:t>
            </w:r>
            <w:r w:rsidRPr="00BA71F6">
              <w:rPr>
                <w:rFonts w:ascii="Book Antiqua" w:hAnsi="Book Antiqua"/>
                <w:b/>
                <w:i/>
              </w:rPr>
              <w:t>≥ a 70 %</w:t>
            </w:r>
            <w:r w:rsidRPr="00BA71F6">
              <w:rPr>
                <w:rFonts w:ascii="Book Antiqua" w:hAnsi="Book Antiqua"/>
                <w:i/>
              </w:rPr>
              <w:t xml:space="preserve"> y </w:t>
            </w:r>
            <w:r w:rsidRPr="00BA71F6">
              <w:rPr>
                <w:rFonts w:ascii="Book Antiqua" w:hAnsi="Book Antiqua"/>
                <w:b/>
                <w:i/>
              </w:rPr>
              <w:t xml:space="preserve">≤ al 99 % </w:t>
            </w:r>
            <w:r w:rsidRPr="00BA71F6">
              <w:rPr>
                <w:rFonts w:ascii="Book Antiqua" w:hAnsi="Book Antiqua"/>
                <w:i/>
              </w:rPr>
              <w:t xml:space="preserve">de  cumplimiento, o un </w:t>
            </w:r>
            <w:r w:rsidRPr="00BA71F6">
              <w:rPr>
                <w:rFonts w:ascii="Book Antiqua" w:hAnsi="Book Antiqua"/>
                <w:b/>
                <w:i/>
                <w:u w:val="single"/>
              </w:rPr>
              <w:t>No Cumpl</w:t>
            </w:r>
            <w:r w:rsidRPr="00BA71F6">
              <w:rPr>
                <w:rFonts w:ascii="Book Antiqua" w:hAnsi="Book Antiqua"/>
                <w:b/>
                <w:i/>
                <w:u w:val="single"/>
              </w:rPr>
              <w:t>i</w:t>
            </w:r>
            <w:r w:rsidRPr="00BA71F6">
              <w:rPr>
                <w:rFonts w:ascii="Book Antiqua" w:hAnsi="Book Antiqua"/>
                <w:b/>
                <w:i/>
                <w:u w:val="single"/>
              </w:rPr>
              <w:t>miento</w:t>
            </w:r>
            <w:r w:rsidRPr="00BA71F6">
              <w:rPr>
                <w:rFonts w:ascii="Book Antiqua" w:hAnsi="Book Antiqua"/>
                <w:b/>
                <w:i/>
              </w:rPr>
              <w:t xml:space="preserve">, </w:t>
            </w:r>
            <w:r w:rsidRPr="00BA71F6">
              <w:rPr>
                <w:rFonts w:ascii="Book Antiqua" w:hAnsi="Book Antiqua"/>
                <w:i/>
              </w:rPr>
              <w:t>cuando el juicio de valor  emitido sea</w:t>
            </w:r>
            <w:r w:rsidRPr="00BA71F6">
              <w:rPr>
                <w:rFonts w:ascii="Book Antiqua" w:hAnsi="Book Antiqua"/>
                <w:b/>
                <w:i/>
              </w:rPr>
              <w:t xml:space="preserve">,  ≤ al 69 %. </w:t>
            </w:r>
            <w:r w:rsidRPr="00BA71F6">
              <w:rPr>
                <w:rFonts w:ascii="Book Antiqua" w:hAnsi="Book Antiqua"/>
                <w:i/>
              </w:rPr>
              <w:t xml:space="preserve">La redacción debe ser clara, concisa, coherente y consistente con las evidencias que amparan dichos juicios de valor. </w:t>
            </w:r>
            <w:r w:rsidRPr="00BA71F6">
              <w:rPr>
                <w:rFonts w:ascii="Book Antiqua" w:hAnsi="Book Antiqua"/>
                <w:b/>
                <w:i/>
              </w:rPr>
              <w:t xml:space="preserve"> </w:t>
            </w:r>
          </w:p>
        </w:tc>
      </w:tr>
      <w:tr w:rsidR="00905EE2" w:rsidRPr="00BA71F6">
        <w:tc>
          <w:tcPr>
            <w:tcW w:w="5000" w:type="pct"/>
            <w:gridSpan w:val="8"/>
            <w:tcBorders>
              <w:left w:val="single" w:sz="4" w:space="0" w:color="auto"/>
            </w:tcBorders>
            <w:shd w:val="clear" w:color="auto" w:fill="D9D9D9"/>
          </w:tcPr>
          <w:p w:rsidR="00905EE2" w:rsidRPr="00BA71F6" w:rsidRDefault="00905EE2" w:rsidP="00E75A77">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CRITERIO COPAES                                  PROCESOS DE PLANEACIÓN Y EVALUACIÓN</w:t>
            </w:r>
          </w:p>
          <w:p w:rsidR="00905EE2" w:rsidRPr="00BA71F6" w:rsidRDefault="00905EE2" w:rsidP="00E75A77">
            <w:pPr>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La conducción del programa académico deberá sustentarse en un plan de desarrollo que le dé rumbo y le permita asegurar y mejorar su calidad de manera continua; deberá estar co</w:t>
            </w:r>
            <w:r w:rsidRPr="00BA71F6">
              <w:rPr>
                <w:rFonts w:ascii="Book Antiqua" w:hAnsi="Book Antiqua"/>
              </w:rPr>
              <w:t>n</w:t>
            </w:r>
            <w:r w:rsidRPr="00BA71F6">
              <w:rPr>
                <w:rFonts w:ascii="Book Antiqua" w:hAnsi="Book Antiqua"/>
              </w:rPr>
              <w:t>tenido en un documento que plasme los lineamientos de desarrollo del programa a corto plazo (3 años) y largo plazo (10 años), que incluya: su misión, visión, fortalezas y debilidades, aportes al desarrollo institucional, la manera como se piensa llevar a cabo las acciones planteadas, sus requerimientos humanos, financieros y de infraestructura, y sus estrategias y fuentes de financiamiento o vinculación que precise, además, los responsables de su instrumentación y los mecanismos de seguimiento y evaluación.</w:t>
            </w:r>
          </w:p>
        </w:tc>
      </w:tr>
      <w:tr w:rsidR="00905EE2" w:rsidRPr="00C665DC">
        <w:tc>
          <w:tcPr>
            <w:tcW w:w="1911" w:type="pct"/>
            <w:gridSpan w:val="3"/>
            <w:tcBorders>
              <w:left w:val="single" w:sz="4" w:space="0" w:color="auto"/>
            </w:tcBorders>
            <w:shd w:val="clear" w:color="auto" w:fill="D9D9D9"/>
            <w:vAlign w:val="center"/>
          </w:tcPr>
          <w:p w:rsidR="00905EE2" w:rsidRPr="00C665DC" w:rsidRDefault="00905EE2" w:rsidP="00E75A77">
            <w:pPr>
              <w:spacing w:after="0"/>
              <w:ind w:firstLine="0"/>
              <w:jc w:val="center"/>
              <w:rPr>
                <w:rFonts w:ascii="Book Antiqua" w:hAnsi="Book Antiqua"/>
                <w:b/>
              </w:rPr>
            </w:pPr>
            <w:r w:rsidRPr="00C665DC">
              <w:rPr>
                <w:rFonts w:ascii="Book Antiqua" w:hAnsi="Book Antiqua"/>
                <w:b/>
              </w:rPr>
              <w:t>INDICADORES COMEAA</w:t>
            </w:r>
          </w:p>
          <w:p w:rsidR="00905EE2" w:rsidRPr="00C665DC" w:rsidRDefault="00905EE2" w:rsidP="00E75A77">
            <w:pPr>
              <w:spacing w:after="0"/>
              <w:ind w:firstLine="0"/>
              <w:jc w:val="center"/>
              <w:rPr>
                <w:rFonts w:ascii="Book Antiqua" w:hAnsi="Book Antiqua"/>
                <w:b/>
              </w:rPr>
            </w:pPr>
            <w:r w:rsidRPr="00C665DC">
              <w:rPr>
                <w:rFonts w:ascii="Book Antiqua" w:hAnsi="Book Antiqua"/>
                <w:b/>
              </w:rPr>
              <w:t>(Aspectos a evaluar)</w:t>
            </w:r>
          </w:p>
        </w:tc>
        <w:tc>
          <w:tcPr>
            <w:tcW w:w="1618" w:type="pct"/>
            <w:gridSpan w:val="4"/>
            <w:shd w:val="clear" w:color="auto" w:fill="D9D9D9"/>
            <w:vAlign w:val="center"/>
          </w:tcPr>
          <w:p w:rsidR="00905EE2" w:rsidRPr="00C665DC" w:rsidRDefault="00905EE2" w:rsidP="00E75A77">
            <w:pPr>
              <w:spacing w:after="0"/>
              <w:ind w:firstLine="0"/>
              <w:jc w:val="center"/>
              <w:rPr>
                <w:rFonts w:ascii="Book Antiqua" w:hAnsi="Book Antiqua"/>
                <w:b/>
              </w:rPr>
            </w:pPr>
            <w:r w:rsidRPr="00C665DC">
              <w:rPr>
                <w:rFonts w:ascii="Book Antiqua" w:hAnsi="Book Antiqua"/>
                <w:b/>
              </w:rPr>
              <w:t>CUESTIONAMIENTOS SUGERIDOS PARA EMITIR LOS JUICIOS DE VALOR</w:t>
            </w:r>
          </w:p>
        </w:tc>
        <w:tc>
          <w:tcPr>
            <w:tcW w:w="1471" w:type="pct"/>
            <w:shd w:val="clear" w:color="auto" w:fill="D9D9D9"/>
            <w:vAlign w:val="center"/>
          </w:tcPr>
          <w:p w:rsidR="00905EE2" w:rsidRPr="00C665DC" w:rsidRDefault="00905EE2" w:rsidP="00E75A77">
            <w:pPr>
              <w:spacing w:after="0"/>
              <w:ind w:firstLine="0"/>
              <w:jc w:val="center"/>
              <w:rPr>
                <w:rFonts w:ascii="Book Antiqua" w:hAnsi="Book Antiqua"/>
                <w:b/>
              </w:rPr>
            </w:pPr>
            <w:r w:rsidRPr="00C665DC">
              <w:rPr>
                <w:rFonts w:ascii="Book Antiqua" w:hAnsi="Book Antiqua"/>
                <w:b/>
              </w:rPr>
              <w:t>MEDIOS DE VERIFICACIÓN</w:t>
            </w:r>
          </w:p>
        </w:tc>
      </w:tr>
      <w:tr w:rsidR="00905EE2" w:rsidRPr="00BA71F6">
        <w:tc>
          <w:tcPr>
            <w:tcW w:w="1911" w:type="pct"/>
            <w:gridSpan w:val="3"/>
            <w:tcBorders>
              <w:left w:val="single" w:sz="4" w:space="0" w:color="auto"/>
            </w:tcBorders>
            <w:shd w:val="clear" w:color="auto" w:fill="D9D9D9"/>
          </w:tcPr>
          <w:p w:rsidR="00905EE2" w:rsidRPr="00BA71F6" w:rsidRDefault="00905EE2" w:rsidP="00E75A77">
            <w:pPr>
              <w:spacing w:after="0"/>
              <w:ind w:firstLine="0"/>
            </w:pPr>
            <w:r w:rsidRPr="00BA71F6">
              <w:t>3.1El programa educativo debe contar con un Plan de Desarrollo con alcance 10 años y debe contener al menos los siguientes el</w:t>
            </w:r>
            <w:r w:rsidRPr="00BA71F6">
              <w:t>e</w:t>
            </w:r>
            <w:r w:rsidRPr="00BA71F6">
              <w:t>mentos:</w:t>
            </w:r>
          </w:p>
          <w:p w:rsidR="00905EE2" w:rsidRPr="00BA71F6" w:rsidRDefault="00905EE2" w:rsidP="00E75A77">
            <w:pPr>
              <w:widowControl w:val="0"/>
              <w:numPr>
                <w:ilvl w:val="0"/>
                <w:numId w:val="2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análisis del perfil del profesorado;</w:t>
            </w:r>
          </w:p>
          <w:p w:rsidR="00905EE2" w:rsidRPr="00BA71F6" w:rsidRDefault="00905EE2" w:rsidP="00E75A77">
            <w:pPr>
              <w:widowControl w:val="0"/>
              <w:numPr>
                <w:ilvl w:val="0"/>
                <w:numId w:val="2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análisis del desarrollo y evolución de la mejora y/o aseguramiento de la calidad;</w:t>
            </w:r>
          </w:p>
          <w:p w:rsidR="00905EE2" w:rsidRPr="00BA71F6" w:rsidRDefault="00905EE2" w:rsidP="00E75A77">
            <w:pPr>
              <w:widowControl w:val="0"/>
              <w:numPr>
                <w:ilvl w:val="0"/>
                <w:numId w:val="2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identificación de fortalezas, debilidades, oportunidades y amenazas;</w:t>
            </w:r>
          </w:p>
          <w:p w:rsidR="00905EE2" w:rsidRPr="00BA71F6" w:rsidRDefault="00905EE2" w:rsidP="00E75A77">
            <w:pPr>
              <w:widowControl w:val="0"/>
              <w:numPr>
                <w:ilvl w:val="0"/>
                <w:numId w:val="2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los objetivos general y específicos y la imagen objetivo de la Dependencia;</w:t>
            </w:r>
          </w:p>
          <w:p w:rsidR="00905EE2" w:rsidRPr="00BA71F6" w:rsidRDefault="00905EE2" w:rsidP="00E75A77">
            <w:pPr>
              <w:widowControl w:val="0"/>
              <w:numPr>
                <w:ilvl w:val="0"/>
                <w:numId w:val="2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los recursos necesarios y sus fuentes de financiamiento;</w:t>
            </w:r>
          </w:p>
          <w:p w:rsidR="00905EE2" w:rsidRPr="00BA71F6" w:rsidRDefault="00905EE2" w:rsidP="00E75A77">
            <w:pPr>
              <w:widowControl w:val="0"/>
              <w:numPr>
                <w:ilvl w:val="0"/>
                <w:numId w:val="2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articulación con el plan de desarrollo institucional;</w:t>
            </w:r>
          </w:p>
          <w:p w:rsidR="00905EE2" w:rsidRPr="00BA71F6" w:rsidRDefault="00905EE2" w:rsidP="00E75A77">
            <w:pPr>
              <w:widowControl w:val="0"/>
              <w:numPr>
                <w:ilvl w:val="0"/>
                <w:numId w:val="2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los indicadores de desempeño observables y mensurables;</w:t>
            </w:r>
          </w:p>
          <w:p w:rsidR="00905EE2" w:rsidRPr="00BA71F6" w:rsidRDefault="00905EE2" w:rsidP="00E75A77">
            <w:pPr>
              <w:widowControl w:val="0"/>
              <w:numPr>
                <w:ilvl w:val="0"/>
                <w:numId w:val="2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utilización de los resultados de la autoevaluación y/o la evaluación externa;</w:t>
            </w:r>
          </w:p>
          <w:p w:rsidR="00905EE2" w:rsidRPr="00BA71F6" w:rsidRDefault="00905EE2" w:rsidP="00E75A77">
            <w:pPr>
              <w:widowControl w:val="0"/>
              <w:numPr>
                <w:ilvl w:val="0"/>
                <w:numId w:val="2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los mecanismos de difusión del plan de desarrollo.</w:t>
            </w:r>
          </w:p>
          <w:p w:rsidR="00905EE2" w:rsidRPr="00BA71F6" w:rsidRDefault="00905EE2" w:rsidP="00E75A77">
            <w:pPr>
              <w:spacing w:after="0"/>
              <w:ind w:firstLine="0"/>
            </w:pPr>
          </w:p>
        </w:tc>
        <w:tc>
          <w:tcPr>
            <w:tcW w:w="1618" w:type="pct"/>
            <w:gridSpan w:val="4"/>
            <w:shd w:val="clear" w:color="auto" w:fill="D9D9D9"/>
          </w:tcPr>
          <w:p w:rsidR="00905EE2" w:rsidRPr="00BA71F6" w:rsidRDefault="00905EE2" w:rsidP="00E75A77">
            <w:pPr>
              <w:widowControl w:val="0"/>
              <w:numPr>
                <w:ilvl w:val="0"/>
                <w:numId w:val="2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cuenta con un plan de desarrollo con estrategias, metas y acciones a corto, mediano y largo alcance, 10 años?</w:t>
            </w:r>
          </w:p>
          <w:p w:rsidR="00905EE2" w:rsidRPr="00BA71F6" w:rsidRDefault="00905EE2" w:rsidP="00E75A77">
            <w:pPr>
              <w:widowControl w:val="0"/>
              <w:numPr>
                <w:ilvl w:val="0"/>
                <w:numId w:val="2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¿Participa la comunidad en la elaboración del plan de desarrollo?</w:t>
            </w:r>
          </w:p>
          <w:p w:rsidR="00905EE2" w:rsidRPr="00BA71F6" w:rsidRDefault="00905EE2" w:rsidP="00E75A77">
            <w:pPr>
              <w:widowControl w:val="0"/>
              <w:numPr>
                <w:ilvl w:val="0"/>
                <w:numId w:val="2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¿Con qué periodicidad se realiza el diagnóstico que sustenta al plan de desarrollo?</w:t>
            </w:r>
          </w:p>
          <w:p w:rsidR="00905EE2" w:rsidRPr="00BA71F6" w:rsidRDefault="00905EE2" w:rsidP="00E75A77">
            <w:pPr>
              <w:widowControl w:val="0"/>
              <w:numPr>
                <w:ilvl w:val="0"/>
                <w:numId w:val="2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¿Las propuestas de mejora surgen de un análisis estratégico?</w:t>
            </w:r>
          </w:p>
          <w:p w:rsidR="00905EE2" w:rsidRPr="00BA71F6" w:rsidRDefault="00905EE2" w:rsidP="00E75A77">
            <w:pPr>
              <w:widowControl w:val="0"/>
              <w:numPr>
                <w:ilvl w:val="0"/>
                <w:numId w:val="2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mecanismos se aplican para emprender estas acciones?</w:t>
            </w:r>
          </w:p>
          <w:p w:rsidR="00905EE2" w:rsidRPr="00BA71F6" w:rsidRDefault="00905EE2" w:rsidP="00E75A77">
            <w:pPr>
              <w:widowControl w:val="0"/>
              <w:numPr>
                <w:ilvl w:val="0"/>
                <w:numId w:val="2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¿Ha sido el programa educativo  evaluado por un organismo externo?</w:t>
            </w:r>
          </w:p>
          <w:p w:rsidR="00905EE2" w:rsidRPr="00BA71F6" w:rsidRDefault="00905EE2" w:rsidP="00E75A77">
            <w:pPr>
              <w:widowControl w:val="0"/>
              <w:numPr>
                <w:ilvl w:val="0"/>
                <w:numId w:val="2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atiende las recomendaciones de los organismos de evaluación?</w:t>
            </w:r>
          </w:p>
          <w:p w:rsidR="00905EE2" w:rsidRPr="00BA71F6" w:rsidRDefault="00905EE2" w:rsidP="00E75A77">
            <w:pPr>
              <w:widowControl w:val="0"/>
              <w:numPr>
                <w:ilvl w:val="1"/>
                <w:numId w:val="2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w:t>
            </w:r>
          </w:p>
          <w:p w:rsidR="00905EE2" w:rsidRPr="00BA71F6" w:rsidRDefault="00905EE2" w:rsidP="00E75A77">
            <w:pPr>
              <w:widowControl w:val="0"/>
              <w:numPr>
                <w:ilvl w:val="1"/>
                <w:numId w:val="2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¿Con qué estrategias?</w:t>
            </w:r>
          </w:p>
          <w:p w:rsidR="00905EE2" w:rsidRPr="00BA71F6" w:rsidRDefault="00905EE2" w:rsidP="00E75A77">
            <w:pPr>
              <w:widowControl w:val="0"/>
              <w:numPr>
                <w:ilvl w:val="0"/>
                <w:numId w:val="2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 se asegura que los profesores y estudiantes conozcan el plan de desarrollo?</w:t>
            </w:r>
          </w:p>
          <w:p w:rsidR="00905EE2" w:rsidRPr="00BA71F6" w:rsidRDefault="00905EE2" w:rsidP="00E75A77">
            <w:pPr>
              <w:widowControl w:val="0"/>
              <w:numPr>
                <w:ilvl w:val="0"/>
                <w:numId w:val="2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¿Cómo se evalúan las metas del plan de </w:t>
            </w:r>
            <w:r w:rsidRPr="00BA71F6">
              <w:rPr>
                <w:rFonts w:ascii="Book Antiqua" w:hAnsi="Book Antiqua"/>
              </w:rPr>
              <w:lastRenderedPageBreak/>
              <w:t>desarrollo?</w:t>
            </w:r>
          </w:p>
          <w:p w:rsidR="00905EE2" w:rsidRPr="00BA71F6" w:rsidRDefault="00905EE2" w:rsidP="00E75A77">
            <w:pPr>
              <w:widowControl w:val="0"/>
              <w:numPr>
                <w:ilvl w:val="0"/>
                <w:numId w:val="2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¿Cuál es la correspondencia con el plan de desarrollo de la dependencia o institución?</w:t>
            </w:r>
          </w:p>
        </w:tc>
        <w:tc>
          <w:tcPr>
            <w:tcW w:w="1471" w:type="pct"/>
            <w:shd w:val="clear" w:color="auto" w:fill="D9D9D9"/>
          </w:tcPr>
          <w:p w:rsidR="00905EE2" w:rsidRPr="00BA71F6" w:rsidRDefault="00905EE2" w:rsidP="00E75A77">
            <w:pPr>
              <w:widowControl w:val="0"/>
              <w:numPr>
                <w:ilvl w:val="0"/>
                <w:numId w:val="3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Evidencia de la participación del personal directivo, cuerpos académicos, órganos colegiados, academias, estudiantes, personal no académico, egresados, representantes del sector productivo y gubernamental, otros en la formulación del Plan de Desarrollo. </w:t>
            </w:r>
          </w:p>
          <w:p w:rsidR="00905EE2" w:rsidRPr="00BA71F6" w:rsidRDefault="00905EE2" w:rsidP="00E75A77">
            <w:pPr>
              <w:widowControl w:val="0"/>
              <w:numPr>
                <w:ilvl w:val="0"/>
                <w:numId w:val="3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Copia del Plan de Desarrollo del Programa Educativo.</w:t>
            </w:r>
          </w:p>
          <w:p w:rsidR="00905EE2" w:rsidRPr="00BA71F6" w:rsidRDefault="00905EE2" w:rsidP="00E75A77">
            <w:pPr>
              <w:widowControl w:val="0"/>
              <w:numPr>
                <w:ilvl w:val="0"/>
                <w:numId w:val="3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Documento de aprobación por la instancia académica correspondiente</w:t>
            </w:r>
            <w:r w:rsidRPr="00BA71F6">
              <w:t>.</w:t>
            </w:r>
          </w:p>
          <w:p w:rsidR="00905EE2" w:rsidRPr="00BA71F6" w:rsidRDefault="00905EE2" w:rsidP="00E75A77">
            <w:pPr>
              <w:spacing w:after="0"/>
              <w:ind w:firstLine="0"/>
            </w:pP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E75A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No Cumple:   ___________</w:t>
            </w:r>
          </w:p>
        </w:tc>
      </w:tr>
      <w:tr w:rsidR="00905EE2" w:rsidRPr="00BA71F6">
        <w:tc>
          <w:tcPr>
            <w:tcW w:w="5000" w:type="pct"/>
            <w:gridSpan w:val="8"/>
            <w:tcBorders>
              <w:left w:val="single" w:sz="4" w:space="0" w:color="auto"/>
            </w:tcBorders>
          </w:tcPr>
          <w:p w:rsidR="00905EE2" w:rsidRDefault="00905EE2" w:rsidP="00426B5E">
            <w:pPr>
              <w:overflowPunct w:val="0"/>
              <w:autoSpaceDE w:val="0"/>
              <w:autoSpaceDN w:val="0"/>
              <w:adjustRightInd w:val="0"/>
              <w:textAlignment w:val="baseline"/>
              <w:rPr>
                <w:rFonts w:cs="Arial"/>
                <w:b/>
              </w:rPr>
            </w:pPr>
            <w:r w:rsidRPr="00EE1991">
              <w:rPr>
                <w:rFonts w:cs="Arial"/>
                <w:b/>
              </w:rPr>
              <w:t>Descripción, apreciación y análisis:</w:t>
            </w:r>
          </w:p>
          <w:p w:rsidR="00905EE2" w:rsidRDefault="00905EE2" w:rsidP="00426B5E">
            <w:pPr>
              <w:overflowPunct w:val="0"/>
              <w:autoSpaceDE w:val="0"/>
              <w:autoSpaceDN w:val="0"/>
              <w:adjustRightInd w:val="0"/>
              <w:textAlignment w:val="baseline"/>
              <w:rPr>
                <w:rFonts w:cs="Arial"/>
              </w:rPr>
            </w:pPr>
            <w:r w:rsidRPr="00D218D2">
              <w:rPr>
                <w:rFonts w:cs="Arial"/>
              </w:rPr>
              <w:t xml:space="preserve">En concordancia con el Plan de </w:t>
            </w:r>
            <w:r>
              <w:rPr>
                <w:rFonts w:cs="Arial"/>
              </w:rPr>
              <w:t>D</w:t>
            </w:r>
            <w:r w:rsidRPr="00D218D2">
              <w:rPr>
                <w:rFonts w:cs="Arial"/>
              </w:rPr>
              <w:t>esarrollo Institucional</w:t>
            </w:r>
            <w:r>
              <w:rPr>
                <w:rFonts w:cs="Arial"/>
              </w:rPr>
              <w:t xml:space="preserve"> (</w:t>
            </w:r>
            <w:hyperlink r:id="rId295" w:history="1">
              <w:r w:rsidRPr="00D218D2">
                <w:rPr>
                  <w:rStyle w:val="Hipervnculo"/>
                  <w:rFonts w:cs="Arial"/>
                </w:rPr>
                <w:t>PDI 2007-12.pdf</w:t>
              </w:r>
            </w:hyperlink>
            <w:r>
              <w:rPr>
                <w:rFonts w:cs="Arial"/>
              </w:rPr>
              <w:t>) y como documentos indicativos para la pre acreditación del PE-IAZ (</w:t>
            </w:r>
            <w:hyperlink r:id="rId296" w:history="1">
              <w:r w:rsidRPr="00D218D2">
                <w:rPr>
                  <w:rStyle w:val="Hipervnculo"/>
                  <w:rFonts w:cs="Arial"/>
                </w:rPr>
                <w:t>Resultados preacred PE-IAZ.doc</w:t>
              </w:r>
            </w:hyperlink>
            <w:r>
              <w:rPr>
                <w:rFonts w:cs="Arial"/>
              </w:rPr>
              <w:t xml:space="preserve">) se elaboraron: </w:t>
            </w:r>
            <w:hyperlink r:id="rId297" w:history="1">
              <w:r w:rsidRPr="00D218D2">
                <w:rPr>
                  <w:rStyle w:val="Hipervnculo"/>
                  <w:rFonts w:cs="Arial"/>
                </w:rPr>
                <w:t>4. Plan de desarrollo 2007-17.doc</w:t>
              </w:r>
            </w:hyperlink>
            <w:r>
              <w:rPr>
                <w:rFonts w:cs="Arial"/>
              </w:rPr>
              <w:t xml:space="preserve"> y </w:t>
            </w:r>
            <w:hyperlink r:id="rId298" w:history="1">
              <w:r w:rsidRPr="00D218D2">
                <w:rPr>
                  <w:rStyle w:val="Hipervnculo"/>
                  <w:rFonts w:cs="Arial"/>
                </w:rPr>
                <w:t>5. Programa mejora continua 2007-17.doc</w:t>
              </w:r>
            </w:hyperlink>
            <w:r>
              <w:rPr>
                <w:rFonts w:cs="Arial"/>
              </w:rPr>
              <w:t xml:space="preserve">. Los cuales fueron elaborados conforme a </w:t>
            </w:r>
            <w:hyperlink r:id="rId299" w:history="1">
              <w:r w:rsidRPr="00646156">
                <w:rPr>
                  <w:rStyle w:val="Hipervnculo"/>
                  <w:rFonts w:cs="Arial"/>
                </w:rPr>
                <w:t>Lineam Plan Dllo y Actualiz Curric.doc</w:t>
              </w:r>
            </w:hyperlink>
            <w:r>
              <w:rPr>
                <w:rFonts w:cs="Arial"/>
              </w:rPr>
              <w:t xml:space="preserve"> y aprob</w:t>
            </w:r>
            <w:r>
              <w:rPr>
                <w:rFonts w:cs="Arial"/>
              </w:rPr>
              <w:t>a</w:t>
            </w:r>
            <w:r>
              <w:rPr>
                <w:rFonts w:cs="Arial"/>
              </w:rPr>
              <w:t>dos por la Academia Interdisciplinaria (</w:t>
            </w:r>
            <w:r w:rsidRPr="00720A95">
              <w:t xml:space="preserve">cuerpo colegiado que lleva a cabo el seguimiento y supervisión del </w:t>
            </w:r>
            <w:r>
              <w:t>p</w:t>
            </w:r>
            <w:r w:rsidRPr="00720A95">
              <w:t xml:space="preserve">rograma </w:t>
            </w:r>
            <w:r>
              <w:t>e</w:t>
            </w:r>
            <w:r w:rsidRPr="00720A95">
              <w:t>ducativo con base a la normatividad de la Institución</w:t>
            </w:r>
            <w:r>
              <w:t xml:space="preserve"> (</w:t>
            </w:r>
            <w:hyperlink r:id="rId300" w:history="1">
              <w:r w:rsidRPr="00B153F3">
                <w:rPr>
                  <w:rStyle w:val="Hipervnculo"/>
                </w:rPr>
                <w:t>http://www.uaaan.mx/portal/index.php/organos-colegiados/28-academias-de-programa/46-academias-de-programa.html</w:t>
              </w:r>
            </w:hyperlink>
            <w:r>
              <w:t>;</w:t>
            </w:r>
            <w:r>
              <w:rPr>
                <w:rFonts w:cs="Arial"/>
              </w:rPr>
              <w:t xml:space="preserve"> Acta 3 de </w:t>
            </w:r>
            <w:hyperlink r:id="rId301" w:history="1">
              <w:r w:rsidRPr="004A434B">
                <w:rPr>
                  <w:rStyle w:val="Hipervnculo"/>
                  <w:rFonts w:cs="Arial"/>
                </w:rPr>
                <w:t>Actas reun's AI-IAZ.doc</w:t>
              </w:r>
            </w:hyperlink>
            <w:r>
              <w:rPr>
                <w:rFonts w:cs="Arial"/>
              </w:rPr>
              <w:t>) y son actualmente vige</w:t>
            </w:r>
            <w:r>
              <w:rPr>
                <w:rFonts w:cs="Arial"/>
              </w:rPr>
              <w:t>n</w:t>
            </w:r>
            <w:r>
              <w:rPr>
                <w:rFonts w:cs="Arial"/>
              </w:rPr>
              <w:t>tes. Estos documentos contemplan los diagnósticos interno y externo, misión y visión del Programa, objetivos estratégicos, estrategias, acciones y metas.  Ambos documentos se e</w:t>
            </w:r>
            <w:r>
              <w:rPr>
                <w:rFonts w:cs="Arial"/>
              </w:rPr>
              <w:t>n</w:t>
            </w:r>
            <w:r>
              <w:rPr>
                <w:rFonts w:cs="Arial"/>
              </w:rPr>
              <w:t xml:space="preserve">tregaron a los jefes de departamento académico con fuerte participación en el PE-IAZ y se despliegan vía Internet </w:t>
            </w:r>
            <w:r w:rsidRPr="00DF59AF">
              <w:rPr>
                <w:rFonts w:cs="Arial"/>
              </w:rPr>
              <w:t>para consulta de la comunidad universitaria</w:t>
            </w:r>
            <w:r>
              <w:rPr>
                <w:rFonts w:cs="Arial"/>
              </w:rPr>
              <w:t xml:space="preserve"> (</w:t>
            </w:r>
            <w:hyperlink r:id="rId302" w:history="1">
              <w:r w:rsidRPr="001C3CFA">
                <w:rPr>
                  <w:rStyle w:val="Hipervnculo"/>
                  <w:rFonts w:cs="Arial"/>
                </w:rPr>
                <w:t>http://www.uaaan.mx/siiaa/index.php/seguimiento-para-la-calidad/76-planes-de-desarrollo-docente-de-los-programas.html</w:t>
              </w:r>
            </w:hyperlink>
            <w:r w:rsidRPr="00DF59AF">
              <w:rPr>
                <w:rFonts w:cs="Arial"/>
              </w:rPr>
              <w:t>)</w:t>
            </w:r>
            <w:r>
              <w:rPr>
                <w:rFonts w:cs="Arial"/>
                <w:color w:val="FF0000"/>
              </w:rPr>
              <w:t xml:space="preserve">. </w:t>
            </w:r>
            <w:r w:rsidRPr="00BC0363">
              <w:rPr>
                <w:rFonts w:cs="Arial"/>
              </w:rPr>
              <w:t>Anualmente se da seguimiento a lo comprometido vía i</w:t>
            </w:r>
            <w:r w:rsidRPr="00BC0363">
              <w:rPr>
                <w:rFonts w:cs="Arial"/>
              </w:rPr>
              <w:t>n</w:t>
            </w:r>
            <w:r w:rsidRPr="00BC0363">
              <w:rPr>
                <w:rFonts w:cs="Arial"/>
              </w:rPr>
              <w:t>formes</w:t>
            </w:r>
            <w:r>
              <w:rPr>
                <w:rFonts w:cs="Arial"/>
              </w:rPr>
              <w:t xml:space="preserve"> (</w:t>
            </w:r>
            <w:hyperlink r:id="rId303" w:history="1">
              <w:r w:rsidRPr="00BC0363">
                <w:rPr>
                  <w:rStyle w:val="Hipervnculo"/>
                  <w:rFonts w:cs="Arial"/>
                </w:rPr>
                <w:t>Avance y perspectivas IAZ.docx</w:t>
              </w:r>
            </w:hyperlink>
            <w:r>
              <w:rPr>
                <w:rFonts w:cs="Arial"/>
              </w:rPr>
              <w:t xml:space="preserve">, </w:t>
            </w:r>
            <w:hyperlink r:id="rId304" w:history="1">
              <w:r w:rsidRPr="00BC0363">
                <w:rPr>
                  <w:rStyle w:val="Hipervnculo"/>
                  <w:rFonts w:cs="Arial"/>
                </w:rPr>
                <w:t>Informe IAZ 08.doc</w:t>
              </w:r>
            </w:hyperlink>
            <w:r>
              <w:rPr>
                <w:rFonts w:cs="Arial"/>
              </w:rPr>
              <w:t>)</w:t>
            </w:r>
            <w:r w:rsidRPr="00BC0363">
              <w:rPr>
                <w:rFonts w:cs="Arial"/>
              </w:rPr>
              <w:t>.</w:t>
            </w:r>
          </w:p>
          <w:p w:rsidR="00905EE2" w:rsidRPr="003000FF" w:rsidRDefault="00905EE2" w:rsidP="00646156">
            <w:pPr>
              <w:jc w:val="center"/>
              <w:rPr>
                <w:rFonts w:cs="Arial"/>
                <w:b/>
              </w:rPr>
            </w:pPr>
            <w:r w:rsidRPr="003000FF">
              <w:rPr>
                <w:rFonts w:cs="Arial"/>
                <w:b/>
                <w:color w:val="000000"/>
                <w:highlight w:val="cyan"/>
                <w:lang w:val="es-ES_tradnl"/>
              </w:rPr>
              <w:t>Así, el Programa tiene un plan de desarrollo con alcance de 10 años debidamente aprobado y que considera el desarrollo y evolución del mismo</w:t>
            </w:r>
          </w:p>
        </w:tc>
      </w:tr>
      <w:tr w:rsidR="00905EE2" w:rsidRPr="00BA71F6">
        <w:tc>
          <w:tcPr>
            <w:tcW w:w="1911" w:type="pct"/>
            <w:gridSpan w:val="3"/>
            <w:tcBorders>
              <w:left w:val="single" w:sz="4" w:space="0" w:color="auto"/>
            </w:tcBorders>
            <w:shd w:val="clear" w:color="auto" w:fill="D9D9D9"/>
          </w:tcPr>
          <w:p w:rsidR="00905EE2" w:rsidRPr="00BA71F6" w:rsidRDefault="00905EE2" w:rsidP="00E75A77">
            <w:pPr>
              <w:widowControl w:val="0"/>
              <w:suppressLineNumbers/>
              <w:tabs>
                <w:tab w:val="left" w:pos="465"/>
                <w:tab w:val="left" w:pos="5645"/>
              </w:tabs>
              <w:suppressAutoHyphens/>
              <w:overflowPunct w:val="0"/>
              <w:autoSpaceDE w:val="0"/>
              <w:autoSpaceDN w:val="0"/>
              <w:adjustRightInd w:val="0"/>
              <w:spacing w:after="0"/>
              <w:ind w:firstLine="0"/>
              <w:textAlignment w:val="baseline"/>
              <w:rPr>
                <w:rFonts w:ascii="Book Antiqua" w:hAnsi="Book Antiqua"/>
                <w:bCs/>
              </w:rPr>
            </w:pPr>
            <w:r w:rsidRPr="00BA71F6">
              <w:rPr>
                <w:rFonts w:ascii="Book Antiqua" w:hAnsi="Book Antiqua"/>
                <w:bCs/>
              </w:rPr>
              <w:t xml:space="preserve">3.2 El programa educativo </w:t>
            </w:r>
            <w:r w:rsidRPr="00BA71F6">
              <w:rPr>
                <w:rFonts w:ascii="Book Antiqua" w:hAnsi="Book Antiqua"/>
                <w:b/>
                <w:bCs/>
              </w:rPr>
              <w:t>debe</w:t>
            </w:r>
            <w:r w:rsidRPr="00BA71F6">
              <w:rPr>
                <w:rFonts w:ascii="Book Antiqua" w:hAnsi="Book Antiqua"/>
                <w:bCs/>
              </w:rPr>
              <w:t xml:space="preserve"> contar con un Plan de Mejoramiento, mediante la -</w:t>
            </w:r>
            <w:r w:rsidRPr="00BA71F6">
              <w:rPr>
                <w:rFonts w:ascii="Book Antiqua" w:hAnsi="Book Antiqua"/>
                <w:bCs/>
                <w:i/>
              </w:rPr>
              <w:t>Administración de Procesos</w:t>
            </w:r>
            <w:r w:rsidRPr="00BA71F6">
              <w:rPr>
                <w:rFonts w:ascii="Book Antiqua" w:hAnsi="Book Antiqua"/>
                <w:bCs/>
              </w:rPr>
              <w:t xml:space="preserve">- u otro esquema para el aseguramiento de la calidad. </w:t>
            </w:r>
          </w:p>
          <w:p w:rsidR="00905EE2" w:rsidRPr="00BA71F6" w:rsidRDefault="00905EE2" w:rsidP="00E75A77">
            <w:pPr>
              <w:widowControl w:val="0"/>
              <w:suppressLineNumbers/>
              <w:tabs>
                <w:tab w:val="left" w:pos="465"/>
                <w:tab w:val="left" w:pos="5645"/>
              </w:tabs>
              <w:suppressAutoHyphens/>
              <w:overflowPunct w:val="0"/>
              <w:autoSpaceDE w:val="0"/>
              <w:autoSpaceDN w:val="0"/>
              <w:adjustRightInd w:val="0"/>
              <w:spacing w:after="0"/>
              <w:ind w:firstLine="0"/>
              <w:textAlignment w:val="baseline"/>
              <w:rPr>
                <w:rFonts w:ascii="Book Antiqua" w:eastAsia="Arial Unicode MS" w:hAnsi="Book Antiqua"/>
                <w:b/>
                <w:bCs/>
              </w:rPr>
            </w:pPr>
          </w:p>
          <w:p w:rsidR="00905EE2" w:rsidRPr="00BA71F6" w:rsidRDefault="00905EE2" w:rsidP="00E75A77">
            <w:pPr>
              <w:widowControl w:val="0"/>
              <w:suppressLineNumbers/>
              <w:tabs>
                <w:tab w:val="left" w:pos="465"/>
                <w:tab w:val="left" w:pos="5665"/>
              </w:tab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Debe existir de instancias tales como un -</w:t>
            </w:r>
            <w:r w:rsidRPr="00BA71F6">
              <w:rPr>
                <w:rFonts w:ascii="Book Antiqua" w:hAnsi="Book Antiqua"/>
                <w:i/>
              </w:rPr>
              <w:t>Comité de Calidad</w:t>
            </w:r>
            <w:r w:rsidRPr="00BA71F6">
              <w:rPr>
                <w:rFonts w:ascii="Book Antiqua" w:hAnsi="Book Antiqua"/>
              </w:rPr>
              <w:t>-, mecanismos y procedimientos internos dentro del plan de desarrollo para mejorar y asegurar la calidad del programa educativo, en particular:</w:t>
            </w:r>
          </w:p>
          <w:p w:rsidR="00905EE2" w:rsidRPr="00BA71F6" w:rsidRDefault="00905EE2" w:rsidP="00E75A77">
            <w:pPr>
              <w:widowControl w:val="0"/>
              <w:suppressLineNumbers/>
              <w:tabs>
                <w:tab w:val="left" w:pos="465"/>
                <w:tab w:val="left" w:pos="5665"/>
              </w:tabs>
              <w:suppressAutoHyphens/>
              <w:overflowPunct w:val="0"/>
              <w:autoSpaceDE w:val="0"/>
              <w:autoSpaceDN w:val="0"/>
              <w:adjustRightInd w:val="0"/>
              <w:spacing w:after="0"/>
              <w:ind w:firstLine="0"/>
              <w:textAlignment w:val="baseline"/>
              <w:rPr>
                <w:rFonts w:ascii="Book Antiqua" w:eastAsia="Arial Unicode MS" w:hAnsi="Book Antiqua"/>
              </w:rPr>
            </w:pPr>
          </w:p>
          <w:p w:rsidR="00905EE2" w:rsidRPr="00BA71F6" w:rsidRDefault="00905EE2" w:rsidP="00E75A77">
            <w:pPr>
              <w:widowControl w:val="0"/>
              <w:numPr>
                <w:ilvl w:val="0"/>
                <w:numId w:val="3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objetivos y estrategias para resolver los problemas estructurales detectados en el diagnóstico; </w:t>
            </w:r>
          </w:p>
          <w:p w:rsidR="00905EE2" w:rsidRPr="00BA71F6" w:rsidRDefault="00905EE2" w:rsidP="00E75A77">
            <w:pPr>
              <w:widowControl w:val="0"/>
              <w:numPr>
                <w:ilvl w:val="0"/>
                <w:numId w:val="3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sistemas informáticos que permitan realizar auditorias académicas a Distancia.</w:t>
            </w:r>
          </w:p>
          <w:p w:rsidR="00905EE2" w:rsidRPr="00BA71F6" w:rsidRDefault="00905EE2" w:rsidP="00E75A77">
            <w:pPr>
              <w:widowControl w:val="0"/>
              <w:numPr>
                <w:ilvl w:val="0"/>
                <w:numId w:val="3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uso y aplicación de programas de apoyo nacionales (PROMEP, PIFI, otros) e internacionales;</w:t>
            </w:r>
          </w:p>
          <w:p w:rsidR="00905EE2" w:rsidRPr="00BA71F6" w:rsidRDefault="00905EE2" w:rsidP="00E75A77">
            <w:pPr>
              <w:widowControl w:val="0"/>
              <w:numPr>
                <w:ilvl w:val="0"/>
                <w:numId w:val="3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proyectos y/o programas derivados de la autoevaluación y/o evaluación externa; CCA-CIEES;</w:t>
            </w:r>
          </w:p>
          <w:p w:rsidR="00905EE2" w:rsidRPr="00BA71F6" w:rsidRDefault="00905EE2" w:rsidP="00E75A77">
            <w:pPr>
              <w:widowControl w:val="0"/>
              <w:numPr>
                <w:ilvl w:val="0"/>
                <w:numId w:val="3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documentación y difusión de las prácticas exitosas;</w:t>
            </w:r>
          </w:p>
          <w:p w:rsidR="00905EE2" w:rsidRPr="00BA71F6" w:rsidRDefault="00905EE2" w:rsidP="00E75A77">
            <w:pPr>
              <w:widowControl w:val="0"/>
              <w:numPr>
                <w:ilvl w:val="0"/>
                <w:numId w:val="3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desarrollo de un sistema de calidad fundamentado en principios y un plan de mejora continua.</w:t>
            </w:r>
          </w:p>
          <w:p w:rsidR="00905EE2" w:rsidRPr="00BA71F6" w:rsidRDefault="00905EE2" w:rsidP="00E75A77">
            <w:pPr>
              <w:spacing w:after="0"/>
              <w:ind w:firstLine="0"/>
            </w:pPr>
          </w:p>
        </w:tc>
        <w:tc>
          <w:tcPr>
            <w:tcW w:w="1618" w:type="pct"/>
            <w:gridSpan w:val="4"/>
            <w:shd w:val="clear" w:color="auto" w:fill="D9D9D9"/>
          </w:tcPr>
          <w:p w:rsidR="00905EE2" w:rsidRPr="00BA71F6" w:rsidRDefault="00905EE2" w:rsidP="00E75A77">
            <w:pPr>
              <w:widowControl w:val="0"/>
              <w:numPr>
                <w:ilvl w:val="0"/>
                <w:numId w:val="3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¿Cuenta en su estructura funcional con un Comité de Calidad formal?</w:t>
            </w:r>
          </w:p>
          <w:p w:rsidR="00905EE2" w:rsidRPr="00BA71F6" w:rsidRDefault="00905EE2" w:rsidP="00E75A77">
            <w:pPr>
              <w:widowControl w:val="0"/>
              <w:numPr>
                <w:ilvl w:val="0"/>
                <w:numId w:val="3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mecanismos se utilizan para el mejoramiento y aseguramiento de la calidad del programa educativo?</w:t>
            </w:r>
          </w:p>
          <w:p w:rsidR="00905EE2" w:rsidRPr="00BA71F6" w:rsidRDefault="00905EE2" w:rsidP="00E75A77">
            <w:pPr>
              <w:widowControl w:val="0"/>
              <w:numPr>
                <w:ilvl w:val="0"/>
                <w:numId w:val="3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¿Son adecuados los medios utilizados para difundir esta información?</w:t>
            </w:r>
          </w:p>
          <w:p w:rsidR="00905EE2" w:rsidRPr="00BA71F6" w:rsidRDefault="00905EE2" w:rsidP="00E75A77">
            <w:pPr>
              <w:widowControl w:val="0"/>
              <w:numPr>
                <w:ilvl w:val="0"/>
                <w:numId w:val="3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 se utilizan los programas de apoyo nacionales (PROMEP, PIFI,...) e internacionales?</w:t>
            </w:r>
          </w:p>
          <w:p w:rsidR="00905EE2" w:rsidRPr="00BA71F6" w:rsidRDefault="00905EE2" w:rsidP="00E75A77">
            <w:pPr>
              <w:widowControl w:val="0"/>
              <w:numPr>
                <w:ilvl w:val="0"/>
                <w:numId w:val="3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 se asegura la participación de los interesados en la calidad del programa educativo?</w:t>
            </w:r>
          </w:p>
          <w:p w:rsidR="00905EE2" w:rsidRPr="00BA71F6" w:rsidRDefault="00905EE2" w:rsidP="00E75A77">
            <w:pPr>
              <w:widowControl w:val="0"/>
              <w:numPr>
                <w:ilvl w:val="0"/>
                <w:numId w:val="3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cuenta con un modelo o sistema de calidad que integre los elementos necesarios para su desarrollo armónico?</w:t>
            </w:r>
          </w:p>
          <w:p w:rsidR="00905EE2" w:rsidRPr="00BA71F6" w:rsidRDefault="00905EE2" w:rsidP="00E75A77">
            <w:pPr>
              <w:widowControl w:val="0"/>
              <w:numPr>
                <w:ilvl w:val="0"/>
                <w:numId w:val="3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cuenta con sistemas informáticos para realizar la programación y auditorias académicas?</w:t>
            </w:r>
          </w:p>
        </w:tc>
        <w:tc>
          <w:tcPr>
            <w:tcW w:w="1471" w:type="pct"/>
            <w:shd w:val="clear" w:color="auto" w:fill="D9D9D9"/>
          </w:tcPr>
          <w:p w:rsidR="00905EE2" w:rsidRPr="00BA71F6" w:rsidRDefault="00905EE2" w:rsidP="00E75A77">
            <w:pPr>
              <w:widowControl w:val="0"/>
              <w:numPr>
                <w:ilvl w:val="0"/>
                <w:numId w:val="3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Acta de constitución y minutas del Comité de Calidad.</w:t>
            </w:r>
          </w:p>
          <w:p w:rsidR="00905EE2" w:rsidRPr="00BA71F6" w:rsidRDefault="00905EE2" w:rsidP="00E75A77">
            <w:pPr>
              <w:widowControl w:val="0"/>
              <w:numPr>
                <w:ilvl w:val="0"/>
                <w:numId w:val="3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Documentos oficiales de los programas de apoyo, por ejemplo: PIFI, PROMEP, PNP  u otros.</w:t>
            </w:r>
          </w:p>
          <w:p w:rsidR="00905EE2" w:rsidRPr="00BA71F6" w:rsidRDefault="00905EE2" w:rsidP="00E75A77">
            <w:pPr>
              <w:widowControl w:val="0"/>
              <w:numPr>
                <w:ilvl w:val="0"/>
                <w:numId w:val="3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Copia de los informes de: autoevaluación, evaluación diagnóstica o seguimiento, en su caso.</w:t>
            </w:r>
          </w:p>
          <w:p w:rsidR="00905EE2" w:rsidRPr="00BA71F6" w:rsidRDefault="00905EE2" w:rsidP="00E75A77">
            <w:pPr>
              <w:widowControl w:val="0"/>
              <w:numPr>
                <w:ilvl w:val="0"/>
                <w:numId w:val="3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Copia de los informes del organismo evaluador. </w:t>
            </w:r>
          </w:p>
          <w:p w:rsidR="00905EE2" w:rsidRPr="00BA71F6" w:rsidRDefault="00905EE2" w:rsidP="00E75A77">
            <w:pPr>
              <w:widowControl w:val="0"/>
              <w:numPr>
                <w:ilvl w:val="0"/>
                <w:numId w:val="3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Documentación de las mejores prácticas y de estudios de caso.</w:t>
            </w:r>
          </w:p>
          <w:p w:rsidR="00905EE2" w:rsidRPr="00BA71F6" w:rsidRDefault="00905EE2" w:rsidP="00E75A77">
            <w:pPr>
              <w:widowControl w:val="0"/>
              <w:numPr>
                <w:ilvl w:val="0"/>
                <w:numId w:val="3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Documento que demuestre el sistema de calidad y la interrelación entre los diversos subsistemas, así como los mecanismos de control.</w:t>
            </w:r>
          </w:p>
          <w:p w:rsidR="00905EE2" w:rsidRPr="00BA71F6" w:rsidRDefault="00905EE2" w:rsidP="00E75A77">
            <w:pPr>
              <w:widowControl w:val="0"/>
              <w:numPr>
                <w:ilvl w:val="0"/>
                <w:numId w:val="3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Protocolos de los proyectos de mejora.</w:t>
            </w:r>
          </w:p>
          <w:p w:rsidR="00905EE2" w:rsidRPr="00BA71F6" w:rsidRDefault="00905EE2" w:rsidP="00E75A77">
            <w:pPr>
              <w:numPr>
                <w:ilvl w:val="0"/>
                <w:numId w:val="33"/>
              </w:numPr>
              <w:overflowPunct w:val="0"/>
              <w:autoSpaceDE w:val="0"/>
              <w:autoSpaceDN w:val="0"/>
              <w:adjustRightInd w:val="0"/>
              <w:spacing w:after="0"/>
              <w:ind w:left="0" w:firstLine="0"/>
              <w:textAlignment w:val="baseline"/>
            </w:pPr>
            <w:r w:rsidRPr="00BA71F6">
              <w:rPr>
                <w:rFonts w:ascii="Book Antiqua" w:hAnsi="Book Antiqua"/>
              </w:rPr>
              <w:t>Uso del sistema QWeb u otro (especifique)</w:t>
            </w:r>
          </w:p>
          <w:p w:rsidR="00905EE2" w:rsidRPr="00BA71F6" w:rsidRDefault="00905EE2" w:rsidP="00E75A77">
            <w:pPr>
              <w:numPr>
                <w:ilvl w:val="0"/>
                <w:numId w:val="33"/>
              </w:numPr>
              <w:overflowPunct w:val="0"/>
              <w:autoSpaceDE w:val="0"/>
              <w:autoSpaceDN w:val="0"/>
              <w:adjustRightInd w:val="0"/>
              <w:spacing w:after="0"/>
              <w:ind w:left="0" w:firstLine="0"/>
              <w:textAlignment w:val="baseline"/>
            </w:pPr>
            <w:r w:rsidRPr="00BA71F6">
              <w:rPr>
                <w:rFonts w:ascii="Book Antiqua" w:hAnsi="Book Antiqua"/>
              </w:rPr>
              <w:t>Certificado ISO (Copia Agencia y Proceso certificado)</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E75A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No Cumple:   ___________</w:t>
            </w:r>
          </w:p>
        </w:tc>
      </w:tr>
      <w:tr w:rsidR="00905EE2" w:rsidRPr="00BA71F6">
        <w:tc>
          <w:tcPr>
            <w:tcW w:w="5000" w:type="pct"/>
            <w:gridSpan w:val="8"/>
            <w:tcBorders>
              <w:left w:val="single" w:sz="4" w:space="0" w:color="auto"/>
            </w:tcBorders>
          </w:tcPr>
          <w:p w:rsidR="00905EE2" w:rsidRPr="00EE1991" w:rsidRDefault="00905EE2" w:rsidP="00426B5E">
            <w:pPr>
              <w:overflowPunct w:val="0"/>
              <w:autoSpaceDE w:val="0"/>
              <w:autoSpaceDN w:val="0"/>
              <w:adjustRightInd w:val="0"/>
              <w:textAlignment w:val="baseline"/>
              <w:rPr>
                <w:rFonts w:cs="Arial"/>
                <w:b/>
              </w:rPr>
            </w:pPr>
            <w:r w:rsidRPr="00EE1991">
              <w:rPr>
                <w:rFonts w:cs="Arial"/>
                <w:b/>
              </w:rPr>
              <w:t>Descripción, apreciación y análisis:</w:t>
            </w:r>
          </w:p>
          <w:p w:rsidR="00905EE2" w:rsidRDefault="00905EE2" w:rsidP="00426B5E">
            <w:pPr>
              <w:rPr>
                <w:rFonts w:cs="Arial"/>
              </w:rPr>
            </w:pPr>
            <w:r>
              <w:rPr>
                <w:rFonts w:cs="Arial"/>
              </w:rPr>
              <w:t xml:space="preserve">Articulado con el </w:t>
            </w:r>
            <w:hyperlink r:id="rId305" w:history="1">
              <w:r w:rsidRPr="00F934F2">
                <w:rPr>
                  <w:rStyle w:val="Hipervnculo"/>
                  <w:rFonts w:cs="Arial"/>
                </w:rPr>
                <w:t>4. Plan de desarrollo 2007-17.doc</w:t>
              </w:r>
            </w:hyperlink>
            <w:r>
              <w:t xml:space="preserve"> institucional</w:t>
            </w:r>
            <w:r>
              <w:rPr>
                <w:rFonts w:cs="Arial"/>
              </w:rPr>
              <w:t>, se elaboró el Plan de Mejoramiento del PE-IAZ (</w:t>
            </w:r>
            <w:hyperlink r:id="rId306" w:history="1">
              <w:r w:rsidRPr="00F934F2">
                <w:rPr>
                  <w:rStyle w:val="Hipervnculo"/>
                  <w:rFonts w:cs="Arial"/>
                </w:rPr>
                <w:t>5. Programa mejora continua 2007-17.doc</w:t>
              </w:r>
            </w:hyperlink>
            <w:r>
              <w:rPr>
                <w:rFonts w:cs="Arial"/>
              </w:rPr>
              <w:t>). Éste tuvo como ant</w:t>
            </w:r>
            <w:r>
              <w:rPr>
                <w:rFonts w:cs="Arial"/>
              </w:rPr>
              <w:t>e</w:t>
            </w:r>
            <w:r>
              <w:rPr>
                <w:rFonts w:cs="Arial"/>
              </w:rPr>
              <w:t>cedente la evaluación de los CIEES (</w:t>
            </w:r>
            <w:hyperlink r:id="rId307" w:history="1">
              <w:r w:rsidRPr="0011712E">
                <w:rPr>
                  <w:rStyle w:val="Hipervnculo"/>
                  <w:rFonts w:cs="Arial"/>
                </w:rPr>
                <w:t>Eval CIEES 2000.DOC</w:t>
              </w:r>
            </w:hyperlink>
            <w:r>
              <w:rPr>
                <w:rFonts w:cs="Arial"/>
              </w:rPr>
              <w:t>) y fue presentado ante los pares académicos de AMEAS en preparación para la acreditación (</w:t>
            </w:r>
            <w:hyperlink r:id="rId308" w:history="1">
              <w:r w:rsidRPr="0011712E">
                <w:rPr>
                  <w:rStyle w:val="Hipervnculo"/>
                  <w:rFonts w:cs="Arial"/>
                </w:rPr>
                <w:t>Resultados preacred PE-IAZ.doc</w:t>
              </w:r>
            </w:hyperlink>
            <w:r>
              <w:rPr>
                <w:rFonts w:cs="Arial"/>
              </w:rPr>
              <w:t>). Se ha informado (</w:t>
            </w:r>
            <w:hyperlink r:id="rId309" w:history="1">
              <w:r w:rsidRPr="0011712E">
                <w:rPr>
                  <w:rStyle w:val="Hipervnculo"/>
                  <w:rFonts w:cs="Arial"/>
                </w:rPr>
                <w:t>Avance y perspectivas IAZ.docx</w:t>
              </w:r>
            </w:hyperlink>
            <w:r>
              <w:rPr>
                <w:rFonts w:cs="Arial"/>
              </w:rPr>
              <w:t xml:space="preserve">, </w:t>
            </w:r>
            <w:hyperlink r:id="rId310" w:history="1">
              <w:r w:rsidRPr="0011712E">
                <w:rPr>
                  <w:rStyle w:val="Hipervnculo"/>
                  <w:rFonts w:cs="Arial"/>
                </w:rPr>
                <w:t>Informe IAZ 08.doc</w:t>
              </w:r>
            </w:hyperlink>
            <w:r>
              <w:rPr>
                <w:rFonts w:cs="Arial"/>
              </w:rPr>
              <w:t xml:space="preserve">)  sobre los avances en la mejora del programa y se sostiene el compromiso de acreditar la carrera no sólo ante COMEAA sino también ante organismos internacionales </w:t>
            </w:r>
            <w:r w:rsidRPr="0011712E">
              <w:rPr>
                <w:rFonts w:cs="Arial"/>
              </w:rPr>
              <w:t>(</w:t>
            </w:r>
            <w:hyperlink r:id="rId311" w:history="1">
              <w:r w:rsidRPr="0011712E">
                <w:rPr>
                  <w:rStyle w:val="Hipervnculo"/>
                  <w:rFonts w:cs="Arial"/>
                </w:rPr>
                <w:t>Antonio Narro Initial Letter.docx</w:t>
              </w:r>
            </w:hyperlink>
            <w:r>
              <w:rPr>
                <w:rFonts w:cs="Arial"/>
              </w:rPr>
              <w:t>). Se ha convocado a los profesores con buenos resultados para su participación en el PROMEP (</w:t>
            </w:r>
            <w:hyperlink r:id="rId312" w:history="1">
              <w:r w:rsidRPr="00BA0A01">
                <w:rPr>
                  <w:rStyle w:val="Hipervnculo"/>
                  <w:rFonts w:cs="Arial"/>
                </w:rPr>
                <w:t>http://www.uaaan.mx/DGA/documentos/com_promeP.pdf</w:t>
              </w:r>
            </w:hyperlink>
            <w:r>
              <w:rPr>
                <w:rFonts w:cs="Arial"/>
              </w:rPr>
              <w:t xml:space="preserve">, </w:t>
            </w:r>
            <w:hyperlink r:id="rId313" w:history="1">
              <w:r w:rsidRPr="00071DF6">
                <w:rPr>
                  <w:rStyle w:val="Hipervnculo"/>
                  <w:rFonts w:cs="Arial"/>
                </w:rPr>
                <w:t>Resultados PROMEP 2008.xls</w:t>
              </w:r>
            </w:hyperlink>
            <w:r>
              <w:t xml:space="preserve">, </w:t>
            </w:r>
            <w:hyperlink r:id="rId314" w:history="1">
              <w:r w:rsidRPr="00BA0A01">
                <w:rPr>
                  <w:rStyle w:val="Hipervnculo"/>
                </w:rPr>
                <w:t>http://www.uaaan.mx/DGA/documentos/ListadoPROMEP.pdf</w:t>
              </w:r>
            </w:hyperlink>
            <w:r>
              <w:rPr>
                <w:rFonts w:cs="Arial"/>
              </w:rPr>
              <w:t>), SNI (</w:t>
            </w:r>
            <w:hyperlink r:id="rId315" w:history="1">
              <w:r w:rsidRPr="00F07A88">
                <w:rPr>
                  <w:rStyle w:val="Hipervnculo"/>
                  <w:rFonts w:cs="Arial"/>
                </w:rPr>
                <w:t>Miembros SNI 07.pdf</w:t>
              </w:r>
            </w:hyperlink>
            <w:r>
              <w:rPr>
                <w:rFonts w:cs="Arial"/>
              </w:rPr>
              <w:t>) y Sistema Estatal de Investigación (</w:t>
            </w:r>
            <w:hyperlink r:id="rId316" w:history="1">
              <w:r>
                <w:rPr>
                  <w:rStyle w:val="Hipervnculo"/>
                  <w:rFonts w:cs="Arial"/>
                </w:rPr>
                <w:t>Miembros SEI 07.pdf</w:t>
              </w:r>
            </w:hyperlink>
            <w:r>
              <w:rPr>
                <w:rFonts w:cs="Arial"/>
              </w:rPr>
              <w:t xml:space="preserve">). Se presentó, como parte del PIFI el </w:t>
            </w:r>
            <w:hyperlink r:id="rId317" w:history="1">
              <w:r w:rsidRPr="009532E1">
                <w:rPr>
                  <w:rStyle w:val="Hipervnculo"/>
                  <w:rFonts w:cs="Arial"/>
                </w:rPr>
                <w:t>ProDES Ciencia Animal-10-6-08.pdf</w:t>
              </w:r>
            </w:hyperlink>
            <w:r>
              <w:rPr>
                <w:rFonts w:cs="Arial"/>
              </w:rPr>
              <w:t xml:space="preserve"> (</w:t>
            </w:r>
            <w:hyperlink r:id="rId318" w:history="1">
              <w:r w:rsidRPr="00CB63DD">
                <w:rPr>
                  <w:rStyle w:val="Hipervnculo"/>
                  <w:rFonts w:cs="Arial"/>
                </w:rPr>
                <w:t>Monto ProDES-DCA 2008.pdf</w:t>
              </w:r>
            </w:hyperlink>
            <w:r>
              <w:rPr>
                <w:rFonts w:cs="Arial"/>
              </w:rPr>
              <w:t>). Fina</w:t>
            </w:r>
            <w:r>
              <w:rPr>
                <w:rFonts w:cs="Arial"/>
              </w:rPr>
              <w:t>l</w:t>
            </w:r>
            <w:r>
              <w:rPr>
                <w:rFonts w:cs="Arial"/>
              </w:rPr>
              <w:t xml:space="preserve">mente se debe mencionar que el PE-IAZ se concibe como parte de un continuo curricular con posgrado y se tiene acreditado loes programas de Maestría y Doctorado en Zootecnia </w:t>
            </w:r>
            <w:hyperlink r:id="rId319" w:history="1">
              <w:r w:rsidRPr="009532E1">
                <w:rPr>
                  <w:rStyle w:val="Hipervnculo"/>
                  <w:rFonts w:cs="Arial"/>
                </w:rPr>
                <w:t>PNPC-CONACYT-2008.pdf</w:t>
              </w:r>
            </w:hyperlink>
            <w:r>
              <w:rPr>
                <w:rFonts w:cs="Arial"/>
              </w:rPr>
              <w:t xml:space="preserve">  pág. 8, </w:t>
            </w:r>
            <w:hyperlink r:id="rId320" w:history="1">
              <w:r w:rsidRPr="00ED0531">
                <w:rPr>
                  <w:rStyle w:val="Hipervnculo"/>
                  <w:rFonts w:cs="Arial"/>
                </w:rPr>
                <w:t>http://www.uaaan.mx/academic/pstgr/posgrado.htm</w:t>
              </w:r>
            </w:hyperlink>
            <w:r>
              <w:rPr>
                <w:rFonts w:cs="Arial"/>
              </w:rPr>
              <w:t xml:space="preserve">); además se tiene planeado solicitar la reacreditación de la Maestría Profesional en Zootecnia. En el mismo contexto el Departamento de Control Escolar ha mantenido su acreditación con </w:t>
            </w:r>
            <w:hyperlink r:id="rId321" w:history="1">
              <w:r w:rsidRPr="00733D41">
                <w:rPr>
                  <w:rStyle w:val="Hipervnculo"/>
                  <w:rFonts w:cs="Arial"/>
                </w:rPr>
                <w:t>ISO-Ctrol Escolar.pdf</w:t>
              </w:r>
            </w:hyperlink>
            <w:r>
              <w:rPr>
                <w:rFonts w:cs="Arial"/>
              </w:rPr>
              <w:t>.</w:t>
            </w:r>
          </w:p>
          <w:p w:rsidR="00905EE2" w:rsidRDefault="00905EE2" w:rsidP="00426B5E">
            <w:r>
              <w:rPr>
                <w:rFonts w:cs="Arial"/>
              </w:rPr>
              <w:t>Por otra parte, tanto la Institución (</w:t>
            </w:r>
            <w:hyperlink r:id="rId322" w:history="1">
              <w:r w:rsidRPr="004F35E6">
                <w:rPr>
                  <w:rStyle w:val="Hipervnculo"/>
                  <w:rFonts w:cs="Arial"/>
                </w:rPr>
                <w:t>Comité Calidad Institucional.pdf</w:t>
              </w:r>
            </w:hyperlink>
            <w:r>
              <w:rPr>
                <w:rFonts w:cs="Arial"/>
              </w:rPr>
              <w:t xml:space="preserve">, </w:t>
            </w:r>
            <w:hyperlink r:id="rId323" w:history="1">
              <w:r w:rsidRPr="004F35E6">
                <w:rPr>
                  <w:rStyle w:val="Hipervnculo"/>
                  <w:rFonts w:cs="Arial"/>
                </w:rPr>
                <w:t>Comite de Calidad-Instruc Rectoria.pdf</w:t>
              </w:r>
            </w:hyperlink>
            <w:r>
              <w:rPr>
                <w:rFonts w:cs="Arial"/>
              </w:rPr>
              <w:t>) como el PE-IAZ cuentan con Comités de Calidad. Éste último está int</w:t>
            </w:r>
            <w:r>
              <w:rPr>
                <w:rFonts w:cs="Arial"/>
              </w:rPr>
              <w:t>e</w:t>
            </w:r>
            <w:r>
              <w:rPr>
                <w:rFonts w:cs="Arial"/>
              </w:rPr>
              <w:t>grado por las entidades con mayor participación en el PE-IAZ: Coordinador de la División de Ciencia Animal y jefes de los departamentos académicos de: Producción Animal, Recu</w:t>
            </w:r>
            <w:r>
              <w:rPr>
                <w:rFonts w:cs="Arial"/>
              </w:rPr>
              <w:t>r</w:t>
            </w:r>
            <w:r>
              <w:rPr>
                <w:rFonts w:cs="Arial"/>
              </w:rPr>
              <w:t xml:space="preserve">sos Naturales Renovables y Nutrición Anima. Su programa de trabajo se puede consultar en </w:t>
            </w:r>
            <w:hyperlink r:id="rId324" w:history="1">
              <w:r w:rsidRPr="00141563">
                <w:rPr>
                  <w:rStyle w:val="Hipervnculo"/>
                  <w:rFonts w:cs="Arial"/>
                </w:rPr>
                <w:t>6. Programa trabajo Comité de Calidad-2009-11.docx</w:t>
              </w:r>
            </w:hyperlink>
            <w:r>
              <w:rPr>
                <w:rFonts w:cs="Arial"/>
              </w:rPr>
              <w:t xml:space="preserve">. Este programa de trabajo permitirá </w:t>
            </w:r>
            <w:r>
              <w:t>asegurar la calidad y mejora continua del programa educativo.</w:t>
            </w:r>
          </w:p>
          <w:p w:rsidR="00905EE2" w:rsidRDefault="00905EE2" w:rsidP="00426B5E">
            <w:pPr>
              <w:rPr>
                <w:rFonts w:cs="Arial"/>
              </w:rPr>
            </w:pPr>
            <w:r>
              <w:t>En el ámbito de la investigación se tienen procedimiento para la evaluación y seguimiento de los proyectos por pares académicos (</w:t>
            </w:r>
            <w:hyperlink r:id="rId325" w:history="1">
              <w:r w:rsidRPr="003B08FC">
                <w:rPr>
                  <w:rStyle w:val="Hipervnculo"/>
                </w:rPr>
                <w:t>Inv-Convocatoria 09.doc</w:t>
              </w:r>
            </w:hyperlink>
            <w:r>
              <w:t xml:space="preserve">, </w:t>
            </w:r>
            <w:hyperlink r:id="rId326" w:history="1">
              <w:r w:rsidRPr="003B08FC">
                <w:rPr>
                  <w:rStyle w:val="Hipervnculo"/>
                </w:rPr>
                <w:t>Inv-Fto proy's  08 (PYE-01).doc</w:t>
              </w:r>
            </w:hyperlink>
            <w:r>
              <w:t xml:space="preserve">, </w:t>
            </w:r>
            <w:hyperlink r:id="rId327" w:history="1">
              <w:r>
                <w:rPr>
                  <w:rStyle w:val="Hipervnculo"/>
                </w:rPr>
                <w:t>Inv-Fto Inf 07 (PYE-02).doc</w:t>
              </w:r>
            </w:hyperlink>
            <w:r>
              <w:t xml:space="preserve">, </w:t>
            </w:r>
            <w:hyperlink r:id="rId328" w:history="1">
              <w:r w:rsidRPr="003B08FC">
                <w:rPr>
                  <w:rStyle w:val="Hipervnculo"/>
                </w:rPr>
                <w:t>Inv-Fto Eval Tec 08 (PYE-03).doc</w:t>
              </w:r>
            </w:hyperlink>
            <w:r>
              <w:t xml:space="preserve">, </w:t>
            </w:r>
            <w:hyperlink r:id="rId329" w:history="1">
              <w:r w:rsidRPr="003B08FC">
                <w:rPr>
                  <w:rStyle w:val="Hipervnculo"/>
                </w:rPr>
                <w:t>Inv-Fto eval prod 08 (PYE-04).doc</w:t>
              </w:r>
            </w:hyperlink>
            <w:r>
              <w:t xml:space="preserve">, </w:t>
            </w:r>
            <w:hyperlink r:id="rId330" w:history="1">
              <w:r w:rsidRPr="003B08FC">
                <w:rPr>
                  <w:rStyle w:val="Hipervnculo"/>
                </w:rPr>
                <w:t>Inv-Fto POA 08 (PYE-05).doc</w:t>
              </w:r>
            </w:hyperlink>
            <w:r>
              <w:t>). Además se cuenta con enlaces ele</w:t>
            </w:r>
            <w:r>
              <w:t>c</w:t>
            </w:r>
            <w:r>
              <w:t>trónicos (</w:t>
            </w:r>
            <w:hyperlink r:id="rId331" w:history="1">
              <w:r w:rsidRPr="00ED0531">
                <w:rPr>
                  <w:rStyle w:val="Hipervnculo"/>
                </w:rPr>
                <w:t>http://www.uaaan.mx/DirInv/index.html</w:t>
              </w:r>
            </w:hyperlink>
            <w:r>
              <w:t xml:space="preserve">, </w:t>
            </w:r>
            <w:hyperlink r:id="rId332" w:history="1">
              <w:r w:rsidRPr="00ED0531">
                <w:rPr>
                  <w:rStyle w:val="Hipervnculo"/>
                </w:rPr>
                <w:t>http://siu.uaaan.mx/index.php?option=com_content&amp;task=section&amp;id=23&amp;Itemid=58</w:t>
              </w:r>
            </w:hyperlink>
            <w:r>
              <w:t>) en donde se pueden consultar la relación de Programas de Investigación y sus integrantes (Cuerpos Académicos), reglamento, políticas y otros relativos a ésta función académica. Un marco similar existe para la función de Vi</w:t>
            </w:r>
            <w:r>
              <w:t>n</w:t>
            </w:r>
            <w:r>
              <w:t>culación (</w:t>
            </w:r>
            <w:hyperlink r:id="rId333" w:history="1">
              <w:r w:rsidRPr="00ED0531">
                <w:rPr>
                  <w:rStyle w:val="Hipervnculo"/>
                </w:rPr>
                <w:t>http://siu.uaaan.mx/index.php?option=com_content&amp;task=section&amp;id=24&amp;Itemid=60</w:t>
              </w:r>
            </w:hyperlink>
            <w:r>
              <w:t xml:space="preserve">).  </w:t>
            </w:r>
          </w:p>
          <w:p w:rsidR="00905EE2" w:rsidRDefault="00905EE2" w:rsidP="00426B5E">
            <w:pPr>
              <w:rPr>
                <w:rFonts w:cs="Arial"/>
              </w:rPr>
            </w:pPr>
            <w:r>
              <w:rPr>
                <w:rFonts w:cs="Arial"/>
              </w:rPr>
              <w:t>El sistema informático para realizar programación y auditorias se encuentra en proceso de construcción (</w:t>
            </w:r>
            <w:hyperlink r:id="rId334" w:history="1">
              <w:r w:rsidRPr="00B712A6">
                <w:rPr>
                  <w:rStyle w:val="Hipervnculo"/>
                  <w:rFonts w:cs="Arial"/>
                  <w:lang w:val="es-ES_tradnl"/>
                </w:rPr>
                <w:t>http://siu.uaaan.mx/siiaa/</w:t>
              </w:r>
            </w:hyperlink>
            <w:r>
              <w:t>).</w:t>
            </w:r>
            <w:r>
              <w:rPr>
                <w:rFonts w:cs="Arial"/>
              </w:rPr>
              <w:t xml:space="preserve"> Éste</w:t>
            </w:r>
            <w:r>
              <w:rPr>
                <w:rFonts w:cs="Arial"/>
                <w:color w:val="000000"/>
                <w:lang w:val="es-ES_tradnl"/>
              </w:rPr>
              <w:t xml:space="preserve"> sistema establece el esquema mediante el cual se seleccionará, generará, procesará y dispondrá de la información necesaria para utilizarse en la presentación de informes, darle cobertura a las demandas de información de las entidades responsables de asegurar la calidad académica y administrativa, cubrir las solicitudes de información de las dependencias y solicitantes externos, y principalmente al</w:t>
            </w:r>
            <w:r>
              <w:rPr>
                <w:rFonts w:cs="Arial"/>
                <w:color w:val="000000"/>
                <w:lang w:val="es-ES_tradnl"/>
              </w:rPr>
              <w:t>i</w:t>
            </w:r>
            <w:r>
              <w:rPr>
                <w:rFonts w:cs="Arial"/>
                <w:color w:val="000000"/>
                <w:lang w:val="es-ES_tradnl"/>
              </w:rPr>
              <w:t>mentar al Sistema de Planeación y Evaluación Institucional (SPEI), y poder tomar decisiones que retroalimenten el desarrollo institucional.</w:t>
            </w:r>
          </w:p>
          <w:p w:rsidR="00905EE2" w:rsidRPr="00B30A3D" w:rsidRDefault="00905EE2" w:rsidP="00FA2DFA">
            <w:pPr>
              <w:jc w:val="center"/>
              <w:rPr>
                <w:rFonts w:cs="Arial"/>
                <w:b/>
              </w:rPr>
            </w:pPr>
            <w:r w:rsidRPr="00B30A3D">
              <w:rPr>
                <w:rFonts w:cs="Arial"/>
                <w:b/>
                <w:highlight w:val="cyan"/>
              </w:rPr>
              <w:t>El progreso del PE-IAZ está en consonancia con las políticas de educación nacionales y el Sistema de Información Integral institucional para la programación y segu</w:t>
            </w:r>
            <w:r w:rsidRPr="00B30A3D">
              <w:rPr>
                <w:rFonts w:cs="Arial"/>
                <w:b/>
                <w:highlight w:val="cyan"/>
              </w:rPr>
              <w:t>i</w:t>
            </w:r>
            <w:r w:rsidRPr="00B30A3D">
              <w:rPr>
                <w:rFonts w:cs="Arial"/>
                <w:b/>
                <w:highlight w:val="cyan"/>
              </w:rPr>
              <w:t>miento de las actividades académicas y administrativas se encuentra en proceso de consolidación.</w:t>
            </w:r>
          </w:p>
        </w:tc>
      </w:tr>
      <w:tr w:rsidR="00905EE2" w:rsidRPr="00BA71F6" w:rsidTr="00B628D4">
        <w:tc>
          <w:tcPr>
            <w:tcW w:w="2793" w:type="pct"/>
            <w:gridSpan w:val="4"/>
            <w:vMerge w:val="restart"/>
            <w:tcBorders>
              <w:left w:val="single" w:sz="4" w:space="0" w:color="auto"/>
            </w:tcBorders>
            <w:shd w:val="clear" w:color="auto" w:fill="D9D9D9"/>
            <w:vAlign w:val="center"/>
          </w:tcPr>
          <w:p w:rsidR="00905EE2" w:rsidRPr="00BA71F6" w:rsidRDefault="00905EE2" w:rsidP="00E75A77">
            <w:pPr>
              <w:spacing w:after="0"/>
              <w:ind w:firstLine="0"/>
            </w:pPr>
            <w:r w:rsidRPr="00BA71F6">
              <w:rPr>
                <w:rFonts w:ascii="Book Antiqua" w:hAnsi="Book Antiqua"/>
              </w:rPr>
              <w:t>Enuncie en los espacios señalados en la columna de la derecha, las principales fortalezas identificadas por la institución acerca del programa que se está evaluando y las acciones que están desarrollando para asegurar dichas condiciones de fortaleza dentro de esta categoría de análisis:</w:t>
            </w:r>
            <w:r w:rsidRPr="00BA71F6">
              <w:rPr>
                <w:rFonts w:ascii="Book Antiqua" w:hAnsi="Book Antiqua"/>
                <w:b/>
                <w:bCs/>
              </w:rPr>
              <w:t xml:space="preserve"> </w:t>
            </w:r>
            <w:r w:rsidRPr="00BA71F6">
              <w:rPr>
                <w:rFonts w:ascii="Book Antiqua" w:hAnsi="Book Antiqua"/>
                <w:b/>
              </w:rPr>
              <w:t>Planeación-evaluación</w:t>
            </w:r>
            <w:r w:rsidRPr="00BA71F6">
              <w:rPr>
                <w:rFonts w:ascii="Book Antiqua" w:hAnsi="Book Antiqua"/>
              </w:rPr>
              <w:t>.  Debe cuidarse la congruencia de los comentarios con el juicio de valor emitido para cada indicador.</w:t>
            </w:r>
          </w:p>
        </w:tc>
        <w:tc>
          <w:tcPr>
            <w:tcW w:w="98" w:type="pct"/>
            <w:vMerge w:val="restart"/>
          </w:tcPr>
          <w:p w:rsidR="00905EE2" w:rsidRPr="00BA71F6" w:rsidRDefault="00905EE2" w:rsidP="00E75A77">
            <w:pPr>
              <w:spacing w:after="0"/>
              <w:ind w:firstLine="0"/>
            </w:pPr>
          </w:p>
        </w:tc>
        <w:tc>
          <w:tcPr>
            <w:tcW w:w="2109" w:type="pct"/>
            <w:gridSpan w:val="3"/>
            <w:shd w:val="clear" w:color="auto" w:fill="D9D9D9"/>
          </w:tcPr>
          <w:p w:rsidR="00905EE2" w:rsidRPr="00BA71F6" w:rsidRDefault="00905EE2" w:rsidP="00E75A77">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Fortalezas</w:t>
            </w:r>
          </w:p>
          <w:p w:rsidR="00905EE2" w:rsidRPr="00BA71F6" w:rsidRDefault="00905EE2" w:rsidP="00E75A77">
            <w:pPr>
              <w:spacing w:after="0"/>
              <w:ind w:firstLine="0"/>
            </w:pPr>
            <w:r w:rsidRPr="00BA71F6">
              <w:rPr>
                <w:rFonts w:ascii="Book Antiqua" w:hAnsi="Book Antiqua"/>
                <w:b/>
              </w:rPr>
              <w:t>Categoría de Planeación-evaluación</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9" w:type="pct"/>
            <w:gridSpan w:val="3"/>
          </w:tcPr>
          <w:p w:rsidR="00905EE2" w:rsidRPr="00BA71F6" w:rsidRDefault="00905EE2" w:rsidP="00E75A77">
            <w:pPr>
              <w:spacing w:after="0"/>
              <w:ind w:firstLine="0"/>
            </w:pPr>
            <w:r w:rsidRPr="00BA71F6">
              <w:t>1.</w:t>
            </w:r>
            <w:r>
              <w:t xml:space="preserve"> Existencia de documentos indicativos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9" w:type="pct"/>
            <w:gridSpan w:val="3"/>
          </w:tcPr>
          <w:p w:rsidR="00905EE2" w:rsidRPr="00BA71F6" w:rsidRDefault="00905EE2" w:rsidP="00E75A77">
            <w:pPr>
              <w:spacing w:after="0"/>
              <w:ind w:firstLine="0"/>
            </w:pPr>
            <w:r w:rsidRPr="00BA71F6">
              <w:t xml:space="preserve">2. </w:t>
            </w:r>
            <w:r>
              <w:t>Elaboración de sistema de información integral</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9" w:type="pct"/>
            <w:gridSpan w:val="3"/>
            <w:shd w:val="clear" w:color="auto" w:fill="D9D9D9"/>
          </w:tcPr>
          <w:p w:rsidR="00905EE2" w:rsidRPr="00BA71F6" w:rsidRDefault="00905EE2" w:rsidP="00E75A77">
            <w:pPr>
              <w:spacing w:after="0"/>
              <w:ind w:firstLine="0"/>
            </w:pPr>
            <w:r w:rsidRPr="00BA71F6">
              <w:rPr>
                <w:rFonts w:ascii="Book Antiqua" w:hAnsi="Book Antiqua"/>
                <w:b/>
              </w:rPr>
              <w:t>Acciones que se realizan para asegurar las fortalezas enunciadas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9" w:type="pct"/>
            <w:gridSpan w:val="3"/>
          </w:tcPr>
          <w:p w:rsidR="00905EE2" w:rsidRPr="00BA71F6" w:rsidRDefault="00905EE2" w:rsidP="00E75A77">
            <w:pPr>
              <w:spacing w:after="0"/>
              <w:ind w:firstLine="0"/>
            </w:pPr>
            <w:r w:rsidRPr="00BA71F6">
              <w:t>1.</w:t>
            </w:r>
            <w:r>
              <w:t xml:space="preserve"> Seguimiento a compromisos y metas</w:t>
            </w:r>
          </w:p>
        </w:tc>
      </w:tr>
      <w:tr w:rsidR="00905EE2" w:rsidRPr="00BA71F6" w:rsidTr="00B628D4">
        <w:tc>
          <w:tcPr>
            <w:tcW w:w="2793" w:type="pct"/>
            <w:gridSpan w:val="4"/>
            <w:vMerge w:val="restart"/>
            <w:tcBorders>
              <w:left w:val="single" w:sz="4" w:space="0" w:color="auto"/>
            </w:tcBorders>
            <w:shd w:val="clear" w:color="auto" w:fill="D9D9D9"/>
            <w:vAlign w:val="center"/>
          </w:tcPr>
          <w:p w:rsidR="00905EE2" w:rsidRPr="00BA71F6" w:rsidRDefault="00905EE2" w:rsidP="00E75A77">
            <w:pPr>
              <w:spacing w:after="0"/>
              <w:ind w:firstLine="0"/>
            </w:pPr>
            <w:r w:rsidRPr="00BA71F6">
              <w:rPr>
                <w:rFonts w:ascii="Book Antiqua" w:hAnsi="Book Antiqua"/>
              </w:rPr>
              <w:t xml:space="preserve">Enuncie en los espacios señalados en la columna de la derecha, las principales debilidades detectadas </w:t>
            </w:r>
            <w:r w:rsidRPr="00BA71F6">
              <w:rPr>
                <w:rFonts w:ascii="Book Antiqua" w:hAnsi="Book Antiqua"/>
              </w:rPr>
              <w:lastRenderedPageBreak/>
              <w:t>por la institución acerca del programa que se está evaluando y las acciones que se están desarrolla</w:t>
            </w:r>
            <w:r w:rsidRPr="00BA71F6">
              <w:rPr>
                <w:rFonts w:ascii="Book Antiqua" w:hAnsi="Book Antiqua"/>
              </w:rPr>
              <w:t>n</w:t>
            </w:r>
            <w:r w:rsidRPr="00BA71F6">
              <w:rPr>
                <w:rFonts w:ascii="Book Antiqua" w:hAnsi="Book Antiqua"/>
              </w:rPr>
              <w:t xml:space="preserve">do para atender dichas condiciones de debilidad dentro de esta categoría de análisis: </w:t>
            </w:r>
            <w:r w:rsidRPr="00BA71F6">
              <w:rPr>
                <w:rFonts w:ascii="Book Antiqua" w:hAnsi="Book Antiqua"/>
                <w:b/>
              </w:rPr>
              <w:t>Planeación-evaluación</w:t>
            </w:r>
            <w:r w:rsidRPr="00BA71F6">
              <w:rPr>
                <w:rFonts w:ascii="Book Antiqua" w:hAnsi="Book Antiqua"/>
              </w:rPr>
              <w:t>.  Debe cuidarse la congruencia de los comentarios con el juicio de valor emitido para cada indicador.</w:t>
            </w:r>
          </w:p>
        </w:tc>
        <w:tc>
          <w:tcPr>
            <w:tcW w:w="98" w:type="pct"/>
            <w:vMerge w:val="restart"/>
          </w:tcPr>
          <w:p w:rsidR="00905EE2" w:rsidRPr="00BA71F6" w:rsidRDefault="00905EE2" w:rsidP="00E75A77">
            <w:pPr>
              <w:spacing w:after="0"/>
              <w:ind w:firstLine="0"/>
            </w:pPr>
          </w:p>
        </w:tc>
        <w:tc>
          <w:tcPr>
            <w:tcW w:w="2109" w:type="pct"/>
            <w:gridSpan w:val="3"/>
            <w:shd w:val="clear" w:color="auto" w:fill="D9D9D9"/>
          </w:tcPr>
          <w:p w:rsidR="00905EE2" w:rsidRPr="00BA71F6" w:rsidRDefault="00905EE2" w:rsidP="00E75A77">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Áreas de Oportunidad  (principales problemas detectados)</w:t>
            </w:r>
          </w:p>
          <w:p w:rsidR="00905EE2" w:rsidRPr="00BA71F6" w:rsidRDefault="00905EE2" w:rsidP="00E75A77">
            <w:pPr>
              <w:spacing w:after="0"/>
              <w:ind w:firstLine="0"/>
            </w:pPr>
            <w:r w:rsidRPr="00BA71F6">
              <w:rPr>
                <w:rFonts w:ascii="Book Antiqua" w:hAnsi="Book Antiqua"/>
                <w:b/>
              </w:rPr>
              <w:lastRenderedPageBreak/>
              <w:t>Categoría de Planeación-evaluación</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9" w:type="pct"/>
            <w:gridSpan w:val="3"/>
          </w:tcPr>
          <w:p w:rsidR="00905EE2" w:rsidRPr="00BA71F6" w:rsidRDefault="00905EE2" w:rsidP="00E75A77">
            <w:pPr>
              <w:spacing w:after="0"/>
              <w:ind w:firstLine="0"/>
            </w:pPr>
            <w:r w:rsidRPr="00BA71F6">
              <w:t>1.</w:t>
            </w:r>
            <w:r>
              <w:t xml:space="preserve"> Identificación sistemática de la problemática rural</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9" w:type="pct"/>
            <w:gridSpan w:val="3"/>
            <w:shd w:val="clear" w:color="auto" w:fill="D9D9D9"/>
          </w:tcPr>
          <w:p w:rsidR="00905EE2" w:rsidRPr="00BA71F6" w:rsidRDefault="00905EE2" w:rsidP="00E75A77">
            <w:pPr>
              <w:spacing w:after="0"/>
              <w:ind w:firstLine="0"/>
            </w:pPr>
            <w:r w:rsidRPr="00BA71F6">
              <w:rPr>
                <w:rFonts w:ascii="Book Antiqua" w:hAnsi="Book Antiqua"/>
                <w:b/>
              </w:rPr>
              <w:t>Estrategias y acciones que se realizan para atender las debilidades dete</w:t>
            </w:r>
            <w:r w:rsidRPr="00BA71F6">
              <w:rPr>
                <w:rFonts w:ascii="Book Antiqua" w:hAnsi="Book Antiqua"/>
                <w:b/>
              </w:rPr>
              <w:t>c</w:t>
            </w:r>
            <w:r w:rsidRPr="00BA71F6">
              <w:rPr>
                <w:rFonts w:ascii="Book Antiqua" w:hAnsi="Book Antiqua"/>
                <w:b/>
              </w:rPr>
              <w:t>tadas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E75A77">
            <w:pPr>
              <w:spacing w:after="0"/>
              <w:ind w:firstLine="0"/>
            </w:pPr>
          </w:p>
        </w:tc>
        <w:tc>
          <w:tcPr>
            <w:tcW w:w="98" w:type="pct"/>
            <w:vMerge/>
          </w:tcPr>
          <w:p w:rsidR="00905EE2" w:rsidRPr="00BA71F6" w:rsidRDefault="00905EE2" w:rsidP="00E75A77">
            <w:pPr>
              <w:spacing w:after="0"/>
              <w:ind w:firstLine="0"/>
            </w:pPr>
          </w:p>
        </w:tc>
        <w:tc>
          <w:tcPr>
            <w:tcW w:w="2109" w:type="pct"/>
            <w:gridSpan w:val="3"/>
          </w:tcPr>
          <w:p w:rsidR="00905EE2" w:rsidRPr="00BA71F6" w:rsidRDefault="00905EE2" w:rsidP="00E75A77">
            <w:pPr>
              <w:spacing w:after="0"/>
              <w:ind w:firstLine="0"/>
            </w:pPr>
            <w:r w:rsidRPr="00BA71F6">
              <w:t>1.</w:t>
            </w:r>
            <w:r>
              <w:t xml:space="preserve"> Diagnósticos pertinentes al medio rural y sus agentes</w:t>
            </w:r>
          </w:p>
        </w:tc>
      </w:tr>
    </w:tbl>
    <w:p w:rsidR="00905EE2" w:rsidRPr="00BA71F6" w:rsidRDefault="00905EE2" w:rsidP="00B628D4">
      <w:pPr>
        <w:pStyle w:val="EstiloTtulo2105pt"/>
        <w:numPr>
          <w:ilvl w:val="1"/>
          <w:numId w:val="223"/>
        </w:numPr>
        <w:rPr>
          <w:szCs w:val="22"/>
        </w:rPr>
        <w:sectPr w:rsidR="00905EE2" w:rsidRPr="00BA71F6" w:rsidSect="00640710">
          <w:pgSz w:w="20163" w:h="12242" w:orient="landscape" w:code="5"/>
          <w:pgMar w:top="1134" w:right="1134" w:bottom="1134" w:left="1134" w:header="680" w:footer="680" w:gutter="0"/>
          <w:cols w:space="708"/>
          <w:docGrid w:linePitch="360"/>
        </w:sectPr>
      </w:pPr>
    </w:p>
    <w:p w:rsidR="00905EE2" w:rsidRPr="00BA71F6" w:rsidRDefault="00905EE2" w:rsidP="00B628D4">
      <w:pPr>
        <w:pStyle w:val="EstiloTtulo2105pt"/>
        <w:numPr>
          <w:ilvl w:val="1"/>
          <w:numId w:val="223"/>
        </w:numPr>
        <w:rPr>
          <w:szCs w:val="22"/>
        </w:rPr>
      </w:pPr>
      <w:r w:rsidRPr="00BA71F6">
        <w:rPr>
          <w:szCs w:val="22"/>
        </w:rPr>
        <w:lastRenderedPageBreak/>
        <w:t xml:space="preserve"> </w:t>
      </w:r>
      <w:bookmarkStart w:id="28" w:name="_Toc242240737"/>
      <w:r w:rsidRPr="00BA71F6">
        <w:rPr>
          <w:szCs w:val="22"/>
        </w:rPr>
        <w:t>Modelo educativo y plan de estudios</w:t>
      </w:r>
      <w:bookmarkEnd w:id="2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8"/>
        <w:gridCol w:w="953"/>
        <w:gridCol w:w="355"/>
        <w:gridCol w:w="3191"/>
        <w:gridCol w:w="355"/>
        <w:gridCol w:w="1300"/>
        <w:gridCol w:w="1014"/>
        <w:gridCol w:w="5325"/>
      </w:tblGrid>
      <w:tr w:rsidR="00905EE2" w:rsidRPr="00BA71F6" w:rsidTr="00B628D4">
        <w:tc>
          <w:tcPr>
            <w:tcW w:w="1814" w:type="pct"/>
            <w:gridSpan w:val="2"/>
            <w:tcBorders>
              <w:left w:val="single" w:sz="4" w:space="0" w:color="auto"/>
            </w:tcBorders>
            <w:shd w:val="clear" w:color="auto" w:fill="D9D9D9"/>
            <w:vAlign w:val="center"/>
          </w:tcPr>
          <w:p w:rsidR="00905EE2" w:rsidRPr="00C665DC" w:rsidRDefault="00905EE2" w:rsidP="00055577">
            <w:pPr>
              <w:spacing w:after="0"/>
              <w:ind w:firstLine="0"/>
              <w:jc w:val="center"/>
              <w:rPr>
                <w:rFonts w:ascii="Book Antiqua" w:hAnsi="Book Antiqua"/>
                <w:b/>
              </w:rPr>
            </w:pPr>
            <w:r w:rsidRPr="00C665DC">
              <w:rPr>
                <w:rFonts w:ascii="Book Antiqua" w:hAnsi="Book Antiqua"/>
                <w:b/>
              </w:rPr>
              <w:t>CATEGORÍA DE</w:t>
            </w:r>
          </w:p>
          <w:p w:rsidR="00905EE2" w:rsidRPr="00C665DC" w:rsidRDefault="00905EE2" w:rsidP="00055577">
            <w:pPr>
              <w:spacing w:after="0"/>
              <w:ind w:firstLine="0"/>
              <w:jc w:val="center"/>
              <w:rPr>
                <w:rFonts w:ascii="Book Antiqua" w:hAnsi="Book Antiqua"/>
                <w:b/>
              </w:rPr>
            </w:pPr>
            <w:r w:rsidRPr="00C665DC">
              <w:rPr>
                <w:rFonts w:ascii="Book Antiqua" w:hAnsi="Book Antiqua"/>
                <w:b/>
              </w:rPr>
              <w:t xml:space="preserve">IV. </w:t>
            </w:r>
            <w:r w:rsidRPr="00C665DC">
              <w:rPr>
                <w:rFonts w:ascii="Book Antiqua" w:hAnsi="Book Antiqua"/>
                <w:b/>
                <w:bCs/>
              </w:rPr>
              <w:t xml:space="preserve"> </w:t>
            </w:r>
            <w:r w:rsidRPr="00C665DC">
              <w:rPr>
                <w:rFonts w:ascii="Book Antiqua" w:hAnsi="Book Antiqua"/>
                <w:b/>
              </w:rPr>
              <w:t>MODELO EDUCATIVO Y PLAN DE ESTUDIOS</w:t>
            </w:r>
          </w:p>
        </w:tc>
        <w:tc>
          <w:tcPr>
            <w:tcW w:w="98" w:type="pct"/>
          </w:tcPr>
          <w:p w:rsidR="00905EE2" w:rsidRPr="00BA71F6" w:rsidRDefault="00905EE2" w:rsidP="00055577">
            <w:pPr>
              <w:spacing w:after="0"/>
              <w:ind w:firstLine="0"/>
            </w:pPr>
          </w:p>
        </w:tc>
        <w:tc>
          <w:tcPr>
            <w:tcW w:w="3088" w:type="pct"/>
            <w:gridSpan w:val="5"/>
            <w:shd w:val="clear" w:color="auto" w:fill="D9D9D9"/>
          </w:tcPr>
          <w:p w:rsidR="00905EE2" w:rsidRPr="00BA71F6" w:rsidRDefault="00905EE2" w:rsidP="00055577">
            <w:pPr>
              <w:overflowPunct w:val="0"/>
              <w:autoSpaceDE w:val="0"/>
              <w:autoSpaceDN w:val="0"/>
              <w:adjustRightInd w:val="0"/>
              <w:spacing w:after="0"/>
              <w:ind w:firstLine="0"/>
              <w:textAlignment w:val="baseline"/>
              <w:rPr>
                <w:rFonts w:ascii="Book Antiqua" w:hAnsi="Book Antiqua"/>
                <w:b/>
                <w:i/>
              </w:rPr>
            </w:pPr>
            <w:r w:rsidRPr="00BA71F6">
              <w:rPr>
                <w:rFonts w:ascii="Book Antiqua" w:hAnsi="Book Antiqua"/>
                <w:i/>
              </w:rPr>
              <w:t>En cada celda en blanco, describa brevemente su apreciación y análisis sobre el cumplimiento del indicador respectivo, de acuerdo con la situación particular que guarda  y/o desde el punto de vista de su operación cotidiana del programa educativo que se esta evaluando.  Es importante que en cada indicador quede expresamente redactado el juicio de valor de la instit</w:t>
            </w:r>
            <w:r w:rsidRPr="00BA71F6">
              <w:rPr>
                <w:rFonts w:ascii="Book Antiqua" w:hAnsi="Book Antiqua"/>
                <w:i/>
              </w:rPr>
              <w:t>u</w:t>
            </w:r>
            <w:r w:rsidRPr="00BA71F6">
              <w:rPr>
                <w:rFonts w:ascii="Book Antiqua" w:hAnsi="Book Antiqua"/>
                <w:i/>
              </w:rPr>
              <w:t xml:space="preserve">ción, con respecto al mismo, considerando para un </w:t>
            </w:r>
            <w:r w:rsidRPr="00BA71F6">
              <w:rPr>
                <w:rFonts w:ascii="Book Antiqua" w:hAnsi="Book Antiqua"/>
                <w:b/>
                <w:i/>
                <w:u w:val="single"/>
              </w:rPr>
              <w:t>Cumplimiento Total</w:t>
            </w:r>
            <w:r w:rsidRPr="00BA71F6">
              <w:rPr>
                <w:rFonts w:ascii="Book Antiqua" w:hAnsi="Book Antiqua"/>
                <w:b/>
                <w:i/>
              </w:rPr>
              <w:t xml:space="preserve">, </w:t>
            </w:r>
            <w:r w:rsidRPr="00BA71F6">
              <w:rPr>
                <w:rFonts w:ascii="Book Antiqua" w:hAnsi="Book Antiqua"/>
                <w:i/>
              </w:rPr>
              <w:t>un porcentaje</w:t>
            </w:r>
            <w:r w:rsidRPr="00BA71F6">
              <w:rPr>
                <w:rFonts w:ascii="Book Antiqua" w:hAnsi="Book Antiqua"/>
                <w:b/>
                <w:i/>
              </w:rPr>
              <w:t xml:space="preserve"> </w:t>
            </w:r>
            <w:r w:rsidRPr="00BA71F6">
              <w:rPr>
                <w:rFonts w:ascii="Book Antiqua" w:hAnsi="Book Antiqua"/>
                <w:i/>
              </w:rPr>
              <w:t xml:space="preserve">del </w:t>
            </w:r>
            <w:r w:rsidRPr="00BA71F6">
              <w:rPr>
                <w:rFonts w:ascii="Book Antiqua" w:hAnsi="Book Antiqua"/>
                <w:b/>
                <w:i/>
              </w:rPr>
              <w:t xml:space="preserve">100 % </w:t>
            </w:r>
            <w:r w:rsidRPr="00BA71F6">
              <w:rPr>
                <w:rFonts w:ascii="Book Antiqua" w:hAnsi="Book Antiqua"/>
                <w:i/>
              </w:rPr>
              <w:t xml:space="preserve">de los componentes o atributos del mismo, o bien  para un </w:t>
            </w:r>
            <w:r w:rsidRPr="00BA71F6">
              <w:rPr>
                <w:rFonts w:ascii="Book Antiqua" w:hAnsi="Book Antiqua"/>
                <w:b/>
                <w:i/>
                <w:u w:val="single"/>
              </w:rPr>
              <w:t>Cumplimiento Parcial</w:t>
            </w:r>
            <w:r w:rsidRPr="00BA71F6">
              <w:rPr>
                <w:rFonts w:ascii="Book Antiqua" w:hAnsi="Book Antiqua"/>
                <w:b/>
                <w:i/>
              </w:rPr>
              <w:t>,</w:t>
            </w:r>
            <w:r w:rsidRPr="00BA71F6">
              <w:rPr>
                <w:rFonts w:ascii="Book Antiqua" w:hAnsi="Book Antiqua"/>
                <w:i/>
              </w:rPr>
              <w:t xml:space="preserve">  </w:t>
            </w:r>
            <w:r w:rsidRPr="00BA71F6">
              <w:rPr>
                <w:rFonts w:ascii="Book Antiqua" w:hAnsi="Book Antiqua"/>
                <w:b/>
                <w:i/>
              </w:rPr>
              <w:t>≥ a 70 %</w:t>
            </w:r>
            <w:r w:rsidRPr="00BA71F6">
              <w:rPr>
                <w:rFonts w:ascii="Book Antiqua" w:hAnsi="Book Antiqua"/>
                <w:i/>
              </w:rPr>
              <w:t xml:space="preserve"> y </w:t>
            </w:r>
            <w:r w:rsidRPr="00BA71F6">
              <w:rPr>
                <w:rFonts w:ascii="Book Antiqua" w:hAnsi="Book Antiqua"/>
                <w:b/>
                <w:i/>
              </w:rPr>
              <w:t xml:space="preserve">≤ al 99 % </w:t>
            </w:r>
            <w:r w:rsidRPr="00BA71F6">
              <w:rPr>
                <w:rFonts w:ascii="Book Antiqua" w:hAnsi="Book Antiqua"/>
                <w:i/>
              </w:rPr>
              <w:t xml:space="preserve">de  cumplimiento, o un </w:t>
            </w:r>
            <w:r w:rsidRPr="00BA71F6">
              <w:rPr>
                <w:rFonts w:ascii="Book Antiqua" w:hAnsi="Book Antiqua"/>
                <w:b/>
                <w:i/>
                <w:u w:val="single"/>
              </w:rPr>
              <w:t>No Cumpl</w:t>
            </w:r>
            <w:r w:rsidRPr="00BA71F6">
              <w:rPr>
                <w:rFonts w:ascii="Book Antiqua" w:hAnsi="Book Antiqua"/>
                <w:b/>
                <w:i/>
                <w:u w:val="single"/>
              </w:rPr>
              <w:t>i</w:t>
            </w:r>
            <w:r w:rsidRPr="00BA71F6">
              <w:rPr>
                <w:rFonts w:ascii="Book Antiqua" w:hAnsi="Book Antiqua"/>
                <w:b/>
                <w:i/>
                <w:u w:val="single"/>
              </w:rPr>
              <w:t>miento</w:t>
            </w:r>
            <w:r w:rsidRPr="00BA71F6">
              <w:rPr>
                <w:rFonts w:ascii="Book Antiqua" w:hAnsi="Book Antiqua"/>
                <w:b/>
                <w:i/>
              </w:rPr>
              <w:t xml:space="preserve">, </w:t>
            </w:r>
            <w:r w:rsidRPr="00BA71F6">
              <w:rPr>
                <w:rFonts w:ascii="Book Antiqua" w:hAnsi="Book Antiqua"/>
                <w:i/>
              </w:rPr>
              <w:t>cuando el juicio de valor  emitido sea</w:t>
            </w:r>
            <w:r w:rsidRPr="00BA71F6">
              <w:rPr>
                <w:rFonts w:ascii="Book Antiqua" w:hAnsi="Book Antiqua"/>
                <w:b/>
                <w:i/>
              </w:rPr>
              <w:t xml:space="preserve">,  ≤ al 69 %. </w:t>
            </w:r>
            <w:r w:rsidRPr="00BA71F6">
              <w:rPr>
                <w:rFonts w:ascii="Book Antiqua" w:hAnsi="Book Antiqua"/>
                <w:i/>
              </w:rPr>
              <w:t xml:space="preserve">La redacción debe ser clara, concisa, coherente y consistente con las evidencias que amparan dichos juicios de valor. </w:t>
            </w:r>
            <w:r w:rsidRPr="00BA71F6">
              <w:rPr>
                <w:rFonts w:ascii="Book Antiqua" w:hAnsi="Book Antiqua"/>
                <w:b/>
                <w:i/>
              </w:rPr>
              <w:t xml:space="preserve"> </w:t>
            </w:r>
          </w:p>
        </w:tc>
      </w:tr>
      <w:tr w:rsidR="00905EE2" w:rsidRPr="00BA71F6">
        <w:tc>
          <w:tcPr>
            <w:tcW w:w="5000" w:type="pct"/>
            <w:gridSpan w:val="8"/>
            <w:tcBorders>
              <w:left w:val="single" w:sz="4" w:space="0" w:color="auto"/>
            </w:tcBorders>
            <w:shd w:val="clear" w:color="auto" w:fill="D9D9D9"/>
          </w:tcPr>
          <w:p w:rsidR="00905EE2" w:rsidRPr="00BA71F6" w:rsidRDefault="00905EE2" w:rsidP="00E75A77">
            <w:pPr>
              <w:spacing w:after="0"/>
              <w:ind w:firstLine="0"/>
              <w:rPr>
                <w:rFonts w:ascii="Book Antiqua" w:hAnsi="Book Antiqua"/>
                <w:b/>
              </w:rPr>
            </w:pPr>
            <w:r w:rsidRPr="00BA71F6">
              <w:rPr>
                <w:rFonts w:ascii="Book Antiqua" w:hAnsi="Book Antiqua"/>
                <w:b/>
              </w:rPr>
              <w:t xml:space="preserve">CRITERIO COPAES                            CURRICULUM </w:t>
            </w:r>
          </w:p>
          <w:p w:rsidR="00905EE2" w:rsidRPr="00BA71F6" w:rsidRDefault="00905EE2" w:rsidP="00E75A77">
            <w:pPr>
              <w:spacing w:after="0"/>
              <w:ind w:firstLine="0"/>
              <w:rPr>
                <w:rFonts w:ascii="Book Antiqua" w:hAnsi="Book Antiqua"/>
              </w:rPr>
            </w:pPr>
            <w:r w:rsidRPr="00BA71F6">
              <w:rPr>
                <w:rFonts w:ascii="Book Antiqua" w:hAnsi="Book Antiqua"/>
              </w:rPr>
              <w:t xml:space="preserve">El curriculum actualizado del programa académico deberá tener congruencia, consistencia y validez en relación con la organización y dirección de las experiencias de enseñanza-aprendizaje que se ha propuesto el programa. </w:t>
            </w:r>
          </w:p>
          <w:p w:rsidR="00905EE2" w:rsidRPr="00BA71F6" w:rsidRDefault="00905EE2" w:rsidP="00E75A77">
            <w:pPr>
              <w:spacing w:after="0"/>
              <w:ind w:firstLine="0"/>
              <w:rPr>
                <w:rFonts w:ascii="Book Antiqua" w:hAnsi="Book Antiqua"/>
              </w:rPr>
            </w:pPr>
            <w:r w:rsidRPr="00BA71F6">
              <w:rPr>
                <w:rFonts w:ascii="Book Antiqua" w:hAnsi="Book Antiqua"/>
              </w:rPr>
              <w:t>El curriculum deberá desarrollar, cuando menos los siguientes componentes:</w:t>
            </w:r>
          </w:p>
          <w:p w:rsidR="00905EE2" w:rsidRPr="00BA71F6" w:rsidRDefault="00905EE2" w:rsidP="00E75A77">
            <w:pPr>
              <w:spacing w:after="0"/>
              <w:ind w:firstLine="0"/>
              <w:rPr>
                <w:rFonts w:ascii="Book Antiqua" w:hAnsi="Book Antiqua"/>
              </w:rPr>
            </w:pPr>
            <w:r w:rsidRPr="00BA71F6">
              <w:rPr>
                <w:rFonts w:ascii="Book Antiqua" w:hAnsi="Book Antiqua"/>
              </w:rPr>
              <w:t>El plan de estudios, que explicite claramente los objetivos, contenidos y las actividades de enseñanza y aprendizaje, así como su congruencia, consistencia articulación y pertinencia con los propósitos del programa académico.</w:t>
            </w:r>
          </w:p>
          <w:p w:rsidR="00905EE2" w:rsidRPr="00BA71F6" w:rsidRDefault="00905EE2" w:rsidP="00E75A77">
            <w:pPr>
              <w:spacing w:after="0"/>
              <w:ind w:firstLine="0"/>
              <w:rPr>
                <w:rFonts w:ascii="Book Antiqua" w:hAnsi="Book Antiqua"/>
              </w:rPr>
            </w:pPr>
            <w:r w:rsidRPr="00BA71F6">
              <w:rPr>
                <w:rFonts w:ascii="Book Antiqua" w:hAnsi="Book Antiqua"/>
              </w:rPr>
              <w:t>El diagnóstico de necesidades sociales, económicas, políticas y de desarrollo científico y tecnológico, local, regional y nacional, así como del avance de la disciplina en el mundo que fue el sustento para la creación o modificación del plan de estudios. El diagnóstico debe ser adecuado, pertinente y actualizado.</w:t>
            </w:r>
          </w:p>
          <w:p w:rsidR="00905EE2" w:rsidRPr="00BA71F6" w:rsidRDefault="00905EE2" w:rsidP="00E75A77">
            <w:pPr>
              <w:spacing w:after="0"/>
              <w:ind w:firstLine="0"/>
              <w:rPr>
                <w:rFonts w:ascii="Book Antiqua" w:hAnsi="Book Antiqua"/>
              </w:rPr>
            </w:pPr>
            <w:r w:rsidRPr="00BA71F6">
              <w:rPr>
                <w:rFonts w:ascii="Book Antiqua" w:hAnsi="Book Antiqua"/>
              </w:rPr>
              <w:t>Los objetivos, que deberán expresar de manera clara las intenciones, metas y utilidad del programa académico.</w:t>
            </w:r>
          </w:p>
          <w:p w:rsidR="00905EE2" w:rsidRPr="00BA71F6" w:rsidRDefault="00905EE2" w:rsidP="00E75A77">
            <w:pPr>
              <w:spacing w:after="0"/>
              <w:ind w:firstLine="0"/>
              <w:rPr>
                <w:rFonts w:ascii="Book Antiqua" w:hAnsi="Book Antiqua"/>
              </w:rPr>
            </w:pPr>
            <w:r w:rsidRPr="00BA71F6">
              <w:rPr>
                <w:rFonts w:ascii="Book Antiqua" w:hAnsi="Book Antiqua"/>
              </w:rPr>
              <w:t>El perfil de ingreso al programa académico, que especifique los conocimientos, habilidades y actitudes que deberán reunir los aspirantes para ingresar, así como los requisitos de esc</w:t>
            </w:r>
            <w:r w:rsidRPr="00BA71F6">
              <w:rPr>
                <w:rFonts w:ascii="Book Antiqua" w:hAnsi="Book Antiqua"/>
              </w:rPr>
              <w:t>o</w:t>
            </w:r>
            <w:r w:rsidRPr="00BA71F6">
              <w:rPr>
                <w:rFonts w:ascii="Book Antiqua" w:hAnsi="Book Antiqua"/>
              </w:rPr>
              <w:t>laridad y administrativos.</w:t>
            </w:r>
          </w:p>
          <w:p w:rsidR="00905EE2" w:rsidRPr="00BA71F6" w:rsidRDefault="00905EE2" w:rsidP="00E75A77">
            <w:pPr>
              <w:spacing w:after="0"/>
              <w:ind w:firstLine="0"/>
              <w:rPr>
                <w:rFonts w:ascii="Book Antiqua" w:hAnsi="Book Antiqua"/>
              </w:rPr>
            </w:pPr>
            <w:r w:rsidRPr="00BA71F6">
              <w:rPr>
                <w:rFonts w:ascii="Book Antiqua" w:hAnsi="Book Antiqua"/>
              </w:rPr>
              <w:t>El perfil de egreso, que deberá señalar los conocimientos, habilidades, actitudes, aptitudes y valores que los alumnos tendrán al concluir los estudios previstos en el programa académ</w:t>
            </w:r>
            <w:r w:rsidRPr="00BA71F6">
              <w:rPr>
                <w:rFonts w:ascii="Book Antiqua" w:hAnsi="Book Antiqua"/>
              </w:rPr>
              <w:t>i</w:t>
            </w:r>
            <w:r w:rsidRPr="00BA71F6">
              <w:rPr>
                <w:rFonts w:ascii="Book Antiqua" w:hAnsi="Book Antiqua"/>
              </w:rPr>
              <w:t>co, el cual deberá ser congruente con sus objetivos.</w:t>
            </w:r>
          </w:p>
          <w:p w:rsidR="00905EE2" w:rsidRPr="00BA71F6" w:rsidRDefault="00905EE2" w:rsidP="00E75A77">
            <w:pPr>
              <w:spacing w:after="0"/>
              <w:ind w:firstLine="0"/>
              <w:rPr>
                <w:rFonts w:ascii="Book Antiqua" w:hAnsi="Book Antiqua"/>
              </w:rPr>
            </w:pPr>
            <w:r w:rsidRPr="00BA71F6">
              <w:rPr>
                <w:rFonts w:ascii="Book Antiqua" w:hAnsi="Book Antiqua"/>
              </w:rPr>
              <w:t>La estructura curricular, que señale los planos que lo integran (epistemológico, pedagógico y psicológico, entre otros), la cobertura, congruencia y adecuación de la organización que rige el plan de estudios, así como la adecuación del mapa curricular en cuanto a: su articulación horizontal y vertical, la obligatoriedad, electividad y selectividad de las asignaturas o equivalente, su ponderación en términos de créditos, y la proporción y ubicación de las horas teóricas, prácticas y teórico-prácticas.</w:t>
            </w:r>
          </w:p>
          <w:p w:rsidR="00905EE2" w:rsidRPr="00BA71F6" w:rsidRDefault="00905EE2" w:rsidP="00E75A77">
            <w:pPr>
              <w:spacing w:after="0"/>
              <w:ind w:firstLine="0"/>
              <w:rPr>
                <w:rFonts w:ascii="Book Antiqua" w:hAnsi="Book Antiqua"/>
              </w:rPr>
            </w:pPr>
            <w:r w:rsidRPr="00BA71F6">
              <w:rPr>
                <w:rFonts w:ascii="Book Antiqua" w:hAnsi="Book Antiqua"/>
              </w:rPr>
              <w:t xml:space="preserve">Los programas de las asignaturas o equivalente, que guían el proceso de enseñanza-aprendizaje, deberán contener, al menos los siguientes elementos: </w:t>
            </w:r>
          </w:p>
          <w:p w:rsidR="00905EE2" w:rsidRPr="00BA71F6" w:rsidRDefault="00905EE2" w:rsidP="00E75A77">
            <w:pPr>
              <w:numPr>
                <w:ilvl w:val="0"/>
                <w:numId w:val="34"/>
              </w:numPr>
              <w:spacing w:after="0"/>
              <w:ind w:left="0" w:firstLine="0"/>
              <w:rPr>
                <w:rFonts w:ascii="Book Antiqua" w:hAnsi="Book Antiqua"/>
              </w:rPr>
            </w:pPr>
            <w:r w:rsidRPr="00BA71F6">
              <w:rPr>
                <w:rFonts w:ascii="Book Antiqua" w:hAnsi="Book Antiqua"/>
              </w:rPr>
              <w:t>Objetivo general congruente con los objetivos del plan de estudios.</w:t>
            </w:r>
          </w:p>
          <w:p w:rsidR="00905EE2" w:rsidRPr="00BA71F6" w:rsidRDefault="00905EE2" w:rsidP="00E75A77">
            <w:pPr>
              <w:numPr>
                <w:ilvl w:val="0"/>
                <w:numId w:val="34"/>
              </w:numPr>
              <w:spacing w:after="0"/>
              <w:ind w:left="0" w:firstLine="0"/>
              <w:rPr>
                <w:rFonts w:ascii="Book Antiqua" w:hAnsi="Book Antiqua"/>
              </w:rPr>
            </w:pPr>
            <w:r w:rsidRPr="00BA71F6">
              <w:rPr>
                <w:rFonts w:ascii="Book Antiqua" w:hAnsi="Book Antiqua"/>
              </w:rPr>
              <w:t>Objetivos particulares de cada tema, descripción del carácter del la materia,</w:t>
            </w:r>
          </w:p>
          <w:p w:rsidR="00905EE2" w:rsidRPr="00BA71F6" w:rsidRDefault="00905EE2" w:rsidP="00E75A77">
            <w:pPr>
              <w:numPr>
                <w:ilvl w:val="0"/>
                <w:numId w:val="34"/>
              </w:numPr>
              <w:spacing w:after="0"/>
              <w:ind w:left="0" w:firstLine="0"/>
              <w:rPr>
                <w:rFonts w:ascii="Book Antiqua" w:hAnsi="Book Antiqua"/>
              </w:rPr>
            </w:pPr>
            <w:r w:rsidRPr="00BA71F6">
              <w:rPr>
                <w:rFonts w:ascii="Book Antiqua" w:hAnsi="Book Antiqua"/>
              </w:rPr>
              <w:t>Recomendaciones de las actividades de aprendizaje,</w:t>
            </w:r>
          </w:p>
          <w:p w:rsidR="00905EE2" w:rsidRPr="00BA71F6" w:rsidRDefault="00905EE2" w:rsidP="00E75A77">
            <w:pPr>
              <w:numPr>
                <w:ilvl w:val="0"/>
                <w:numId w:val="34"/>
              </w:numPr>
              <w:spacing w:after="0"/>
              <w:ind w:left="0" w:firstLine="0"/>
              <w:rPr>
                <w:rFonts w:ascii="Book Antiqua" w:hAnsi="Book Antiqua"/>
              </w:rPr>
            </w:pPr>
            <w:r w:rsidRPr="00BA71F6">
              <w:rPr>
                <w:rFonts w:ascii="Book Antiqua" w:hAnsi="Book Antiqua"/>
              </w:rPr>
              <w:t xml:space="preserve">El método y procedimiento de evaluación del aprendizaje, y </w:t>
            </w:r>
          </w:p>
          <w:p w:rsidR="00905EE2" w:rsidRPr="00BA71F6" w:rsidRDefault="00905EE2" w:rsidP="00E75A77">
            <w:pPr>
              <w:numPr>
                <w:ilvl w:val="0"/>
                <w:numId w:val="34"/>
              </w:numPr>
              <w:spacing w:after="0"/>
              <w:ind w:left="0" w:firstLine="0"/>
              <w:rPr>
                <w:rFonts w:ascii="Book Antiqua" w:hAnsi="Book Antiqua"/>
              </w:rPr>
            </w:pPr>
            <w:r w:rsidRPr="00BA71F6">
              <w:rPr>
                <w:rFonts w:ascii="Book Antiqua" w:hAnsi="Book Antiqua"/>
              </w:rPr>
              <w:t>La bibliografía básica y apoyo</w:t>
            </w:r>
          </w:p>
          <w:p w:rsidR="00905EE2" w:rsidRPr="00BA71F6" w:rsidRDefault="00905EE2" w:rsidP="00E75A77">
            <w:pPr>
              <w:pStyle w:val="Prrafodelista"/>
              <w:numPr>
                <w:ilvl w:val="0"/>
                <w:numId w:val="34"/>
              </w:numPr>
              <w:spacing w:after="0"/>
              <w:ind w:left="0" w:firstLine="0"/>
              <w:rPr>
                <w:rFonts w:ascii="Book Antiqua" w:hAnsi="Book Antiqua"/>
              </w:rPr>
            </w:pPr>
            <w:r w:rsidRPr="00BA71F6">
              <w:rPr>
                <w:rFonts w:ascii="Book Antiqua" w:hAnsi="Book Antiqua"/>
              </w:rPr>
              <w:t>La revisión del plan de estudios se realiza periódica y colegiadamente.</w:t>
            </w:r>
          </w:p>
          <w:p w:rsidR="00905EE2" w:rsidRPr="00BA71F6" w:rsidRDefault="00905EE2" w:rsidP="00E75A77">
            <w:pPr>
              <w:pStyle w:val="Prrafodelista"/>
              <w:numPr>
                <w:ilvl w:val="0"/>
                <w:numId w:val="34"/>
              </w:numPr>
              <w:spacing w:after="0"/>
              <w:ind w:left="0" w:firstLine="0"/>
            </w:pPr>
            <w:r w:rsidRPr="00BA71F6">
              <w:rPr>
                <w:rFonts w:ascii="Book Antiqua" w:hAnsi="Book Antiqua"/>
              </w:rPr>
              <w:t>La operación de mecanismos y procedimientos para el seguimiento y evaluación del plan de estudios deberán ser adecuados y suficientes.</w:t>
            </w:r>
          </w:p>
        </w:tc>
      </w:tr>
      <w:tr w:rsidR="00905EE2" w:rsidRPr="00C665DC" w:rsidTr="00B628D4">
        <w:tc>
          <w:tcPr>
            <w:tcW w:w="1912" w:type="pct"/>
            <w:gridSpan w:val="3"/>
            <w:tcBorders>
              <w:left w:val="single" w:sz="4" w:space="0" w:color="auto"/>
            </w:tcBorders>
            <w:shd w:val="clear" w:color="auto" w:fill="D9D9D9"/>
            <w:vAlign w:val="center"/>
          </w:tcPr>
          <w:p w:rsidR="00905EE2" w:rsidRPr="00C665DC" w:rsidRDefault="00905EE2" w:rsidP="00E75A77">
            <w:pPr>
              <w:spacing w:after="0"/>
              <w:ind w:firstLine="0"/>
              <w:jc w:val="center"/>
              <w:rPr>
                <w:rFonts w:ascii="Book Antiqua" w:hAnsi="Book Antiqua"/>
                <w:b/>
              </w:rPr>
            </w:pPr>
            <w:r w:rsidRPr="00C665DC">
              <w:rPr>
                <w:rFonts w:ascii="Book Antiqua" w:hAnsi="Book Antiqua"/>
                <w:b/>
              </w:rPr>
              <w:t>INDICADORES COMEAA</w:t>
            </w:r>
          </w:p>
          <w:p w:rsidR="00905EE2" w:rsidRPr="00C665DC" w:rsidRDefault="00905EE2" w:rsidP="00E75A77">
            <w:pPr>
              <w:spacing w:after="0"/>
              <w:ind w:firstLine="0"/>
              <w:jc w:val="center"/>
              <w:rPr>
                <w:rFonts w:ascii="Book Antiqua" w:hAnsi="Book Antiqua"/>
                <w:b/>
              </w:rPr>
            </w:pPr>
            <w:r w:rsidRPr="00C665DC">
              <w:rPr>
                <w:rFonts w:ascii="Book Antiqua" w:hAnsi="Book Antiqua"/>
                <w:b/>
              </w:rPr>
              <w:t>(Aspectos a evaluar)</w:t>
            </w:r>
          </w:p>
        </w:tc>
        <w:tc>
          <w:tcPr>
            <w:tcW w:w="1618" w:type="pct"/>
            <w:gridSpan w:val="4"/>
            <w:shd w:val="clear" w:color="auto" w:fill="D9D9D9"/>
            <w:vAlign w:val="center"/>
          </w:tcPr>
          <w:p w:rsidR="00905EE2" w:rsidRPr="00C665DC" w:rsidRDefault="00905EE2" w:rsidP="00E75A77">
            <w:pPr>
              <w:spacing w:after="0"/>
              <w:ind w:firstLine="0"/>
              <w:jc w:val="center"/>
              <w:rPr>
                <w:rFonts w:ascii="Book Antiqua" w:hAnsi="Book Antiqua"/>
                <w:b/>
              </w:rPr>
            </w:pPr>
            <w:r w:rsidRPr="00C665DC">
              <w:rPr>
                <w:rFonts w:ascii="Book Antiqua" w:hAnsi="Book Antiqua"/>
                <w:b/>
              </w:rPr>
              <w:t>CUESTIONAMIENTOS SUGERIDOS PARA EMITIR LOS JUICIOS DE VALOR</w:t>
            </w:r>
          </w:p>
        </w:tc>
        <w:tc>
          <w:tcPr>
            <w:tcW w:w="1470" w:type="pct"/>
            <w:shd w:val="clear" w:color="auto" w:fill="D9D9D9"/>
            <w:vAlign w:val="center"/>
          </w:tcPr>
          <w:p w:rsidR="00905EE2" w:rsidRPr="00C665DC" w:rsidRDefault="00905EE2" w:rsidP="00E75A77">
            <w:pPr>
              <w:spacing w:after="0"/>
              <w:ind w:firstLine="0"/>
              <w:jc w:val="center"/>
              <w:rPr>
                <w:rFonts w:ascii="Book Antiqua" w:hAnsi="Book Antiqua"/>
                <w:b/>
              </w:rPr>
            </w:pPr>
            <w:r w:rsidRPr="00C665DC">
              <w:rPr>
                <w:rFonts w:ascii="Book Antiqua" w:hAnsi="Book Antiqua"/>
                <w:b/>
              </w:rPr>
              <w:t>MEDIOS DE VERIFICACIÓN</w:t>
            </w:r>
          </w:p>
        </w:tc>
      </w:tr>
      <w:tr w:rsidR="00905EE2" w:rsidRPr="00BA71F6" w:rsidTr="00B628D4">
        <w:tc>
          <w:tcPr>
            <w:tcW w:w="1912" w:type="pct"/>
            <w:gridSpan w:val="3"/>
            <w:tcBorders>
              <w:left w:val="single" w:sz="4" w:space="0" w:color="auto"/>
            </w:tcBorders>
            <w:shd w:val="clear" w:color="auto" w:fill="D9D9D9"/>
          </w:tcPr>
          <w:p w:rsidR="00905EE2" w:rsidRPr="00BA71F6" w:rsidRDefault="00905EE2" w:rsidP="00E75A77">
            <w:pPr>
              <w:widowControl w:val="0"/>
              <w:suppressLineNumbers/>
              <w:tabs>
                <w:tab w:val="left" w:pos="465"/>
                <w:tab w:val="left" w:pos="5665"/>
              </w:tab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 xml:space="preserve">4.1 El programa educativo </w:t>
            </w:r>
            <w:r w:rsidRPr="00BA71F6">
              <w:rPr>
                <w:rFonts w:ascii="Book Antiqua" w:hAnsi="Book Antiqua"/>
                <w:b/>
              </w:rPr>
              <w:t>debe</w:t>
            </w:r>
            <w:r w:rsidRPr="00BA71F6">
              <w:rPr>
                <w:rFonts w:ascii="Book Antiqua" w:hAnsi="Book Antiqua"/>
              </w:rPr>
              <w:t xml:space="preserve"> demostrar la efectividad y </w:t>
            </w:r>
            <w:r w:rsidRPr="00BA71F6">
              <w:rPr>
                <w:rFonts w:ascii="Book Antiqua" w:hAnsi="Book Antiqua"/>
              </w:rPr>
              <w:lastRenderedPageBreak/>
              <w:t>pertinencia de la forma en que la institución concibe y desarrolla las relaciones e interacciones que dan lugar al proceso de enseñanza-aprendizaje, así como su relación con las capacidades genéricas que se refieren a:</w:t>
            </w:r>
          </w:p>
          <w:p w:rsidR="00905EE2" w:rsidRPr="00BA71F6" w:rsidRDefault="00905EE2" w:rsidP="00E75A77">
            <w:pPr>
              <w:widowControl w:val="0"/>
              <w:suppressLineNumbers/>
              <w:tabs>
                <w:tab w:val="left" w:pos="465"/>
                <w:tab w:val="left" w:pos="5665"/>
              </w:tab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E75A77">
            <w:pPr>
              <w:widowControl w:val="0"/>
              <w:numPr>
                <w:ilvl w:val="0"/>
                <w:numId w:val="3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habilidades de aprender a aprender, de aprendizaje a lo largo de la vida y de integración a un ambiente multicultural;</w:t>
            </w:r>
          </w:p>
          <w:p w:rsidR="00905EE2" w:rsidRPr="00BA71F6" w:rsidRDefault="00905EE2" w:rsidP="00E75A77">
            <w:pPr>
              <w:widowControl w:val="0"/>
              <w:numPr>
                <w:ilvl w:val="0"/>
                <w:numId w:val="3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desarrollo de competencias profesionales;</w:t>
            </w:r>
          </w:p>
          <w:p w:rsidR="00905EE2" w:rsidRPr="00BA71F6" w:rsidRDefault="00905EE2" w:rsidP="00E75A77">
            <w:pPr>
              <w:widowControl w:val="0"/>
              <w:numPr>
                <w:ilvl w:val="0"/>
                <w:numId w:val="3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desarrollo de competencias laborales;</w:t>
            </w:r>
          </w:p>
          <w:p w:rsidR="00905EE2" w:rsidRPr="00BA71F6" w:rsidRDefault="00905EE2" w:rsidP="00E75A77">
            <w:pPr>
              <w:widowControl w:val="0"/>
              <w:numPr>
                <w:ilvl w:val="0"/>
                <w:numId w:val="3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manejo de conocimientos e integración multi e interdisdiciplinaria;</w:t>
            </w:r>
          </w:p>
          <w:p w:rsidR="00905EE2" w:rsidRPr="00BA71F6" w:rsidRDefault="00905EE2" w:rsidP="00E75A77">
            <w:pPr>
              <w:widowControl w:val="0"/>
              <w:numPr>
                <w:ilvl w:val="0"/>
                <w:numId w:val="3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formación integral con actitudes y valores;</w:t>
            </w:r>
          </w:p>
          <w:p w:rsidR="00905EE2" w:rsidRPr="00BA71F6" w:rsidRDefault="00905EE2" w:rsidP="00E75A77">
            <w:pPr>
              <w:widowControl w:val="0"/>
              <w:numPr>
                <w:ilvl w:val="0"/>
                <w:numId w:val="3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articulación de las funciones sustantivas: docencia, investigación, difusión, extensión y vinculación.</w:t>
            </w:r>
          </w:p>
        </w:tc>
        <w:tc>
          <w:tcPr>
            <w:tcW w:w="1618" w:type="pct"/>
            <w:gridSpan w:val="4"/>
            <w:shd w:val="clear" w:color="auto" w:fill="D9D9D9"/>
          </w:tcPr>
          <w:p w:rsidR="00905EE2" w:rsidRPr="00BA71F6" w:rsidRDefault="00905EE2" w:rsidP="00E75A77">
            <w:pPr>
              <w:widowControl w:val="0"/>
              <w:numPr>
                <w:ilvl w:val="0"/>
                <w:numId w:val="3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¿Cuál es el modelo educativo de la institución?</w:t>
            </w:r>
          </w:p>
          <w:p w:rsidR="00905EE2" w:rsidRPr="00BA71F6" w:rsidRDefault="00905EE2" w:rsidP="00E75A77">
            <w:pPr>
              <w:widowControl w:val="0"/>
              <w:numPr>
                <w:ilvl w:val="0"/>
                <w:numId w:val="3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¿De las capacidades genéricas, cuál es la que tiene mayor peso? ¿por qué?</w:t>
            </w:r>
          </w:p>
          <w:p w:rsidR="00905EE2" w:rsidRPr="00BA71F6" w:rsidRDefault="00905EE2" w:rsidP="00E75A77">
            <w:pPr>
              <w:widowControl w:val="0"/>
              <w:numPr>
                <w:ilvl w:val="0"/>
                <w:numId w:val="36"/>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¿En qué medida se articulan las funciones sustantivas?</w:t>
            </w:r>
          </w:p>
          <w:p w:rsidR="00905EE2" w:rsidRPr="00BA71F6" w:rsidRDefault="00905EE2" w:rsidP="00E75A77">
            <w:pPr>
              <w:widowControl w:val="0"/>
              <w:numPr>
                <w:ilvl w:val="0"/>
                <w:numId w:val="36"/>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¿Propicia el modelo un desempeño sinérgico entre las funciones sustantivas?</w:t>
            </w:r>
          </w:p>
        </w:tc>
        <w:tc>
          <w:tcPr>
            <w:tcW w:w="1470" w:type="pct"/>
            <w:shd w:val="clear" w:color="auto" w:fill="D9D9D9"/>
          </w:tcPr>
          <w:p w:rsidR="00905EE2" w:rsidRPr="00BA71F6" w:rsidRDefault="00905EE2" w:rsidP="00E75A77">
            <w:pPr>
              <w:widowControl w:val="0"/>
              <w:numPr>
                <w:ilvl w:val="0"/>
                <w:numId w:val="3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Documento que contenga los fundamentos </w:t>
            </w:r>
            <w:r w:rsidRPr="00BA71F6">
              <w:rPr>
                <w:rFonts w:ascii="Book Antiqua" w:hAnsi="Book Antiqua"/>
              </w:rPr>
              <w:lastRenderedPageBreak/>
              <w:t>teóricos y metodológicos del modelo educativo que le sirve de base al programa educativo. Debe incluir los actores internos y externos que participaron en su conformación.</w:t>
            </w:r>
          </w:p>
          <w:p w:rsidR="00905EE2" w:rsidRPr="00BA71F6" w:rsidRDefault="00905EE2" w:rsidP="00E75A77">
            <w:pPr>
              <w:widowControl w:val="0"/>
              <w:numPr>
                <w:ilvl w:val="0"/>
                <w:numId w:val="3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Acta del cuerpo colegiado respectivo donde se asiente que se aprobó el modelo educativo y el plan de estudios con todos sus elementos.</w:t>
            </w:r>
          </w:p>
        </w:tc>
      </w:tr>
      <w:tr w:rsidR="00905EE2" w:rsidRPr="00BA71F6">
        <w:tc>
          <w:tcPr>
            <w:tcW w:w="1551" w:type="pct"/>
            <w:tcBorders>
              <w:left w:val="single" w:sz="4" w:space="0" w:color="auto"/>
              <w:right w:val="nil"/>
            </w:tcBorders>
            <w:shd w:val="clear" w:color="auto" w:fill="D9D9D9"/>
          </w:tcPr>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E75A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No Cumple:   ___________</w:t>
            </w:r>
          </w:p>
        </w:tc>
      </w:tr>
      <w:tr w:rsidR="00905EE2" w:rsidRPr="00EE1991">
        <w:tc>
          <w:tcPr>
            <w:tcW w:w="5000" w:type="pct"/>
            <w:gridSpan w:val="8"/>
            <w:tcBorders>
              <w:left w:val="single" w:sz="4" w:space="0" w:color="auto"/>
            </w:tcBorders>
          </w:tcPr>
          <w:p w:rsidR="00905EE2" w:rsidRDefault="00905EE2" w:rsidP="00426B5E">
            <w:pPr>
              <w:overflowPunct w:val="0"/>
              <w:autoSpaceDE w:val="0"/>
              <w:autoSpaceDN w:val="0"/>
              <w:adjustRightInd w:val="0"/>
              <w:textAlignment w:val="baseline"/>
              <w:rPr>
                <w:rFonts w:cs="Arial"/>
                <w:b/>
              </w:rPr>
            </w:pPr>
            <w:r w:rsidRPr="00EE1991">
              <w:rPr>
                <w:rFonts w:cs="Arial"/>
                <w:b/>
              </w:rPr>
              <w:t>Descripción, apreciación y análisis:</w:t>
            </w:r>
          </w:p>
          <w:p w:rsidR="00905EE2" w:rsidRDefault="00905EE2" w:rsidP="00426B5E">
            <w:pPr>
              <w:overflowPunct w:val="0"/>
              <w:autoSpaceDE w:val="0"/>
              <w:autoSpaceDN w:val="0"/>
              <w:adjustRightInd w:val="0"/>
              <w:textAlignment w:val="baseline"/>
              <w:rPr>
                <w:rFonts w:cs="Arial"/>
                <w:color w:val="000000"/>
              </w:rPr>
            </w:pPr>
            <w:r>
              <w:rPr>
                <w:rFonts w:cs="Arial"/>
              </w:rPr>
              <w:t>El marco educativo reciente de la UAAAN tiene su origen en un acuerdo del H. Consejo Universitario (1981) para la realización de una Reforma Académica (</w:t>
            </w:r>
            <w:hyperlink r:id="rId335" w:history="1">
              <w:r w:rsidRPr="00F67AB5">
                <w:rPr>
                  <w:rStyle w:val="Hipervnculo"/>
                  <w:rFonts w:cs="Arial"/>
                </w:rPr>
                <w:t>Acta 183 del HCU.pdf</w:t>
              </w:r>
            </w:hyperlink>
            <w:r>
              <w:rPr>
                <w:rFonts w:cs="Arial"/>
              </w:rPr>
              <w:t xml:space="preserve">). Este proceso se condujo por el </w:t>
            </w:r>
            <w:r w:rsidRPr="00AD5596">
              <w:rPr>
                <w:rFonts w:cs="Arial"/>
                <w:color w:val="000000"/>
              </w:rPr>
              <w:t>Comité Técnico de Reforma Académica</w:t>
            </w:r>
            <w:r>
              <w:rPr>
                <w:rFonts w:cs="Arial"/>
                <w:color w:val="000000"/>
              </w:rPr>
              <w:t xml:space="preserve"> y duró 11 años (</w:t>
            </w:r>
            <w:hyperlink r:id="rId336" w:history="1">
              <w:r w:rsidRPr="00F67AB5">
                <w:rPr>
                  <w:rStyle w:val="Hipervnculo"/>
                  <w:rFonts w:cs="Arial"/>
                </w:rPr>
                <w:t>Resumen Reforma Acad 1992.PDF</w:t>
              </w:r>
            </w:hyperlink>
            <w:r>
              <w:rPr>
                <w:rFonts w:cs="Arial"/>
                <w:color w:val="000000"/>
              </w:rPr>
              <w:t>). El modelo educativo resultante y vigente tiene las s</w:t>
            </w:r>
            <w:r>
              <w:rPr>
                <w:rFonts w:cs="Arial"/>
                <w:color w:val="000000"/>
              </w:rPr>
              <w:t>i</w:t>
            </w:r>
            <w:r>
              <w:rPr>
                <w:rFonts w:cs="Arial"/>
                <w:color w:val="000000"/>
              </w:rPr>
              <w:t>guientes características: a</w:t>
            </w:r>
            <w:r w:rsidRPr="00AD5596">
              <w:rPr>
                <w:rFonts w:cs="Arial"/>
                <w:color w:val="000000"/>
              </w:rPr>
              <w:t>prendizaje significativo; actitud emprendedora; educación activa; educación centrada en el estudiante; formación para la producción; formación para la inve</w:t>
            </w:r>
            <w:r w:rsidRPr="00AD5596">
              <w:rPr>
                <w:rFonts w:cs="Arial"/>
                <w:color w:val="000000"/>
              </w:rPr>
              <w:t>s</w:t>
            </w:r>
            <w:r w:rsidRPr="00AD5596">
              <w:rPr>
                <w:rFonts w:cs="Arial"/>
                <w:color w:val="000000"/>
              </w:rPr>
              <w:t xml:space="preserve">tigación; formación para el autoempleo; con compromiso social; énfasis en la educación práctica; con sentido de sostenibilidad, equidad, rentabilidad y competitividad; formación de valores; formación integral; desempeño con calidad; con ética profesional; con amor a la naturaleza y desarrollo de una conciencia ecológica; con espíritu de superación. </w:t>
            </w:r>
            <w:r>
              <w:rPr>
                <w:rFonts w:cs="Arial"/>
                <w:color w:val="000000"/>
              </w:rPr>
              <w:t xml:space="preserve">Producto de la implementación de este modelo educativo fue este ejercicio fue la reforma de la totalidad de los planes de estudio y </w:t>
            </w:r>
            <w:r w:rsidRPr="00AD5596">
              <w:rPr>
                <w:rFonts w:cs="Arial"/>
                <w:color w:val="000000"/>
              </w:rPr>
              <w:t>se abrieron nuevas opciones terminales</w:t>
            </w:r>
            <w:r>
              <w:rPr>
                <w:rFonts w:cs="Arial"/>
                <w:color w:val="000000"/>
              </w:rPr>
              <w:t>. En los planes de est</w:t>
            </w:r>
            <w:r>
              <w:rPr>
                <w:rFonts w:cs="Arial"/>
                <w:color w:val="000000"/>
              </w:rPr>
              <w:t>u</w:t>
            </w:r>
            <w:r>
              <w:rPr>
                <w:rFonts w:cs="Arial"/>
                <w:color w:val="000000"/>
              </w:rPr>
              <w:t xml:space="preserve">dio se incorporaron conceptos como: </w:t>
            </w:r>
            <w:r w:rsidRPr="00AD5596">
              <w:rPr>
                <w:rFonts w:cs="Arial"/>
                <w:color w:val="000000"/>
              </w:rPr>
              <w:t>aprendizaje significativo; currículo flexible; organizado por áreas de formación; administrado por créditos</w:t>
            </w:r>
            <w:r>
              <w:rPr>
                <w:rFonts w:cs="Arial"/>
                <w:color w:val="000000"/>
              </w:rPr>
              <w:t>.</w:t>
            </w:r>
          </w:p>
          <w:p w:rsidR="00905EE2" w:rsidRDefault="00905EE2" w:rsidP="00426B5E">
            <w:pPr>
              <w:overflowPunct w:val="0"/>
              <w:autoSpaceDE w:val="0"/>
              <w:autoSpaceDN w:val="0"/>
              <w:adjustRightInd w:val="0"/>
              <w:textAlignment w:val="baseline"/>
              <w:rPr>
                <w:rFonts w:cs="Arial"/>
                <w:color w:val="000000"/>
              </w:rPr>
            </w:pPr>
            <w:r>
              <w:rPr>
                <w:rFonts w:cs="Arial"/>
                <w:color w:val="000000"/>
              </w:rPr>
              <w:t>El Plan de Estudios actual (</w:t>
            </w:r>
            <w:hyperlink r:id="rId337" w:history="1">
              <w:r w:rsidRPr="009275FC">
                <w:rPr>
                  <w:rStyle w:val="Hipervnculo"/>
                  <w:rFonts w:cs="Arial"/>
                </w:rPr>
                <w:t>3. Actualización curricular 2007.doc</w:t>
              </w:r>
            </w:hyperlink>
            <w:r>
              <w:t xml:space="preserve">, </w:t>
            </w:r>
            <w:hyperlink r:id="rId338" w:history="1">
              <w:r w:rsidRPr="00B153F3">
                <w:rPr>
                  <w:rStyle w:val="Hipervnculo"/>
                </w:rPr>
                <w:t>http://www.uaaan.mx/portal/index.php/oferta-educativa/5-nivel-licenciatura/17-ingeniero-agronomo-zootecnista-.html</w:t>
              </w:r>
            </w:hyperlink>
            <w:r>
              <w:rPr>
                <w:rFonts w:cs="Arial"/>
                <w:color w:val="000000"/>
              </w:rPr>
              <w:t xml:space="preserve">) se elaboró considerando los lineamientos institucionales: </w:t>
            </w:r>
            <w:hyperlink r:id="rId339" w:history="1">
              <w:r w:rsidRPr="009275FC">
                <w:rPr>
                  <w:rStyle w:val="Hipervnculo"/>
                  <w:rFonts w:cs="Arial"/>
                </w:rPr>
                <w:t>Mco met diseño curricular.pdf</w:t>
              </w:r>
            </w:hyperlink>
            <w:r>
              <w:rPr>
                <w:rFonts w:cs="Arial"/>
                <w:color w:val="000000"/>
              </w:rPr>
              <w:t xml:space="preserve">,  </w:t>
            </w:r>
            <w:hyperlink r:id="rId340" w:history="1">
              <w:r w:rsidRPr="004A2CB2">
                <w:rPr>
                  <w:rStyle w:val="Hipervnculo"/>
                  <w:rFonts w:cs="Arial"/>
                </w:rPr>
                <w:t>Proc actualización curricular y Fto Plan Dllo.doc</w:t>
              </w:r>
            </w:hyperlink>
            <w:r>
              <w:rPr>
                <w:rFonts w:cs="Arial"/>
                <w:color w:val="000000"/>
              </w:rPr>
              <w:t xml:space="preserve"> y </w:t>
            </w:r>
            <w:hyperlink r:id="rId341" w:history="1">
              <w:r w:rsidRPr="004A2CB2">
                <w:rPr>
                  <w:rStyle w:val="Hipervnculo"/>
                  <w:rFonts w:cs="Arial"/>
                </w:rPr>
                <w:t>Proc actualización curricular por competencias.doc</w:t>
              </w:r>
            </w:hyperlink>
            <w:r>
              <w:rPr>
                <w:rFonts w:cs="Arial"/>
                <w:color w:val="000000"/>
              </w:rPr>
              <w:t>) y las recomendaciones de los CIEES (</w:t>
            </w:r>
            <w:hyperlink r:id="rId342" w:history="1">
              <w:r w:rsidRPr="009275FC">
                <w:rPr>
                  <w:rStyle w:val="Hipervnculo"/>
                  <w:rFonts w:cs="Arial"/>
                </w:rPr>
                <w:t>Eval CIEES 2000.DOC</w:t>
              </w:r>
            </w:hyperlink>
            <w:r>
              <w:rPr>
                <w:rFonts w:cs="Arial"/>
                <w:color w:val="000000"/>
              </w:rPr>
              <w:t>).</w:t>
            </w:r>
          </w:p>
          <w:p w:rsidR="00905EE2" w:rsidRDefault="00905EE2" w:rsidP="00426B5E">
            <w:pPr>
              <w:overflowPunct w:val="0"/>
              <w:autoSpaceDE w:val="0"/>
              <w:autoSpaceDN w:val="0"/>
              <w:adjustRightInd w:val="0"/>
              <w:textAlignment w:val="baseline"/>
              <w:rPr>
                <w:rFonts w:cs="Arial"/>
                <w:color w:val="000000"/>
              </w:rPr>
            </w:pPr>
            <w:r>
              <w:rPr>
                <w:rFonts w:cs="Arial"/>
                <w:color w:val="000000"/>
              </w:rPr>
              <w:t>La articulación entre la docencia e investigación se materializa vía la realización de tesis, trabajos de observación y monografías.</w:t>
            </w:r>
          </w:p>
          <w:p w:rsidR="00905EE2" w:rsidRDefault="00905EE2" w:rsidP="00426B5E">
            <w:pPr>
              <w:overflowPunct w:val="0"/>
              <w:autoSpaceDE w:val="0"/>
              <w:autoSpaceDN w:val="0"/>
              <w:adjustRightInd w:val="0"/>
              <w:textAlignment w:val="baseline"/>
              <w:rPr>
                <w:rFonts w:cs="Arial"/>
                <w:color w:val="000000"/>
              </w:rPr>
            </w:pPr>
          </w:p>
          <w:p w:rsidR="00905EE2" w:rsidRDefault="00905EE2" w:rsidP="00426B5E">
            <w:pPr>
              <w:overflowPunct w:val="0"/>
              <w:autoSpaceDE w:val="0"/>
              <w:autoSpaceDN w:val="0"/>
              <w:adjustRightInd w:val="0"/>
              <w:textAlignment w:val="baseline"/>
              <w:rPr>
                <w:rFonts w:cs="Arial"/>
                <w:color w:val="000000"/>
              </w:rPr>
            </w:pPr>
          </w:p>
          <w:p w:rsidR="00905EE2" w:rsidRDefault="00905EE2" w:rsidP="00426B5E">
            <w:pPr>
              <w:overflowPunct w:val="0"/>
              <w:autoSpaceDE w:val="0"/>
              <w:autoSpaceDN w:val="0"/>
              <w:adjustRightInd w:val="0"/>
              <w:textAlignment w:val="baseline"/>
              <w:rPr>
                <w:rFonts w:cs="Arial"/>
                <w:color w:val="000000"/>
              </w:rPr>
            </w:pPr>
          </w:p>
          <w:p w:rsidR="00905EE2" w:rsidRDefault="00905EE2" w:rsidP="00426B5E">
            <w:pPr>
              <w:overflowPunct w:val="0"/>
              <w:autoSpaceDE w:val="0"/>
              <w:autoSpaceDN w:val="0"/>
              <w:adjustRightInd w:val="0"/>
              <w:textAlignment w:val="baseline"/>
              <w:rPr>
                <w:rFonts w:cs="Arial"/>
                <w:color w:val="000000"/>
              </w:rPr>
            </w:pPr>
          </w:p>
          <w:p w:rsidR="00905EE2" w:rsidRDefault="00905EE2" w:rsidP="00426B5E">
            <w:pPr>
              <w:overflowPunct w:val="0"/>
              <w:autoSpaceDE w:val="0"/>
              <w:autoSpaceDN w:val="0"/>
              <w:adjustRightInd w:val="0"/>
              <w:textAlignment w:val="baseline"/>
              <w:rPr>
                <w:rFonts w:cs="Arial"/>
                <w:color w:val="000000"/>
              </w:rPr>
            </w:pPr>
          </w:p>
          <w:p w:rsidR="00905EE2" w:rsidRDefault="00905EE2" w:rsidP="00426B5E">
            <w:pPr>
              <w:overflowPunct w:val="0"/>
              <w:autoSpaceDE w:val="0"/>
              <w:autoSpaceDN w:val="0"/>
              <w:adjustRightInd w:val="0"/>
              <w:textAlignment w:val="baseline"/>
              <w:rPr>
                <w:rFonts w:cs="Arial"/>
                <w:color w:val="000000"/>
              </w:rPr>
            </w:pPr>
          </w:p>
          <w:p w:rsidR="00905EE2" w:rsidRPr="007D1114" w:rsidRDefault="00905EE2" w:rsidP="006872A5">
            <w:pPr>
              <w:ind w:left="1440" w:hanging="1440"/>
              <w:jc w:val="center"/>
              <w:rPr>
                <w:rFonts w:cs="Arial"/>
                <w:b/>
                <w:sz w:val="20"/>
                <w:szCs w:val="20"/>
              </w:rPr>
            </w:pPr>
            <w:r>
              <w:rPr>
                <w:rFonts w:cs="Arial"/>
                <w:b/>
              </w:rPr>
              <w:lastRenderedPageBreak/>
              <w:t>Alumnos por o</w:t>
            </w:r>
            <w:r w:rsidRPr="007D1114">
              <w:rPr>
                <w:rFonts w:cs="Arial"/>
                <w:b/>
              </w:rPr>
              <w:t>pción de titulación  de dic. 99 a dic. 07 en el PE-IAZ.</w:t>
            </w:r>
          </w:p>
          <w:tbl>
            <w:tblPr>
              <w:tblW w:w="13860" w:type="dxa"/>
              <w:jc w:val="center"/>
              <w:tblBorders>
                <w:top w:val="single" w:sz="12" w:space="0" w:color="000000"/>
                <w:bottom w:val="single" w:sz="12" w:space="0" w:color="000000"/>
              </w:tblBorders>
              <w:tblLook w:val="01E0" w:firstRow="1" w:lastRow="1" w:firstColumn="1" w:lastColumn="1" w:noHBand="0" w:noVBand="0"/>
            </w:tblPr>
            <w:tblGrid>
              <w:gridCol w:w="3348"/>
              <w:gridCol w:w="897"/>
              <w:gridCol w:w="899"/>
              <w:gridCol w:w="900"/>
              <w:gridCol w:w="900"/>
              <w:gridCol w:w="900"/>
              <w:gridCol w:w="900"/>
              <w:gridCol w:w="900"/>
              <w:gridCol w:w="900"/>
              <w:gridCol w:w="792"/>
              <w:gridCol w:w="1096"/>
              <w:gridCol w:w="1428"/>
            </w:tblGrid>
            <w:tr w:rsidR="00905EE2" w:rsidRPr="00470124" w:rsidTr="00B31496">
              <w:trPr>
                <w:jc w:val="center"/>
              </w:trPr>
              <w:tc>
                <w:tcPr>
                  <w:tcW w:w="3348" w:type="dxa"/>
                  <w:vMerge w:val="restart"/>
                  <w:tcBorders>
                    <w:top w:val="single" w:sz="12" w:space="0" w:color="000000"/>
                    <w:bottom w:val="single" w:sz="6" w:space="0" w:color="000000"/>
                  </w:tcBorders>
                  <w:shd w:val="solid" w:color="800080" w:fill="FFFFFF"/>
                  <w:vAlign w:val="center"/>
                </w:tcPr>
                <w:p w:rsidR="00905EE2" w:rsidRPr="00470124" w:rsidRDefault="00905EE2" w:rsidP="00B06D6E">
                  <w:pPr>
                    <w:spacing w:after="0"/>
                    <w:ind w:firstLine="0"/>
                    <w:jc w:val="center"/>
                    <w:rPr>
                      <w:rFonts w:cs="Arial"/>
                      <w:b/>
                      <w:bCs/>
                      <w:color w:val="FFFFFF"/>
                    </w:rPr>
                  </w:pPr>
                </w:p>
              </w:tc>
              <w:tc>
                <w:tcPr>
                  <w:tcW w:w="7988" w:type="dxa"/>
                  <w:gridSpan w:val="9"/>
                  <w:tcBorders>
                    <w:top w:val="single" w:sz="12" w:space="0" w:color="000000"/>
                    <w:bottom w:val="single" w:sz="6" w:space="0" w:color="000000"/>
                  </w:tcBorders>
                  <w:shd w:val="solid" w:color="800080" w:fill="FFFFFF"/>
                  <w:vAlign w:val="center"/>
                </w:tcPr>
                <w:p w:rsidR="00905EE2" w:rsidRPr="00470124" w:rsidRDefault="00905EE2" w:rsidP="00B06D6E">
                  <w:pPr>
                    <w:spacing w:after="0"/>
                    <w:ind w:firstLine="0"/>
                    <w:jc w:val="center"/>
                    <w:rPr>
                      <w:rFonts w:cs="Arial"/>
                      <w:color w:val="FFFFFF"/>
                    </w:rPr>
                  </w:pPr>
                  <w:r>
                    <w:rPr>
                      <w:rFonts w:cs="Arial"/>
                      <w:color w:val="FFFFFF"/>
                    </w:rPr>
                    <w:t>Cohorte</w:t>
                  </w:r>
                </w:p>
              </w:tc>
              <w:tc>
                <w:tcPr>
                  <w:tcW w:w="1096" w:type="dxa"/>
                  <w:vMerge w:val="restart"/>
                  <w:tcBorders>
                    <w:top w:val="single" w:sz="12" w:space="0" w:color="000000"/>
                    <w:bottom w:val="single" w:sz="6" w:space="0" w:color="000000"/>
                  </w:tcBorders>
                  <w:shd w:val="solid" w:color="800080" w:fill="FFFFFF"/>
                  <w:vAlign w:val="center"/>
                </w:tcPr>
                <w:p w:rsidR="00905EE2" w:rsidRPr="00470124" w:rsidRDefault="00905EE2" w:rsidP="00B06D6E">
                  <w:pPr>
                    <w:spacing w:after="0"/>
                    <w:ind w:firstLine="0"/>
                    <w:jc w:val="center"/>
                    <w:rPr>
                      <w:rFonts w:cs="Arial"/>
                      <w:b/>
                      <w:color w:val="FFFFFF"/>
                    </w:rPr>
                  </w:pPr>
                  <w:r w:rsidRPr="00470124">
                    <w:rPr>
                      <w:rFonts w:cs="Arial"/>
                      <w:b/>
                      <w:color w:val="FFFFFF"/>
                    </w:rPr>
                    <w:t>Total</w:t>
                  </w:r>
                </w:p>
              </w:tc>
              <w:tc>
                <w:tcPr>
                  <w:tcW w:w="1428" w:type="dxa"/>
                  <w:vMerge w:val="restart"/>
                  <w:tcBorders>
                    <w:top w:val="single" w:sz="12" w:space="0" w:color="000000"/>
                    <w:bottom w:val="single" w:sz="6" w:space="0" w:color="000000"/>
                  </w:tcBorders>
                  <w:shd w:val="solid" w:color="800080" w:fill="FFFFFF"/>
                  <w:vAlign w:val="center"/>
                </w:tcPr>
                <w:p w:rsidR="00905EE2" w:rsidRPr="00470124" w:rsidRDefault="00905EE2" w:rsidP="00B06D6E">
                  <w:pPr>
                    <w:spacing w:after="0"/>
                    <w:ind w:firstLine="0"/>
                    <w:jc w:val="center"/>
                    <w:rPr>
                      <w:rFonts w:cs="Arial"/>
                      <w:b/>
                      <w:bCs/>
                      <w:color w:val="FFFFFF"/>
                    </w:rPr>
                  </w:pPr>
                  <w:r w:rsidRPr="00470124">
                    <w:rPr>
                      <w:rFonts w:cs="Arial"/>
                      <w:b/>
                      <w:bCs/>
                      <w:color w:val="FFFFFF"/>
                    </w:rPr>
                    <w:t>Promedio</w:t>
                  </w:r>
                </w:p>
              </w:tc>
            </w:tr>
            <w:tr w:rsidR="00905EE2" w:rsidRPr="00470124" w:rsidTr="00B31496">
              <w:trPr>
                <w:jc w:val="center"/>
              </w:trPr>
              <w:tc>
                <w:tcPr>
                  <w:tcW w:w="3348" w:type="dxa"/>
                  <w:vMerge/>
                  <w:shd w:val="solid" w:color="C0C0C0" w:fill="FFFFFF"/>
                </w:tcPr>
                <w:p w:rsidR="00905EE2" w:rsidRPr="00470124" w:rsidRDefault="00905EE2" w:rsidP="00B06D6E">
                  <w:pPr>
                    <w:spacing w:after="0"/>
                    <w:ind w:firstLine="0"/>
                    <w:rPr>
                      <w:rFonts w:cs="Arial"/>
                      <w:b/>
                      <w:bCs/>
                    </w:rPr>
                  </w:pPr>
                </w:p>
              </w:tc>
              <w:tc>
                <w:tcPr>
                  <w:tcW w:w="897" w:type="dxa"/>
                </w:tcPr>
                <w:p w:rsidR="00905EE2" w:rsidRPr="00470124" w:rsidRDefault="00905EE2" w:rsidP="00B06D6E">
                  <w:pPr>
                    <w:spacing w:after="0"/>
                    <w:ind w:firstLine="0"/>
                    <w:jc w:val="center"/>
                    <w:rPr>
                      <w:rFonts w:cs="Arial"/>
                    </w:rPr>
                  </w:pPr>
                  <w:r w:rsidRPr="00470124">
                    <w:rPr>
                      <w:rFonts w:cs="Arial"/>
                    </w:rPr>
                    <w:t>1995</w:t>
                  </w:r>
                </w:p>
              </w:tc>
              <w:tc>
                <w:tcPr>
                  <w:tcW w:w="899" w:type="dxa"/>
                </w:tcPr>
                <w:p w:rsidR="00905EE2" w:rsidRPr="00470124" w:rsidRDefault="00905EE2" w:rsidP="00B06D6E">
                  <w:pPr>
                    <w:spacing w:after="0"/>
                    <w:ind w:firstLine="0"/>
                    <w:jc w:val="center"/>
                    <w:rPr>
                      <w:rFonts w:cs="Arial"/>
                    </w:rPr>
                  </w:pPr>
                  <w:r w:rsidRPr="00470124">
                    <w:rPr>
                      <w:rFonts w:cs="Arial"/>
                    </w:rPr>
                    <w:t>1996</w:t>
                  </w:r>
                </w:p>
              </w:tc>
              <w:tc>
                <w:tcPr>
                  <w:tcW w:w="900" w:type="dxa"/>
                </w:tcPr>
                <w:p w:rsidR="00905EE2" w:rsidRPr="00470124" w:rsidRDefault="00905EE2" w:rsidP="00B06D6E">
                  <w:pPr>
                    <w:spacing w:after="0"/>
                    <w:ind w:firstLine="0"/>
                    <w:jc w:val="center"/>
                    <w:rPr>
                      <w:rFonts w:cs="Arial"/>
                    </w:rPr>
                  </w:pPr>
                  <w:r w:rsidRPr="00470124">
                    <w:rPr>
                      <w:rFonts w:cs="Arial"/>
                    </w:rPr>
                    <w:t>1997</w:t>
                  </w:r>
                </w:p>
              </w:tc>
              <w:tc>
                <w:tcPr>
                  <w:tcW w:w="900" w:type="dxa"/>
                </w:tcPr>
                <w:p w:rsidR="00905EE2" w:rsidRPr="00470124" w:rsidRDefault="00905EE2" w:rsidP="00B06D6E">
                  <w:pPr>
                    <w:spacing w:after="0"/>
                    <w:ind w:firstLine="0"/>
                    <w:jc w:val="center"/>
                    <w:rPr>
                      <w:rFonts w:cs="Arial"/>
                    </w:rPr>
                  </w:pPr>
                  <w:r w:rsidRPr="00470124">
                    <w:rPr>
                      <w:rFonts w:cs="Arial"/>
                    </w:rPr>
                    <w:t>1998</w:t>
                  </w:r>
                </w:p>
              </w:tc>
              <w:tc>
                <w:tcPr>
                  <w:tcW w:w="900" w:type="dxa"/>
                </w:tcPr>
                <w:p w:rsidR="00905EE2" w:rsidRPr="00470124" w:rsidRDefault="00905EE2" w:rsidP="00B06D6E">
                  <w:pPr>
                    <w:spacing w:after="0"/>
                    <w:ind w:firstLine="0"/>
                    <w:jc w:val="center"/>
                    <w:rPr>
                      <w:rFonts w:cs="Arial"/>
                    </w:rPr>
                  </w:pPr>
                  <w:r w:rsidRPr="00470124">
                    <w:rPr>
                      <w:rFonts w:cs="Arial"/>
                    </w:rPr>
                    <w:t>1999</w:t>
                  </w:r>
                </w:p>
              </w:tc>
              <w:tc>
                <w:tcPr>
                  <w:tcW w:w="900" w:type="dxa"/>
                </w:tcPr>
                <w:p w:rsidR="00905EE2" w:rsidRPr="00470124" w:rsidRDefault="00905EE2" w:rsidP="00B06D6E">
                  <w:pPr>
                    <w:spacing w:after="0"/>
                    <w:ind w:firstLine="0"/>
                    <w:jc w:val="center"/>
                    <w:rPr>
                      <w:rFonts w:cs="Arial"/>
                    </w:rPr>
                  </w:pPr>
                  <w:r w:rsidRPr="00470124">
                    <w:rPr>
                      <w:rFonts w:cs="Arial"/>
                    </w:rPr>
                    <w:t>2000</w:t>
                  </w:r>
                </w:p>
              </w:tc>
              <w:tc>
                <w:tcPr>
                  <w:tcW w:w="900" w:type="dxa"/>
                </w:tcPr>
                <w:p w:rsidR="00905EE2" w:rsidRPr="00470124" w:rsidRDefault="00905EE2" w:rsidP="00B06D6E">
                  <w:pPr>
                    <w:spacing w:after="0"/>
                    <w:ind w:firstLine="0"/>
                    <w:jc w:val="center"/>
                    <w:rPr>
                      <w:rFonts w:cs="Arial"/>
                    </w:rPr>
                  </w:pPr>
                  <w:r w:rsidRPr="00470124">
                    <w:rPr>
                      <w:rFonts w:cs="Arial"/>
                    </w:rPr>
                    <w:t>2001</w:t>
                  </w:r>
                </w:p>
              </w:tc>
              <w:tc>
                <w:tcPr>
                  <w:tcW w:w="900" w:type="dxa"/>
                </w:tcPr>
                <w:p w:rsidR="00905EE2" w:rsidRPr="00470124" w:rsidRDefault="00905EE2" w:rsidP="00B06D6E">
                  <w:pPr>
                    <w:spacing w:after="0"/>
                    <w:ind w:firstLine="0"/>
                    <w:jc w:val="center"/>
                    <w:rPr>
                      <w:rFonts w:cs="Arial"/>
                    </w:rPr>
                  </w:pPr>
                  <w:r w:rsidRPr="00470124">
                    <w:rPr>
                      <w:rFonts w:cs="Arial"/>
                    </w:rPr>
                    <w:t>2002</w:t>
                  </w:r>
                </w:p>
              </w:tc>
              <w:tc>
                <w:tcPr>
                  <w:tcW w:w="792" w:type="dxa"/>
                </w:tcPr>
                <w:p w:rsidR="00905EE2" w:rsidRPr="00470124" w:rsidRDefault="00905EE2" w:rsidP="00B06D6E">
                  <w:pPr>
                    <w:spacing w:after="0"/>
                    <w:ind w:firstLine="0"/>
                    <w:jc w:val="center"/>
                    <w:rPr>
                      <w:rFonts w:cs="Arial"/>
                    </w:rPr>
                  </w:pPr>
                  <w:r w:rsidRPr="00470124">
                    <w:rPr>
                      <w:rFonts w:cs="Arial"/>
                    </w:rPr>
                    <w:t>2003</w:t>
                  </w:r>
                </w:p>
              </w:tc>
              <w:tc>
                <w:tcPr>
                  <w:tcW w:w="1096" w:type="dxa"/>
                  <w:vMerge/>
                </w:tcPr>
                <w:p w:rsidR="00905EE2" w:rsidRPr="00470124" w:rsidRDefault="00905EE2" w:rsidP="00B06D6E">
                  <w:pPr>
                    <w:spacing w:after="0"/>
                    <w:ind w:firstLine="0"/>
                    <w:jc w:val="center"/>
                    <w:rPr>
                      <w:rFonts w:cs="Arial"/>
                    </w:rPr>
                  </w:pPr>
                </w:p>
              </w:tc>
              <w:tc>
                <w:tcPr>
                  <w:tcW w:w="1428" w:type="dxa"/>
                  <w:vMerge/>
                </w:tcPr>
                <w:p w:rsidR="00905EE2" w:rsidRPr="00470124" w:rsidRDefault="00905EE2" w:rsidP="00B06D6E">
                  <w:pPr>
                    <w:spacing w:after="0"/>
                    <w:ind w:firstLine="0"/>
                    <w:jc w:val="center"/>
                    <w:rPr>
                      <w:rFonts w:cs="Arial"/>
                    </w:rPr>
                  </w:pPr>
                </w:p>
              </w:tc>
            </w:tr>
            <w:tr w:rsidR="00905EE2" w:rsidRPr="00470124" w:rsidTr="00B31496">
              <w:trPr>
                <w:jc w:val="center"/>
              </w:trPr>
              <w:tc>
                <w:tcPr>
                  <w:tcW w:w="3348" w:type="dxa"/>
                  <w:shd w:val="solid" w:color="C0C0C0" w:fill="FFFFFF"/>
                </w:tcPr>
                <w:p w:rsidR="00905EE2" w:rsidRPr="00470124" w:rsidRDefault="00905EE2" w:rsidP="00B06D6E">
                  <w:pPr>
                    <w:spacing w:after="0"/>
                    <w:ind w:firstLine="0"/>
                    <w:rPr>
                      <w:rFonts w:cs="Arial"/>
                      <w:b/>
                      <w:bCs/>
                    </w:rPr>
                  </w:pPr>
                  <w:r w:rsidRPr="00470124">
                    <w:rPr>
                      <w:rFonts w:cs="Arial"/>
                      <w:b/>
                      <w:bCs/>
                    </w:rPr>
                    <w:t>Ingreso anual (agosto )</w:t>
                  </w:r>
                </w:p>
              </w:tc>
              <w:tc>
                <w:tcPr>
                  <w:tcW w:w="897" w:type="dxa"/>
                </w:tcPr>
                <w:p w:rsidR="00905EE2" w:rsidRPr="00470124" w:rsidRDefault="00905EE2" w:rsidP="00B06D6E">
                  <w:pPr>
                    <w:spacing w:after="0"/>
                    <w:ind w:firstLine="0"/>
                    <w:jc w:val="center"/>
                    <w:rPr>
                      <w:rFonts w:cs="Arial"/>
                    </w:rPr>
                  </w:pPr>
                  <w:r w:rsidRPr="00470124">
                    <w:rPr>
                      <w:rFonts w:cs="Arial"/>
                    </w:rPr>
                    <w:t>113</w:t>
                  </w:r>
                </w:p>
              </w:tc>
              <w:tc>
                <w:tcPr>
                  <w:tcW w:w="899" w:type="dxa"/>
                </w:tcPr>
                <w:p w:rsidR="00905EE2" w:rsidRPr="00470124" w:rsidRDefault="00905EE2" w:rsidP="00B06D6E">
                  <w:pPr>
                    <w:spacing w:after="0"/>
                    <w:ind w:firstLine="0"/>
                    <w:jc w:val="center"/>
                    <w:rPr>
                      <w:rFonts w:cs="Arial"/>
                    </w:rPr>
                  </w:pPr>
                  <w:r w:rsidRPr="00470124">
                    <w:rPr>
                      <w:rFonts w:cs="Arial"/>
                    </w:rPr>
                    <w:t>126</w:t>
                  </w:r>
                </w:p>
              </w:tc>
              <w:tc>
                <w:tcPr>
                  <w:tcW w:w="900" w:type="dxa"/>
                </w:tcPr>
                <w:p w:rsidR="00905EE2" w:rsidRPr="00470124" w:rsidRDefault="00905EE2" w:rsidP="00B06D6E">
                  <w:pPr>
                    <w:spacing w:after="0"/>
                    <w:ind w:firstLine="0"/>
                    <w:jc w:val="center"/>
                    <w:rPr>
                      <w:rFonts w:cs="Arial"/>
                    </w:rPr>
                  </w:pPr>
                  <w:r w:rsidRPr="00470124">
                    <w:rPr>
                      <w:rFonts w:cs="Arial"/>
                    </w:rPr>
                    <w:t>148</w:t>
                  </w:r>
                </w:p>
              </w:tc>
              <w:tc>
                <w:tcPr>
                  <w:tcW w:w="900" w:type="dxa"/>
                </w:tcPr>
                <w:p w:rsidR="00905EE2" w:rsidRPr="00470124" w:rsidRDefault="00905EE2" w:rsidP="00B06D6E">
                  <w:pPr>
                    <w:spacing w:after="0"/>
                    <w:ind w:firstLine="0"/>
                    <w:jc w:val="center"/>
                    <w:rPr>
                      <w:rFonts w:cs="Arial"/>
                    </w:rPr>
                  </w:pPr>
                  <w:r w:rsidRPr="00470124">
                    <w:rPr>
                      <w:rFonts w:cs="Arial"/>
                    </w:rPr>
                    <w:t>132</w:t>
                  </w:r>
                </w:p>
              </w:tc>
              <w:tc>
                <w:tcPr>
                  <w:tcW w:w="900" w:type="dxa"/>
                </w:tcPr>
                <w:p w:rsidR="00905EE2" w:rsidRPr="00470124" w:rsidRDefault="00905EE2" w:rsidP="00B06D6E">
                  <w:pPr>
                    <w:spacing w:after="0"/>
                    <w:ind w:firstLine="0"/>
                    <w:jc w:val="center"/>
                    <w:rPr>
                      <w:rFonts w:cs="Arial"/>
                    </w:rPr>
                  </w:pPr>
                  <w:r w:rsidRPr="00470124">
                    <w:rPr>
                      <w:rFonts w:cs="Arial"/>
                    </w:rPr>
                    <w:t>101</w:t>
                  </w:r>
                </w:p>
              </w:tc>
              <w:tc>
                <w:tcPr>
                  <w:tcW w:w="900" w:type="dxa"/>
                </w:tcPr>
                <w:p w:rsidR="00905EE2" w:rsidRPr="00470124" w:rsidRDefault="00905EE2" w:rsidP="00B06D6E">
                  <w:pPr>
                    <w:spacing w:after="0"/>
                    <w:ind w:firstLine="0"/>
                    <w:jc w:val="center"/>
                    <w:rPr>
                      <w:rFonts w:cs="Arial"/>
                    </w:rPr>
                  </w:pPr>
                  <w:r w:rsidRPr="00470124">
                    <w:rPr>
                      <w:rFonts w:cs="Arial"/>
                    </w:rPr>
                    <w:t>93</w:t>
                  </w:r>
                </w:p>
              </w:tc>
              <w:tc>
                <w:tcPr>
                  <w:tcW w:w="900" w:type="dxa"/>
                </w:tcPr>
                <w:p w:rsidR="00905EE2" w:rsidRPr="00470124" w:rsidRDefault="00905EE2" w:rsidP="00B06D6E">
                  <w:pPr>
                    <w:spacing w:after="0"/>
                    <w:ind w:firstLine="0"/>
                    <w:jc w:val="center"/>
                    <w:rPr>
                      <w:rFonts w:cs="Arial"/>
                    </w:rPr>
                  </w:pPr>
                  <w:r w:rsidRPr="00470124">
                    <w:rPr>
                      <w:rFonts w:cs="Arial"/>
                    </w:rPr>
                    <w:t>82</w:t>
                  </w:r>
                </w:p>
              </w:tc>
              <w:tc>
                <w:tcPr>
                  <w:tcW w:w="900" w:type="dxa"/>
                </w:tcPr>
                <w:p w:rsidR="00905EE2" w:rsidRPr="00470124" w:rsidRDefault="00905EE2" w:rsidP="00B06D6E">
                  <w:pPr>
                    <w:spacing w:after="0"/>
                    <w:ind w:firstLine="0"/>
                    <w:jc w:val="center"/>
                    <w:rPr>
                      <w:rFonts w:cs="Arial"/>
                    </w:rPr>
                  </w:pPr>
                  <w:r w:rsidRPr="00470124">
                    <w:rPr>
                      <w:rFonts w:cs="Arial"/>
                    </w:rPr>
                    <w:t>86</w:t>
                  </w:r>
                </w:p>
              </w:tc>
              <w:tc>
                <w:tcPr>
                  <w:tcW w:w="792" w:type="dxa"/>
                </w:tcPr>
                <w:p w:rsidR="00905EE2" w:rsidRPr="00470124" w:rsidRDefault="00905EE2" w:rsidP="00B06D6E">
                  <w:pPr>
                    <w:spacing w:after="0"/>
                    <w:ind w:firstLine="0"/>
                    <w:jc w:val="center"/>
                    <w:rPr>
                      <w:rFonts w:cs="Arial"/>
                    </w:rPr>
                  </w:pPr>
                  <w:r w:rsidRPr="00470124">
                    <w:rPr>
                      <w:rFonts w:cs="Arial"/>
                    </w:rPr>
                    <w:t>82</w:t>
                  </w:r>
                </w:p>
              </w:tc>
              <w:tc>
                <w:tcPr>
                  <w:tcW w:w="1096" w:type="dxa"/>
                </w:tcPr>
                <w:p w:rsidR="00905EE2" w:rsidRPr="00470124" w:rsidRDefault="00905EE2" w:rsidP="00B06D6E">
                  <w:pPr>
                    <w:spacing w:after="0"/>
                    <w:ind w:firstLine="0"/>
                    <w:jc w:val="center"/>
                    <w:rPr>
                      <w:rFonts w:cs="Arial"/>
                      <w:b/>
                    </w:rPr>
                  </w:pPr>
                  <w:r w:rsidRPr="00470124">
                    <w:rPr>
                      <w:rFonts w:cs="Arial"/>
                      <w:b/>
                    </w:rPr>
                    <w:t>963</w:t>
                  </w:r>
                </w:p>
              </w:tc>
              <w:tc>
                <w:tcPr>
                  <w:tcW w:w="1428" w:type="dxa"/>
                </w:tcPr>
                <w:p w:rsidR="00905EE2" w:rsidRPr="00470124" w:rsidRDefault="00905EE2" w:rsidP="00B06D6E">
                  <w:pPr>
                    <w:spacing w:after="0"/>
                    <w:ind w:firstLine="0"/>
                    <w:jc w:val="center"/>
                    <w:rPr>
                      <w:rFonts w:cs="Arial"/>
                    </w:rPr>
                  </w:pPr>
                  <w:r w:rsidRPr="00470124">
                    <w:rPr>
                      <w:rFonts w:cs="Arial"/>
                    </w:rPr>
                    <w:t>108</w:t>
                  </w:r>
                </w:p>
              </w:tc>
            </w:tr>
            <w:tr w:rsidR="00905EE2" w:rsidRPr="00470124" w:rsidTr="00B31496">
              <w:trPr>
                <w:jc w:val="center"/>
              </w:trPr>
              <w:tc>
                <w:tcPr>
                  <w:tcW w:w="3348" w:type="dxa"/>
                  <w:shd w:val="solid" w:color="C0C0C0" w:fill="FFFFFF"/>
                </w:tcPr>
                <w:p w:rsidR="00905EE2" w:rsidRPr="00470124" w:rsidRDefault="00905EE2" w:rsidP="00B06D6E">
                  <w:pPr>
                    <w:spacing w:after="0"/>
                    <w:ind w:firstLine="0"/>
                    <w:rPr>
                      <w:rFonts w:cs="Arial"/>
                      <w:b/>
                      <w:bCs/>
                    </w:rPr>
                  </w:pPr>
                  <w:r w:rsidRPr="00470124">
                    <w:rPr>
                      <w:rFonts w:cs="Arial"/>
                      <w:b/>
                      <w:bCs/>
                    </w:rPr>
                    <w:t>Egreso</w:t>
                  </w:r>
                </w:p>
              </w:tc>
              <w:tc>
                <w:tcPr>
                  <w:tcW w:w="897" w:type="dxa"/>
                </w:tcPr>
                <w:p w:rsidR="00905EE2" w:rsidRPr="00470124" w:rsidRDefault="00905EE2" w:rsidP="00B06D6E">
                  <w:pPr>
                    <w:spacing w:after="0"/>
                    <w:ind w:firstLine="0"/>
                    <w:jc w:val="center"/>
                    <w:rPr>
                      <w:rFonts w:cs="Arial"/>
                    </w:rPr>
                  </w:pPr>
                  <w:r w:rsidRPr="00470124">
                    <w:rPr>
                      <w:rFonts w:cs="Arial"/>
                    </w:rPr>
                    <w:t>65</w:t>
                  </w:r>
                </w:p>
              </w:tc>
              <w:tc>
                <w:tcPr>
                  <w:tcW w:w="899" w:type="dxa"/>
                </w:tcPr>
                <w:p w:rsidR="00905EE2" w:rsidRPr="00470124" w:rsidRDefault="00905EE2" w:rsidP="00B06D6E">
                  <w:pPr>
                    <w:spacing w:after="0"/>
                    <w:ind w:firstLine="0"/>
                    <w:jc w:val="center"/>
                    <w:rPr>
                      <w:rFonts w:cs="Arial"/>
                    </w:rPr>
                  </w:pPr>
                  <w:r w:rsidRPr="00470124">
                    <w:rPr>
                      <w:rFonts w:cs="Arial"/>
                    </w:rPr>
                    <w:t>68</w:t>
                  </w:r>
                </w:p>
              </w:tc>
              <w:tc>
                <w:tcPr>
                  <w:tcW w:w="900" w:type="dxa"/>
                </w:tcPr>
                <w:p w:rsidR="00905EE2" w:rsidRPr="00470124" w:rsidRDefault="00905EE2" w:rsidP="00B06D6E">
                  <w:pPr>
                    <w:spacing w:after="0"/>
                    <w:ind w:firstLine="0"/>
                    <w:jc w:val="center"/>
                    <w:rPr>
                      <w:rFonts w:cs="Arial"/>
                    </w:rPr>
                  </w:pPr>
                  <w:r w:rsidRPr="00470124">
                    <w:rPr>
                      <w:rFonts w:cs="Arial"/>
                    </w:rPr>
                    <w:t>88</w:t>
                  </w:r>
                </w:p>
              </w:tc>
              <w:tc>
                <w:tcPr>
                  <w:tcW w:w="900" w:type="dxa"/>
                </w:tcPr>
                <w:p w:rsidR="00905EE2" w:rsidRPr="00470124" w:rsidRDefault="00905EE2" w:rsidP="00B06D6E">
                  <w:pPr>
                    <w:spacing w:after="0"/>
                    <w:ind w:firstLine="0"/>
                    <w:jc w:val="center"/>
                    <w:rPr>
                      <w:rFonts w:cs="Arial"/>
                    </w:rPr>
                  </w:pPr>
                  <w:r w:rsidRPr="00470124">
                    <w:rPr>
                      <w:rFonts w:cs="Arial"/>
                    </w:rPr>
                    <w:t>89</w:t>
                  </w:r>
                </w:p>
              </w:tc>
              <w:tc>
                <w:tcPr>
                  <w:tcW w:w="900" w:type="dxa"/>
                </w:tcPr>
                <w:p w:rsidR="00905EE2" w:rsidRPr="00470124" w:rsidRDefault="00905EE2" w:rsidP="00B06D6E">
                  <w:pPr>
                    <w:spacing w:after="0"/>
                    <w:ind w:firstLine="0"/>
                    <w:jc w:val="center"/>
                    <w:rPr>
                      <w:rFonts w:cs="Arial"/>
                    </w:rPr>
                  </w:pPr>
                  <w:r w:rsidRPr="00470124">
                    <w:rPr>
                      <w:rFonts w:cs="Arial"/>
                    </w:rPr>
                    <w:t>77</w:t>
                  </w:r>
                </w:p>
              </w:tc>
              <w:tc>
                <w:tcPr>
                  <w:tcW w:w="900" w:type="dxa"/>
                </w:tcPr>
                <w:p w:rsidR="00905EE2" w:rsidRPr="00470124" w:rsidRDefault="00905EE2" w:rsidP="00B06D6E">
                  <w:pPr>
                    <w:spacing w:after="0"/>
                    <w:ind w:firstLine="0"/>
                    <w:jc w:val="center"/>
                    <w:rPr>
                      <w:rFonts w:cs="Arial"/>
                    </w:rPr>
                  </w:pPr>
                  <w:r w:rsidRPr="00470124">
                    <w:rPr>
                      <w:rFonts w:cs="Arial"/>
                    </w:rPr>
                    <w:t>61</w:t>
                  </w:r>
                </w:p>
              </w:tc>
              <w:tc>
                <w:tcPr>
                  <w:tcW w:w="900" w:type="dxa"/>
                </w:tcPr>
                <w:p w:rsidR="00905EE2" w:rsidRPr="00470124" w:rsidRDefault="00905EE2" w:rsidP="00B06D6E">
                  <w:pPr>
                    <w:spacing w:after="0"/>
                    <w:ind w:firstLine="0"/>
                    <w:jc w:val="center"/>
                    <w:rPr>
                      <w:rFonts w:cs="Arial"/>
                    </w:rPr>
                  </w:pPr>
                  <w:r w:rsidRPr="00470124">
                    <w:rPr>
                      <w:rFonts w:cs="Arial"/>
                    </w:rPr>
                    <w:t>55</w:t>
                  </w:r>
                </w:p>
              </w:tc>
              <w:tc>
                <w:tcPr>
                  <w:tcW w:w="900" w:type="dxa"/>
                </w:tcPr>
                <w:p w:rsidR="00905EE2" w:rsidRPr="00470124" w:rsidRDefault="00905EE2" w:rsidP="00B06D6E">
                  <w:pPr>
                    <w:spacing w:after="0"/>
                    <w:ind w:firstLine="0"/>
                    <w:jc w:val="center"/>
                    <w:rPr>
                      <w:rFonts w:cs="Arial"/>
                    </w:rPr>
                  </w:pPr>
                  <w:r w:rsidRPr="00470124">
                    <w:rPr>
                      <w:rFonts w:cs="Arial"/>
                    </w:rPr>
                    <w:t>59</w:t>
                  </w:r>
                </w:p>
              </w:tc>
              <w:tc>
                <w:tcPr>
                  <w:tcW w:w="792" w:type="dxa"/>
                </w:tcPr>
                <w:p w:rsidR="00905EE2" w:rsidRPr="00470124" w:rsidRDefault="00905EE2" w:rsidP="00B06D6E">
                  <w:pPr>
                    <w:tabs>
                      <w:tab w:val="center" w:pos="384"/>
                    </w:tabs>
                    <w:spacing w:after="0"/>
                    <w:ind w:firstLine="0"/>
                    <w:jc w:val="center"/>
                    <w:rPr>
                      <w:rFonts w:cs="Arial"/>
                      <w:vertAlign w:val="superscript"/>
                    </w:rPr>
                  </w:pPr>
                  <w:r w:rsidRPr="00470124">
                    <w:rPr>
                      <w:rFonts w:cs="Arial"/>
                    </w:rPr>
                    <w:t>42*</w:t>
                  </w:r>
                </w:p>
              </w:tc>
              <w:tc>
                <w:tcPr>
                  <w:tcW w:w="1096" w:type="dxa"/>
                </w:tcPr>
                <w:p w:rsidR="00905EE2" w:rsidRPr="00470124" w:rsidRDefault="00905EE2" w:rsidP="00B06D6E">
                  <w:pPr>
                    <w:spacing w:after="0"/>
                    <w:ind w:firstLine="0"/>
                    <w:jc w:val="center"/>
                    <w:rPr>
                      <w:rFonts w:cs="Arial"/>
                      <w:b/>
                    </w:rPr>
                  </w:pPr>
                  <w:r w:rsidRPr="00470124">
                    <w:rPr>
                      <w:rFonts w:cs="Arial"/>
                      <w:b/>
                    </w:rPr>
                    <w:t>604</w:t>
                  </w:r>
                </w:p>
              </w:tc>
              <w:tc>
                <w:tcPr>
                  <w:tcW w:w="1428" w:type="dxa"/>
                  <w:tcBorders>
                    <w:bottom w:val="nil"/>
                  </w:tcBorders>
                </w:tcPr>
                <w:p w:rsidR="00905EE2" w:rsidRPr="00470124" w:rsidRDefault="00905EE2" w:rsidP="00B06D6E">
                  <w:pPr>
                    <w:spacing w:after="0"/>
                    <w:ind w:firstLine="0"/>
                    <w:jc w:val="center"/>
                    <w:rPr>
                      <w:rFonts w:cs="Arial"/>
                    </w:rPr>
                  </w:pPr>
                  <w:r w:rsidRPr="00470124">
                    <w:rPr>
                      <w:rFonts w:cs="Arial"/>
                    </w:rPr>
                    <w:t>67</w:t>
                  </w:r>
                </w:p>
              </w:tc>
            </w:tr>
            <w:tr w:rsidR="00905EE2" w:rsidRPr="00470124" w:rsidTr="00B31496">
              <w:trPr>
                <w:trHeight w:val="70"/>
                <w:jc w:val="center"/>
              </w:trPr>
              <w:tc>
                <w:tcPr>
                  <w:tcW w:w="3348" w:type="dxa"/>
                  <w:shd w:val="solid" w:color="C0C0C0" w:fill="FFFFFF"/>
                </w:tcPr>
                <w:p w:rsidR="00905EE2" w:rsidRPr="00470124" w:rsidRDefault="00905EE2" w:rsidP="00B06D6E">
                  <w:pPr>
                    <w:spacing w:after="0"/>
                    <w:ind w:firstLine="0"/>
                    <w:rPr>
                      <w:rFonts w:cs="Arial"/>
                      <w:b/>
                      <w:bCs/>
                    </w:rPr>
                  </w:pPr>
                  <w:r w:rsidRPr="00470124">
                    <w:rPr>
                      <w:rFonts w:cs="Arial"/>
                      <w:b/>
                      <w:bCs/>
                    </w:rPr>
                    <w:t>Titulados</w:t>
                  </w:r>
                </w:p>
              </w:tc>
              <w:tc>
                <w:tcPr>
                  <w:tcW w:w="897" w:type="dxa"/>
                </w:tcPr>
                <w:p w:rsidR="00905EE2" w:rsidRPr="00470124" w:rsidRDefault="00905EE2" w:rsidP="00B06D6E">
                  <w:pPr>
                    <w:spacing w:after="0"/>
                    <w:ind w:firstLine="0"/>
                    <w:jc w:val="center"/>
                    <w:rPr>
                      <w:rFonts w:cs="Arial"/>
                    </w:rPr>
                  </w:pPr>
                  <w:r w:rsidRPr="00470124">
                    <w:rPr>
                      <w:rFonts w:cs="Arial"/>
                    </w:rPr>
                    <w:t>45</w:t>
                  </w:r>
                </w:p>
              </w:tc>
              <w:tc>
                <w:tcPr>
                  <w:tcW w:w="899" w:type="dxa"/>
                </w:tcPr>
                <w:p w:rsidR="00905EE2" w:rsidRPr="00470124" w:rsidRDefault="00905EE2" w:rsidP="00B06D6E">
                  <w:pPr>
                    <w:spacing w:after="0"/>
                    <w:ind w:firstLine="0"/>
                    <w:jc w:val="center"/>
                    <w:rPr>
                      <w:rFonts w:cs="Arial"/>
                    </w:rPr>
                  </w:pPr>
                  <w:r w:rsidRPr="00470124">
                    <w:rPr>
                      <w:rFonts w:cs="Arial"/>
                    </w:rPr>
                    <w:t>42</w:t>
                  </w:r>
                </w:p>
              </w:tc>
              <w:tc>
                <w:tcPr>
                  <w:tcW w:w="900" w:type="dxa"/>
                </w:tcPr>
                <w:p w:rsidR="00905EE2" w:rsidRPr="00470124" w:rsidRDefault="00905EE2" w:rsidP="00B06D6E">
                  <w:pPr>
                    <w:spacing w:after="0"/>
                    <w:ind w:firstLine="0"/>
                    <w:jc w:val="center"/>
                    <w:rPr>
                      <w:rFonts w:cs="Arial"/>
                    </w:rPr>
                  </w:pPr>
                  <w:r w:rsidRPr="00470124">
                    <w:rPr>
                      <w:rFonts w:cs="Arial"/>
                    </w:rPr>
                    <w:t>65</w:t>
                  </w:r>
                </w:p>
              </w:tc>
              <w:tc>
                <w:tcPr>
                  <w:tcW w:w="900" w:type="dxa"/>
                </w:tcPr>
                <w:p w:rsidR="00905EE2" w:rsidRPr="00470124" w:rsidRDefault="00905EE2" w:rsidP="00B06D6E">
                  <w:pPr>
                    <w:spacing w:after="0"/>
                    <w:ind w:firstLine="0"/>
                    <w:jc w:val="center"/>
                    <w:rPr>
                      <w:rFonts w:cs="Arial"/>
                    </w:rPr>
                  </w:pPr>
                  <w:r w:rsidRPr="00470124">
                    <w:rPr>
                      <w:rFonts w:cs="Arial"/>
                    </w:rPr>
                    <w:t>74</w:t>
                  </w:r>
                </w:p>
              </w:tc>
              <w:tc>
                <w:tcPr>
                  <w:tcW w:w="900" w:type="dxa"/>
                </w:tcPr>
                <w:p w:rsidR="00905EE2" w:rsidRPr="00470124" w:rsidRDefault="00905EE2" w:rsidP="00B06D6E">
                  <w:pPr>
                    <w:spacing w:after="0"/>
                    <w:ind w:firstLine="0"/>
                    <w:jc w:val="center"/>
                    <w:rPr>
                      <w:rFonts w:cs="Arial"/>
                    </w:rPr>
                  </w:pPr>
                  <w:r w:rsidRPr="00470124">
                    <w:rPr>
                      <w:rFonts w:cs="Arial"/>
                    </w:rPr>
                    <w:t>59</w:t>
                  </w:r>
                </w:p>
              </w:tc>
              <w:tc>
                <w:tcPr>
                  <w:tcW w:w="900" w:type="dxa"/>
                </w:tcPr>
                <w:p w:rsidR="00905EE2" w:rsidRPr="00470124" w:rsidRDefault="00905EE2" w:rsidP="00B06D6E">
                  <w:pPr>
                    <w:spacing w:after="0"/>
                    <w:ind w:firstLine="0"/>
                    <w:jc w:val="center"/>
                    <w:rPr>
                      <w:rFonts w:cs="Arial"/>
                    </w:rPr>
                  </w:pPr>
                  <w:r w:rsidRPr="00470124">
                    <w:rPr>
                      <w:rFonts w:cs="Arial"/>
                    </w:rPr>
                    <w:t>49</w:t>
                  </w:r>
                </w:p>
              </w:tc>
              <w:tc>
                <w:tcPr>
                  <w:tcW w:w="900" w:type="dxa"/>
                </w:tcPr>
                <w:p w:rsidR="00905EE2" w:rsidRPr="00470124" w:rsidRDefault="00905EE2" w:rsidP="00B06D6E">
                  <w:pPr>
                    <w:spacing w:after="0"/>
                    <w:ind w:firstLine="0"/>
                    <w:jc w:val="center"/>
                    <w:rPr>
                      <w:rFonts w:cs="Arial"/>
                    </w:rPr>
                  </w:pPr>
                  <w:r w:rsidRPr="00470124">
                    <w:rPr>
                      <w:rFonts w:cs="Arial"/>
                    </w:rPr>
                    <w:t>43</w:t>
                  </w:r>
                </w:p>
              </w:tc>
              <w:tc>
                <w:tcPr>
                  <w:tcW w:w="900" w:type="dxa"/>
                </w:tcPr>
                <w:p w:rsidR="00905EE2" w:rsidRPr="00470124" w:rsidRDefault="00905EE2" w:rsidP="00B06D6E">
                  <w:pPr>
                    <w:spacing w:after="0"/>
                    <w:ind w:firstLine="0"/>
                    <w:jc w:val="center"/>
                    <w:rPr>
                      <w:rFonts w:cs="Arial"/>
                    </w:rPr>
                  </w:pPr>
                  <w:r w:rsidRPr="00470124">
                    <w:rPr>
                      <w:rFonts w:cs="Arial"/>
                    </w:rPr>
                    <w:t>43</w:t>
                  </w:r>
                </w:p>
              </w:tc>
              <w:tc>
                <w:tcPr>
                  <w:tcW w:w="792" w:type="dxa"/>
                </w:tcPr>
                <w:p w:rsidR="00905EE2" w:rsidRPr="00470124" w:rsidRDefault="00905EE2" w:rsidP="00B06D6E">
                  <w:pPr>
                    <w:spacing w:after="0"/>
                    <w:ind w:firstLine="0"/>
                    <w:jc w:val="center"/>
                    <w:rPr>
                      <w:rFonts w:cs="Arial"/>
                    </w:rPr>
                  </w:pPr>
                  <w:r w:rsidRPr="00470124">
                    <w:rPr>
                      <w:rFonts w:cs="Arial"/>
                    </w:rPr>
                    <w:t>28*</w:t>
                  </w:r>
                </w:p>
              </w:tc>
              <w:tc>
                <w:tcPr>
                  <w:tcW w:w="1096" w:type="dxa"/>
                  <w:tcBorders>
                    <w:right w:val="nil"/>
                  </w:tcBorders>
                </w:tcPr>
                <w:p w:rsidR="00905EE2" w:rsidRPr="00470124" w:rsidRDefault="00905EE2" w:rsidP="00B06D6E">
                  <w:pPr>
                    <w:spacing w:after="0"/>
                    <w:ind w:firstLine="0"/>
                    <w:jc w:val="center"/>
                    <w:rPr>
                      <w:rFonts w:cs="Arial"/>
                      <w:b/>
                    </w:rPr>
                  </w:pPr>
                  <w:r w:rsidRPr="00470124">
                    <w:rPr>
                      <w:rFonts w:cs="Arial"/>
                      <w:b/>
                    </w:rPr>
                    <w:t>448</w:t>
                  </w:r>
                </w:p>
              </w:tc>
              <w:tc>
                <w:tcPr>
                  <w:tcW w:w="1428" w:type="dxa"/>
                  <w:tcBorders>
                    <w:top w:val="nil"/>
                    <w:left w:val="nil"/>
                    <w:bottom w:val="nil"/>
                  </w:tcBorders>
                </w:tcPr>
                <w:p w:rsidR="00905EE2" w:rsidRPr="00470124" w:rsidRDefault="00905EE2" w:rsidP="00B06D6E">
                  <w:pPr>
                    <w:spacing w:after="0"/>
                    <w:ind w:firstLine="0"/>
                    <w:jc w:val="center"/>
                    <w:rPr>
                      <w:rFonts w:cs="Arial"/>
                    </w:rPr>
                  </w:pPr>
                  <w:r w:rsidRPr="00470124">
                    <w:rPr>
                      <w:rFonts w:cs="Arial"/>
                    </w:rPr>
                    <w:t>50</w:t>
                  </w:r>
                </w:p>
              </w:tc>
            </w:tr>
            <w:tr w:rsidR="00905EE2" w:rsidRPr="00470124" w:rsidTr="00B31496">
              <w:trPr>
                <w:jc w:val="center"/>
              </w:trPr>
              <w:tc>
                <w:tcPr>
                  <w:tcW w:w="12432" w:type="dxa"/>
                  <w:gridSpan w:val="11"/>
                  <w:tcBorders>
                    <w:right w:val="single" w:sz="12" w:space="0" w:color="000000"/>
                  </w:tcBorders>
                  <w:shd w:val="solid" w:color="C0C0C0" w:fill="FFFFFF"/>
                </w:tcPr>
                <w:p w:rsidR="00905EE2" w:rsidRPr="00470124" w:rsidRDefault="00905EE2" w:rsidP="00B06D6E">
                  <w:pPr>
                    <w:spacing w:after="0"/>
                    <w:ind w:firstLine="0"/>
                    <w:jc w:val="center"/>
                    <w:rPr>
                      <w:rFonts w:cs="Arial"/>
                      <w:b/>
                      <w:bCs/>
                    </w:rPr>
                  </w:pPr>
                  <w:r w:rsidRPr="00470124">
                    <w:rPr>
                      <w:rFonts w:cs="Arial"/>
                      <w:b/>
                      <w:bCs/>
                    </w:rPr>
                    <w:t>Opción de titulación</w:t>
                  </w:r>
                </w:p>
              </w:tc>
              <w:tc>
                <w:tcPr>
                  <w:tcW w:w="1428" w:type="dxa"/>
                  <w:tcBorders>
                    <w:top w:val="nil"/>
                    <w:left w:val="single" w:sz="12" w:space="0" w:color="000000"/>
                    <w:bottom w:val="single" w:sz="12" w:space="0" w:color="000000"/>
                  </w:tcBorders>
                  <w:shd w:val="clear" w:color="auto" w:fill="C0C0C0"/>
                </w:tcPr>
                <w:p w:rsidR="00905EE2" w:rsidRPr="00470124" w:rsidRDefault="00905EE2" w:rsidP="00B06D6E">
                  <w:pPr>
                    <w:spacing w:after="0"/>
                    <w:ind w:firstLine="0"/>
                    <w:jc w:val="center"/>
                    <w:rPr>
                      <w:rFonts w:cs="Arial"/>
                      <w:b/>
                      <w:bCs/>
                    </w:rPr>
                  </w:pPr>
                  <w:r>
                    <w:rPr>
                      <w:rFonts w:cs="Arial"/>
                      <w:b/>
                      <w:bCs/>
                    </w:rPr>
                    <w:t>%</w:t>
                  </w:r>
                </w:p>
              </w:tc>
            </w:tr>
            <w:tr w:rsidR="00905EE2" w:rsidRPr="00470124" w:rsidTr="00B31496">
              <w:trPr>
                <w:jc w:val="center"/>
              </w:trPr>
              <w:tc>
                <w:tcPr>
                  <w:tcW w:w="3348" w:type="dxa"/>
                  <w:shd w:val="solid" w:color="C0C0C0" w:fill="FFFFFF"/>
                </w:tcPr>
                <w:p w:rsidR="00905EE2" w:rsidRPr="00470124" w:rsidRDefault="00905EE2" w:rsidP="00B06D6E">
                  <w:pPr>
                    <w:spacing w:after="0"/>
                    <w:ind w:firstLine="0"/>
                    <w:rPr>
                      <w:rFonts w:cs="Arial"/>
                      <w:b/>
                      <w:bCs/>
                    </w:rPr>
                  </w:pPr>
                  <w:r w:rsidRPr="00470124">
                    <w:rPr>
                      <w:rFonts w:cs="Arial"/>
                      <w:b/>
                      <w:bCs/>
                    </w:rPr>
                    <w:t>Tesis</w:t>
                  </w:r>
                </w:p>
              </w:tc>
              <w:tc>
                <w:tcPr>
                  <w:tcW w:w="897" w:type="dxa"/>
                </w:tcPr>
                <w:p w:rsidR="00905EE2" w:rsidRPr="00470124" w:rsidRDefault="00905EE2" w:rsidP="00B06D6E">
                  <w:pPr>
                    <w:spacing w:after="0"/>
                    <w:ind w:firstLine="0"/>
                    <w:jc w:val="center"/>
                    <w:rPr>
                      <w:rFonts w:cs="Arial"/>
                    </w:rPr>
                  </w:pPr>
                  <w:r w:rsidRPr="00470124">
                    <w:rPr>
                      <w:rFonts w:cs="Arial"/>
                    </w:rPr>
                    <w:t>30</w:t>
                  </w:r>
                </w:p>
              </w:tc>
              <w:tc>
                <w:tcPr>
                  <w:tcW w:w="899" w:type="dxa"/>
                </w:tcPr>
                <w:p w:rsidR="00905EE2" w:rsidRPr="00470124" w:rsidRDefault="00905EE2" w:rsidP="00B06D6E">
                  <w:pPr>
                    <w:spacing w:after="0"/>
                    <w:ind w:firstLine="0"/>
                    <w:jc w:val="center"/>
                    <w:rPr>
                      <w:rFonts w:cs="Arial"/>
                    </w:rPr>
                  </w:pPr>
                  <w:r w:rsidRPr="00470124">
                    <w:rPr>
                      <w:rFonts w:cs="Arial"/>
                    </w:rPr>
                    <w:t>26</w:t>
                  </w:r>
                </w:p>
              </w:tc>
              <w:tc>
                <w:tcPr>
                  <w:tcW w:w="900" w:type="dxa"/>
                </w:tcPr>
                <w:p w:rsidR="00905EE2" w:rsidRPr="00470124" w:rsidRDefault="00905EE2" w:rsidP="00B06D6E">
                  <w:pPr>
                    <w:spacing w:after="0"/>
                    <w:ind w:firstLine="0"/>
                    <w:jc w:val="center"/>
                    <w:rPr>
                      <w:rFonts w:cs="Arial"/>
                    </w:rPr>
                  </w:pPr>
                  <w:r w:rsidRPr="00470124">
                    <w:rPr>
                      <w:rFonts w:cs="Arial"/>
                    </w:rPr>
                    <w:t>32</w:t>
                  </w:r>
                </w:p>
              </w:tc>
              <w:tc>
                <w:tcPr>
                  <w:tcW w:w="900" w:type="dxa"/>
                </w:tcPr>
                <w:p w:rsidR="00905EE2" w:rsidRPr="00470124" w:rsidRDefault="00905EE2" w:rsidP="00B06D6E">
                  <w:pPr>
                    <w:spacing w:after="0"/>
                    <w:ind w:firstLine="0"/>
                    <w:jc w:val="center"/>
                    <w:rPr>
                      <w:rFonts w:cs="Arial"/>
                    </w:rPr>
                  </w:pPr>
                  <w:r w:rsidRPr="00470124">
                    <w:rPr>
                      <w:rFonts w:cs="Arial"/>
                    </w:rPr>
                    <w:t>50</w:t>
                  </w:r>
                </w:p>
              </w:tc>
              <w:tc>
                <w:tcPr>
                  <w:tcW w:w="900" w:type="dxa"/>
                </w:tcPr>
                <w:p w:rsidR="00905EE2" w:rsidRPr="00470124" w:rsidRDefault="00905EE2" w:rsidP="00B06D6E">
                  <w:pPr>
                    <w:spacing w:after="0"/>
                    <w:ind w:firstLine="0"/>
                    <w:jc w:val="center"/>
                    <w:rPr>
                      <w:rFonts w:cs="Arial"/>
                    </w:rPr>
                  </w:pPr>
                  <w:r w:rsidRPr="00470124">
                    <w:rPr>
                      <w:rFonts w:cs="Arial"/>
                    </w:rPr>
                    <w:t>47</w:t>
                  </w:r>
                </w:p>
              </w:tc>
              <w:tc>
                <w:tcPr>
                  <w:tcW w:w="900" w:type="dxa"/>
                </w:tcPr>
                <w:p w:rsidR="00905EE2" w:rsidRPr="00470124" w:rsidRDefault="00905EE2" w:rsidP="00B06D6E">
                  <w:pPr>
                    <w:spacing w:after="0"/>
                    <w:ind w:firstLine="0"/>
                    <w:jc w:val="center"/>
                    <w:rPr>
                      <w:rFonts w:cs="Arial"/>
                    </w:rPr>
                  </w:pPr>
                  <w:r w:rsidRPr="00470124">
                    <w:rPr>
                      <w:rFonts w:cs="Arial"/>
                    </w:rPr>
                    <w:t>27</w:t>
                  </w:r>
                </w:p>
              </w:tc>
              <w:tc>
                <w:tcPr>
                  <w:tcW w:w="900" w:type="dxa"/>
                </w:tcPr>
                <w:p w:rsidR="00905EE2" w:rsidRPr="00470124" w:rsidRDefault="00905EE2" w:rsidP="00B06D6E">
                  <w:pPr>
                    <w:spacing w:after="0"/>
                    <w:ind w:firstLine="0"/>
                    <w:jc w:val="center"/>
                    <w:rPr>
                      <w:rFonts w:cs="Arial"/>
                    </w:rPr>
                  </w:pPr>
                  <w:r w:rsidRPr="00470124">
                    <w:rPr>
                      <w:rFonts w:cs="Arial"/>
                    </w:rPr>
                    <w:t>33</w:t>
                  </w:r>
                </w:p>
              </w:tc>
              <w:tc>
                <w:tcPr>
                  <w:tcW w:w="900" w:type="dxa"/>
                </w:tcPr>
                <w:p w:rsidR="00905EE2" w:rsidRPr="00470124" w:rsidRDefault="00905EE2" w:rsidP="00B06D6E">
                  <w:pPr>
                    <w:spacing w:after="0"/>
                    <w:ind w:firstLine="0"/>
                    <w:jc w:val="center"/>
                    <w:rPr>
                      <w:rFonts w:cs="Arial"/>
                    </w:rPr>
                  </w:pPr>
                  <w:r w:rsidRPr="00470124">
                    <w:rPr>
                      <w:rFonts w:cs="Arial"/>
                    </w:rPr>
                    <w:t>41</w:t>
                  </w:r>
                </w:p>
              </w:tc>
              <w:tc>
                <w:tcPr>
                  <w:tcW w:w="792" w:type="dxa"/>
                </w:tcPr>
                <w:p w:rsidR="00905EE2" w:rsidRPr="00470124" w:rsidRDefault="00905EE2" w:rsidP="00B06D6E">
                  <w:pPr>
                    <w:spacing w:after="0"/>
                    <w:ind w:firstLine="0"/>
                    <w:jc w:val="center"/>
                    <w:rPr>
                      <w:rFonts w:cs="Arial"/>
                    </w:rPr>
                  </w:pPr>
                  <w:r w:rsidRPr="00470124">
                    <w:rPr>
                      <w:rFonts w:cs="Arial"/>
                    </w:rPr>
                    <w:t>24</w:t>
                  </w:r>
                </w:p>
              </w:tc>
              <w:tc>
                <w:tcPr>
                  <w:tcW w:w="1096" w:type="dxa"/>
                  <w:tcBorders>
                    <w:right w:val="nil"/>
                  </w:tcBorders>
                </w:tcPr>
                <w:p w:rsidR="00905EE2" w:rsidRPr="00470124" w:rsidRDefault="00905EE2" w:rsidP="00B06D6E">
                  <w:pPr>
                    <w:spacing w:after="0"/>
                    <w:ind w:firstLine="0"/>
                    <w:jc w:val="center"/>
                    <w:rPr>
                      <w:rFonts w:cs="Arial"/>
                      <w:b/>
                    </w:rPr>
                  </w:pPr>
                  <w:r w:rsidRPr="00470124">
                    <w:rPr>
                      <w:rFonts w:cs="Arial"/>
                      <w:b/>
                    </w:rPr>
                    <w:t>310</w:t>
                  </w:r>
                </w:p>
              </w:tc>
              <w:tc>
                <w:tcPr>
                  <w:tcW w:w="1428" w:type="dxa"/>
                  <w:tcBorders>
                    <w:top w:val="nil"/>
                    <w:left w:val="nil"/>
                    <w:bottom w:val="nil"/>
                  </w:tcBorders>
                  <w:shd w:val="clear" w:color="auto" w:fill="C0C0C0"/>
                </w:tcPr>
                <w:p w:rsidR="00905EE2" w:rsidRPr="00470124" w:rsidRDefault="00905EE2" w:rsidP="00B06D6E">
                  <w:pPr>
                    <w:spacing w:after="0"/>
                    <w:ind w:firstLine="0"/>
                    <w:jc w:val="center"/>
                    <w:rPr>
                      <w:rFonts w:cs="Arial"/>
                    </w:rPr>
                  </w:pPr>
                  <w:r w:rsidRPr="00470124">
                    <w:rPr>
                      <w:rFonts w:cs="Arial"/>
                    </w:rPr>
                    <w:t>69.2</w:t>
                  </w:r>
                </w:p>
              </w:tc>
            </w:tr>
            <w:tr w:rsidR="00905EE2" w:rsidRPr="00470124" w:rsidTr="00B31496">
              <w:trPr>
                <w:jc w:val="center"/>
              </w:trPr>
              <w:tc>
                <w:tcPr>
                  <w:tcW w:w="3348" w:type="dxa"/>
                  <w:shd w:val="solid" w:color="C0C0C0" w:fill="FFFFFF"/>
                </w:tcPr>
                <w:p w:rsidR="00905EE2" w:rsidRPr="00470124" w:rsidRDefault="00905EE2" w:rsidP="00B06D6E">
                  <w:pPr>
                    <w:spacing w:after="0"/>
                    <w:ind w:firstLine="0"/>
                    <w:rPr>
                      <w:rFonts w:cs="Arial"/>
                      <w:b/>
                      <w:bCs/>
                    </w:rPr>
                  </w:pPr>
                  <w:r w:rsidRPr="00470124">
                    <w:rPr>
                      <w:rFonts w:cs="Arial"/>
                      <w:b/>
                      <w:bCs/>
                    </w:rPr>
                    <w:t>Monografía</w:t>
                  </w:r>
                </w:p>
              </w:tc>
              <w:tc>
                <w:tcPr>
                  <w:tcW w:w="897" w:type="dxa"/>
                  <w:tcBorders>
                    <w:top w:val="nil"/>
                  </w:tcBorders>
                </w:tcPr>
                <w:p w:rsidR="00905EE2" w:rsidRPr="00470124" w:rsidRDefault="00905EE2" w:rsidP="00B06D6E">
                  <w:pPr>
                    <w:spacing w:after="0"/>
                    <w:ind w:firstLine="0"/>
                    <w:jc w:val="center"/>
                    <w:rPr>
                      <w:rFonts w:cs="Arial"/>
                    </w:rPr>
                  </w:pPr>
                  <w:r w:rsidRPr="00470124">
                    <w:rPr>
                      <w:rFonts w:cs="Arial"/>
                    </w:rPr>
                    <w:t>8</w:t>
                  </w:r>
                </w:p>
              </w:tc>
              <w:tc>
                <w:tcPr>
                  <w:tcW w:w="899" w:type="dxa"/>
                  <w:tcBorders>
                    <w:top w:val="nil"/>
                  </w:tcBorders>
                </w:tcPr>
                <w:p w:rsidR="00905EE2" w:rsidRPr="00470124" w:rsidRDefault="00905EE2" w:rsidP="00B06D6E">
                  <w:pPr>
                    <w:spacing w:after="0"/>
                    <w:ind w:firstLine="0"/>
                    <w:jc w:val="center"/>
                    <w:rPr>
                      <w:rFonts w:cs="Arial"/>
                    </w:rPr>
                  </w:pPr>
                  <w:r w:rsidRPr="00470124">
                    <w:rPr>
                      <w:rFonts w:cs="Arial"/>
                    </w:rPr>
                    <w:t>4</w:t>
                  </w:r>
                </w:p>
              </w:tc>
              <w:tc>
                <w:tcPr>
                  <w:tcW w:w="900" w:type="dxa"/>
                  <w:tcBorders>
                    <w:top w:val="nil"/>
                  </w:tcBorders>
                </w:tcPr>
                <w:p w:rsidR="00905EE2" w:rsidRPr="00470124" w:rsidRDefault="00905EE2" w:rsidP="00B06D6E">
                  <w:pPr>
                    <w:spacing w:after="0"/>
                    <w:ind w:firstLine="0"/>
                    <w:jc w:val="center"/>
                    <w:rPr>
                      <w:rFonts w:cs="Arial"/>
                    </w:rPr>
                  </w:pPr>
                  <w:r w:rsidRPr="00470124">
                    <w:rPr>
                      <w:rFonts w:cs="Arial"/>
                    </w:rPr>
                    <w:t>15</w:t>
                  </w:r>
                </w:p>
              </w:tc>
              <w:tc>
                <w:tcPr>
                  <w:tcW w:w="900" w:type="dxa"/>
                  <w:tcBorders>
                    <w:top w:val="nil"/>
                  </w:tcBorders>
                </w:tcPr>
                <w:p w:rsidR="00905EE2" w:rsidRPr="00470124" w:rsidRDefault="00905EE2" w:rsidP="00B06D6E">
                  <w:pPr>
                    <w:spacing w:after="0"/>
                    <w:ind w:firstLine="0"/>
                    <w:jc w:val="center"/>
                    <w:rPr>
                      <w:rFonts w:cs="Arial"/>
                    </w:rPr>
                  </w:pPr>
                  <w:r w:rsidRPr="00470124">
                    <w:rPr>
                      <w:rFonts w:cs="Arial"/>
                    </w:rPr>
                    <w:t>7</w:t>
                  </w:r>
                </w:p>
              </w:tc>
              <w:tc>
                <w:tcPr>
                  <w:tcW w:w="900" w:type="dxa"/>
                  <w:tcBorders>
                    <w:top w:val="nil"/>
                  </w:tcBorders>
                </w:tcPr>
                <w:p w:rsidR="00905EE2" w:rsidRPr="00470124" w:rsidRDefault="00905EE2" w:rsidP="00B06D6E">
                  <w:pPr>
                    <w:spacing w:after="0"/>
                    <w:ind w:firstLine="0"/>
                    <w:jc w:val="center"/>
                    <w:rPr>
                      <w:rFonts w:cs="Arial"/>
                    </w:rPr>
                  </w:pPr>
                  <w:r w:rsidRPr="00470124">
                    <w:rPr>
                      <w:rFonts w:cs="Arial"/>
                    </w:rPr>
                    <w:t>10</w:t>
                  </w:r>
                </w:p>
              </w:tc>
              <w:tc>
                <w:tcPr>
                  <w:tcW w:w="900" w:type="dxa"/>
                  <w:tcBorders>
                    <w:top w:val="nil"/>
                  </w:tcBorders>
                </w:tcPr>
                <w:p w:rsidR="00905EE2" w:rsidRPr="00470124" w:rsidRDefault="00905EE2" w:rsidP="00B06D6E">
                  <w:pPr>
                    <w:spacing w:after="0"/>
                    <w:ind w:firstLine="0"/>
                    <w:jc w:val="center"/>
                    <w:rPr>
                      <w:rFonts w:cs="Arial"/>
                    </w:rPr>
                  </w:pPr>
                  <w:r w:rsidRPr="00470124">
                    <w:rPr>
                      <w:rFonts w:cs="Arial"/>
                    </w:rPr>
                    <w:t>8</w:t>
                  </w:r>
                </w:p>
              </w:tc>
              <w:tc>
                <w:tcPr>
                  <w:tcW w:w="900" w:type="dxa"/>
                  <w:tcBorders>
                    <w:top w:val="nil"/>
                  </w:tcBorders>
                </w:tcPr>
                <w:p w:rsidR="00905EE2" w:rsidRPr="00470124" w:rsidRDefault="00905EE2" w:rsidP="00B06D6E">
                  <w:pPr>
                    <w:spacing w:after="0"/>
                    <w:ind w:firstLine="0"/>
                    <w:jc w:val="center"/>
                    <w:rPr>
                      <w:rFonts w:cs="Arial"/>
                    </w:rPr>
                  </w:pPr>
                  <w:r w:rsidRPr="00470124">
                    <w:rPr>
                      <w:rFonts w:cs="Arial"/>
                    </w:rPr>
                    <w:t>7</w:t>
                  </w:r>
                </w:p>
              </w:tc>
              <w:tc>
                <w:tcPr>
                  <w:tcW w:w="900" w:type="dxa"/>
                  <w:tcBorders>
                    <w:top w:val="nil"/>
                  </w:tcBorders>
                </w:tcPr>
                <w:p w:rsidR="00905EE2" w:rsidRPr="00470124" w:rsidRDefault="00905EE2" w:rsidP="00B06D6E">
                  <w:pPr>
                    <w:spacing w:after="0"/>
                    <w:ind w:firstLine="0"/>
                    <w:jc w:val="center"/>
                    <w:rPr>
                      <w:rFonts w:cs="Arial"/>
                    </w:rPr>
                  </w:pPr>
                  <w:r w:rsidRPr="00470124">
                    <w:rPr>
                      <w:rFonts w:cs="Arial"/>
                    </w:rPr>
                    <w:t>2</w:t>
                  </w:r>
                </w:p>
              </w:tc>
              <w:tc>
                <w:tcPr>
                  <w:tcW w:w="792" w:type="dxa"/>
                  <w:tcBorders>
                    <w:top w:val="nil"/>
                  </w:tcBorders>
                </w:tcPr>
                <w:p w:rsidR="00905EE2" w:rsidRPr="00470124" w:rsidRDefault="00905EE2" w:rsidP="00B06D6E">
                  <w:pPr>
                    <w:spacing w:after="0"/>
                    <w:ind w:firstLine="0"/>
                    <w:jc w:val="center"/>
                    <w:rPr>
                      <w:rFonts w:cs="Arial"/>
                    </w:rPr>
                  </w:pPr>
                  <w:r w:rsidRPr="00470124">
                    <w:rPr>
                      <w:rFonts w:cs="Arial"/>
                    </w:rPr>
                    <w:t>4</w:t>
                  </w:r>
                </w:p>
              </w:tc>
              <w:tc>
                <w:tcPr>
                  <w:tcW w:w="1096" w:type="dxa"/>
                  <w:tcBorders>
                    <w:top w:val="nil"/>
                  </w:tcBorders>
                </w:tcPr>
                <w:p w:rsidR="00905EE2" w:rsidRPr="00470124" w:rsidRDefault="00905EE2" w:rsidP="00B06D6E">
                  <w:pPr>
                    <w:spacing w:after="0"/>
                    <w:ind w:firstLine="0"/>
                    <w:jc w:val="center"/>
                    <w:rPr>
                      <w:rFonts w:cs="Arial"/>
                      <w:b/>
                    </w:rPr>
                  </w:pPr>
                  <w:r w:rsidRPr="00470124">
                    <w:rPr>
                      <w:rFonts w:cs="Arial"/>
                      <w:b/>
                    </w:rPr>
                    <w:t>65</w:t>
                  </w:r>
                </w:p>
              </w:tc>
              <w:tc>
                <w:tcPr>
                  <w:tcW w:w="1428" w:type="dxa"/>
                  <w:tcBorders>
                    <w:top w:val="nil"/>
                  </w:tcBorders>
                  <w:shd w:val="clear" w:color="auto" w:fill="C0C0C0"/>
                </w:tcPr>
                <w:p w:rsidR="00905EE2" w:rsidRPr="00470124" w:rsidRDefault="00905EE2" w:rsidP="00B06D6E">
                  <w:pPr>
                    <w:spacing w:after="0"/>
                    <w:ind w:firstLine="0"/>
                    <w:jc w:val="center"/>
                    <w:rPr>
                      <w:rFonts w:cs="Arial"/>
                    </w:rPr>
                  </w:pPr>
                  <w:r w:rsidRPr="00470124">
                    <w:rPr>
                      <w:rFonts w:cs="Arial"/>
                    </w:rPr>
                    <w:t>14.5</w:t>
                  </w:r>
                </w:p>
              </w:tc>
            </w:tr>
            <w:tr w:rsidR="00905EE2" w:rsidRPr="00470124" w:rsidTr="00B31496">
              <w:trPr>
                <w:jc w:val="center"/>
              </w:trPr>
              <w:tc>
                <w:tcPr>
                  <w:tcW w:w="3348" w:type="dxa"/>
                  <w:shd w:val="solid" w:color="C0C0C0" w:fill="FFFFFF"/>
                </w:tcPr>
                <w:p w:rsidR="00905EE2" w:rsidRPr="00470124" w:rsidRDefault="00905EE2" w:rsidP="00B06D6E">
                  <w:pPr>
                    <w:spacing w:after="0"/>
                    <w:ind w:firstLine="0"/>
                    <w:rPr>
                      <w:rFonts w:cs="Arial"/>
                      <w:b/>
                      <w:bCs/>
                    </w:rPr>
                  </w:pPr>
                  <w:r w:rsidRPr="00470124">
                    <w:rPr>
                      <w:rFonts w:cs="Arial"/>
                      <w:b/>
                      <w:bCs/>
                    </w:rPr>
                    <w:t>Cursos opción a titulación</w:t>
                  </w:r>
                </w:p>
              </w:tc>
              <w:tc>
                <w:tcPr>
                  <w:tcW w:w="897" w:type="dxa"/>
                </w:tcPr>
                <w:p w:rsidR="00905EE2" w:rsidRPr="00470124" w:rsidRDefault="00905EE2" w:rsidP="00B06D6E">
                  <w:pPr>
                    <w:spacing w:after="0"/>
                    <w:ind w:firstLine="0"/>
                    <w:jc w:val="center"/>
                    <w:rPr>
                      <w:rFonts w:cs="Arial"/>
                    </w:rPr>
                  </w:pPr>
                  <w:r w:rsidRPr="00470124">
                    <w:rPr>
                      <w:rFonts w:cs="Arial"/>
                    </w:rPr>
                    <w:t>4</w:t>
                  </w:r>
                </w:p>
              </w:tc>
              <w:tc>
                <w:tcPr>
                  <w:tcW w:w="899" w:type="dxa"/>
                </w:tcPr>
                <w:p w:rsidR="00905EE2" w:rsidRPr="00470124" w:rsidRDefault="00905EE2" w:rsidP="00B06D6E">
                  <w:pPr>
                    <w:spacing w:after="0"/>
                    <w:ind w:firstLine="0"/>
                    <w:jc w:val="center"/>
                    <w:rPr>
                      <w:rFonts w:cs="Arial"/>
                    </w:rPr>
                  </w:pPr>
                  <w:r w:rsidRPr="00470124">
                    <w:rPr>
                      <w:rFonts w:cs="Arial"/>
                    </w:rPr>
                    <w:t>11</w:t>
                  </w:r>
                </w:p>
              </w:tc>
              <w:tc>
                <w:tcPr>
                  <w:tcW w:w="900" w:type="dxa"/>
                </w:tcPr>
                <w:p w:rsidR="00905EE2" w:rsidRPr="00470124" w:rsidRDefault="00905EE2" w:rsidP="00B06D6E">
                  <w:pPr>
                    <w:spacing w:after="0"/>
                    <w:ind w:firstLine="0"/>
                    <w:jc w:val="center"/>
                    <w:rPr>
                      <w:rFonts w:cs="Arial"/>
                    </w:rPr>
                  </w:pPr>
                  <w:r w:rsidRPr="00470124">
                    <w:rPr>
                      <w:rFonts w:cs="Arial"/>
                    </w:rPr>
                    <w:t>17</w:t>
                  </w:r>
                </w:p>
              </w:tc>
              <w:tc>
                <w:tcPr>
                  <w:tcW w:w="900" w:type="dxa"/>
                </w:tcPr>
                <w:p w:rsidR="00905EE2" w:rsidRPr="00470124" w:rsidRDefault="00905EE2" w:rsidP="00B06D6E">
                  <w:pPr>
                    <w:spacing w:after="0"/>
                    <w:ind w:firstLine="0"/>
                    <w:jc w:val="center"/>
                    <w:rPr>
                      <w:rFonts w:cs="Arial"/>
                    </w:rPr>
                  </w:pPr>
                  <w:r w:rsidRPr="00470124">
                    <w:rPr>
                      <w:rFonts w:cs="Arial"/>
                    </w:rPr>
                    <w:t>17</w:t>
                  </w:r>
                </w:p>
              </w:tc>
              <w:tc>
                <w:tcPr>
                  <w:tcW w:w="900" w:type="dxa"/>
                </w:tcPr>
                <w:p w:rsidR="00905EE2" w:rsidRPr="00470124" w:rsidRDefault="00905EE2" w:rsidP="00B06D6E">
                  <w:pPr>
                    <w:spacing w:after="0"/>
                    <w:ind w:firstLine="0"/>
                    <w:jc w:val="center"/>
                    <w:rPr>
                      <w:rFonts w:cs="Arial"/>
                    </w:rPr>
                  </w:pPr>
                  <w:r w:rsidRPr="00470124">
                    <w:rPr>
                      <w:rFonts w:cs="Arial"/>
                    </w:rPr>
                    <w:t>1</w:t>
                  </w:r>
                </w:p>
              </w:tc>
              <w:tc>
                <w:tcPr>
                  <w:tcW w:w="900" w:type="dxa"/>
                </w:tcPr>
                <w:p w:rsidR="00905EE2" w:rsidRPr="00470124" w:rsidRDefault="00905EE2" w:rsidP="00B06D6E">
                  <w:pPr>
                    <w:spacing w:after="0"/>
                    <w:ind w:firstLine="0"/>
                    <w:jc w:val="center"/>
                    <w:rPr>
                      <w:rFonts w:cs="Arial"/>
                    </w:rPr>
                  </w:pPr>
                  <w:r w:rsidRPr="00470124">
                    <w:rPr>
                      <w:rFonts w:cs="Arial"/>
                    </w:rPr>
                    <w:t>6</w:t>
                  </w:r>
                </w:p>
              </w:tc>
              <w:tc>
                <w:tcPr>
                  <w:tcW w:w="900" w:type="dxa"/>
                </w:tcPr>
                <w:p w:rsidR="00905EE2" w:rsidRPr="00470124" w:rsidRDefault="00905EE2" w:rsidP="00B06D6E">
                  <w:pPr>
                    <w:spacing w:after="0"/>
                    <w:ind w:firstLine="0"/>
                    <w:jc w:val="center"/>
                    <w:rPr>
                      <w:rFonts w:cs="Arial"/>
                    </w:rPr>
                  </w:pPr>
                  <w:r w:rsidRPr="00470124">
                    <w:rPr>
                      <w:rFonts w:cs="Arial"/>
                    </w:rPr>
                    <w:t>3</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792" w:type="dxa"/>
                </w:tcPr>
                <w:p w:rsidR="00905EE2" w:rsidRPr="00470124" w:rsidRDefault="00905EE2" w:rsidP="00B06D6E">
                  <w:pPr>
                    <w:spacing w:after="0"/>
                    <w:ind w:firstLine="0"/>
                    <w:jc w:val="center"/>
                    <w:rPr>
                      <w:rFonts w:cs="Arial"/>
                    </w:rPr>
                  </w:pPr>
                  <w:r w:rsidRPr="00470124">
                    <w:rPr>
                      <w:rFonts w:cs="Arial"/>
                    </w:rPr>
                    <w:t>0</w:t>
                  </w:r>
                </w:p>
              </w:tc>
              <w:tc>
                <w:tcPr>
                  <w:tcW w:w="1096" w:type="dxa"/>
                </w:tcPr>
                <w:p w:rsidR="00905EE2" w:rsidRPr="00470124" w:rsidRDefault="00905EE2" w:rsidP="00B06D6E">
                  <w:pPr>
                    <w:spacing w:after="0"/>
                    <w:ind w:firstLine="0"/>
                    <w:jc w:val="center"/>
                    <w:rPr>
                      <w:rFonts w:cs="Arial"/>
                      <w:b/>
                    </w:rPr>
                  </w:pPr>
                  <w:r w:rsidRPr="00470124">
                    <w:rPr>
                      <w:rFonts w:cs="Arial"/>
                      <w:b/>
                    </w:rPr>
                    <w:t>59</w:t>
                  </w:r>
                </w:p>
              </w:tc>
              <w:tc>
                <w:tcPr>
                  <w:tcW w:w="1428" w:type="dxa"/>
                  <w:shd w:val="clear" w:color="auto" w:fill="C0C0C0"/>
                </w:tcPr>
                <w:p w:rsidR="00905EE2" w:rsidRPr="00470124" w:rsidRDefault="00905EE2" w:rsidP="00B06D6E">
                  <w:pPr>
                    <w:spacing w:after="0"/>
                    <w:ind w:firstLine="0"/>
                    <w:jc w:val="center"/>
                    <w:rPr>
                      <w:rFonts w:cs="Arial"/>
                    </w:rPr>
                  </w:pPr>
                  <w:r w:rsidRPr="00470124">
                    <w:rPr>
                      <w:rFonts w:cs="Arial"/>
                    </w:rPr>
                    <w:t>13.2</w:t>
                  </w:r>
                </w:p>
              </w:tc>
            </w:tr>
            <w:tr w:rsidR="00905EE2" w:rsidRPr="00470124" w:rsidTr="00B31496">
              <w:trPr>
                <w:jc w:val="center"/>
              </w:trPr>
              <w:tc>
                <w:tcPr>
                  <w:tcW w:w="3348" w:type="dxa"/>
                  <w:shd w:val="solid" w:color="C0C0C0" w:fill="FFFFFF"/>
                </w:tcPr>
                <w:p w:rsidR="00905EE2" w:rsidRPr="00470124" w:rsidRDefault="00905EE2" w:rsidP="00B06D6E">
                  <w:pPr>
                    <w:spacing w:after="0"/>
                    <w:ind w:firstLine="0"/>
                    <w:rPr>
                      <w:rFonts w:cs="Arial"/>
                      <w:b/>
                      <w:bCs/>
                    </w:rPr>
                  </w:pPr>
                  <w:r w:rsidRPr="00470124">
                    <w:rPr>
                      <w:rFonts w:cs="Arial"/>
                      <w:b/>
                      <w:bCs/>
                    </w:rPr>
                    <w:t>CENEVAL</w:t>
                  </w:r>
                </w:p>
              </w:tc>
              <w:tc>
                <w:tcPr>
                  <w:tcW w:w="897" w:type="dxa"/>
                </w:tcPr>
                <w:p w:rsidR="00905EE2" w:rsidRPr="00470124" w:rsidRDefault="00905EE2" w:rsidP="00B06D6E">
                  <w:pPr>
                    <w:spacing w:after="0"/>
                    <w:ind w:firstLine="0"/>
                    <w:jc w:val="center"/>
                    <w:rPr>
                      <w:rFonts w:cs="Arial"/>
                    </w:rPr>
                  </w:pPr>
                  <w:r w:rsidRPr="00470124">
                    <w:rPr>
                      <w:rFonts w:cs="Arial"/>
                    </w:rPr>
                    <w:t>0</w:t>
                  </w:r>
                </w:p>
              </w:tc>
              <w:tc>
                <w:tcPr>
                  <w:tcW w:w="899" w:type="dxa"/>
                </w:tcPr>
                <w:p w:rsidR="00905EE2" w:rsidRPr="00470124" w:rsidRDefault="00905EE2" w:rsidP="00B06D6E">
                  <w:pPr>
                    <w:spacing w:after="0"/>
                    <w:ind w:firstLine="0"/>
                    <w:jc w:val="center"/>
                    <w:rPr>
                      <w:rFonts w:cs="Arial"/>
                    </w:rPr>
                  </w:pPr>
                  <w:r w:rsidRPr="00470124">
                    <w:rPr>
                      <w:rFonts w:cs="Arial"/>
                    </w:rPr>
                    <w:t>0</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900" w:type="dxa"/>
                </w:tcPr>
                <w:p w:rsidR="00905EE2" w:rsidRPr="00470124" w:rsidRDefault="00905EE2" w:rsidP="00B06D6E">
                  <w:pPr>
                    <w:spacing w:after="0"/>
                    <w:ind w:firstLine="0"/>
                    <w:jc w:val="center"/>
                    <w:rPr>
                      <w:rFonts w:cs="Arial"/>
                    </w:rPr>
                  </w:pPr>
                  <w:r w:rsidRPr="00470124">
                    <w:rPr>
                      <w:rFonts w:cs="Arial"/>
                    </w:rPr>
                    <w:t>8</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792" w:type="dxa"/>
                </w:tcPr>
                <w:p w:rsidR="00905EE2" w:rsidRPr="00470124" w:rsidRDefault="00905EE2" w:rsidP="00B06D6E">
                  <w:pPr>
                    <w:spacing w:after="0"/>
                    <w:ind w:firstLine="0"/>
                    <w:jc w:val="center"/>
                    <w:rPr>
                      <w:rFonts w:cs="Arial"/>
                    </w:rPr>
                  </w:pPr>
                  <w:r w:rsidRPr="00470124">
                    <w:rPr>
                      <w:rFonts w:cs="Arial"/>
                    </w:rPr>
                    <w:t>0</w:t>
                  </w:r>
                </w:p>
              </w:tc>
              <w:tc>
                <w:tcPr>
                  <w:tcW w:w="1096" w:type="dxa"/>
                </w:tcPr>
                <w:p w:rsidR="00905EE2" w:rsidRPr="00470124" w:rsidRDefault="00905EE2" w:rsidP="00B06D6E">
                  <w:pPr>
                    <w:spacing w:after="0"/>
                    <w:ind w:firstLine="0"/>
                    <w:jc w:val="center"/>
                    <w:rPr>
                      <w:rFonts w:cs="Arial"/>
                      <w:b/>
                    </w:rPr>
                  </w:pPr>
                  <w:r w:rsidRPr="00470124">
                    <w:rPr>
                      <w:rFonts w:cs="Arial"/>
                      <w:b/>
                    </w:rPr>
                    <w:t>8</w:t>
                  </w:r>
                </w:p>
              </w:tc>
              <w:tc>
                <w:tcPr>
                  <w:tcW w:w="1428" w:type="dxa"/>
                  <w:shd w:val="clear" w:color="auto" w:fill="C0C0C0"/>
                </w:tcPr>
                <w:p w:rsidR="00905EE2" w:rsidRPr="00470124" w:rsidRDefault="00905EE2" w:rsidP="00B06D6E">
                  <w:pPr>
                    <w:spacing w:after="0"/>
                    <w:ind w:firstLine="0"/>
                    <w:jc w:val="center"/>
                    <w:rPr>
                      <w:rFonts w:cs="Arial"/>
                    </w:rPr>
                  </w:pPr>
                  <w:r w:rsidRPr="00470124">
                    <w:rPr>
                      <w:rFonts w:cs="Arial"/>
                    </w:rPr>
                    <w:t>1.</w:t>
                  </w:r>
                  <w:r>
                    <w:rPr>
                      <w:rFonts w:cs="Arial"/>
                    </w:rPr>
                    <w:t>8</w:t>
                  </w:r>
                </w:p>
              </w:tc>
            </w:tr>
            <w:tr w:rsidR="00905EE2" w:rsidRPr="00470124" w:rsidTr="00B31496">
              <w:trPr>
                <w:jc w:val="center"/>
              </w:trPr>
              <w:tc>
                <w:tcPr>
                  <w:tcW w:w="3348" w:type="dxa"/>
                  <w:shd w:val="solid" w:color="C0C0C0" w:fill="FFFFFF"/>
                </w:tcPr>
                <w:p w:rsidR="00905EE2" w:rsidRPr="00470124" w:rsidRDefault="00905EE2" w:rsidP="00B06D6E">
                  <w:pPr>
                    <w:spacing w:after="0"/>
                    <w:ind w:firstLine="0"/>
                    <w:rPr>
                      <w:rFonts w:cs="Arial"/>
                      <w:b/>
                      <w:bCs/>
                    </w:rPr>
                  </w:pPr>
                  <w:r w:rsidRPr="00470124">
                    <w:rPr>
                      <w:rFonts w:cs="Arial"/>
                      <w:b/>
                      <w:bCs/>
                    </w:rPr>
                    <w:t>Trabajos observación</w:t>
                  </w:r>
                </w:p>
              </w:tc>
              <w:tc>
                <w:tcPr>
                  <w:tcW w:w="897" w:type="dxa"/>
                </w:tcPr>
                <w:p w:rsidR="00905EE2" w:rsidRPr="00470124" w:rsidRDefault="00905EE2" w:rsidP="00B06D6E">
                  <w:pPr>
                    <w:spacing w:after="0"/>
                    <w:ind w:firstLine="0"/>
                    <w:jc w:val="center"/>
                    <w:rPr>
                      <w:rFonts w:cs="Arial"/>
                    </w:rPr>
                  </w:pPr>
                  <w:r w:rsidRPr="00470124">
                    <w:rPr>
                      <w:rFonts w:cs="Arial"/>
                    </w:rPr>
                    <w:t>3</w:t>
                  </w:r>
                </w:p>
              </w:tc>
              <w:tc>
                <w:tcPr>
                  <w:tcW w:w="899" w:type="dxa"/>
                </w:tcPr>
                <w:p w:rsidR="00905EE2" w:rsidRPr="00470124" w:rsidRDefault="00905EE2" w:rsidP="00B06D6E">
                  <w:pPr>
                    <w:spacing w:after="0"/>
                    <w:ind w:firstLine="0"/>
                    <w:jc w:val="center"/>
                    <w:rPr>
                      <w:rFonts w:cs="Arial"/>
                    </w:rPr>
                  </w:pPr>
                  <w:r w:rsidRPr="00470124">
                    <w:rPr>
                      <w:rFonts w:cs="Arial"/>
                    </w:rPr>
                    <w:t>1</w:t>
                  </w:r>
                </w:p>
              </w:tc>
              <w:tc>
                <w:tcPr>
                  <w:tcW w:w="900" w:type="dxa"/>
                </w:tcPr>
                <w:p w:rsidR="00905EE2" w:rsidRPr="00470124" w:rsidRDefault="00905EE2" w:rsidP="00B06D6E">
                  <w:pPr>
                    <w:spacing w:after="0"/>
                    <w:ind w:firstLine="0"/>
                    <w:jc w:val="center"/>
                    <w:rPr>
                      <w:rFonts w:cs="Arial"/>
                    </w:rPr>
                  </w:pPr>
                  <w:r w:rsidRPr="00470124">
                    <w:rPr>
                      <w:rFonts w:cs="Arial"/>
                    </w:rPr>
                    <w:t>1</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900" w:type="dxa"/>
                </w:tcPr>
                <w:p w:rsidR="00905EE2" w:rsidRPr="00470124" w:rsidRDefault="00905EE2" w:rsidP="00B06D6E">
                  <w:pPr>
                    <w:spacing w:after="0"/>
                    <w:ind w:firstLine="0"/>
                    <w:jc w:val="center"/>
                    <w:rPr>
                      <w:rFonts w:cs="Arial"/>
                    </w:rPr>
                  </w:pPr>
                  <w:r w:rsidRPr="00470124">
                    <w:rPr>
                      <w:rFonts w:cs="Arial"/>
                    </w:rPr>
                    <w:t>1</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900" w:type="dxa"/>
                </w:tcPr>
                <w:p w:rsidR="00905EE2" w:rsidRPr="00470124" w:rsidRDefault="00905EE2" w:rsidP="00B06D6E">
                  <w:pPr>
                    <w:spacing w:after="0"/>
                    <w:ind w:firstLine="0"/>
                    <w:jc w:val="center"/>
                    <w:rPr>
                      <w:rFonts w:cs="Arial"/>
                    </w:rPr>
                  </w:pPr>
                  <w:r w:rsidRPr="00470124">
                    <w:rPr>
                      <w:rFonts w:cs="Arial"/>
                    </w:rPr>
                    <w:t>0</w:t>
                  </w:r>
                </w:p>
              </w:tc>
              <w:tc>
                <w:tcPr>
                  <w:tcW w:w="792" w:type="dxa"/>
                </w:tcPr>
                <w:p w:rsidR="00905EE2" w:rsidRPr="00470124" w:rsidRDefault="00905EE2" w:rsidP="00B06D6E">
                  <w:pPr>
                    <w:spacing w:after="0"/>
                    <w:ind w:firstLine="0"/>
                    <w:jc w:val="center"/>
                    <w:rPr>
                      <w:rFonts w:cs="Arial"/>
                    </w:rPr>
                  </w:pPr>
                  <w:r w:rsidRPr="00470124">
                    <w:rPr>
                      <w:rFonts w:cs="Arial"/>
                    </w:rPr>
                    <w:t>0</w:t>
                  </w:r>
                </w:p>
              </w:tc>
              <w:tc>
                <w:tcPr>
                  <w:tcW w:w="1096" w:type="dxa"/>
                </w:tcPr>
                <w:p w:rsidR="00905EE2" w:rsidRPr="00470124" w:rsidRDefault="00905EE2" w:rsidP="00B06D6E">
                  <w:pPr>
                    <w:spacing w:after="0"/>
                    <w:ind w:firstLine="0"/>
                    <w:jc w:val="center"/>
                    <w:rPr>
                      <w:rFonts w:cs="Arial"/>
                      <w:b/>
                    </w:rPr>
                  </w:pPr>
                  <w:r w:rsidRPr="00470124">
                    <w:rPr>
                      <w:rFonts w:cs="Arial"/>
                      <w:b/>
                    </w:rPr>
                    <w:t>6</w:t>
                  </w:r>
                </w:p>
              </w:tc>
              <w:tc>
                <w:tcPr>
                  <w:tcW w:w="1428" w:type="dxa"/>
                  <w:shd w:val="clear" w:color="auto" w:fill="C0C0C0"/>
                </w:tcPr>
                <w:p w:rsidR="00905EE2" w:rsidRPr="00470124" w:rsidRDefault="00905EE2" w:rsidP="00B06D6E">
                  <w:pPr>
                    <w:spacing w:after="0"/>
                    <w:ind w:firstLine="0"/>
                    <w:jc w:val="center"/>
                    <w:rPr>
                      <w:rFonts w:cs="Arial"/>
                    </w:rPr>
                  </w:pPr>
                  <w:r w:rsidRPr="00470124">
                    <w:rPr>
                      <w:rFonts w:cs="Arial"/>
                    </w:rPr>
                    <w:t>1.3</w:t>
                  </w:r>
                </w:p>
              </w:tc>
            </w:tr>
            <w:tr w:rsidR="00905EE2" w:rsidRPr="00470124" w:rsidTr="00B31496">
              <w:trPr>
                <w:jc w:val="center"/>
              </w:trPr>
              <w:tc>
                <w:tcPr>
                  <w:tcW w:w="3348" w:type="dxa"/>
                  <w:tcBorders>
                    <w:top w:val="single" w:sz="6" w:space="0" w:color="000000"/>
                    <w:bottom w:val="single" w:sz="12" w:space="0" w:color="000000"/>
                  </w:tcBorders>
                  <w:shd w:val="solid" w:color="C0C0C0" w:fill="FFFFFF"/>
                </w:tcPr>
                <w:p w:rsidR="00905EE2" w:rsidRPr="00470124" w:rsidRDefault="00905EE2" w:rsidP="00B06D6E">
                  <w:pPr>
                    <w:spacing w:after="0"/>
                    <w:ind w:firstLine="0"/>
                    <w:jc w:val="center"/>
                    <w:rPr>
                      <w:rFonts w:cs="Arial"/>
                      <w:b/>
                      <w:bCs/>
                      <w:color w:val="000080"/>
                    </w:rPr>
                  </w:pPr>
                  <w:r w:rsidRPr="00470124">
                    <w:rPr>
                      <w:rFonts w:cs="Arial"/>
                      <w:b/>
                      <w:bCs/>
                      <w:color w:val="000080"/>
                    </w:rPr>
                    <w:t>Total</w:t>
                  </w:r>
                </w:p>
              </w:tc>
              <w:tc>
                <w:tcPr>
                  <w:tcW w:w="897"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45</w:t>
                  </w:r>
                </w:p>
              </w:tc>
              <w:tc>
                <w:tcPr>
                  <w:tcW w:w="899"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42</w:t>
                  </w:r>
                </w:p>
              </w:tc>
              <w:tc>
                <w:tcPr>
                  <w:tcW w:w="900"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65</w:t>
                  </w:r>
                </w:p>
              </w:tc>
              <w:tc>
                <w:tcPr>
                  <w:tcW w:w="900"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74</w:t>
                  </w:r>
                </w:p>
              </w:tc>
              <w:tc>
                <w:tcPr>
                  <w:tcW w:w="900"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59</w:t>
                  </w:r>
                </w:p>
              </w:tc>
              <w:tc>
                <w:tcPr>
                  <w:tcW w:w="900"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49</w:t>
                  </w:r>
                </w:p>
              </w:tc>
              <w:tc>
                <w:tcPr>
                  <w:tcW w:w="900"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43</w:t>
                  </w:r>
                </w:p>
              </w:tc>
              <w:tc>
                <w:tcPr>
                  <w:tcW w:w="900"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43</w:t>
                  </w:r>
                </w:p>
              </w:tc>
              <w:tc>
                <w:tcPr>
                  <w:tcW w:w="792"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28</w:t>
                  </w:r>
                </w:p>
              </w:tc>
              <w:tc>
                <w:tcPr>
                  <w:tcW w:w="1096" w:type="dxa"/>
                  <w:tcBorders>
                    <w:top w:val="single" w:sz="6" w:space="0" w:color="000000"/>
                    <w:bottom w:val="single" w:sz="12" w:space="0" w:color="000000"/>
                  </w:tcBorders>
                </w:tcPr>
                <w:p w:rsidR="00905EE2" w:rsidRPr="00470124" w:rsidRDefault="00905EE2" w:rsidP="00B06D6E">
                  <w:pPr>
                    <w:spacing w:after="0"/>
                    <w:ind w:firstLine="0"/>
                    <w:jc w:val="center"/>
                    <w:rPr>
                      <w:rFonts w:cs="Arial"/>
                      <w:b/>
                    </w:rPr>
                  </w:pPr>
                  <w:r w:rsidRPr="00470124">
                    <w:rPr>
                      <w:rFonts w:cs="Arial"/>
                      <w:b/>
                    </w:rPr>
                    <w:t>448</w:t>
                  </w:r>
                </w:p>
              </w:tc>
              <w:tc>
                <w:tcPr>
                  <w:tcW w:w="1428" w:type="dxa"/>
                  <w:tcBorders>
                    <w:top w:val="single" w:sz="6" w:space="0" w:color="000000"/>
                    <w:bottom w:val="single" w:sz="12" w:space="0" w:color="000000"/>
                  </w:tcBorders>
                  <w:shd w:val="clear" w:color="auto" w:fill="C0C0C0"/>
                </w:tcPr>
                <w:p w:rsidR="00905EE2" w:rsidRPr="00470124" w:rsidRDefault="00905EE2" w:rsidP="00B06D6E">
                  <w:pPr>
                    <w:spacing w:after="0"/>
                    <w:ind w:firstLine="0"/>
                    <w:jc w:val="center"/>
                    <w:rPr>
                      <w:rFonts w:cs="Arial"/>
                    </w:rPr>
                  </w:pPr>
                  <w:r w:rsidRPr="00470124">
                    <w:rPr>
                      <w:rFonts w:cs="Arial"/>
                    </w:rPr>
                    <w:t>100</w:t>
                  </w:r>
                </w:p>
              </w:tc>
            </w:tr>
          </w:tbl>
          <w:p w:rsidR="00905EE2" w:rsidRPr="006A51CF" w:rsidRDefault="00905EE2" w:rsidP="006872A5">
            <w:pPr>
              <w:ind w:left="1080" w:hanging="1080"/>
              <w:jc w:val="center"/>
              <w:rPr>
                <w:rFonts w:cs="Arial"/>
              </w:rPr>
            </w:pPr>
            <w:r w:rsidRPr="006A51CF">
              <w:rPr>
                <w:rFonts w:cs="Arial"/>
              </w:rPr>
              <w:t xml:space="preserve">* 34 alumnos egresaron en diciembre de 2007 </w:t>
            </w:r>
            <w:r>
              <w:rPr>
                <w:rFonts w:cs="Arial"/>
              </w:rPr>
              <w:t>(19 se titularon de enero a junio de 2008).</w:t>
            </w:r>
          </w:p>
          <w:p w:rsidR="00905EE2" w:rsidRPr="00071DF6" w:rsidRDefault="00905EE2" w:rsidP="00426B5E">
            <w:pPr>
              <w:overflowPunct w:val="0"/>
              <w:autoSpaceDE w:val="0"/>
              <w:autoSpaceDN w:val="0"/>
              <w:adjustRightInd w:val="0"/>
              <w:textAlignment w:val="baseline"/>
              <w:rPr>
                <w:rFonts w:cs="Arial"/>
              </w:rPr>
            </w:pPr>
            <w:r>
              <w:rPr>
                <w:rFonts w:cs="Arial"/>
              </w:rPr>
              <w:t>La vinculación se realiza vía el servicio social y proyectos de desarrollo y servicios a la comunidad (</w:t>
            </w:r>
            <w:hyperlink r:id="rId343" w:history="1">
              <w:r w:rsidRPr="006A0D47">
                <w:rPr>
                  <w:rStyle w:val="Hipervnculo"/>
                  <w:rFonts w:cs="Arial"/>
                </w:rPr>
                <w:t>http://www.uaaan.mx/DirInv/texthtml/servicio.htm</w:t>
              </w:r>
            </w:hyperlink>
            <w:r>
              <w:rPr>
                <w:rFonts w:cs="Arial"/>
              </w:rPr>
              <w:t xml:space="preserve">, </w:t>
            </w:r>
            <w:hyperlink r:id="rId344" w:history="1">
              <w:r w:rsidRPr="00F63FDC">
                <w:rPr>
                  <w:rStyle w:val="Hipervnculo"/>
                  <w:rFonts w:cs="Arial"/>
                </w:rPr>
                <w:t>Catálogo Product's y Serv's UAAAN '06.pdf</w:t>
              </w:r>
            </w:hyperlink>
            <w:r>
              <w:rPr>
                <w:rFonts w:cs="Arial"/>
              </w:rPr>
              <w:t>).</w:t>
            </w:r>
          </w:p>
          <w:p w:rsidR="00905EE2" w:rsidRPr="00B30A3D" w:rsidRDefault="00905EE2" w:rsidP="004D6D09">
            <w:pPr>
              <w:jc w:val="center"/>
              <w:rPr>
                <w:rFonts w:cs="Arial"/>
                <w:b/>
              </w:rPr>
            </w:pPr>
            <w:r w:rsidRPr="00B30A3D">
              <w:rPr>
                <w:b/>
                <w:highlight w:val="cyan"/>
              </w:rPr>
              <w:t>De esta manera en el PE-IAZ se propicia el desarrollo sinérgico entre las funciones sustantivas de la institución.</w:t>
            </w:r>
          </w:p>
        </w:tc>
      </w:tr>
      <w:tr w:rsidR="00905EE2" w:rsidRPr="00BA71F6" w:rsidTr="00B628D4">
        <w:tc>
          <w:tcPr>
            <w:tcW w:w="1912" w:type="pct"/>
            <w:gridSpan w:val="3"/>
            <w:tcBorders>
              <w:left w:val="single" w:sz="4" w:space="0" w:color="auto"/>
            </w:tcBorders>
            <w:shd w:val="clear" w:color="auto" w:fill="D9D9D9"/>
          </w:tcPr>
          <w:p w:rsidR="00905EE2" w:rsidRPr="00BA71F6" w:rsidRDefault="00905EE2" w:rsidP="00E75A77">
            <w:pPr>
              <w:widowControl w:val="0"/>
              <w:suppressLineNumbers/>
              <w:tabs>
                <w:tab w:val="left" w:pos="465"/>
                <w:tab w:val="left" w:pos="5665"/>
              </w:tabs>
              <w:suppressAutoHyphens/>
              <w:overflowPunct w:val="0"/>
              <w:autoSpaceDE w:val="0"/>
              <w:autoSpaceDN w:val="0"/>
              <w:adjustRightInd w:val="0"/>
              <w:spacing w:after="0"/>
              <w:ind w:firstLine="0"/>
              <w:textAlignment w:val="baseline"/>
              <w:rPr>
                <w:rFonts w:ascii="Book Antiqua" w:eastAsia="Arial Unicode MS" w:hAnsi="Book Antiqua"/>
                <w:b/>
                <w:bCs/>
              </w:rPr>
            </w:pPr>
            <w:r w:rsidRPr="00BA71F6">
              <w:rPr>
                <w:rFonts w:ascii="Book Antiqua" w:hAnsi="Book Antiqua"/>
                <w:bCs/>
              </w:rPr>
              <w:lastRenderedPageBreak/>
              <w:t xml:space="preserve">4.2 Se </w:t>
            </w:r>
            <w:r w:rsidRPr="00BA71F6">
              <w:rPr>
                <w:rFonts w:ascii="Book Antiqua" w:hAnsi="Book Antiqua"/>
                <w:b/>
                <w:bCs/>
              </w:rPr>
              <w:t>debe</w:t>
            </w:r>
            <w:r w:rsidRPr="00BA71F6">
              <w:rPr>
                <w:rFonts w:ascii="Book Antiqua" w:hAnsi="Book Antiqua"/>
                <w:bCs/>
              </w:rPr>
              <w:t xml:space="preserve"> contar con los fundamentos del plan de estudios</w:t>
            </w:r>
            <w:r w:rsidRPr="00BA71F6">
              <w:rPr>
                <w:rFonts w:ascii="Book Antiqua" w:eastAsia="Arial Unicode MS" w:hAnsi="Book Antiqua"/>
                <w:bCs/>
              </w:rPr>
              <w:t>, con la c</w:t>
            </w:r>
            <w:r w:rsidRPr="00BA71F6">
              <w:rPr>
                <w:rFonts w:ascii="Book Antiqua" w:hAnsi="Book Antiqua"/>
              </w:rPr>
              <w:t>ongruencia y claridad entre los objetivos, las metas y la justificación del plan de estudios basado en:</w:t>
            </w:r>
          </w:p>
          <w:p w:rsidR="00905EE2" w:rsidRPr="00BA71F6" w:rsidRDefault="00905EE2" w:rsidP="00E75A77">
            <w:pPr>
              <w:widowControl w:val="0"/>
              <w:suppressLineNumbers/>
              <w:tabs>
                <w:tab w:val="left" w:pos="465"/>
                <w:tab w:val="left" w:pos="5665"/>
              </w:tabs>
              <w:suppressAutoHyphens/>
              <w:overflowPunct w:val="0"/>
              <w:autoSpaceDE w:val="0"/>
              <w:autoSpaceDN w:val="0"/>
              <w:adjustRightInd w:val="0"/>
              <w:spacing w:after="0"/>
              <w:ind w:firstLine="0"/>
              <w:textAlignment w:val="baseline"/>
              <w:rPr>
                <w:rFonts w:ascii="Book Antiqua" w:eastAsia="Arial Unicode MS" w:hAnsi="Book Antiqua"/>
              </w:rPr>
            </w:pPr>
          </w:p>
          <w:p w:rsidR="00905EE2" w:rsidRPr="00BA71F6" w:rsidRDefault="00905EE2" w:rsidP="00E75A77">
            <w:pPr>
              <w:widowControl w:val="0"/>
              <w:numPr>
                <w:ilvl w:val="0"/>
                <w:numId w:val="3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un diagnóstico de las necesidades sociales, económicas y políticas en el ámbito local, regional, nacional e internacional presentes y futuras para determinar su pertinencia;</w:t>
            </w:r>
          </w:p>
          <w:p w:rsidR="00905EE2" w:rsidRPr="00BA71F6" w:rsidRDefault="00905EE2" w:rsidP="00E75A77">
            <w:pPr>
              <w:widowControl w:val="0"/>
              <w:numPr>
                <w:ilvl w:val="0"/>
                <w:numId w:val="3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avance de la ciencia, las humanidades y la tecnología;</w:t>
            </w:r>
          </w:p>
          <w:p w:rsidR="00905EE2" w:rsidRPr="00BA71F6" w:rsidRDefault="00905EE2" w:rsidP="00E75A77">
            <w:pPr>
              <w:widowControl w:val="0"/>
              <w:numPr>
                <w:ilvl w:val="0"/>
                <w:numId w:val="38"/>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las formas de enseñar y evaluar.</w:t>
            </w:r>
          </w:p>
          <w:p w:rsidR="00905EE2" w:rsidRPr="00BA71F6" w:rsidRDefault="00905EE2" w:rsidP="00E75A77">
            <w:pPr>
              <w:widowControl w:val="0"/>
              <w:numPr>
                <w:ilvl w:val="0"/>
                <w:numId w:val="38"/>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manifestar una posición definida respecto al campo profesional, considerando lo ambiental, la internacionalización, etc.</w:t>
            </w:r>
          </w:p>
        </w:tc>
        <w:tc>
          <w:tcPr>
            <w:tcW w:w="1618" w:type="pct"/>
            <w:gridSpan w:val="4"/>
            <w:shd w:val="clear" w:color="auto" w:fill="D9D9D9"/>
          </w:tcPr>
          <w:p w:rsidR="00905EE2" w:rsidRPr="00BA71F6" w:rsidRDefault="00905EE2" w:rsidP="00E75A77">
            <w:pPr>
              <w:widowControl w:val="0"/>
              <w:numPr>
                <w:ilvl w:val="0"/>
                <w:numId w:val="3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¿Están claramente definidos y especificados los objetivos y metas? </w:t>
            </w:r>
          </w:p>
          <w:p w:rsidR="00905EE2" w:rsidRPr="00BA71F6" w:rsidRDefault="00905EE2" w:rsidP="00E75A77">
            <w:pPr>
              <w:widowControl w:val="0"/>
              <w:numPr>
                <w:ilvl w:val="0"/>
                <w:numId w:val="3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¿Son viables los objetivos y metas propuestos?</w:t>
            </w:r>
          </w:p>
          <w:p w:rsidR="00905EE2" w:rsidRPr="00BA71F6" w:rsidRDefault="00905EE2" w:rsidP="00E75A77">
            <w:pPr>
              <w:widowControl w:val="0"/>
              <w:numPr>
                <w:ilvl w:val="0"/>
                <w:numId w:val="3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¿Son acordes los objetivos y metas  con los problemas actuales?</w:t>
            </w:r>
          </w:p>
          <w:p w:rsidR="00905EE2" w:rsidRPr="00BA71F6" w:rsidRDefault="00905EE2" w:rsidP="00E75A77">
            <w:pPr>
              <w:widowControl w:val="0"/>
              <w:numPr>
                <w:ilvl w:val="0"/>
                <w:numId w:val="3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mecanismos se usan para comprobar el cumplimiento de los objetivos y metas?</w:t>
            </w:r>
          </w:p>
          <w:p w:rsidR="00905EE2" w:rsidRPr="00BA71F6" w:rsidRDefault="00905EE2" w:rsidP="00E75A77">
            <w:pPr>
              <w:widowControl w:val="0"/>
              <w:numPr>
                <w:ilvl w:val="0"/>
                <w:numId w:val="3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¿Son coherentes los objetivos del plan de estudios y los de la institución?</w:t>
            </w:r>
          </w:p>
          <w:p w:rsidR="00905EE2" w:rsidRPr="00BA71F6" w:rsidRDefault="00905EE2" w:rsidP="00E75A77">
            <w:pPr>
              <w:widowControl w:val="0"/>
              <w:numPr>
                <w:ilvl w:val="0"/>
                <w:numId w:val="3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¿Son adecuados los canales utilizados para hacer accesible y pública esta información?</w:t>
            </w:r>
          </w:p>
          <w:p w:rsidR="00905EE2" w:rsidRPr="00BA71F6" w:rsidRDefault="00905EE2" w:rsidP="00E75A77">
            <w:pPr>
              <w:widowControl w:val="0"/>
              <w:numPr>
                <w:ilvl w:val="0"/>
                <w:numId w:val="3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¿Cuál es el grado de conocimiento que de los objetivos tienen  los estudiantes y el personal académico?</w:t>
            </w:r>
          </w:p>
          <w:p w:rsidR="00905EE2" w:rsidRPr="00BA71F6" w:rsidRDefault="00905EE2" w:rsidP="00E75A77">
            <w:pPr>
              <w:widowControl w:val="0"/>
              <w:numPr>
                <w:ilvl w:val="0"/>
                <w:numId w:val="3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cuenta con mecanismos claros y definidos para evaluar el proceso de enseñanza-aprendizaje?</w:t>
            </w:r>
          </w:p>
        </w:tc>
        <w:tc>
          <w:tcPr>
            <w:tcW w:w="1470" w:type="pct"/>
            <w:shd w:val="clear" w:color="auto" w:fill="D9D9D9"/>
          </w:tcPr>
          <w:p w:rsidR="00905EE2" w:rsidRPr="00BA71F6" w:rsidRDefault="00905EE2" w:rsidP="00E75A77">
            <w:pPr>
              <w:pStyle w:val="Sangra2detindependiente"/>
              <w:numPr>
                <w:ilvl w:val="0"/>
                <w:numId w:val="40"/>
              </w:numPr>
              <w:overflowPunct w:val="0"/>
              <w:autoSpaceDE w:val="0"/>
              <w:autoSpaceDN w:val="0"/>
              <w:adjustRightInd w:val="0"/>
              <w:spacing w:after="0" w:line="240" w:lineRule="auto"/>
              <w:ind w:left="0" w:firstLine="0"/>
              <w:textAlignment w:val="baseline"/>
              <w:rPr>
                <w:rFonts w:ascii="Book Antiqua" w:hAnsi="Book Antiqua"/>
              </w:rPr>
            </w:pPr>
            <w:r w:rsidRPr="00BA71F6">
              <w:rPr>
                <w:rFonts w:ascii="Book Antiqua" w:hAnsi="Book Antiqua"/>
              </w:rPr>
              <w:t xml:space="preserve">Acta del cuerpo colegiado respectivo donde se asiente que se aprobó el modelo educativo y el plan de estudios con todos sus elementos. </w:t>
            </w:r>
          </w:p>
          <w:p w:rsidR="00905EE2" w:rsidRPr="00BA71F6" w:rsidRDefault="00905EE2" w:rsidP="00E75A77">
            <w:pPr>
              <w:widowControl w:val="0"/>
              <w:numPr>
                <w:ilvl w:val="0"/>
                <w:numId w:val="4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Ejemplos de medios de comunicación utilizados para la divulgación de los objetivos y metas del plan de estudios.</w:t>
            </w:r>
          </w:p>
          <w:p w:rsidR="00905EE2" w:rsidRPr="00BA71F6" w:rsidRDefault="00905EE2" w:rsidP="00E75A77">
            <w:pPr>
              <w:widowControl w:val="0"/>
              <w:numPr>
                <w:ilvl w:val="0"/>
                <w:numId w:val="4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Ejemplos de medios utilizados para la divulgación de las formas de enseñar y evaluar.</w:t>
            </w:r>
          </w:p>
          <w:p w:rsidR="00905EE2" w:rsidRPr="00BA71F6" w:rsidRDefault="00905EE2" w:rsidP="00E75A77">
            <w:pPr>
              <w:widowControl w:val="0"/>
              <w:numPr>
                <w:ilvl w:val="0"/>
                <w:numId w:val="4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Diagnósticos de las necesidades profesionales y su relación con lo ambiental e internacional.</w:t>
            </w:r>
          </w:p>
          <w:p w:rsidR="00905EE2" w:rsidRPr="00BA71F6" w:rsidRDefault="00905EE2" w:rsidP="00E75A77">
            <w:pPr>
              <w:spacing w:after="0"/>
              <w:ind w:firstLine="0"/>
            </w:pPr>
          </w:p>
        </w:tc>
      </w:tr>
      <w:tr w:rsidR="00905EE2" w:rsidRPr="00BA71F6">
        <w:tc>
          <w:tcPr>
            <w:tcW w:w="1551" w:type="pct"/>
            <w:tcBorders>
              <w:left w:val="single" w:sz="4" w:space="0" w:color="auto"/>
              <w:right w:val="nil"/>
            </w:tcBorders>
            <w:shd w:val="clear" w:color="auto" w:fill="D9D9D9"/>
          </w:tcPr>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E75A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No Cumple:   ___________</w:t>
            </w:r>
          </w:p>
        </w:tc>
      </w:tr>
      <w:tr w:rsidR="00905EE2" w:rsidRPr="00EE1991">
        <w:tc>
          <w:tcPr>
            <w:tcW w:w="5000" w:type="pct"/>
            <w:gridSpan w:val="8"/>
            <w:tcBorders>
              <w:left w:val="single" w:sz="4" w:space="0" w:color="auto"/>
            </w:tcBorders>
          </w:tcPr>
          <w:p w:rsidR="00905EE2" w:rsidRDefault="00905EE2" w:rsidP="00652500">
            <w:pPr>
              <w:overflowPunct w:val="0"/>
              <w:autoSpaceDE w:val="0"/>
              <w:autoSpaceDN w:val="0"/>
              <w:adjustRightInd w:val="0"/>
              <w:textAlignment w:val="baseline"/>
              <w:rPr>
                <w:rFonts w:cs="Arial"/>
                <w:b/>
              </w:rPr>
            </w:pPr>
            <w:r w:rsidRPr="00EE1991">
              <w:rPr>
                <w:rFonts w:cs="Arial"/>
                <w:b/>
              </w:rPr>
              <w:lastRenderedPageBreak/>
              <w:t>Descripción, apreciación y análisis:</w:t>
            </w:r>
          </w:p>
          <w:p w:rsidR="00905EE2" w:rsidRDefault="00905EE2" w:rsidP="00652500">
            <w:pPr>
              <w:overflowPunct w:val="0"/>
              <w:autoSpaceDE w:val="0"/>
              <w:autoSpaceDN w:val="0"/>
              <w:adjustRightInd w:val="0"/>
              <w:textAlignment w:val="baseline"/>
              <w:rPr>
                <w:rFonts w:cs="Arial"/>
              </w:rPr>
            </w:pPr>
            <w:r>
              <w:rPr>
                <w:rFonts w:cs="Arial"/>
              </w:rPr>
              <w:t>La generación estudiantil que ingresó al PE-IAZ en el 2007 fue la primera (sólo hay dos) con nuevo Plan de Estudios (</w:t>
            </w:r>
            <w:hyperlink r:id="rId345" w:history="1">
              <w:r w:rsidRPr="009245A9">
                <w:rPr>
                  <w:rStyle w:val="Hipervnculo"/>
                  <w:rFonts w:cs="Arial"/>
                </w:rPr>
                <w:t>3. Actualización curricular 2007.doc</w:t>
              </w:r>
            </w:hyperlink>
            <w:r>
              <w:t xml:space="preserve">, </w:t>
            </w:r>
            <w:hyperlink r:id="rId346" w:history="1">
              <w:r w:rsidRPr="00B153F3">
                <w:rPr>
                  <w:rStyle w:val="Hipervnculo"/>
                </w:rPr>
                <w:t>http://www.uaaan.mx/portal/index.php/oferta-educativa/5-nivel-licenciatura/17-ingeniero-agronomo-zootecnista-.html</w:t>
              </w:r>
            </w:hyperlink>
            <w:r>
              <w:rPr>
                <w:rFonts w:cs="Arial"/>
              </w:rPr>
              <w:t>). Este se elaboró y aprobó de conformidad con los lineamiento e</w:t>
            </w:r>
            <w:r>
              <w:rPr>
                <w:rFonts w:cs="Arial"/>
              </w:rPr>
              <w:t>s</w:t>
            </w:r>
            <w:r>
              <w:rPr>
                <w:rFonts w:cs="Arial"/>
              </w:rPr>
              <w:t>tablecidos en la Institución (</w:t>
            </w:r>
            <w:hyperlink r:id="rId347" w:history="1">
              <w:r w:rsidRPr="009245A9">
                <w:rPr>
                  <w:rStyle w:val="Hipervnculo"/>
                  <w:rFonts w:cs="Arial"/>
                </w:rPr>
                <w:t>Lineam Plan Dllo y Actualiz Curric.doc</w:t>
              </w:r>
            </w:hyperlink>
            <w:r>
              <w:rPr>
                <w:rFonts w:cs="Arial"/>
              </w:rPr>
              <w:t xml:space="preserve">, </w:t>
            </w:r>
            <w:hyperlink r:id="rId348" w:history="1">
              <w:r>
                <w:rPr>
                  <w:rStyle w:val="Hipervnculo"/>
                  <w:rFonts w:cs="Arial"/>
                </w:rPr>
                <w:t>Mco met diseño curricular.pdf</w:t>
              </w:r>
            </w:hyperlink>
            <w:r>
              <w:rPr>
                <w:rFonts w:cs="Arial"/>
              </w:rPr>
              <w:t xml:space="preserve">, </w:t>
            </w:r>
            <w:hyperlink r:id="rId349" w:history="1">
              <w:r w:rsidRPr="00894DD6">
                <w:rPr>
                  <w:rStyle w:val="Hipervnculo"/>
                  <w:rFonts w:cs="Arial"/>
                </w:rPr>
                <w:t>Proc actualización curricular y Fto Plan Dllo.doc</w:t>
              </w:r>
            </w:hyperlink>
            <w:r>
              <w:rPr>
                <w:rFonts w:cs="Arial"/>
              </w:rPr>
              <w:t xml:space="preserve">, </w:t>
            </w:r>
            <w:hyperlink r:id="rId350" w:history="1">
              <w:r w:rsidRPr="00894DD6">
                <w:rPr>
                  <w:rStyle w:val="Hipervnculo"/>
                  <w:rFonts w:cs="Arial"/>
                </w:rPr>
                <w:t>Proc actualización curricular por competencias.doc</w:t>
              </w:r>
            </w:hyperlink>
            <w:r>
              <w:rPr>
                <w:rFonts w:cs="Arial"/>
              </w:rPr>
              <w:t xml:space="preserve">, </w:t>
            </w:r>
            <w:hyperlink r:id="rId351" w:history="1">
              <w:r w:rsidRPr="00894DD6">
                <w:rPr>
                  <w:rStyle w:val="Hipervnculo"/>
                  <w:rFonts w:cs="Arial"/>
                </w:rPr>
                <w:t>Autorización actualización Plan de Estudios IAZ.jpg</w:t>
              </w:r>
            </w:hyperlink>
            <w:r>
              <w:rPr>
                <w:rFonts w:cs="Arial"/>
              </w:rPr>
              <w:t xml:space="preserve">, </w:t>
            </w:r>
            <w:hyperlink r:id="rId352" w:history="1">
              <w:r w:rsidRPr="00894DD6">
                <w:rPr>
                  <w:rStyle w:val="Hipervnculo"/>
                  <w:rFonts w:cs="Arial"/>
                </w:rPr>
                <w:t>Registro Plan Estudios IAZ-07.pdf</w:t>
              </w:r>
            </w:hyperlink>
            <w:r>
              <w:rPr>
                <w:rFonts w:cs="Arial"/>
              </w:rPr>
              <w:t>). Los considerandos para la realización del nuevo Plan de Estudios.</w:t>
            </w:r>
          </w:p>
          <w:p w:rsidR="00905EE2" w:rsidRPr="00255568" w:rsidRDefault="00905EE2" w:rsidP="001268A5">
            <w:pPr>
              <w:jc w:val="center"/>
              <w:rPr>
                <w:rFonts w:cs="Arial"/>
                <w:b/>
              </w:rPr>
            </w:pPr>
            <w:r w:rsidRPr="00255568">
              <w:rPr>
                <w:rFonts w:cs="Arial"/>
                <w:b/>
                <w:highlight w:val="cyan"/>
              </w:rPr>
              <w:t xml:space="preserve">Como se puede constatar en </w:t>
            </w:r>
            <w:hyperlink r:id="rId353" w:history="1">
              <w:r w:rsidRPr="00255568">
                <w:rPr>
                  <w:rStyle w:val="Hipervnculo"/>
                  <w:rFonts w:cs="Arial"/>
                  <w:b/>
                </w:rPr>
                <w:t>3. Actualización curricular 2007.doc</w:t>
              </w:r>
            </w:hyperlink>
            <w:r w:rsidRPr="00255568">
              <w:rPr>
                <w:b/>
                <w:highlight w:val="cyan"/>
              </w:rPr>
              <w:t xml:space="preserve"> y</w:t>
            </w:r>
            <w:r w:rsidRPr="00255568">
              <w:rPr>
                <w:rFonts w:cs="Arial"/>
                <w:b/>
                <w:highlight w:val="cyan"/>
              </w:rPr>
              <w:t xml:space="preserve"> </w:t>
            </w:r>
            <w:hyperlink r:id="rId354" w:history="1">
              <w:r w:rsidRPr="00255568">
                <w:rPr>
                  <w:rStyle w:val="Hipervnculo"/>
                  <w:rFonts w:cs="Arial"/>
                  <w:b/>
                </w:rPr>
                <w:t>http://www.uaaan.mx/portal/index.php/oferta-educativa/5-nivel-licenciatura/17-ingeniero-agronomo-zootecnista-.html</w:t>
              </w:r>
            </w:hyperlink>
            <w:r w:rsidRPr="00255568">
              <w:rPr>
                <w:rFonts w:cs="Arial"/>
                <w:b/>
                <w:highlight w:val="cyan"/>
              </w:rPr>
              <w:t xml:space="preserve"> fueron: diagnósticos, avances de las ciencias y consulta a programas educativos similares en el contexto nacional e internacional.</w:t>
            </w:r>
          </w:p>
        </w:tc>
      </w:tr>
      <w:tr w:rsidR="00905EE2" w:rsidRPr="00BA71F6" w:rsidTr="00B628D4">
        <w:tc>
          <w:tcPr>
            <w:tcW w:w="1912" w:type="pct"/>
            <w:gridSpan w:val="3"/>
            <w:tcBorders>
              <w:left w:val="single" w:sz="4" w:space="0" w:color="auto"/>
            </w:tcBorders>
            <w:shd w:val="clear" w:color="auto" w:fill="D9D9D9"/>
          </w:tcPr>
          <w:p w:rsidR="00905EE2" w:rsidRPr="00BA71F6" w:rsidRDefault="00905EE2" w:rsidP="00E75A77">
            <w:pPr>
              <w:pStyle w:val="Textoindependiente3"/>
              <w:widowControl w:val="0"/>
              <w:suppressLineNumbers/>
              <w:tabs>
                <w:tab w:val="left" w:pos="5665"/>
              </w:tabs>
              <w:suppressAutoHyphens/>
              <w:overflowPunct w:val="0"/>
              <w:autoSpaceDE w:val="0"/>
              <w:autoSpaceDN w:val="0"/>
              <w:adjustRightInd w:val="0"/>
              <w:spacing w:after="0"/>
              <w:ind w:firstLine="0"/>
              <w:textAlignment w:val="baseline"/>
              <w:rPr>
                <w:rFonts w:ascii="Book Antiqua" w:hAnsi="Book Antiqua"/>
                <w:b/>
                <w:bCs/>
                <w:sz w:val="22"/>
                <w:szCs w:val="22"/>
              </w:rPr>
            </w:pPr>
            <w:r w:rsidRPr="00BA71F6">
              <w:rPr>
                <w:rFonts w:ascii="Book Antiqua" w:hAnsi="Book Antiqua"/>
                <w:b/>
                <w:bCs/>
                <w:sz w:val="22"/>
                <w:szCs w:val="22"/>
                <w:lang w:val="es-ES"/>
              </w:rPr>
              <w:t>4</w:t>
            </w:r>
            <w:r w:rsidRPr="00BA71F6">
              <w:rPr>
                <w:rFonts w:ascii="Book Antiqua" w:hAnsi="Book Antiqua"/>
                <w:b/>
                <w:bCs/>
                <w:sz w:val="22"/>
                <w:szCs w:val="22"/>
              </w:rPr>
              <w:t xml:space="preserve">.3 La propuesta curricular </w:t>
            </w:r>
            <w:r w:rsidRPr="00BA71F6">
              <w:rPr>
                <w:rFonts w:ascii="Book Antiqua" w:hAnsi="Book Antiqua"/>
                <w:bCs/>
                <w:sz w:val="22"/>
                <w:szCs w:val="22"/>
              </w:rPr>
              <w:t>debe</w:t>
            </w:r>
            <w:r w:rsidRPr="00BA71F6">
              <w:rPr>
                <w:rFonts w:ascii="Book Antiqua" w:hAnsi="Book Antiqua"/>
                <w:b/>
                <w:bCs/>
                <w:sz w:val="22"/>
                <w:szCs w:val="22"/>
              </w:rPr>
              <w:t xml:space="preserve"> tener claramente explícito el perfil del egresado, en congruencia con las funciones que espera que desempeñe en la vida profesional, y con la misión y objetivos del programa. </w:t>
            </w:r>
          </w:p>
          <w:p w:rsidR="00905EE2" w:rsidRPr="00BA71F6" w:rsidRDefault="00905EE2" w:rsidP="00E75A77">
            <w:pPr>
              <w:pStyle w:val="Textoindependiente3"/>
              <w:widowControl w:val="0"/>
              <w:suppressLineNumbers/>
              <w:tabs>
                <w:tab w:val="left" w:pos="5665"/>
              </w:tabs>
              <w:suppressAutoHyphens/>
              <w:overflowPunct w:val="0"/>
              <w:autoSpaceDE w:val="0"/>
              <w:autoSpaceDN w:val="0"/>
              <w:adjustRightInd w:val="0"/>
              <w:spacing w:after="0"/>
              <w:ind w:firstLine="0"/>
              <w:textAlignment w:val="baseline"/>
              <w:rPr>
                <w:rFonts w:ascii="Book Antiqua" w:hAnsi="Book Antiqua"/>
                <w:b/>
                <w:bCs/>
                <w:sz w:val="22"/>
                <w:szCs w:val="22"/>
              </w:rPr>
            </w:pPr>
          </w:p>
          <w:p w:rsidR="00905EE2" w:rsidRPr="00BA71F6" w:rsidRDefault="00905EE2" w:rsidP="00E75A77">
            <w:pPr>
              <w:pStyle w:val="Textoindependiente3"/>
              <w:widowControl w:val="0"/>
              <w:suppressLineNumbers/>
              <w:tabs>
                <w:tab w:val="left" w:pos="5665"/>
              </w:tabs>
              <w:suppressAutoHyphens/>
              <w:overflowPunct w:val="0"/>
              <w:autoSpaceDE w:val="0"/>
              <w:autoSpaceDN w:val="0"/>
              <w:adjustRightInd w:val="0"/>
              <w:spacing w:after="0"/>
              <w:ind w:firstLine="0"/>
              <w:textAlignment w:val="baseline"/>
              <w:rPr>
                <w:rFonts w:ascii="Book Antiqua" w:hAnsi="Book Antiqua"/>
                <w:b/>
                <w:bCs/>
                <w:sz w:val="22"/>
                <w:szCs w:val="22"/>
              </w:rPr>
            </w:pPr>
            <w:r w:rsidRPr="00BA71F6">
              <w:rPr>
                <w:rFonts w:ascii="Book Antiqua" w:hAnsi="Book Antiqua"/>
                <w:b/>
                <w:bCs/>
                <w:sz w:val="22"/>
                <w:szCs w:val="22"/>
              </w:rPr>
              <w:t xml:space="preserve">Deberá contener: </w:t>
            </w:r>
          </w:p>
          <w:p w:rsidR="00905EE2" w:rsidRPr="00BA71F6" w:rsidRDefault="00905EE2" w:rsidP="00E75A77">
            <w:pPr>
              <w:pStyle w:val="Textoindependiente3"/>
              <w:widowControl w:val="0"/>
              <w:suppressLineNumbers/>
              <w:tabs>
                <w:tab w:val="left" w:pos="5665"/>
              </w:tabs>
              <w:suppressAutoHyphens/>
              <w:overflowPunct w:val="0"/>
              <w:autoSpaceDE w:val="0"/>
              <w:autoSpaceDN w:val="0"/>
              <w:adjustRightInd w:val="0"/>
              <w:spacing w:after="0"/>
              <w:ind w:firstLine="0"/>
              <w:textAlignment w:val="baseline"/>
              <w:rPr>
                <w:rFonts w:ascii="Book Antiqua" w:hAnsi="Book Antiqua"/>
                <w:b/>
                <w:bCs/>
                <w:sz w:val="22"/>
                <w:szCs w:val="22"/>
              </w:rPr>
            </w:pPr>
          </w:p>
          <w:p w:rsidR="00905EE2" w:rsidRPr="00BA71F6" w:rsidRDefault="00905EE2" w:rsidP="00E75A77">
            <w:pPr>
              <w:widowControl w:val="0"/>
              <w:numPr>
                <w:ilvl w:val="1"/>
                <w:numId w:val="6"/>
              </w:numPr>
              <w:suppressLineNumbers/>
              <w:tabs>
                <w:tab w:val="left" w:pos="360"/>
                <w:tab w:val="left" w:pos="5665"/>
              </w:tabs>
              <w:suppressAutoHyphens/>
              <w:overflowPunct w:val="0"/>
              <w:autoSpaceDE w:val="0"/>
              <w:autoSpaceDN w:val="0"/>
              <w:adjustRightInd w:val="0"/>
              <w:spacing w:after="0"/>
              <w:ind w:left="0" w:firstLine="0"/>
              <w:textAlignment w:val="baseline"/>
              <w:rPr>
                <w:rFonts w:ascii="Book Antiqua" w:hAnsi="Book Antiqua"/>
                <w:b/>
              </w:rPr>
            </w:pPr>
            <w:r w:rsidRPr="00BA71F6">
              <w:rPr>
                <w:rFonts w:ascii="Book Antiqua" w:hAnsi="Book Antiqua"/>
                <w:b/>
              </w:rPr>
              <w:t>La capacidad de:</w:t>
            </w:r>
          </w:p>
          <w:p w:rsidR="00905EE2" w:rsidRPr="00BA71F6" w:rsidRDefault="00905EE2" w:rsidP="00AC340F">
            <w:pPr>
              <w:widowControl w:val="0"/>
              <w:numPr>
                <w:ilvl w:val="0"/>
                <w:numId w:val="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aprender a aprender, </w:t>
            </w:r>
          </w:p>
          <w:p w:rsidR="00905EE2" w:rsidRPr="00BA71F6" w:rsidRDefault="00905EE2" w:rsidP="00AC340F">
            <w:pPr>
              <w:widowControl w:val="0"/>
              <w:numPr>
                <w:ilvl w:val="0"/>
                <w:numId w:val="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aplicar los conocimientos en la práctica</w:t>
            </w:r>
          </w:p>
          <w:p w:rsidR="00905EE2" w:rsidRPr="00BA71F6" w:rsidRDefault="00905EE2" w:rsidP="00AC340F">
            <w:pPr>
              <w:widowControl w:val="0"/>
              <w:numPr>
                <w:ilvl w:val="0"/>
                <w:numId w:val="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análisis y síntesis,</w:t>
            </w:r>
          </w:p>
          <w:p w:rsidR="00905EE2" w:rsidRPr="00BA71F6" w:rsidRDefault="00905EE2" w:rsidP="00AC340F">
            <w:pPr>
              <w:widowControl w:val="0"/>
              <w:numPr>
                <w:ilvl w:val="0"/>
                <w:numId w:val="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adaptarse a nuevas situaciones,</w:t>
            </w:r>
          </w:p>
          <w:p w:rsidR="00905EE2" w:rsidRPr="00BA71F6" w:rsidRDefault="00905EE2" w:rsidP="00AC340F">
            <w:pPr>
              <w:widowControl w:val="0"/>
              <w:numPr>
                <w:ilvl w:val="0"/>
                <w:numId w:val="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generar nuevas ideas (creatividad),</w:t>
            </w:r>
          </w:p>
          <w:p w:rsidR="00905EE2" w:rsidRPr="00BA71F6" w:rsidRDefault="00905EE2" w:rsidP="00AC340F">
            <w:pPr>
              <w:widowControl w:val="0"/>
              <w:numPr>
                <w:ilvl w:val="0"/>
                <w:numId w:val="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trabajar en equipos interdisciplinarios y/o multidisciplinarios,</w:t>
            </w:r>
          </w:p>
          <w:p w:rsidR="00905EE2" w:rsidRPr="00BA71F6" w:rsidRDefault="00905EE2" w:rsidP="00AC340F">
            <w:pPr>
              <w:widowControl w:val="0"/>
              <w:numPr>
                <w:ilvl w:val="0"/>
                <w:numId w:val="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autoaprendizaje,</w:t>
            </w:r>
          </w:p>
          <w:p w:rsidR="00905EE2" w:rsidRPr="00BA71F6" w:rsidRDefault="00905EE2" w:rsidP="00AC340F">
            <w:pPr>
              <w:widowControl w:val="0"/>
              <w:numPr>
                <w:ilvl w:val="0"/>
                <w:numId w:val="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organizar y planificar.</w:t>
            </w:r>
          </w:p>
          <w:p w:rsidR="00905EE2" w:rsidRPr="00BA71F6" w:rsidRDefault="00905EE2" w:rsidP="00E75A77">
            <w:pPr>
              <w:widowControl w:val="0"/>
              <w:numPr>
                <w:ilvl w:val="1"/>
                <w:numId w:val="6"/>
              </w:numPr>
              <w:suppressLineNumbers/>
              <w:tabs>
                <w:tab w:val="left" w:pos="360"/>
                <w:tab w:val="left" w:pos="5665"/>
              </w:tabs>
              <w:suppressAutoHyphens/>
              <w:overflowPunct w:val="0"/>
              <w:autoSpaceDE w:val="0"/>
              <w:autoSpaceDN w:val="0"/>
              <w:adjustRightInd w:val="0"/>
              <w:spacing w:after="0"/>
              <w:ind w:left="0" w:firstLine="0"/>
              <w:textAlignment w:val="baseline"/>
              <w:rPr>
                <w:rFonts w:ascii="Book Antiqua" w:hAnsi="Book Antiqua"/>
                <w:b/>
              </w:rPr>
            </w:pPr>
            <w:r w:rsidRPr="00BA71F6">
              <w:rPr>
                <w:rFonts w:ascii="Book Antiqua" w:hAnsi="Book Antiqua"/>
                <w:b/>
              </w:rPr>
              <w:t>Conocimientos:</w:t>
            </w:r>
          </w:p>
          <w:p w:rsidR="00905EE2" w:rsidRPr="00BA71F6" w:rsidRDefault="00905EE2" w:rsidP="00AC340F">
            <w:pPr>
              <w:widowControl w:val="0"/>
              <w:numPr>
                <w:ilvl w:val="0"/>
                <w:numId w:val="4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básicos sobre el área de estudio,</w:t>
            </w:r>
          </w:p>
          <w:p w:rsidR="00905EE2" w:rsidRPr="00BA71F6" w:rsidRDefault="00905EE2" w:rsidP="00AC340F">
            <w:pPr>
              <w:widowControl w:val="0"/>
              <w:numPr>
                <w:ilvl w:val="0"/>
                <w:numId w:val="4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sobre el desempeño de la profesión,</w:t>
            </w:r>
          </w:p>
          <w:p w:rsidR="00905EE2" w:rsidRPr="00BA71F6" w:rsidRDefault="00905EE2" w:rsidP="00AC340F">
            <w:pPr>
              <w:widowControl w:val="0"/>
              <w:numPr>
                <w:ilvl w:val="0"/>
                <w:numId w:val="4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segundo idioma,</w:t>
            </w:r>
          </w:p>
          <w:p w:rsidR="00905EE2" w:rsidRPr="00BA71F6" w:rsidRDefault="00905EE2" w:rsidP="00AC340F">
            <w:pPr>
              <w:widowControl w:val="0"/>
              <w:numPr>
                <w:ilvl w:val="0"/>
                <w:numId w:val="4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culturales complementarios.</w:t>
            </w:r>
          </w:p>
          <w:p w:rsidR="00905EE2" w:rsidRPr="00BA71F6" w:rsidRDefault="00905EE2" w:rsidP="00E75A77">
            <w:pPr>
              <w:widowControl w:val="0"/>
              <w:numPr>
                <w:ilvl w:val="1"/>
                <w:numId w:val="6"/>
              </w:numPr>
              <w:suppressLineNumbers/>
              <w:tabs>
                <w:tab w:val="left" w:pos="360"/>
                <w:tab w:val="left" w:pos="5665"/>
              </w:tabs>
              <w:suppressAutoHyphens/>
              <w:overflowPunct w:val="0"/>
              <w:autoSpaceDE w:val="0"/>
              <w:autoSpaceDN w:val="0"/>
              <w:adjustRightInd w:val="0"/>
              <w:spacing w:after="0"/>
              <w:ind w:left="0" w:firstLine="0"/>
              <w:textAlignment w:val="baseline"/>
              <w:rPr>
                <w:rFonts w:ascii="Book Antiqua" w:hAnsi="Book Antiqua"/>
                <w:b/>
              </w:rPr>
            </w:pPr>
            <w:r w:rsidRPr="00BA71F6">
              <w:rPr>
                <w:rFonts w:ascii="Book Antiqua" w:hAnsi="Book Antiqua"/>
                <w:b/>
              </w:rPr>
              <w:t>Habilidades de:</w:t>
            </w:r>
          </w:p>
          <w:p w:rsidR="00905EE2" w:rsidRPr="00BA71F6" w:rsidRDefault="00905EE2" w:rsidP="00AC340F">
            <w:pPr>
              <w:widowControl w:val="0"/>
              <w:numPr>
                <w:ilvl w:val="0"/>
                <w:numId w:val="4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liderazgo,</w:t>
            </w:r>
          </w:p>
          <w:p w:rsidR="00905EE2" w:rsidRPr="00BA71F6" w:rsidRDefault="00905EE2" w:rsidP="00AC340F">
            <w:pPr>
              <w:widowControl w:val="0"/>
              <w:numPr>
                <w:ilvl w:val="0"/>
                <w:numId w:val="4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relaciones interpersonales,</w:t>
            </w:r>
          </w:p>
          <w:p w:rsidR="00905EE2" w:rsidRPr="00BA71F6" w:rsidRDefault="00905EE2" w:rsidP="00AC340F">
            <w:pPr>
              <w:widowControl w:val="0"/>
              <w:numPr>
                <w:ilvl w:val="0"/>
                <w:numId w:val="4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comunicación oral y escrita,</w:t>
            </w:r>
          </w:p>
          <w:p w:rsidR="00905EE2" w:rsidRPr="00BA71F6" w:rsidRDefault="00905EE2" w:rsidP="00AC340F">
            <w:pPr>
              <w:widowControl w:val="0"/>
              <w:numPr>
                <w:ilvl w:val="0"/>
                <w:numId w:val="4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manejo de la computadora,</w:t>
            </w:r>
          </w:p>
          <w:p w:rsidR="00905EE2" w:rsidRPr="00BA71F6" w:rsidRDefault="00905EE2" w:rsidP="00AC340F">
            <w:pPr>
              <w:widowControl w:val="0"/>
              <w:numPr>
                <w:ilvl w:val="0"/>
                <w:numId w:val="4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toma de decisiones,</w:t>
            </w:r>
          </w:p>
          <w:p w:rsidR="00905EE2" w:rsidRPr="00BA71F6" w:rsidRDefault="00905EE2" w:rsidP="00AC340F">
            <w:pPr>
              <w:widowControl w:val="0"/>
              <w:numPr>
                <w:ilvl w:val="0"/>
                <w:numId w:val="4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investigación y/o desarrollo,</w:t>
            </w:r>
          </w:p>
          <w:p w:rsidR="00905EE2" w:rsidRPr="00BA71F6" w:rsidRDefault="00905EE2" w:rsidP="00E75A77">
            <w:pPr>
              <w:widowControl w:val="0"/>
              <w:numPr>
                <w:ilvl w:val="1"/>
                <w:numId w:val="6"/>
              </w:numPr>
              <w:suppressLineNumbers/>
              <w:tabs>
                <w:tab w:val="left" w:pos="360"/>
                <w:tab w:val="left" w:pos="5665"/>
              </w:tabs>
              <w:suppressAutoHyphens/>
              <w:overflowPunct w:val="0"/>
              <w:autoSpaceDE w:val="0"/>
              <w:autoSpaceDN w:val="0"/>
              <w:adjustRightInd w:val="0"/>
              <w:spacing w:after="0"/>
              <w:ind w:left="0" w:firstLine="0"/>
              <w:textAlignment w:val="baseline"/>
              <w:rPr>
                <w:rFonts w:ascii="Book Antiqua" w:hAnsi="Book Antiqua"/>
                <w:b/>
              </w:rPr>
            </w:pPr>
            <w:r w:rsidRPr="00BA71F6">
              <w:rPr>
                <w:rFonts w:ascii="Book Antiqua" w:hAnsi="Book Antiqua"/>
                <w:b/>
                <w:bCs/>
              </w:rPr>
              <w:lastRenderedPageBreak/>
              <w:t>A</w:t>
            </w:r>
            <w:r w:rsidRPr="00BA71F6">
              <w:rPr>
                <w:rFonts w:ascii="Book Antiqua" w:hAnsi="Book Antiqua"/>
                <w:b/>
              </w:rPr>
              <w:t>ctitudes:</w:t>
            </w:r>
          </w:p>
          <w:p w:rsidR="00905EE2" w:rsidRPr="00BA71F6" w:rsidRDefault="00905EE2" w:rsidP="00AC340F">
            <w:pPr>
              <w:widowControl w:val="0"/>
              <w:numPr>
                <w:ilvl w:val="0"/>
                <w:numId w:val="4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ética profesional (valores),</w:t>
            </w:r>
          </w:p>
          <w:p w:rsidR="00905EE2" w:rsidRPr="00BA71F6" w:rsidRDefault="00905EE2" w:rsidP="00AC340F">
            <w:pPr>
              <w:widowControl w:val="0"/>
              <w:numPr>
                <w:ilvl w:val="0"/>
                <w:numId w:val="44"/>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crítica y autocrítica,</w:t>
            </w:r>
          </w:p>
          <w:p w:rsidR="00905EE2" w:rsidRPr="00BA71F6" w:rsidRDefault="00905EE2" w:rsidP="00AC340F">
            <w:pPr>
              <w:widowControl w:val="0"/>
              <w:numPr>
                <w:ilvl w:val="0"/>
                <w:numId w:val="44"/>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diversidad y multiculturalidad.</w:t>
            </w:r>
          </w:p>
        </w:tc>
        <w:tc>
          <w:tcPr>
            <w:tcW w:w="1618" w:type="pct"/>
            <w:gridSpan w:val="4"/>
            <w:shd w:val="clear" w:color="auto" w:fill="D9D9D9"/>
          </w:tcPr>
          <w:p w:rsidR="00905EE2" w:rsidRPr="00BA71F6" w:rsidRDefault="00905EE2" w:rsidP="00AC340F">
            <w:pPr>
              <w:widowControl w:val="0"/>
              <w:numPr>
                <w:ilvl w:val="0"/>
                <w:numId w:val="4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¿Es adecuada la definición de la relación de competencias que deberán reunir los egresados?</w:t>
            </w:r>
          </w:p>
          <w:p w:rsidR="00905EE2" w:rsidRPr="00BA71F6" w:rsidRDefault="00905EE2" w:rsidP="00AC340F">
            <w:pPr>
              <w:widowControl w:val="0"/>
              <w:numPr>
                <w:ilvl w:val="0"/>
                <w:numId w:val="4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¿Cuáles son los mecanismos de definición del perfil de egreso?</w:t>
            </w:r>
          </w:p>
          <w:p w:rsidR="00905EE2" w:rsidRPr="00BA71F6" w:rsidRDefault="00905EE2" w:rsidP="00AC340F">
            <w:pPr>
              <w:widowControl w:val="0"/>
              <w:numPr>
                <w:ilvl w:val="0"/>
                <w:numId w:val="4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¿Son congruentes el perfil de egreso y los objetivos del plan de estudios?</w:t>
            </w:r>
          </w:p>
          <w:p w:rsidR="00905EE2" w:rsidRPr="00BA71F6" w:rsidRDefault="00905EE2" w:rsidP="00AC340F">
            <w:pPr>
              <w:widowControl w:val="0"/>
              <w:numPr>
                <w:ilvl w:val="0"/>
                <w:numId w:val="4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 se difunde el perfil de egreso?</w:t>
            </w:r>
          </w:p>
          <w:p w:rsidR="00905EE2" w:rsidRPr="00BA71F6" w:rsidRDefault="00905EE2" w:rsidP="00AC340F">
            <w:pPr>
              <w:widowControl w:val="0"/>
              <w:numPr>
                <w:ilvl w:val="0"/>
                <w:numId w:val="4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¿Es suficiente la difusión del perfil de egreso? </w:t>
            </w:r>
          </w:p>
          <w:p w:rsidR="00905EE2" w:rsidRPr="00BA71F6" w:rsidRDefault="00905EE2" w:rsidP="00AC340F">
            <w:pPr>
              <w:widowControl w:val="0"/>
              <w:numPr>
                <w:ilvl w:val="0"/>
                <w:numId w:val="4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el grado de conocimiento que del perfil de egreso tienen los estudiantes y personal académico?</w:t>
            </w:r>
          </w:p>
          <w:p w:rsidR="00905EE2" w:rsidRPr="00BA71F6" w:rsidRDefault="00905EE2" w:rsidP="00AC340F">
            <w:pPr>
              <w:widowControl w:val="0"/>
              <w:numPr>
                <w:ilvl w:val="0"/>
                <w:numId w:val="4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utilizan los resultados del seguimiento de egresados y estudios de la opinión de los empleadores para la revisión sistemática del perfil de egreso?</w:t>
            </w:r>
          </w:p>
          <w:p w:rsidR="00905EE2" w:rsidRPr="00BA71F6" w:rsidRDefault="00905EE2" w:rsidP="00AC340F">
            <w:pPr>
              <w:widowControl w:val="0"/>
              <w:numPr>
                <w:ilvl w:val="0"/>
                <w:numId w:val="4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¿Mediante que mecanismos o análisis, se definieron las capacidades, las habilidades, conocimientos, destrezas y actitudes?</w:t>
            </w:r>
          </w:p>
        </w:tc>
        <w:tc>
          <w:tcPr>
            <w:tcW w:w="1470" w:type="pct"/>
            <w:shd w:val="clear" w:color="auto" w:fill="D9D9D9"/>
          </w:tcPr>
          <w:p w:rsidR="00905EE2" w:rsidRPr="00BA71F6" w:rsidRDefault="00905EE2" w:rsidP="00AC340F">
            <w:pPr>
              <w:widowControl w:val="0"/>
              <w:numPr>
                <w:ilvl w:val="0"/>
                <w:numId w:val="4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Acta del cuerpo colegiado respectivo donde se asiente que se aprobó el modelo educativo y el plan de estudios con todos sus elementos. </w:t>
            </w:r>
          </w:p>
          <w:p w:rsidR="00905EE2" w:rsidRPr="00BA71F6" w:rsidRDefault="00905EE2" w:rsidP="00AC340F">
            <w:pPr>
              <w:pStyle w:val="Sangra2detindependiente"/>
              <w:numPr>
                <w:ilvl w:val="0"/>
                <w:numId w:val="46"/>
              </w:numPr>
              <w:overflowPunct w:val="0"/>
              <w:autoSpaceDE w:val="0"/>
              <w:autoSpaceDN w:val="0"/>
              <w:adjustRightInd w:val="0"/>
              <w:spacing w:after="0" w:line="240" w:lineRule="auto"/>
              <w:ind w:left="0" w:firstLine="0"/>
              <w:textAlignment w:val="baseline"/>
              <w:rPr>
                <w:rFonts w:ascii="Book Antiqua" w:hAnsi="Book Antiqua"/>
              </w:rPr>
            </w:pPr>
            <w:r w:rsidRPr="00BA71F6">
              <w:rPr>
                <w:rFonts w:ascii="Book Antiqua" w:hAnsi="Book Antiqua"/>
              </w:rPr>
              <w:t>Ejemplos de medios de comunicación util</w:t>
            </w:r>
            <w:r w:rsidRPr="00BA71F6">
              <w:rPr>
                <w:rFonts w:ascii="Book Antiqua" w:hAnsi="Book Antiqua"/>
              </w:rPr>
              <w:t>i</w:t>
            </w:r>
            <w:r w:rsidRPr="00BA71F6">
              <w:rPr>
                <w:rFonts w:ascii="Book Antiqua" w:hAnsi="Book Antiqua"/>
              </w:rPr>
              <w:t>zados para la divulgación de la información relativa al perfil de egreso.</w:t>
            </w:r>
          </w:p>
          <w:p w:rsidR="00905EE2" w:rsidRPr="00BA71F6" w:rsidRDefault="00905EE2" w:rsidP="00AC340F">
            <w:pPr>
              <w:pStyle w:val="Sangra2detindependiente"/>
              <w:numPr>
                <w:ilvl w:val="0"/>
                <w:numId w:val="46"/>
              </w:numPr>
              <w:overflowPunct w:val="0"/>
              <w:autoSpaceDE w:val="0"/>
              <w:autoSpaceDN w:val="0"/>
              <w:adjustRightInd w:val="0"/>
              <w:spacing w:after="0" w:line="240" w:lineRule="auto"/>
              <w:ind w:left="0" w:firstLine="0"/>
              <w:textAlignment w:val="baseline"/>
            </w:pPr>
            <w:r w:rsidRPr="00BA71F6">
              <w:rPr>
                <w:rFonts w:ascii="Book Antiqua" w:hAnsi="Book Antiqua"/>
              </w:rPr>
              <w:t>Diagnósticos de las necesidades del sector productivo.</w:t>
            </w:r>
          </w:p>
          <w:p w:rsidR="00905EE2" w:rsidRPr="00BA71F6" w:rsidRDefault="00905EE2" w:rsidP="00AC340F">
            <w:pPr>
              <w:pStyle w:val="Sangra2detindependiente"/>
              <w:numPr>
                <w:ilvl w:val="0"/>
                <w:numId w:val="46"/>
              </w:numPr>
              <w:overflowPunct w:val="0"/>
              <w:autoSpaceDE w:val="0"/>
              <w:autoSpaceDN w:val="0"/>
              <w:adjustRightInd w:val="0"/>
              <w:spacing w:after="0" w:line="240" w:lineRule="auto"/>
              <w:ind w:left="0" w:firstLine="0"/>
              <w:textAlignment w:val="baseline"/>
            </w:pPr>
            <w:r w:rsidRPr="00BA71F6">
              <w:rPr>
                <w:rFonts w:ascii="Book Antiqua" w:hAnsi="Book Antiqua"/>
              </w:rPr>
              <w:t>Encuestas a egresados, productores, e</w:t>
            </w:r>
            <w:r w:rsidRPr="00BA71F6">
              <w:rPr>
                <w:rFonts w:ascii="Book Antiqua" w:hAnsi="Book Antiqua"/>
              </w:rPr>
              <w:t>m</w:t>
            </w:r>
            <w:r w:rsidRPr="00BA71F6">
              <w:rPr>
                <w:rFonts w:ascii="Book Antiqua" w:hAnsi="Book Antiqua"/>
              </w:rPr>
              <w:t>pleadores e instituciones públicas y privadas del sector primario.</w:t>
            </w:r>
          </w:p>
        </w:tc>
      </w:tr>
      <w:tr w:rsidR="00905EE2" w:rsidRPr="00BA71F6">
        <w:tc>
          <w:tcPr>
            <w:tcW w:w="1551" w:type="pct"/>
            <w:tcBorders>
              <w:left w:val="single" w:sz="4" w:space="0" w:color="auto"/>
              <w:right w:val="nil"/>
            </w:tcBorders>
            <w:shd w:val="clear" w:color="auto" w:fill="D9D9D9"/>
          </w:tcPr>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E75A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No Cumple:   ___________</w:t>
            </w:r>
          </w:p>
        </w:tc>
      </w:tr>
      <w:tr w:rsidR="00905EE2" w:rsidRPr="00EE1991">
        <w:tc>
          <w:tcPr>
            <w:tcW w:w="5000" w:type="pct"/>
            <w:gridSpan w:val="8"/>
            <w:tcBorders>
              <w:left w:val="single" w:sz="4" w:space="0" w:color="auto"/>
            </w:tcBorders>
          </w:tcPr>
          <w:p w:rsidR="00905EE2" w:rsidRDefault="00905EE2" w:rsidP="00652500">
            <w:pPr>
              <w:overflowPunct w:val="0"/>
              <w:autoSpaceDE w:val="0"/>
              <w:autoSpaceDN w:val="0"/>
              <w:adjustRightInd w:val="0"/>
              <w:textAlignment w:val="baseline"/>
              <w:rPr>
                <w:rFonts w:cs="Arial"/>
                <w:b/>
              </w:rPr>
            </w:pPr>
            <w:r w:rsidRPr="00EE1991">
              <w:rPr>
                <w:rFonts w:cs="Arial"/>
                <w:b/>
              </w:rPr>
              <w:t>Descripción, apreciación y análisis:</w:t>
            </w:r>
          </w:p>
          <w:p w:rsidR="00905EE2" w:rsidRDefault="00905EE2" w:rsidP="00652500">
            <w:pPr>
              <w:overflowPunct w:val="0"/>
              <w:autoSpaceDE w:val="0"/>
              <w:autoSpaceDN w:val="0"/>
              <w:adjustRightInd w:val="0"/>
              <w:textAlignment w:val="baseline"/>
              <w:rPr>
                <w:rFonts w:cs="Arial"/>
                <w:color w:val="000000"/>
                <w:lang w:val="es-ES_tradnl"/>
              </w:rPr>
            </w:pPr>
            <w:r w:rsidRPr="000D21F9">
              <w:rPr>
                <w:rFonts w:cs="Arial"/>
                <w:color w:val="000000"/>
                <w:lang w:val="es-ES_tradnl"/>
              </w:rPr>
              <w:t>La propuesta curricular 200</w:t>
            </w:r>
            <w:r>
              <w:rPr>
                <w:rFonts w:cs="Arial"/>
                <w:color w:val="000000"/>
                <w:lang w:val="es-ES_tradnl"/>
              </w:rPr>
              <w:t>7 (</w:t>
            </w:r>
            <w:hyperlink r:id="rId355" w:history="1">
              <w:r w:rsidRPr="000D21F9">
                <w:rPr>
                  <w:rStyle w:val="Hipervnculo"/>
                  <w:rFonts w:cs="Arial"/>
                  <w:lang w:val="es-ES_tradnl"/>
                </w:rPr>
                <w:t>3. Actualización curricular 2007.doc</w:t>
              </w:r>
            </w:hyperlink>
            <w:r>
              <w:t xml:space="preserve"> y </w:t>
            </w:r>
            <w:hyperlink r:id="rId356" w:history="1">
              <w:r w:rsidRPr="00B153F3">
                <w:rPr>
                  <w:rStyle w:val="Hipervnculo"/>
                </w:rPr>
                <w:t>http://www.uaaan.mx/portal/index.php/oferta-educativa/5-nivel-licenciatura/17-ingeniero-agronomo-zootecnista-.html</w:t>
              </w:r>
            </w:hyperlink>
            <w:r>
              <w:rPr>
                <w:rFonts w:cs="Arial"/>
                <w:color w:val="000000"/>
                <w:lang w:val="es-ES_tradnl"/>
              </w:rPr>
              <w:t>)</w:t>
            </w:r>
            <w:r w:rsidRPr="000D21F9">
              <w:rPr>
                <w:rFonts w:cs="Arial"/>
                <w:color w:val="000000"/>
                <w:lang w:val="es-ES_tradnl"/>
              </w:rPr>
              <w:t xml:space="preserve"> explicita el perfil del egresado en relación a su formación agronómica, </w:t>
            </w:r>
            <w:r>
              <w:rPr>
                <w:rFonts w:cs="Arial"/>
                <w:color w:val="000000"/>
                <w:lang w:val="es-ES_tradnl"/>
              </w:rPr>
              <w:t>zootécnica</w:t>
            </w:r>
            <w:r w:rsidRPr="000D21F9">
              <w:rPr>
                <w:rFonts w:cs="Arial"/>
                <w:color w:val="000000"/>
                <w:lang w:val="es-ES_tradnl"/>
              </w:rPr>
              <w:t>, emprendedora y para asistencia técnica, como principales funciones a desempeñar</w:t>
            </w:r>
            <w:r>
              <w:rPr>
                <w:rFonts w:cs="Arial"/>
                <w:color w:val="000000"/>
                <w:lang w:val="es-ES_tradnl"/>
              </w:rPr>
              <w:t xml:space="preserve"> por el pr</w:t>
            </w:r>
            <w:r>
              <w:rPr>
                <w:rFonts w:cs="Arial"/>
                <w:color w:val="000000"/>
                <w:lang w:val="es-ES_tradnl"/>
              </w:rPr>
              <w:t>o</w:t>
            </w:r>
            <w:r>
              <w:rPr>
                <w:rFonts w:cs="Arial"/>
                <w:color w:val="000000"/>
                <w:lang w:val="es-ES_tradnl"/>
              </w:rPr>
              <w:t>fesionista en el área</w:t>
            </w:r>
            <w:r w:rsidRPr="000D21F9">
              <w:rPr>
                <w:rFonts w:cs="Arial"/>
                <w:color w:val="000000"/>
                <w:lang w:val="es-ES_tradnl"/>
              </w:rPr>
              <w:t>.</w:t>
            </w:r>
            <w:r>
              <w:rPr>
                <w:rFonts w:cs="Arial"/>
                <w:color w:val="000000"/>
                <w:lang w:val="es-ES_tradnl"/>
              </w:rPr>
              <w:t xml:space="preserve"> La primera área</w:t>
            </w:r>
            <w:r w:rsidRPr="000D21F9">
              <w:rPr>
                <w:rFonts w:cs="Arial"/>
                <w:color w:val="000000"/>
                <w:lang w:val="es-ES_tradnl"/>
              </w:rPr>
              <w:t xml:space="preserve"> incide en los fundamentos de actividades productivas silvoagro</w:t>
            </w:r>
            <w:r>
              <w:rPr>
                <w:rFonts w:cs="Arial"/>
                <w:color w:val="000000"/>
                <w:lang w:val="es-ES_tradnl"/>
              </w:rPr>
              <w:t xml:space="preserve">pecuarias, </w:t>
            </w:r>
            <w:r w:rsidRPr="000D21F9">
              <w:rPr>
                <w:rFonts w:cs="Arial"/>
                <w:color w:val="000000"/>
                <w:lang w:val="es-ES_tradnl"/>
              </w:rPr>
              <w:t>capacidad para aplicar e integrar tecnologías agronómicas en los si</w:t>
            </w:r>
            <w:r w:rsidRPr="000D21F9">
              <w:rPr>
                <w:rFonts w:cs="Arial"/>
                <w:color w:val="000000"/>
                <w:lang w:val="es-ES_tradnl"/>
              </w:rPr>
              <w:t>s</w:t>
            </w:r>
            <w:r w:rsidRPr="000D21F9">
              <w:rPr>
                <w:rFonts w:cs="Arial"/>
                <w:color w:val="000000"/>
                <w:lang w:val="es-ES_tradnl"/>
              </w:rPr>
              <w:t>temas de producción agropecuaria (agua, suelo, nutrición, paquetes tecnológicos, genómicas, mejoramiento de suelos, operar y administrar equipos agrícolas, elaborar proyectos, gestionar recursos, etc.)</w:t>
            </w:r>
            <w:r>
              <w:rPr>
                <w:rFonts w:cs="Arial"/>
                <w:color w:val="000000"/>
                <w:lang w:val="es-ES_tradnl"/>
              </w:rPr>
              <w:t xml:space="preserve">. la segunda área se centra en los sistemas pecuarios nacionales y fisiología de la nutrición y reproducción, sanidad, genética y mejoramiento de las especies pecuarias de domesticas y silvestres. La tercera área aborda </w:t>
            </w:r>
            <w:r w:rsidRPr="000D21F9">
              <w:rPr>
                <w:rFonts w:cs="Arial"/>
                <w:color w:val="000000"/>
                <w:lang w:val="es-ES_tradnl"/>
              </w:rPr>
              <w:t>actitudes emprendedoras, visión de negocio, etc.</w:t>
            </w:r>
            <w:r>
              <w:rPr>
                <w:rFonts w:cs="Arial"/>
                <w:color w:val="000000"/>
                <w:lang w:val="es-ES_tradnl"/>
              </w:rPr>
              <w:t xml:space="preserve"> Finalmente se atiende aspectos sobre </w:t>
            </w:r>
            <w:r w:rsidRPr="000D21F9">
              <w:rPr>
                <w:rFonts w:cs="Arial"/>
                <w:color w:val="000000"/>
                <w:lang w:val="es-ES_tradnl"/>
              </w:rPr>
              <w:t>formulación y evaluación de pr</w:t>
            </w:r>
            <w:r w:rsidRPr="000D21F9">
              <w:rPr>
                <w:rFonts w:cs="Arial"/>
                <w:color w:val="000000"/>
                <w:lang w:val="es-ES_tradnl"/>
              </w:rPr>
              <w:t>o</w:t>
            </w:r>
            <w:r w:rsidRPr="000D21F9">
              <w:rPr>
                <w:rFonts w:cs="Arial"/>
                <w:color w:val="000000"/>
                <w:lang w:val="es-ES_tradnl"/>
              </w:rPr>
              <w:t>yectos, reglas de operación de programas gubernamentales, constitución de sociedades de pro</w:t>
            </w:r>
            <w:r>
              <w:rPr>
                <w:rFonts w:cs="Arial"/>
                <w:color w:val="000000"/>
                <w:lang w:val="es-ES_tradnl"/>
              </w:rPr>
              <w:t>ducción rural, etc.</w:t>
            </w:r>
            <w:r w:rsidRPr="000D21F9">
              <w:rPr>
                <w:rFonts w:cs="Arial"/>
                <w:color w:val="000000"/>
                <w:lang w:val="es-ES_tradnl"/>
              </w:rPr>
              <w:t xml:space="preserve"> </w:t>
            </w:r>
            <w:r>
              <w:rPr>
                <w:rFonts w:cs="Arial"/>
                <w:color w:val="000000"/>
                <w:lang w:val="es-ES_tradnl"/>
              </w:rPr>
              <w:t>T</w:t>
            </w:r>
            <w:r w:rsidRPr="000D21F9">
              <w:rPr>
                <w:rFonts w:cs="Arial"/>
                <w:color w:val="000000"/>
                <w:lang w:val="es-ES_tradnl"/>
              </w:rPr>
              <w:t xml:space="preserve">odo lo cual es congruente con la misión y objetivos del programa </w:t>
            </w:r>
            <w:r>
              <w:rPr>
                <w:rFonts w:cs="Arial"/>
                <w:color w:val="000000"/>
                <w:lang w:val="es-ES_tradnl"/>
              </w:rPr>
              <w:t>educativo. En el siguiente cuadro se resumen las diferencias entre el anterior y el actual plan de estudios del PE-IAZ.</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715"/>
              <w:gridCol w:w="1673"/>
              <w:gridCol w:w="1229"/>
              <w:gridCol w:w="1327"/>
            </w:tblGrid>
            <w:tr w:rsidR="00905EE2" w:rsidRPr="00010D14" w:rsidTr="00A90050">
              <w:trPr>
                <w:trHeight w:val="480"/>
                <w:tblCellSpacing w:w="0" w:type="dxa"/>
                <w:jc w:val="center"/>
              </w:trPr>
              <w:tc>
                <w:tcPr>
                  <w:tcW w:w="4388" w:type="dxa"/>
                  <w:gridSpan w:val="2"/>
                  <w:vMerge w:val="restart"/>
                  <w:tcBorders>
                    <w:top w:val="single" w:sz="4" w:space="0" w:color="auto"/>
                    <w:left w:val="single" w:sz="4" w:space="0" w:color="auto"/>
                    <w:bottom w:val="single" w:sz="6" w:space="0" w:color="auto"/>
                    <w:right w:val="single" w:sz="6" w:space="0" w:color="auto"/>
                  </w:tcBorders>
                  <w:shd w:val="clear" w:color="auto" w:fill="99CCFF"/>
                  <w:vAlign w:val="center"/>
                </w:tcPr>
                <w:p w:rsidR="00905EE2" w:rsidRPr="00010D14" w:rsidRDefault="00905EE2" w:rsidP="00B06D6E">
                  <w:pPr>
                    <w:spacing w:after="0"/>
                    <w:ind w:firstLine="0"/>
                    <w:jc w:val="center"/>
                    <w:rPr>
                      <w:rFonts w:cs="Arial"/>
                      <w:b/>
                      <w:bCs/>
                    </w:rPr>
                  </w:pPr>
                  <w:r w:rsidRPr="00010D14">
                    <w:rPr>
                      <w:rFonts w:cs="Arial"/>
                      <w:b/>
                      <w:bCs/>
                    </w:rPr>
                    <w:t>Concepto</w:t>
                  </w:r>
                </w:p>
              </w:tc>
              <w:tc>
                <w:tcPr>
                  <w:tcW w:w="2546" w:type="dxa"/>
                  <w:gridSpan w:val="2"/>
                  <w:tcBorders>
                    <w:top w:val="single" w:sz="4" w:space="0" w:color="auto"/>
                    <w:left w:val="single" w:sz="6" w:space="0" w:color="auto"/>
                    <w:bottom w:val="single" w:sz="6" w:space="0" w:color="auto"/>
                    <w:right w:val="single" w:sz="4" w:space="0" w:color="auto"/>
                  </w:tcBorders>
                  <w:shd w:val="clear" w:color="auto" w:fill="99CCFF"/>
                  <w:vAlign w:val="center"/>
                </w:tcPr>
                <w:p w:rsidR="00905EE2" w:rsidRPr="00010D14" w:rsidRDefault="00905EE2" w:rsidP="00B06D6E">
                  <w:pPr>
                    <w:spacing w:after="0"/>
                    <w:ind w:firstLine="0"/>
                    <w:jc w:val="center"/>
                    <w:rPr>
                      <w:rFonts w:cs="Arial"/>
                      <w:b/>
                      <w:bCs/>
                    </w:rPr>
                  </w:pPr>
                  <w:r w:rsidRPr="00010D14">
                    <w:rPr>
                      <w:rFonts w:cs="Arial"/>
                      <w:b/>
                      <w:bCs/>
                    </w:rPr>
                    <w:t>Plan estudios</w:t>
                  </w:r>
                </w:p>
              </w:tc>
            </w:tr>
            <w:tr w:rsidR="00905EE2" w:rsidRPr="00010D14" w:rsidTr="00A90050">
              <w:trPr>
                <w:trHeight w:val="795"/>
                <w:tblCellSpacing w:w="0" w:type="dxa"/>
                <w:jc w:val="center"/>
              </w:trPr>
              <w:tc>
                <w:tcPr>
                  <w:tcW w:w="4388" w:type="dxa"/>
                  <w:gridSpan w:val="2"/>
                  <w:vMerge/>
                  <w:tcBorders>
                    <w:top w:val="single" w:sz="6" w:space="0" w:color="auto"/>
                    <w:left w:val="single" w:sz="4" w:space="0" w:color="auto"/>
                    <w:bottom w:val="single" w:sz="6" w:space="0" w:color="auto"/>
                    <w:right w:val="single" w:sz="6" w:space="0" w:color="auto"/>
                  </w:tcBorders>
                  <w:vAlign w:val="center"/>
                </w:tcPr>
                <w:p w:rsidR="00905EE2" w:rsidRPr="00010D14" w:rsidRDefault="00905EE2" w:rsidP="00B06D6E">
                  <w:pPr>
                    <w:spacing w:after="0"/>
                    <w:ind w:firstLine="0"/>
                    <w:jc w:val="center"/>
                    <w:rPr>
                      <w:rFonts w:cs="Arial"/>
                      <w:b/>
                      <w:bCs/>
                    </w:rPr>
                  </w:pPr>
                </w:p>
              </w:tc>
              <w:tc>
                <w:tcPr>
                  <w:tcW w:w="0" w:type="auto"/>
                  <w:tcBorders>
                    <w:top w:val="single" w:sz="6" w:space="0" w:color="auto"/>
                    <w:left w:val="single" w:sz="6" w:space="0" w:color="auto"/>
                    <w:bottom w:val="single" w:sz="6" w:space="0" w:color="auto"/>
                    <w:right w:val="single" w:sz="6" w:space="0" w:color="auto"/>
                  </w:tcBorders>
                  <w:shd w:val="clear" w:color="auto" w:fill="99CCFF"/>
                  <w:vAlign w:val="center"/>
                </w:tcPr>
                <w:p w:rsidR="00905EE2" w:rsidRPr="00010D14" w:rsidRDefault="00905EE2" w:rsidP="00B06D6E">
                  <w:pPr>
                    <w:spacing w:after="0"/>
                    <w:ind w:firstLine="0"/>
                    <w:jc w:val="center"/>
                    <w:rPr>
                      <w:rFonts w:cs="Arial"/>
                      <w:b/>
                      <w:bCs/>
                    </w:rPr>
                  </w:pPr>
                  <w:r w:rsidRPr="00010D14">
                    <w:rPr>
                      <w:rFonts w:cs="Arial"/>
                      <w:b/>
                      <w:bCs/>
                    </w:rPr>
                    <w:t>Anterior</w:t>
                  </w:r>
                </w:p>
                <w:p w:rsidR="00905EE2" w:rsidRPr="00010D14" w:rsidRDefault="00905EE2" w:rsidP="00B06D6E">
                  <w:pPr>
                    <w:spacing w:after="0"/>
                    <w:ind w:firstLine="0"/>
                    <w:jc w:val="center"/>
                    <w:rPr>
                      <w:rFonts w:cs="Arial"/>
                      <w:b/>
                      <w:bCs/>
                    </w:rPr>
                  </w:pPr>
                  <w:r w:rsidRPr="00010D14">
                    <w:rPr>
                      <w:rFonts w:cs="Arial"/>
                      <w:b/>
                      <w:bCs/>
                    </w:rPr>
                    <w:t>(</w:t>
                  </w:r>
                  <w:r>
                    <w:rPr>
                      <w:rFonts w:cs="Arial"/>
                      <w:b/>
                      <w:bCs/>
                    </w:rPr>
                    <w:t>1999</w:t>
                  </w:r>
                  <w:r w:rsidRPr="00010D14">
                    <w:rPr>
                      <w:rFonts w:cs="Arial"/>
                      <w:b/>
                      <w:bCs/>
                    </w:rPr>
                    <w:t>-2006)</w:t>
                  </w:r>
                </w:p>
              </w:tc>
              <w:tc>
                <w:tcPr>
                  <w:tcW w:w="1327" w:type="dxa"/>
                  <w:tcBorders>
                    <w:top w:val="single" w:sz="6" w:space="0" w:color="auto"/>
                    <w:left w:val="single" w:sz="6" w:space="0" w:color="auto"/>
                    <w:bottom w:val="single" w:sz="6" w:space="0" w:color="auto"/>
                    <w:right w:val="single" w:sz="4" w:space="0" w:color="auto"/>
                  </w:tcBorders>
                  <w:shd w:val="clear" w:color="auto" w:fill="99CCFF"/>
                  <w:vAlign w:val="center"/>
                </w:tcPr>
                <w:p w:rsidR="00905EE2" w:rsidRPr="00010D14" w:rsidRDefault="00905EE2" w:rsidP="00B06D6E">
                  <w:pPr>
                    <w:spacing w:after="0"/>
                    <w:ind w:firstLine="0"/>
                    <w:jc w:val="center"/>
                    <w:rPr>
                      <w:rFonts w:cs="Arial"/>
                      <w:b/>
                      <w:bCs/>
                    </w:rPr>
                  </w:pPr>
                  <w:r w:rsidRPr="00010D14">
                    <w:rPr>
                      <w:rFonts w:cs="Arial"/>
                      <w:b/>
                      <w:bCs/>
                    </w:rPr>
                    <w:t>Nuevo</w:t>
                  </w:r>
                </w:p>
                <w:p w:rsidR="00905EE2" w:rsidRPr="00010D14" w:rsidRDefault="00905EE2" w:rsidP="00B06D6E">
                  <w:pPr>
                    <w:spacing w:after="0"/>
                    <w:ind w:firstLine="0"/>
                    <w:jc w:val="center"/>
                    <w:rPr>
                      <w:rFonts w:cs="Arial"/>
                      <w:b/>
                      <w:bCs/>
                    </w:rPr>
                  </w:pPr>
                  <w:r w:rsidRPr="00010D14">
                    <w:rPr>
                      <w:rFonts w:cs="Arial"/>
                      <w:b/>
                      <w:bCs/>
                    </w:rPr>
                    <w:t>(2007)</w:t>
                  </w:r>
                </w:p>
              </w:tc>
            </w:tr>
            <w:tr w:rsidR="00905EE2" w:rsidRPr="00010D14" w:rsidTr="00A90050">
              <w:trPr>
                <w:trHeight w:val="375"/>
                <w:tblCellSpacing w:w="0" w:type="dxa"/>
                <w:jc w:val="center"/>
              </w:trPr>
              <w:tc>
                <w:tcPr>
                  <w:tcW w:w="2715" w:type="dxa"/>
                  <w:vMerge w:val="restart"/>
                  <w:tcBorders>
                    <w:top w:val="single" w:sz="6" w:space="0" w:color="auto"/>
                    <w:left w:val="single" w:sz="4" w:space="0" w:color="auto"/>
                    <w:bottom w:val="single" w:sz="6"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Núm. materias</w:t>
                  </w:r>
                </w:p>
              </w:tc>
              <w:tc>
                <w:tcPr>
                  <w:tcW w:w="1673" w:type="dxa"/>
                  <w:tcBorders>
                    <w:top w:val="single" w:sz="6" w:space="0" w:color="auto"/>
                    <w:left w:val="single" w:sz="6" w:space="0" w:color="auto"/>
                    <w:bottom w:val="single" w:sz="6"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Total</w:t>
                  </w:r>
                </w:p>
              </w:tc>
              <w:tc>
                <w:tcPr>
                  <w:tcW w:w="0" w:type="auto"/>
                  <w:tcBorders>
                    <w:top w:val="single" w:sz="6" w:space="0" w:color="auto"/>
                    <w:left w:val="single" w:sz="6" w:space="0" w:color="auto"/>
                    <w:bottom w:val="single" w:sz="6"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63</w:t>
                  </w:r>
                </w:p>
              </w:tc>
              <w:tc>
                <w:tcPr>
                  <w:tcW w:w="1327" w:type="dxa"/>
                  <w:tcBorders>
                    <w:top w:val="single" w:sz="6" w:space="0" w:color="auto"/>
                    <w:left w:val="single" w:sz="6" w:space="0" w:color="auto"/>
                    <w:bottom w:val="single" w:sz="6" w:space="0" w:color="auto"/>
                    <w:right w:val="single" w:sz="4"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53</w:t>
                  </w:r>
                </w:p>
              </w:tc>
            </w:tr>
            <w:tr w:rsidR="00905EE2" w:rsidRPr="00010D14" w:rsidTr="00A90050">
              <w:trPr>
                <w:trHeight w:val="375"/>
                <w:tblCellSpacing w:w="0" w:type="dxa"/>
                <w:jc w:val="center"/>
              </w:trPr>
              <w:tc>
                <w:tcPr>
                  <w:tcW w:w="2715" w:type="dxa"/>
                  <w:vMerge/>
                  <w:tcBorders>
                    <w:top w:val="single" w:sz="6" w:space="0" w:color="auto"/>
                    <w:left w:val="single" w:sz="4" w:space="0" w:color="auto"/>
                    <w:bottom w:val="single" w:sz="6" w:space="0" w:color="auto"/>
                    <w:right w:val="single" w:sz="6" w:space="0" w:color="auto"/>
                  </w:tcBorders>
                  <w:vAlign w:val="center"/>
                </w:tcPr>
                <w:p w:rsidR="00905EE2" w:rsidRPr="00010D14" w:rsidRDefault="00905EE2" w:rsidP="00B06D6E">
                  <w:pPr>
                    <w:spacing w:after="0"/>
                    <w:ind w:firstLine="0"/>
                    <w:jc w:val="center"/>
                    <w:rPr>
                      <w:rFonts w:cs="Arial"/>
                      <w:b/>
                      <w:bCs/>
                    </w:rPr>
                  </w:pPr>
                </w:p>
              </w:tc>
              <w:tc>
                <w:tcPr>
                  <w:tcW w:w="1673" w:type="dxa"/>
                  <w:tcBorders>
                    <w:top w:val="single" w:sz="6" w:space="0" w:color="auto"/>
                    <w:left w:val="single" w:sz="6" w:space="0" w:color="auto"/>
                    <w:bottom w:val="single" w:sz="6"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Obligatorias</w:t>
                  </w:r>
                </w:p>
              </w:tc>
              <w:tc>
                <w:tcPr>
                  <w:tcW w:w="0" w:type="auto"/>
                  <w:tcBorders>
                    <w:top w:val="single" w:sz="6" w:space="0" w:color="auto"/>
                    <w:left w:val="single" w:sz="6" w:space="0" w:color="auto"/>
                    <w:bottom w:val="single" w:sz="6"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58</w:t>
                  </w:r>
                </w:p>
              </w:tc>
              <w:tc>
                <w:tcPr>
                  <w:tcW w:w="1327" w:type="dxa"/>
                  <w:tcBorders>
                    <w:top w:val="single" w:sz="6" w:space="0" w:color="auto"/>
                    <w:left w:val="single" w:sz="6" w:space="0" w:color="auto"/>
                    <w:bottom w:val="single" w:sz="6" w:space="0" w:color="auto"/>
                    <w:right w:val="single" w:sz="4"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42</w:t>
                  </w:r>
                </w:p>
              </w:tc>
            </w:tr>
            <w:tr w:rsidR="00905EE2" w:rsidRPr="00010D14" w:rsidTr="00A90050">
              <w:trPr>
                <w:trHeight w:val="375"/>
                <w:tblCellSpacing w:w="0" w:type="dxa"/>
                <w:jc w:val="center"/>
              </w:trPr>
              <w:tc>
                <w:tcPr>
                  <w:tcW w:w="2715" w:type="dxa"/>
                  <w:vMerge/>
                  <w:tcBorders>
                    <w:top w:val="single" w:sz="6" w:space="0" w:color="auto"/>
                    <w:left w:val="single" w:sz="4" w:space="0" w:color="auto"/>
                    <w:bottom w:val="single" w:sz="6" w:space="0" w:color="auto"/>
                    <w:right w:val="single" w:sz="6" w:space="0" w:color="auto"/>
                  </w:tcBorders>
                  <w:vAlign w:val="center"/>
                </w:tcPr>
                <w:p w:rsidR="00905EE2" w:rsidRPr="00010D14" w:rsidRDefault="00905EE2" w:rsidP="00B06D6E">
                  <w:pPr>
                    <w:spacing w:after="0"/>
                    <w:ind w:firstLine="0"/>
                    <w:jc w:val="center"/>
                    <w:rPr>
                      <w:rFonts w:cs="Arial"/>
                      <w:b/>
                      <w:bCs/>
                    </w:rPr>
                  </w:pPr>
                </w:p>
              </w:tc>
              <w:tc>
                <w:tcPr>
                  <w:tcW w:w="1673" w:type="dxa"/>
                  <w:tcBorders>
                    <w:top w:val="single" w:sz="6" w:space="0" w:color="auto"/>
                    <w:left w:val="single" w:sz="6" w:space="0" w:color="auto"/>
                    <w:bottom w:val="single" w:sz="6"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Optativas</w:t>
                  </w:r>
                </w:p>
              </w:tc>
              <w:tc>
                <w:tcPr>
                  <w:tcW w:w="0" w:type="auto"/>
                  <w:tcBorders>
                    <w:top w:val="single" w:sz="6" w:space="0" w:color="auto"/>
                    <w:left w:val="single" w:sz="6" w:space="0" w:color="auto"/>
                    <w:bottom w:val="single" w:sz="6"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5</w:t>
                  </w:r>
                </w:p>
              </w:tc>
              <w:tc>
                <w:tcPr>
                  <w:tcW w:w="1327" w:type="dxa"/>
                  <w:tcBorders>
                    <w:top w:val="single" w:sz="6" w:space="0" w:color="auto"/>
                    <w:left w:val="single" w:sz="6" w:space="0" w:color="auto"/>
                    <w:bottom w:val="single" w:sz="6" w:space="0" w:color="auto"/>
                    <w:right w:val="single" w:sz="4"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11</w:t>
                  </w:r>
                </w:p>
              </w:tc>
            </w:tr>
            <w:tr w:rsidR="00905EE2" w:rsidRPr="00010D14" w:rsidTr="00A90050">
              <w:trPr>
                <w:trHeight w:val="375"/>
                <w:tblCellSpacing w:w="0" w:type="dxa"/>
                <w:jc w:val="center"/>
              </w:trPr>
              <w:tc>
                <w:tcPr>
                  <w:tcW w:w="4388" w:type="dxa"/>
                  <w:gridSpan w:val="2"/>
                  <w:tcBorders>
                    <w:top w:val="single" w:sz="6" w:space="0" w:color="auto"/>
                    <w:left w:val="single" w:sz="4" w:space="0" w:color="auto"/>
                    <w:bottom w:val="single" w:sz="6"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Prácticas extra U.A.A.A.N</w:t>
                  </w:r>
                </w:p>
              </w:tc>
              <w:tc>
                <w:tcPr>
                  <w:tcW w:w="0" w:type="auto"/>
                  <w:tcBorders>
                    <w:top w:val="single" w:sz="6" w:space="0" w:color="auto"/>
                    <w:left w:val="single" w:sz="6" w:space="0" w:color="auto"/>
                    <w:bottom w:val="single" w:sz="6"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2-3 sem.</w:t>
                  </w:r>
                </w:p>
              </w:tc>
              <w:tc>
                <w:tcPr>
                  <w:tcW w:w="1327" w:type="dxa"/>
                  <w:tcBorders>
                    <w:top w:val="single" w:sz="6" w:space="0" w:color="auto"/>
                    <w:left w:val="single" w:sz="6" w:space="0" w:color="auto"/>
                    <w:bottom w:val="single" w:sz="6" w:space="0" w:color="auto"/>
                    <w:right w:val="single" w:sz="4"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1 stre.</w:t>
                  </w:r>
                </w:p>
              </w:tc>
            </w:tr>
            <w:tr w:rsidR="00905EE2" w:rsidRPr="00010D14" w:rsidTr="00A90050">
              <w:trPr>
                <w:trHeight w:val="375"/>
                <w:tblCellSpacing w:w="0" w:type="dxa"/>
                <w:jc w:val="center"/>
              </w:trPr>
              <w:tc>
                <w:tcPr>
                  <w:tcW w:w="2715" w:type="dxa"/>
                  <w:vMerge w:val="restart"/>
                  <w:tcBorders>
                    <w:top w:val="single" w:sz="6" w:space="0" w:color="auto"/>
                    <w:left w:val="single" w:sz="4" w:space="0" w:color="auto"/>
                    <w:bottom w:val="single" w:sz="6"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p>
                <w:p w:rsidR="00905EE2" w:rsidRPr="00010D14" w:rsidRDefault="00905EE2" w:rsidP="00B06D6E">
                  <w:pPr>
                    <w:spacing w:after="0"/>
                    <w:ind w:firstLine="0"/>
                    <w:jc w:val="center"/>
                    <w:rPr>
                      <w:rFonts w:cs="Arial"/>
                      <w:b/>
                      <w:bCs/>
                    </w:rPr>
                  </w:pPr>
                  <w:r w:rsidRPr="00010D14">
                    <w:rPr>
                      <w:rFonts w:cs="Arial"/>
                      <w:b/>
                      <w:bCs/>
                    </w:rPr>
                    <w:t>Etapas de formación</w:t>
                  </w:r>
                </w:p>
              </w:tc>
              <w:tc>
                <w:tcPr>
                  <w:tcW w:w="1673" w:type="dxa"/>
                  <w:tcBorders>
                    <w:top w:val="single" w:sz="6" w:space="0" w:color="auto"/>
                    <w:left w:val="single" w:sz="6" w:space="0" w:color="auto"/>
                    <w:bottom w:val="single" w:sz="6"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Básica</w:t>
                  </w:r>
                </w:p>
              </w:tc>
              <w:tc>
                <w:tcPr>
                  <w:tcW w:w="0" w:type="auto"/>
                  <w:tcBorders>
                    <w:top w:val="single" w:sz="6" w:space="0" w:color="auto"/>
                    <w:left w:val="single" w:sz="6" w:space="0" w:color="auto"/>
                    <w:bottom w:val="single" w:sz="6"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1</w:t>
                  </w:r>
                </w:p>
              </w:tc>
              <w:tc>
                <w:tcPr>
                  <w:tcW w:w="1327" w:type="dxa"/>
                  <w:tcBorders>
                    <w:top w:val="single" w:sz="6" w:space="0" w:color="auto"/>
                    <w:left w:val="single" w:sz="6" w:space="0" w:color="auto"/>
                    <w:bottom w:val="single" w:sz="6" w:space="0" w:color="auto"/>
                    <w:right w:val="single" w:sz="4"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1</w:t>
                  </w:r>
                </w:p>
              </w:tc>
            </w:tr>
            <w:tr w:rsidR="00905EE2" w:rsidRPr="00010D14" w:rsidTr="00A90050">
              <w:trPr>
                <w:trHeight w:val="375"/>
                <w:tblCellSpacing w:w="0" w:type="dxa"/>
                <w:jc w:val="center"/>
              </w:trPr>
              <w:tc>
                <w:tcPr>
                  <w:tcW w:w="2715" w:type="dxa"/>
                  <w:vMerge/>
                  <w:tcBorders>
                    <w:top w:val="single" w:sz="6" w:space="0" w:color="auto"/>
                    <w:left w:val="single" w:sz="4" w:space="0" w:color="auto"/>
                    <w:bottom w:val="single" w:sz="6" w:space="0" w:color="auto"/>
                    <w:right w:val="single" w:sz="6" w:space="0" w:color="auto"/>
                  </w:tcBorders>
                  <w:vAlign w:val="center"/>
                </w:tcPr>
                <w:p w:rsidR="00905EE2" w:rsidRPr="00010D14" w:rsidRDefault="00905EE2" w:rsidP="00B06D6E">
                  <w:pPr>
                    <w:spacing w:after="0"/>
                    <w:ind w:firstLine="0"/>
                    <w:jc w:val="center"/>
                    <w:rPr>
                      <w:rFonts w:cs="Arial"/>
                      <w:b/>
                      <w:bCs/>
                    </w:rPr>
                  </w:pPr>
                </w:p>
              </w:tc>
              <w:tc>
                <w:tcPr>
                  <w:tcW w:w="1673" w:type="dxa"/>
                  <w:tcBorders>
                    <w:top w:val="single" w:sz="6" w:space="0" w:color="auto"/>
                    <w:left w:val="single" w:sz="6" w:space="0" w:color="auto"/>
                    <w:bottom w:val="single" w:sz="6"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Disciplinaria</w:t>
                  </w:r>
                </w:p>
              </w:tc>
              <w:tc>
                <w:tcPr>
                  <w:tcW w:w="0" w:type="auto"/>
                  <w:tcBorders>
                    <w:top w:val="single" w:sz="6" w:space="0" w:color="auto"/>
                    <w:left w:val="single" w:sz="6" w:space="0" w:color="auto"/>
                    <w:bottom w:val="single" w:sz="6"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1</w:t>
                  </w:r>
                </w:p>
              </w:tc>
              <w:tc>
                <w:tcPr>
                  <w:tcW w:w="1327" w:type="dxa"/>
                  <w:tcBorders>
                    <w:top w:val="single" w:sz="6" w:space="0" w:color="auto"/>
                    <w:left w:val="single" w:sz="6" w:space="0" w:color="auto"/>
                    <w:bottom w:val="single" w:sz="6" w:space="0" w:color="auto"/>
                    <w:right w:val="single" w:sz="4"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1</w:t>
                  </w:r>
                </w:p>
              </w:tc>
            </w:tr>
            <w:tr w:rsidR="00905EE2" w:rsidRPr="00010D14" w:rsidTr="00A90050">
              <w:trPr>
                <w:trHeight w:val="375"/>
                <w:tblCellSpacing w:w="0" w:type="dxa"/>
                <w:jc w:val="center"/>
              </w:trPr>
              <w:tc>
                <w:tcPr>
                  <w:tcW w:w="2715" w:type="dxa"/>
                  <w:vMerge/>
                  <w:tcBorders>
                    <w:top w:val="single" w:sz="6" w:space="0" w:color="auto"/>
                    <w:left w:val="single" w:sz="4" w:space="0" w:color="auto"/>
                    <w:bottom w:val="single" w:sz="6" w:space="0" w:color="auto"/>
                    <w:right w:val="single" w:sz="6" w:space="0" w:color="auto"/>
                  </w:tcBorders>
                  <w:vAlign w:val="center"/>
                </w:tcPr>
                <w:p w:rsidR="00905EE2" w:rsidRPr="00010D14" w:rsidRDefault="00905EE2" w:rsidP="00B06D6E">
                  <w:pPr>
                    <w:spacing w:after="0"/>
                    <w:ind w:firstLine="0"/>
                    <w:jc w:val="center"/>
                    <w:rPr>
                      <w:rFonts w:cs="Arial"/>
                      <w:b/>
                      <w:bCs/>
                    </w:rPr>
                  </w:pPr>
                </w:p>
              </w:tc>
              <w:tc>
                <w:tcPr>
                  <w:tcW w:w="1673" w:type="dxa"/>
                  <w:tcBorders>
                    <w:top w:val="single" w:sz="6" w:space="0" w:color="auto"/>
                    <w:left w:val="single" w:sz="6" w:space="0" w:color="auto"/>
                    <w:bottom w:val="single" w:sz="6"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Terminal</w:t>
                  </w:r>
                </w:p>
              </w:tc>
              <w:tc>
                <w:tcPr>
                  <w:tcW w:w="0" w:type="auto"/>
                  <w:tcBorders>
                    <w:top w:val="single" w:sz="6" w:space="0" w:color="auto"/>
                    <w:left w:val="single" w:sz="6" w:space="0" w:color="auto"/>
                    <w:bottom w:val="single" w:sz="6"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1</w:t>
                  </w:r>
                </w:p>
              </w:tc>
              <w:tc>
                <w:tcPr>
                  <w:tcW w:w="1327" w:type="dxa"/>
                  <w:tcBorders>
                    <w:top w:val="single" w:sz="6" w:space="0" w:color="auto"/>
                    <w:left w:val="single" w:sz="6" w:space="0" w:color="auto"/>
                    <w:bottom w:val="single" w:sz="6" w:space="0" w:color="auto"/>
                    <w:right w:val="single" w:sz="4"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3</w:t>
                  </w:r>
                </w:p>
              </w:tc>
            </w:tr>
            <w:tr w:rsidR="00905EE2" w:rsidRPr="00010D14" w:rsidTr="00A90050">
              <w:trPr>
                <w:trHeight w:val="375"/>
                <w:tblCellSpacing w:w="0" w:type="dxa"/>
                <w:jc w:val="center"/>
              </w:trPr>
              <w:tc>
                <w:tcPr>
                  <w:tcW w:w="4388" w:type="dxa"/>
                  <w:gridSpan w:val="2"/>
                  <w:tcBorders>
                    <w:top w:val="single" w:sz="6" w:space="0" w:color="auto"/>
                    <w:left w:val="single" w:sz="4" w:space="0" w:color="auto"/>
                    <w:bottom w:val="single" w:sz="4" w:space="0" w:color="auto"/>
                    <w:right w:val="single" w:sz="6" w:space="0" w:color="auto"/>
                  </w:tcBorders>
                  <w:shd w:val="clear" w:color="auto" w:fill="CCFFCC"/>
                  <w:vAlign w:val="center"/>
                </w:tcPr>
                <w:p w:rsidR="00905EE2" w:rsidRPr="00010D14" w:rsidRDefault="00905EE2" w:rsidP="00827E25">
                  <w:pPr>
                    <w:spacing w:after="0"/>
                    <w:ind w:firstLine="0"/>
                    <w:jc w:val="center"/>
                    <w:rPr>
                      <w:rFonts w:cs="Arial"/>
                      <w:b/>
                      <w:bCs/>
                    </w:rPr>
                  </w:pPr>
                  <w:r w:rsidRPr="00010D14">
                    <w:rPr>
                      <w:rFonts w:cs="Arial"/>
                      <w:b/>
                      <w:bCs/>
                    </w:rPr>
                    <w:t>Tutor</w:t>
                  </w:r>
                  <w:r>
                    <w:rPr>
                      <w:rFonts w:cs="Arial"/>
                      <w:b/>
                      <w:bCs/>
                    </w:rPr>
                    <w:t>ía</w:t>
                  </w:r>
                </w:p>
              </w:tc>
              <w:tc>
                <w:tcPr>
                  <w:tcW w:w="0" w:type="auto"/>
                  <w:tcBorders>
                    <w:top w:val="single" w:sz="6" w:space="0" w:color="auto"/>
                    <w:left w:val="single" w:sz="6" w:space="0" w:color="auto"/>
                    <w:bottom w:val="single" w:sz="4" w:space="0" w:color="auto"/>
                    <w:right w:val="single" w:sz="6"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Sin</w:t>
                  </w:r>
                </w:p>
              </w:tc>
              <w:tc>
                <w:tcPr>
                  <w:tcW w:w="1327" w:type="dxa"/>
                  <w:tcBorders>
                    <w:top w:val="single" w:sz="6" w:space="0" w:color="auto"/>
                    <w:left w:val="single" w:sz="6" w:space="0" w:color="auto"/>
                    <w:bottom w:val="single" w:sz="4" w:space="0" w:color="auto"/>
                    <w:right w:val="single" w:sz="4" w:space="0" w:color="auto"/>
                  </w:tcBorders>
                  <w:shd w:val="clear" w:color="auto" w:fill="CCFFCC"/>
                  <w:vAlign w:val="center"/>
                </w:tcPr>
                <w:p w:rsidR="00905EE2" w:rsidRPr="00010D14" w:rsidRDefault="00905EE2" w:rsidP="00B06D6E">
                  <w:pPr>
                    <w:spacing w:after="0"/>
                    <w:ind w:firstLine="0"/>
                    <w:jc w:val="center"/>
                    <w:rPr>
                      <w:rFonts w:cs="Arial"/>
                      <w:b/>
                      <w:bCs/>
                    </w:rPr>
                  </w:pPr>
                  <w:r w:rsidRPr="00010D14">
                    <w:rPr>
                      <w:rFonts w:cs="Arial"/>
                      <w:b/>
                      <w:bCs/>
                    </w:rPr>
                    <w:t>Con</w:t>
                  </w:r>
                </w:p>
              </w:tc>
            </w:tr>
          </w:tbl>
          <w:p w:rsidR="00905EE2" w:rsidRDefault="00905EE2" w:rsidP="00652500">
            <w:pPr>
              <w:overflowPunct w:val="0"/>
              <w:autoSpaceDE w:val="0"/>
              <w:autoSpaceDN w:val="0"/>
              <w:adjustRightInd w:val="0"/>
              <w:textAlignment w:val="baseline"/>
              <w:rPr>
                <w:rFonts w:cs="Arial"/>
              </w:rPr>
            </w:pPr>
            <w:r>
              <w:rPr>
                <w:rFonts w:cs="Arial"/>
              </w:rPr>
              <w:t>Aunado a lo anterior se están operando tres perfiles terminales en el programa educativo (</w:t>
            </w:r>
            <w:hyperlink r:id="rId357" w:history="1">
              <w:r w:rsidRPr="005F26AE">
                <w:rPr>
                  <w:rStyle w:val="Hipervnculo"/>
                  <w:rFonts w:cs="Arial"/>
                </w:rPr>
                <w:t>Mapa curricular IAZ.xls</w:t>
              </w:r>
            </w:hyperlink>
            <w:r>
              <w:rPr>
                <w:rFonts w:cs="Arial"/>
              </w:rPr>
              <w:t>)</w:t>
            </w:r>
          </w:p>
          <w:p w:rsidR="00905EE2" w:rsidRPr="00255568" w:rsidRDefault="00905EE2" w:rsidP="005F26AE">
            <w:pPr>
              <w:overflowPunct w:val="0"/>
              <w:autoSpaceDE w:val="0"/>
              <w:autoSpaceDN w:val="0"/>
              <w:adjustRightInd w:val="0"/>
              <w:jc w:val="center"/>
              <w:textAlignment w:val="baseline"/>
              <w:rPr>
                <w:rFonts w:cs="Arial"/>
                <w:b/>
              </w:rPr>
            </w:pPr>
            <w:r w:rsidRPr="00255568">
              <w:rPr>
                <w:rFonts w:cs="Arial"/>
                <w:b/>
                <w:highlight w:val="cyan"/>
              </w:rPr>
              <w:t xml:space="preserve">Así, en el plan de estudios del PE-IAZ </w:t>
            </w:r>
            <w:r w:rsidRPr="00255568">
              <w:rPr>
                <w:rFonts w:cs="Arial"/>
                <w:b/>
                <w:color w:val="000000"/>
                <w:highlight w:val="cyan"/>
                <w:lang w:val="es-ES_tradnl"/>
              </w:rPr>
              <w:t>queden implícitas y explícitas las capacidades, conocimientos, habilidades y actitudes de los recursos humanos en formación.</w:t>
            </w:r>
          </w:p>
        </w:tc>
      </w:tr>
      <w:tr w:rsidR="00905EE2" w:rsidRPr="00BA71F6" w:rsidTr="00B628D4">
        <w:tc>
          <w:tcPr>
            <w:tcW w:w="1912" w:type="pct"/>
            <w:gridSpan w:val="3"/>
            <w:tcBorders>
              <w:left w:val="single" w:sz="4" w:space="0" w:color="auto"/>
            </w:tcBorders>
            <w:shd w:val="clear" w:color="auto" w:fill="D9D9D9"/>
          </w:tcPr>
          <w:p w:rsidR="00905EE2" w:rsidRPr="00BA71F6" w:rsidRDefault="00905EE2" w:rsidP="00E75A77">
            <w:pPr>
              <w:widowControl w:val="0"/>
              <w:suppressLineNumbers/>
              <w:tabs>
                <w:tab w:val="left" w:pos="5220"/>
              </w:tabs>
              <w:suppressAutoHyphens/>
              <w:overflowPunct w:val="0"/>
              <w:autoSpaceDE w:val="0"/>
              <w:autoSpaceDN w:val="0"/>
              <w:adjustRightInd w:val="0"/>
              <w:spacing w:after="0"/>
              <w:ind w:firstLine="0"/>
              <w:textAlignment w:val="baseline"/>
              <w:rPr>
                <w:rFonts w:ascii="Book Antiqua" w:hAnsi="Book Antiqua"/>
                <w:bCs/>
              </w:rPr>
            </w:pPr>
            <w:r w:rsidRPr="00BA71F6">
              <w:rPr>
                <w:rFonts w:ascii="Book Antiqua" w:hAnsi="Book Antiqua"/>
                <w:bCs/>
              </w:rPr>
              <w:t xml:space="preserve">4.4 El programa educativo </w:t>
            </w:r>
            <w:r w:rsidRPr="00BA71F6">
              <w:rPr>
                <w:rFonts w:ascii="Book Antiqua" w:hAnsi="Book Antiqua"/>
                <w:b/>
                <w:bCs/>
              </w:rPr>
              <w:t>debe</w:t>
            </w:r>
            <w:r w:rsidRPr="00BA71F6">
              <w:rPr>
                <w:rFonts w:ascii="Book Antiqua" w:hAnsi="Book Antiqua"/>
                <w:bCs/>
              </w:rPr>
              <w:t xml:space="preserve"> tener un plan de estudios con la </w:t>
            </w:r>
            <w:r w:rsidRPr="00BA71F6">
              <w:rPr>
                <w:rFonts w:ascii="Book Antiqua" w:hAnsi="Book Antiqua"/>
                <w:bCs/>
              </w:rPr>
              <w:lastRenderedPageBreak/>
              <w:t xml:space="preserve">arquitectura mínima requerida para lograr el perfil, que incluya la estructuración de los conocimientos y la organización de las experiencias de aprendizaje. Además </w:t>
            </w:r>
            <w:r w:rsidRPr="00BA71F6">
              <w:rPr>
                <w:rFonts w:ascii="Book Antiqua" w:hAnsi="Book Antiqua"/>
                <w:b/>
                <w:bCs/>
              </w:rPr>
              <w:t>debe</w:t>
            </w:r>
            <w:r w:rsidRPr="00BA71F6">
              <w:rPr>
                <w:rFonts w:ascii="Book Antiqua" w:hAnsi="Book Antiqua"/>
                <w:bCs/>
              </w:rPr>
              <w:t xml:space="preserve"> tener:</w:t>
            </w:r>
          </w:p>
          <w:p w:rsidR="00905EE2" w:rsidRPr="00BA71F6" w:rsidRDefault="00905EE2" w:rsidP="00E75A77">
            <w:pPr>
              <w:widowControl w:val="0"/>
              <w:suppressLineNumbers/>
              <w:tabs>
                <w:tab w:val="left" w:pos="5220"/>
              </w:tabs>
              <w:suppressAutoHyphens/>
              <w:overflowPunct w:val="0"/>
              <w:autoSpaceDE w:val="0"/>
              <w:autoSpaceDN w:val="0"/>
              <w:adjustRightInd w:val="0"/>
              <w:spacing w:after="0"/>
              <w:ind w:firstLine="0"/>
              <w:textAlignment w:val="baseline"/>
              <w:rPr>
                <w:rFonts w:ascii="Book Antiqua" w:hAnsi="Book Antiqua"/>
                <w:b/>
                <w:bCs/>
              </w:rPr>
            </w:pPr>
          </w:p>
          <w:p w:rsidR="00905EE2" w:rsidRPr="00BA71F6" w:rsidRDefault="00905EE2" w:rsidP="00E75A77">
            <w:pPr>
              <w:widowControl w:val="0"/>
              <w:suppressLineNumbers/>
              <w:tabs>
                <w:tab w:val="left" w:pos="522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bCs/>
              </w:rPr>
              <w:t xml:space="preserve">I. </w:t>
            </w:r>
            <w:r w:rsidRPr="00BA71F6">
              <w:rPr>
                <w:rFonts w:ascii="Book Antiqua" w:hAnsi="Book Antiqua"/>
                <w:b/>
              </w:rPr>
              <w:t xml:space="preserve"> Congruencia del plan de estudios con:</w:t>
            </w:r>
          </w:p>
          <w:p w:rsidR="00905EE2" w:rsidRPr="00BA71F6" w:rsidRDefault="00905EE2" w:rsidP="00AC340F">
            <w:pPr>
              <w:widowControl w:val="0"/>
              <w:numPr>
                <w:ilvl w:val="0"/>
                <w:numId w:val="4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misión y visión del programa;</w:t>
            </w:r>
          </w:p>
          <w:p w:rsidR="00905EE2" w:rsidRPr="00BA71F6" w:rsidRDefault="00905EE2" w:rsidP="00AC340F">
            <w:pPr>
              <w:widowControl w:val="0"/>
              <w:numPr>
                <w:ilvl w:val="0"/>
                <w:numId w:val="4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modelo educativo;</w:t>
            </w:r>
          </w:p>
          <w:p w:rsidR="00905EE2" w:rsidRPr="00BA71F6" w:rsidRDefault="00905EE2" w:rsidP="00AC340F">
            <w:pPr>
              <w:widowControl w:val="0"/>
              <w:numPr>
                <w:ilvl w:val="0"/>
                <w:numId w:val="4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los objetivos y metas del plan de estudios;</w:t>
            </w:r>
          </w:p>
          <w:p w:rsidR="00905EE2" w:rsidRPr="00BA71F6" w:rsidRDefault="00905EE2" w:rsidP="00AC340F">
            <w:pPr>
              <w:widowControl w:val="0"/>
              <w:numPr>
                <w:ilvl w:val="0"/>
                <w:numId w:val="4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el perfil de egreso; </w:t>
            </w:r>
          </w:p>
          <w:p w:rsidR="00905EE2" w:rsidRPr="00BA71F6" w:rsidRDefault="00905EE2" w:rsidP="00AC340F">
            <w:pPr>
              <w:widowControl w:val="0"/>
              <w:numPr>
                <w:ilvl w:val="0"/>
                <w:numId w:val="4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perfil de ingreso.</w:t>
            </w:r>
          </w:p>
          <w:p w:rsidR="00905EE2" w:rsidRPr="00BA71F6" w:rsidRDefault="00905EE2" w:rsidP="00AC340F">
            <w:pPr>
              <w:widowControl w:val="0"/>
              <w:numPr>
                <w:ilvl w:val="0"/>
                <w:numId w:val="4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congruencia interna; </w:t>
            </w:r>
          </w:p>
          <w:p w:rsidR="00905EE2" w:rsidRPr="00BA71F6" w:rsidRDefault="00905EE2" w:rsidP="00AC340F">
            <w:pPr>
              <w:widowControl w:val="0"/>
              <w:numPr>
                <w:ilvl w:val="0"/>
                <w:numId w:val="4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coherencia externa.</w:t>
            </w:r>
          </w:p>
          <w:p w:rsidR="00905EE2" w:rsidRPr="00BA71F6" w:rsidRDefault="00905EE2" w:rsidP="00E75A77">
            <w:pPr>
              <w:widowControl w:val="0"/>
              <w:suppressLineNumbers/>
              <w:tabs>
                <w:tab w:val="left" w:pos="480"/>
                <w:tab w:val="left" w:pos="720"/>
              </w:tabs>
              <w:suppressAutoHyphens/>
              <w:overflowPunct w:val="0"/>
              <w:autoSpaceDE w:val="0"/>
              <w:autoSpaceDN w:val="0"/>
              <w:adjustRightInd w:val="0"/>
              <w:spacing w:after="0"/>
              <w:ind w:firstLine="0"/>
              <w:textAlignment w:val="baseline"/>
              <w:rPr>
                <w:rFonts w:ascii="Book Antiqua" w:hAnsi="Book Antiqua"/>
                <w:b/>
                <w:bCs/>
              </w:rPr>
            </w:pPr>
            <w:r w:rsidRPr="00BA71F6">
              <w:rPr>
                <w:rFonts w:ascii="Book Antiqua" w:hAnsi="Book Antiqua"/>
                <w:b/>
              </w:rPr>
              <w:t xml:space="preserve">II. </w:t>
            </w:r>
            <w:r w:rsidRPr="00BA71F6">
              <w:rPr>
                <w:rFonts w:ascii="Book Antiqua" w:hAnsi="Book Antiqua"/>
                <w:b/>
                <w:bCs/>
              </w:rPr>
              <w:t>Organización curricular</w:t>
            </w:r>
          </w:p>
          <w:p w:rsidR="00905EE2" w:rsidRPr="00BA71F6" w:rsidRDefault="00905EE2" w:rsidP="00E75A77">
            <w:pPr>
              <w:pStyle w:val="Textoindependiente3"/>
              <w:widowControl w:val="0"/>
              <w:suppressLineNumbers/>
              <w:suppressAutoHyphens/>
              <w:overflowPunct w:val="0"/>
              <w:autoSpaceDE w:val="0"/>
              <w:autoSpaceDN w:val="0"/>
              <w:adjustRightInd w:val="0"/>
              <w:spacing w:after="0"/>
              <w:ind w:firstLine="0"/>
              <w:textAlignment w:val="baseline"/>
              <w:rPr>
                <w:rFonts w:ascii="Book Antiqua" w:hAnsi="Book Antiqua"/>
                <w:b/>
                <w:sz w:val="22"/>
                <w:szCs w:val="22"/>
              </w:rPr>
            </w:pPr>
            <w:r w:rsidRPr="00BA71F6">
              <w:rPr>
                <w:rFonts w:ascii="Book Antiqua" w:hAnsi="Book Antiqua"/>
                <w:b/>
                <w:sz w:val="22"/>
                <w:szCs w:val="22"/>
              </w:rPr>
              <w:t>Adecuación con respecto a:</w:t>
            </w:r>
          </w:p>
          <w:p w:rsidR="00905EE2" w:rsidRPr="00BA71F6" w:rsidRDefault="00905EE2" w:rsidP="00AC340F">
            <w:pPr>
              <w:widowControl w:val="0"/>
              <w:numPr>
                <w:ilvl w:val="0"/>
                <w:numId w:val="4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los objetivos específicos y programa de cada asignatura;</w:t>
            </w:r>
          </w:p>
          <w:p w:rsidR="00905EE2" w:rsidRPr="00BA71F6" w:rsidRDefault="00905EE2" w:rsidP="00AC340F">
            <w:pPr>
              <w:widowControl w:val="0"/>
              <w:numPr>
                <w:ilvl w:val="0"/>
                <w:numId w:val="4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el carácter de las asignaturas: obligatorias y mínimo de </w:t>
            </w:r>
            <w:r w:rsidRPr="00BA71F6">
              <w:rPr>
                <w:rFonts w:ascii="Book Antiqua" w:hAnsi="Book Antiqua"/>
                <w:b/>
              </w:rPr>
              <w:t>20% de optativas</w:t>
            </w:r>
            <w:r w:rsidRPr="00BA71F6">
              <w:rPr>
                <w:rFonts w:ascii="Book Antiqua" w:hAnsi="Book Antiqua"/>
              </w:rPr>
              <w:t xml:space="preserve"> (flexibilidad para la elegibilidad de contenidos)</w:t>
            </w:r>
          </w:p>
          <w:p w:rsidR="00905EE2" w:rsidRPr="00BA71F6" w:rsidRDefault="00905EE2" w:rsidP="00AC340F">
            <w:pPr>
              <w:widowControl w:val="0"/>
              <w:numPr>
                <w:ilvl w:val="0"/>
                <w:numId w:val="4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relación de las asignaturas con el tipo de organización (tronco común, departamental, módulos, periodos...);</w:t>
            </w:r>
          </w:p>
          <w:p w:rsidR="00905EE2" w:rsidRPr="00BA71F6" w:rsidRDefault="00905EE2" w:rsidP="00AC340F">
            <w:pPr>
              <w:widowControl w:val="0"/>
              <w:numPr>
                <w:ilvl w:val="0"/>
                <w:numId w:val="4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los contenidos temáticos de cada asignatura;</w:t>
            </w:r>
          </w:p>
          <w:p w:rsidR="00905EE2" w:rsidRPr="00BA71F6" w:rsidRDefault="00905EE2" w:rsidP="00AC340F">
            <w:pPr>
              <w:widowControl w:val="0"/>
              <w:numPr>
                <w:ilvl w:val="0"/>
                <w:numId w:val="4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proporción y distribución de las horas escolarizadas y horas de estudio;</w:t>
            </w:r>
          </w:p>
          <w:p w:rsidR="00905EE2" w:rsidRPr="00BA71F6" w:rsidRDefault="00905EE2" w:rsidP="00AC340F">
            <w:pPr>
              <w:widowControl w:val="0"/>
              <w:numPr>
                <w:ilvl w:val="0"/>
                <w:numId w:val="4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la proporción y distribución de las actividades de la enseñanza teórica deberá tener  y  al menos el </w:t>
            </w:r>
            <w:r w:rsidRPr="00BA71F6">
              <w:rPr>
                <w:rFonts w:ascii="Book Antiqua" w:hAnsi="Book Antiqua"/>
                <w:b/>
              </w:rPr>
              <w:t>40 % de contenido practico;</w:t>
            </w:r>
          </w:p>
          <w:p w:rsidR="00905EE2" w:rsidRPr="00BA71F6" w:rsidRDefault="00905EE2" w:rsidP="00AC340F">
            <w:pPr>
              <w:widowControl w:val="0"/>
              <w:numPr>
                <w:ilvl w:val="0"/>
                <w:numId w:val="4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ponderación de los créditos/horas asignadas a cada asignatura;</w:t>
            </w:r>
          </w:p>
          <w:p w:rsidR="00905EE2" w:rsidRPr="00BA71F6" w:rsidRDefault="00905EE2" w:rsidP="00AC340F">
            <w:pPr>
              <w:widowControl w:val="0"/>
              <w:numPr>
                <w:ilvl w:val="0"/>
                <w:numId w:val="4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seriación de las asignaturas con respecto a:</w:t>
            </w:r>
          </w:p>
          <w:p w:rsidR="00905EE2" w:rsidRPr="00BA71F6" w:rsidRDefault="00905EE2" w:rsidP="00AC340F">
            <w:pPr>
              <w:widowControl w:val="0"/>
              <w:numPr>
                <w:ilvl w:val="0"/>
                <w:numId w:val="4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articulación horizontal (diacrónica),</w:t>
            </w:r>
          </w:p>
          <w:p w:rsidR="00905EE2" w:rsidRPr="00BA71F6" w:rsidRDefault="00905EE2" w:rsidP="00AC340F">
            <w:pPr>
              <w:widowControl w:val="0"/>
              <w:numPr>
                <w:ilvl w:val="0"/>
                <w:numId w:val="4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articulación vertical (sincrónica),</w:t>
            </w:r>
          </w:p>
          <w:p w:rsidR="00905EE2" w:rsidRPr="00BA71F6" w:rsidRDefault="00905EE2" w:rsidP="00AC340F">
            <w:pPr>
              <w:widowControl w:val="0"/>
              <w:numPr>
                <w:ilvl w:val="0"/>
                <w:numId w:val="4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integración matricial de las asignaturas,</w:t>
            </w:r>
          </w:p>
          <w:p w:rsidR="00905EE2" w:rsidRPr="00BA71F6" w:rsidRDefault="00905EE2" w:rsidP="00AC340F">
            <w:pPr>
              <w:widowControl w:val="0"/>
              <w:numPr>
                <w:ilvl w:val="0"/>
                <w:numId w:val="4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flexibilidad que permita distintas alternativas de contenidos curriculares que complementan la formación integral de los estudiantes.</w:t>
            </w:r>
          </w:p>
          <w:p w:rsidR="00905EE2" w:rsidRPr="00BA71F6" w:rsidRDefault="00905EE2" w:rsidP="00AC340F">
            <w:pPr>
              <w:widowControl w:val="0"/>
              <w:numPr>
                <w:ilvl w:val="0"/>
                <w:numId w:val="4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Debe tener un balance en sus contenidos, de tal forma que incluya diversas áreas del conocimiento y en el conjunto contribuyan al desarrollo de competencias.</w:t>
            </w:r>
          </w:p>
          <w:p w:rsidR="00905EE2" w:rsidRPr="00BA71F6" w:rsidRDefault="00905EE2" w:rsidP="00AC340F">
            <w:pPr>
              <w:widowControl w:val="0"/>
              <w:numPr>
                <w:ilvl w:val="0"/>
                <w:numId w:val="4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el programa no debe incluir asignaturas o contenidos con temáticas o niveles que sean repetición de los contenidos del bachillerato.</w:t>
            </w:r>
          </w:p>
          <w:p w:rsidR="00905EE2" w:rsidRPr="00BA71F6" w:rsidRDefault="00905EE2" w:rsidP="00AC340F">
            <w:pPr>
              <w:widowControl w:val="0"/>
              <w:numPr>
                <w:ilvl w:val="0"/>
                <w:numId w:val="4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rsidR="00905EE2" w:rsidRPr="00BA71F6" w:rsidRDefault="00905EE2" w:rsidP="00AC340F">
            <w:pPr>
              <w:widowControl w:val="0"/>
              <w:numPr>
                <w:ilvl w:val="0"/>
                <w:numId w:val="4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incluir la participación directa y permanente del sector productivo, a través de estancias o prácticas profesionales con una </w:t>
            </w:r>
            <w:r w:rsidRPr="00BA71F6">
              <w:rPr>
                <w:rFonts w:ascii="Book Antiqua" w:hAnsi="Book Antiqua"/>
                <w:b/>
              </w:rPr>
              <w:t>duración mínima de 480 horas o bien 12 semanas</w:t>
            </w:r>
            <w:r w:rsidRPr="00BA71F6">
              <w:rPr>
                <w:rFonts w:ascii="Book Antiqua" w:hAnsi="Book Antiqua"/>
              </w:rPr>
              <w:t xml:space="preserve"> y realizarse en las últimas etapas de la formación y servir como base de titulación.</w:t>
            </w:r>
          </w:p>
          <w:p w:rsidR="00905EE2" w:rsidRPr="00BA71F6" w:rsidRDefault="00905EE2" w:rsidP="00E75A77">
            <w:pPr>
              <w:spacing w:after="0"/>
              <w:ind w:firstLine="0"/>
            </w:pPr>
          </w:p>
        </w:tc>
        <w:tc>
          <w:tcPr>
            <w:tcW w:w="1618" w:type="pct"/>
            <w:gridSpan w:val="4"/>
            <w:shd w:val="clear" w:color="auto" w:fill="D9D9D9"/>
          </w:tcPr>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¿Son congruentes la organización y el contenido </w:t>
            </w:r>
            <w:r w:rsidRPr="00BA71F6">
              <w:rPr>
                <w:rFonts w:ascii="Book Antiqua" w:hAnsi="Book Antiqua"/>
              </w:rPr>
              <w:lastRenderedPageBreak/>
              <w:t>del plan de estudios con sus objetivos?</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¿Existe correspondencia clara entre el plan de estudios y el perfil de egreso?</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documento del plan de estudios es coherente lógico y vigente?</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¿Corresponde el plan de estudios a los avances de la ciencia en los campos de conocimiento comprendidos en él?</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¿Tiene el plan de estudios la diversidad y flexibilidad adecuadas en términos del perfil de egreso?</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¿Cuáles son los mecanismos de difusión del plan de estudios?</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¿Corresponde el plan de estudios a los avances de la ciencia y la tecnología en los campos de conocimiento comprendidos en él?</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organización curricular contribuye al logro de los objetivos del plan de estudios?</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¿Cuentan las asignaturas con contenidos debidamente formulados? </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¿Toman en cuenta los contenidos la preparación con la cual inician los estudiantes cada asignatura?</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¿Corresponden los contenidos a las especificaciones del plan de estudios?</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¿Corresponden los contenidos a los avances en el respectivo campo del conocimiento?</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¿Señalan los contenidos las herramientas de trabajo: bibliografía, hemerografía, medios audiovisuales, manuales, guías, cuadernos de prácticas, equipos de laboratorio, paquetes de cómputo, otros?</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¿Hay un adecuado equilibrio, según el caso entre horas-teoría y horas-práctica?</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¿Incluye el plan de estudios un razonable número y variedad de asignaturas opcionales según el área del conocimiento? </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¿El tipo de organización (tronco común, </w:t>
            </w:r>
            <w:r w:rsidRPr="00BA71F6">
              <w:rPr>
                <w:rFonts w:ascii="Book Antiqua" w:hAnsi="Book Antiqua"/>
              </w:rPr>
              <w:lastRenderedPageBreak/>
              <w:t>departamental, módulos, periodos), permite el logro de los objetivos del plan de estudios?</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accesible la información del plan de estudios en el momento de la matrícula? ¿Cuáles son los canales de difusión de esta información?</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adecuada la secuencia de los contenidos en cada una de las asignaturas?</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¿Está bien estructurada la articulación horizontal y vertical del plan de estudios con relación al perfil de egreso?</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mecanismos de coordinación se utilizan para evitar vacíos y duplicidades?</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¿En la seriación de las asignaturas se utilizan criterios que favorezcan el aprendizaje por parte de los estudiantes?</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¿Para el desarrollo de las clases prácticas se han tenido en cuenta las necesidades de conocimiento teóricos de los estudiantes?</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 se asegura un número suficiente de asignaturas optativas que complementen la formación del estudiante?</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¿Las asignaturas optativas están relacionadas con diferentes perfiles profesionales?</w:t>
            </w:r>
          </w:p>
          <w:p w:rsidR="00905EE2" w:rsidRPr="00BA71F6" w:rsidRDefault="00905EE2" w:rsidP="00AC340F">
            <w:pPr>
              <w:widowControl w:val="0"/>
              <w:numPr>
                <w:ilvl w:val="0"/>
                <w:numId w:val="5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¿Las asignaturas optativas permiten adquirir conocimientos y desarrollar capacidades interdisciplinares?</w:t>
            </w:r>
          </w:p>
        </w:tc>
        <w:tc>
          <w:tcPr>
            <w:tcW w:w="1470" w:type="pct"/>
            <w:shd w:val="clear" w:color="auto" w:fill="D9D9D9"/>
          </w:tcPr>
          <w:p w:rsidR="00905EE2" w:rsidRPr="00BA71F6" w:rsidRDefault="00905EE2" w:rsidP="00AC340F">
            <w:pPr>
              <w:widowControl w:val="0"/>
              <w:numPr>
                <w:ilvl w:val="0"/>
                <w:numId w:val="5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Acta del cuerpo colegiado respectivo donde </w:t>
            </w:r>
            <w:r w:rsidRPr="00BA71F6">
              <w:rPr>
                <w:rFonts w:ascii="Book Antiqua" w:hAnsi="Book Antiqua"/>
              </w:rPr>
              <w:lastRenderedPageBreak/>
              <w:t>se asiente que se aprobó el modelo educativo y el plan de estudios con todos sus elementos.</w:t>
            </w:r>
          </w:p>
          <w:p w:rsidR="00905EE2" w:rsidRPr="00BA71F6" w:rsidRDefault="00905EE2" w:rsidP="00AC340F">
            <w:pPr>
              <w:widowControl w:val="0"/>
              <w:numPr>
                <w:ilvl w:val="0"/>
                <w:numId w:val="51"/>
              </w:numPr>
              <w:suppressLineNumbers/>
              <w:tabs>
                <w:tab w:val="left" w:pos="381"/>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 Documento del plan de estudios. </w:t>
            </w:r>
          </w:p>
          <w:p w:rsidR="00905EE2" w:rsidRPr="00BA71F6" w:rsidRDefault="00905EE2" w:rsidP="00AC340F">
            <w:pPr>
              <w:widowControl w:val="0"/>
              <w:numPr>
                <w:ilvl w:val="0"/>
                <w:numId w:val="5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Mapa curricular, estructura curricular o documento equivalente, que contenga el tipo de organización curricular (tronco común, departamental, módulos, períodos) y su duración en horas y créditos. </w:t>
            </w:r>
          </w:p>
          <w:p w:rsidR="00905EE2" w:rsidRPr="00BA71F6" w:rsidRDefault="00905EE2" w:rsidP="00AC340F">
            <w:pPr>
              <w:widowControl w:val="0"/>
              <w:numPr>
                <w:ilvl w:val="0"/>
                <w:numId w:val="5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Guía del estudiante o documento equivalente donde conste la información relativa al conjunto de las asignaturas. </w:t>
            </w:r>
          </w:p>
          <w:p w:rsidR="00905EE2" w:rsidRPr="00BA71F6" w:rsidRDefault="00905EE2" w:rsidP="00AC340F">
            <w:pPr>
              <w:widowControl w:val="0"/>
              <w:numPr>
                <w:ilvl w:val="0"/>
                <w:numId w:val="5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Programas por asignatura en formato único y con todos sus requisitos.  </w:t>
            </w:r>
          </w:p>
          <w:p w:rsidR="00905EE2" w:rsidRPr="00BA71F6" w:rsidRDefault="00905EE2" w:rsidP="00AC340F">
            <w:pPr>
              <w:widowControl w:val="0"/>
              <w:numPr>
                <w:ilvl w:val="0"/>
                <w:numId w:val="5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Programas analíticos de los últimos semestres de bachillerato</w:t>
            </w:r>
          </w:p>
          <w:p w:rsidR="00905EE2" w:rsidRPr="00BA71F6" w:rsidRDefault="00905EE2" w:rsidP="00AC340F">
            <w:pPr>
              <w:widowControl w:val="0"/>
              <w:numPr>
                <w:ilvl w:val="0"/>
                <w:numId w:val="5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Programa y constancias de estancias o prácticas profesionales.</w:t>
            </w:r>
          </w:p>
          <w:p w:rsidR="00905EE2" w:rsidRPr="00BA71F6" w:rsidRDefault="00905EE2" w:rsidP="00AC340F">
            <w:pPr>
              <w:widowControl w:val="0"/>
              <w:numPr>
                <w:ilvl w:val="0"/>
                <w:numId w:val="5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Diagnóstico y encuestas a empleadores, sector productivo y egresados.</w:t>
            </w:r>
          </w:p>
          <w:p w:rsidR="00905EE2" w:rsidRPr="00BA71F6" w:rsidRDefault="00905EE2" w:rsidP="00AC340F">
            <w:pPr>
              <w:widowControl w:val="0"/>
              <w:numPr>
                <w:ilvl w:val="0"/>
                <w:numId w:val="5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Foros de consulta y resultados de los mismos.</w:t>
            </w:r>
          </w:p>
          <w:p w:rsidR="00905EE2" w:rsidRPr="00BA71F6" w:rsidRDefault="00905EE2" w:rsidP="00AC340F">
            <w:pPr>
              <w:widowControl w:val="0"/>
              <w:numPr>
                <w:ilvl w:val="0"/>
                <w:numId w:val="5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Programa de Movilidad Intra e Interinstitucional.</w:t>
            </w:r>
          </w:p>
          <w:p w:rsidR="00905EE2" w:rsidRPr="00BA71F6" w:rsidRDefault="00905EE2" w:rsidP="00E75A77">
            <w:pPr>
              <w:spacing w:after="0"/>
              <w:ind w:firstLine="0"/>
            </w:pPr>
          </w:p>
        </w:tc>
      </w:tr>
      <w:tr w:rsidR="00905EE2" w:rsidRPr="00BA71F6">
        <w:tc>
          <w:tcPr>
            <w:tcW w:w="1551" w:type="pct"/>
            <w:tcBorders>
              <w:left w:val="single" w:sz="4" w:space="0" w:color="auto"/>
              <w:right w:val="nil"/>
            </w:tcBorders>
            <w:shd w:val="clear" w:color="auto" w:fill="D9D9D9"/>
          </w:tcPr>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E75A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No Cumple:   ___________</w:t>
            </w:r>
          </w:p>
        </w:tc>
      </w:tr>
      <w:tr w:rsidR="00905EE2" w:rsidRPr="00BA71F6">
        <w:tc>
          <w:tcPr>
            <w:tcW w:w="5000" w:type="pct"/>
            <w:gridSpan w:val="8"/>
            <w:tcBorders>
              <w:left w:val="single" w:sz="4" w:space="0" w:color="auto"/>
            </w:tcBorders>
          </w:tcPr>
          <w:p w:rsidR="00905EE2" w:rsidRDefault="00905EE2" w:rsidP="00426B5E">
            <w:pPr>
              <w:overflowPunct w:val="0"/>
              <w:autoSpaceDE w:val="0"/>
              <w:autoSpaceDN w:val="0"/>
              <w:adjustRightInd w:val="0"/>
              <w:textAlignment w:val="baseline"/>
              <w:rPr>
                <w:rFonts w:ascii="Book Antiqua" w:hAnsi="Book Antiqua"/>
                <w:b/>
              </w:rPr>
            </w:pPr>
            <w:r w:rsidRPr="00BA71F6">
              <w:rPr>
                <w:rFonts w:ascii="Book Antiqua" w:hAnsi="Book Antiqua"/>
                <w:b/>
              </w:rPr>
              <w:t>Descripción, apreciación y análisis:</w:t>
            </w:r>
          </w:p>
          <w:p w:rsidR="00905EE2" w:rsidRDefault="00905EE2" w:rsidP="00E94293">
            <w:r>
              <w:rPr>
                <w:rFonts w:cs="Arial"/>
              </w:rPr>
              <w:t>El plan de estudios (</w:t>
            </w:r>
            <w:hyperlink r:id="rId358" w:history="1">
              <w:r w:rsidRPr="00945A9F">
                <w:rPr>
                  <w:rStyle w:val="Hipervnculo"/>
                  <w:rFonts w:cs="Arial"/>
                </w:rPr>
                <w:t>3. Actualización curricular 2007.doc</w:t>
              </w:r>
            </w:hyperlink>
            <w:r>
              <w:t xml:space="preserve"> y </w:t>
            </w:r>
            <w:hyperlink r:id="rId359" w:history="1">
              <w:r w:rsidRPr="00B153F3">
                <w:rPr>
                  <w:rStyle w:val="Hipervnculo"/>
                </w:rPr>
                <w:t>http://www.uaaan.mx/portal/index.php/oferta-educativa/5-nivel-licenciatura/17-ingeniero-agronomo-zootecnista-.html</w:t>
              </w:r>
            </w:hyperlink>
            <w:r>
              <w:rPr>
                <w:rFonts w:cs="Arial"/>
              </w:rPr>
              <w:t xml:space="preserve">) es </w:t>
            </w:r>
            <w:r w:rsidRPr="00C7373B">
              <w:rPr>
                <w:rFonts w:cs="Arial"/>
                <w:color w:val="000000"/>
              </w:rPr>
              <w:t xml:space="preserve">congruente con el modelo educativo, la misión, la visión y objetivos del programa </w:t>
            </w:r>
            <w:r>
              <w:rPr>
                <w:rFonts w:cs="Arial"/>
                <w:color w:val="000000"/>
              </w:rPr>
              <w:t xml:space="preserve">educativo. Su seriación es conforme a tres etapas de formación consecutivas: básica, disciplinaria y terminal. </w:t>
            </w:r>
            <w:r>
              <w:t>Las modificaciones básicas con respecto al anterior plan de estudios son: disminución del número de cursos (de 63 a 53), incremento del número de cursos optativos (de 5 a11), balance de 50-50 % teoría-práctica, inclusión de un semestre de prácticas profesionales y la opción de tres perfiles terminales (</w:t>
            </w:r>
            <w:hyperlink r:id="rId360" w:history="1">
              <w:r w:rsidRPr="00945A9F">
                <w:rPr>
                  <w:rStyle w:val="Hipervnculo"/>
                </w:rPr>
                <w:t>Mapa curricular IAZ.xls</w:t>
              </w:r>
            </w:hyperlink>
            <w:r>
              <w:t xml:space="preserve">, </w:t>
            </w:r>
            <w:hyperlink r:id="rId361" w:history="1">
              <w:r w:rsidRPr="00945A9F">
                <w:rPr>
                  <w:rStyle w:val="Hipervnculo"/>
                </w:rPr>
                <w:t>Materias optativas IAZ.xls</w:t>
              </w:r>
            </w:hyperlink>
            <w:r>
              <w:t>).</w:t>
            </w:r>
          </w:p>
          <w:p w:rsidR="00905EE2" w:rsidRDefault="00905EE2" w:rsidP="00E94293"/>
          <w:p w:rsidR="00905EE2" w:rsidRPr="00AA0756" w:rsidRDefault="00905EE2" w:rsidP="00FF69C4">
            <w:pPr>
              <w:pStyle w:val="Epgrafe"/>
              <w:jc w:val="center"/>
            </w:pPr>
            <w:bookmarkStart w:id="29" w:name="_Toc176674860"/>
            <w:r w:rsidRPr="00AA0756">
              <w:t>Distribución de créditos por etapa de formación.</w:t>
            </w:r>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1761"/>
              <w:gridCol w:w="550"/>
              <w:gridCol w:w="1372"/>
              <w:gridCol w:w="550"/>
              <w:gridCol w:w="950"/>
              <w:gridCol w:w="550"/>
            </w:tblGrid>
            <w:tr w:rsidR="00905EE2" w:rsidRPr="00FB5153" w:rsidTr="00FF69C4">
              <w:trPr>
                <w:jc w:val="center"/>
              </w:trPr>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ETAPA DE</w:t>
                  </w:r>
                </w:p>
                <w:p w:rsidR="00905EE2" w:rsidRPr="00FB5153" w:rsidRDefault="00905EE2" w:rsidP="00A90050">
                  <w:pPr>
                    <w:spacing w:after="0"/>
                    <w:ind w:firstLine="0"/>
                    <w:jc w:val="center"/>
                    <w:rPr>
                      <w:rFonts w:cs="Arial"/>
                      <w:b/>
                      <w:sz w:val="20"/>
                      <w:szCs w:val="20"/>
                    </w:rPr>
                  </w:pPr>
                  <w:r w:rsidRPr="00FB5153">
                    <w:rPr>
                      <w:rFonts w:cs="Arial"/>
                      <w:b/>
                      <w:sz w:val="20"/>
                      <w:szCs w:val="20"/>
                    </w:rPr>
                    <w:t>FORMACIÓN</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CRÉDITOS</w:t>
                  </w:r>
                </w:p>
                <w:p w:rsidR="00905EE2" w:rsidRPr="00FB5153" w:rsidRDefault="00905EE2" w:rsidP="00A90050">
                  <w:pPr>
                    <w:spacing w:after="0"/>
                    <w:ind w:firstLine="0"/>
                    <w:jc w:val="center"/>
                    <w:rPr>
                      <w:rFonts w:cs="Arial"/>
                      <w:b/>
                      <w:sz w:val="20"/>
                      <w:szCs w:val="20"/>
                    </w:rPr>
                  </w:pPr>
                  <w:r w:rsidRPr="00FB5153">
                    <w:rPr>
                      <w:rFonts w:cs="Arial"/>
                      <w:b/>
                      <w:sz w:val="20"/>
                      <w:szCs w:val="20"/>
                    </w:rPr>
                    <w:t>OBLIGATORIOS</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CRÉDITOS</w:t>
                  </w:r>
                </w:p>
                <w:p w:rsidR="00905EE2" w:rsidRPr="00FB5153" w:rsidRDefault="00905EE2" w:rsidP="00A90050">
                  <w:pPr>
                    <w:spacing w:after="0"/>
                    <w:ind w:firstLine="0"/>
                    <w:jc w:val="center"/>
                    <w:rPr>
                      <w:rFonts w:cs="Arial"/>
                      <w:b/>
                      <w:sz w:val="20"/>
                      <w:szCs w:val="20"/>
                    </w:rPr>
                  </w:pPr>
                  <w:r w:rsidRPr="00FB5153">
                    <w:rPr>
                      <w:rFonts w:cs="Arial"/>
                      <w:b/>
                      <w:sz w:val="20"/>
                      <w:szCs w:val="20"/>
                    </w:rPr>
                    <w:t>OPTATIVOS</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TOTAL</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w:t>
                  </w:r>
                </w:p>
              </w:tc>
            </w:tr>
            <w:tr w:rsidR="00905EE2" w:rsidRPr="00FB5153" w:rsidTr="00FF69C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left"/>
                    <w:rPr>
                      <w:rFonts w:cs="Arial"/>
                      <w:b/>
                      <w:sz w:val="20"/>
                      <w:szCs w:val="20"/>
                    </w:rPr>
                  </w:pPr>
                  <w:r w:rsidRPr="00FB5153">
                    <w:rPr>
                      <w:rFonts w:cs="Arial"/>
                      <w:b/>
                      <w:sz w:val="20"/>
                      <w:szCs w:val="20"/>
                    </w:rPr>
                    <w:t>BÁSICA COMUN</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sz w:val="20"/>
                      <w:szCs w:val="20"/>
                    </w:rPr>
                  </w:pPr>
                  <w:r w:rsidRPr="00FB5153">
                    <w:rPr>
                      <w:rFonts w:cs="Arial"/>
                      <w:sz w:val="20"/>
                      <w:szCs w:val="20"/>
                    </w:rPr>
                    <w:t>183</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sz w:val="20"/>
                      <w:szCs w:val="20"/>
                    </w:rPr>
                  </w:pPr>
                  <w:r w:rsidRPr="00FB5153">
                    <w:rPr>
                      <w:rFonts w:cs="Arial"/>
                      <w:sz w:val="20"/>
                      <w:szCs w:val="20"/>
                    </w:rPr>
                    <w:t>51</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sz w:val="20"/>
                      <w:szCs w:val="20"/>
                    </w:rPr>
                  </w:pPr>
                  <w:r w:rsidRPr="00FB5153">
                    <w:rPr>
                      <w:rFonts w:cs="Arial"/>
                      <w:sz w:val="20"/>
                      <w:szCs w:val="20"/>
                    </w:rPr>
                    <w:t>20-24</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sz w:val="20"/>
                      <w:szCs w:val="20"/>
                    </w:rPr>
                  </w:pPr>
                  <w:r w:rsidRPr="00FB5153">
                    <w:rPr>
                      <w:rFonts w:cs="Arial"/>
                      <w:sz w:val="20"/>
                      <w:szCs w:val="20"/>
                    </w:rPr>
                    <w:t>28</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203-207</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48</w:t>
                  </w:r>
                </w:p>
              </w:tc>
            </w:tr>
            <w:tr w:rsidR="00905EE2" w:rsidRPr="00FB5153" w:rsidTr="00FF69C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left"/>
                    <w:rPr>
                      <w:rFonts w:cs="Arial"/>
                      <w:b/>
                      <w:sz w:val="20"/>
                      <w:szCs w:val="20"/>
                    </w:rPr>
                  </w:pPr>
                  <w:r w:rsidRPr="00FB5153">
                    <w:rPr>
                      <w:rFonts w:cs="Arial"/>
                      <w:b/>
                      <w:sz w:val="20"/>
                      <w:szCs w:val="20"/>
                    </w:rPr>
                    <w:t>DISCIPLINARIA COMUN</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sz w:val="20"/>
                      <w:szCs w:val="20"/>
                    </w:rPr>
                  </w:pPr>
                  <w:r w:rsidRPr="00FB5153">
                    <w:rPr>
                      <w:rFonts w:cs="Arial"/>
                      <w:sz w:val="20"/>
                      <w:szCs w:val="20"/>
                    </w:rPr>
                    <w:t>79</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sz w:val="20"/>
                      <w:szCs w:val="20"/>
                    </w:rPr>
                  </w:pPr>
                  <w:r w:rsidRPr="00FB5153">
                    <w:rPr>
                      <w:rFonts w:cs="Arial"/>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sz w:val="20"/>
                      <w:szCs w:val="20"/>
                    </w:rPr>
                  </w:pPr>
                  <w:r w:rsidRPr="00FB5153">
                    <w:rPr>
                      <w:rFonts w:cs="Arial"/>
                      <w:sz w:val="20"/>
                      <w:szCs w:val="20"/>
                    </w:rPr>
                    <w:t>25-32</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sz w:val="20"/>
                      <w:szCs w:val="20"/>
                    </w:rPr>
                  </w:pPr>
                  <w:r w:rsidRPr="00FB5153">
                    <w:rPr>
                      <w:rFonts w:cs="Arial"/>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104-111</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24</w:t>
                  </w:r>
                </w:p>
              </w:tc>
            </w:tr>
            <w:tr w:rsidR="00905EE2" w:rsidRPr="00FB5153" w:rsidTr="00FF69C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left"/>
                    <w:rPr>
                      <w:rFonts w:cs="Arial"/>
                      <w:b/>
                      <w:sz w:val="20"/>
                      <w:szCs w:val="20"/>
                    </w:rPr>
                  </w:pPr>
                  <w:r w:rsidRPr="00FB5153">
                    <w:rPr>
                      <w:rFonts w:cs="Arial"/>
                      <w:b/>
                      <w:sz w:val="20"/>
                      <w:szCs w:val="20"/>
                    </w:rPr>
                    <w:t>TERMINAL</w:t>
                  </w:r>
                  <w:r w:rsidRPr="003F743D">
                    <w:rPr>
                      <w:rFonts w:cs="Arial"/>
                      <w:b/>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sz w:val="20"/>
                      <w:szCs w:val="20"/>
                    </w:rPr>
                  </w:pPr>
                  <w:r w:rsidRPr="00FB5153">
                    <w:rPr>
                      <w:rFonts w:cs="Arial"/>
                      <w:sz w:val="20"/>
                      <w:szCs w:val="20"/>
                    </w:rPr>
                    <w:t>94-96</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sz w:val="20"/>
                      <w:szCs w:val="20"/>
                    </w:rPr>
                  </w:pPr>
                  <w:r w:rsidRPr="00FB5153">
                    <w:rPr>
                      <w:rFonts w:cs="Arial"/>
                      <w:sz w:val="20"/>
                      <w:szCs w:val="20"/>
                    </w:rPr>
                    <w:t>27</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sz w:val="20"/>
                      <w:szCs w:val="20"/>
                    </w:rPr>
                  </w:pPr>
                  <w:r w:rsidRPr="00FB5153">
                    <w:rPr>
                      <w:rFonts w:cs="Arial"/>
                      <w:sz w:val="20"/>
                      <w:szCs w:val="20"/>
                    </w:rPr>
                    <w:t>25-32</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sz w:val="20"/>
                      <w:szCs w:val="20"/>
                    </w:rPr>
                  </w:pPr>
                  <w:r w:rsidRPr="00FB5153">
                    <w:rPr>
                      <w:rFonts w:cs="Arial"/>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119-126</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28</w:t>
                  </w:r>
                </w:p>
              </w:tc>
            </w:tr>
            <w:tr w:rsidR="00905EE2" w:rsidRPr="00FB5153" w:rsidTr="00FF69C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left"/>
                    <w:rPr>
                      <w:rFonts w:cs="Arial"/>
                      <w:sz w:val="20"/>
                      <w:szCs w:val="20"/>
                    </w:rPr>
                  </w:pPr>
                  <w:r w:rsidRPr="00FB5153">
                    <w:rPr>
                      <w:rFonts w:cs="Arial"/>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356-358</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100</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70-88</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100</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426-444</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A90050">
                  <w:pPr>
                    <w:spacing w:after="0"/>
                    <w:ind w:firstLine="0"/>
                    <w:jc w:val="center"/>
                    <w:rPr>
                      <w:rFonts w:cs="Arial"/>
                      <w:b/>
                      <w:sz w:val="20"/>
                      <w:szCs w:val="20"/>
                    </w:rPr>
                  </w:pPr>
                  <w:r w:rsidRPr="00FB5153">
                    <w:rPr>
                      <w:rFonts w:cs="Arial"/>
                      <w:b/>
                      <w:sz w:val="20"/>
                      <w:szCs w:val="20"/>
                    </w:rPr>
                    <w:t>100</w:t>
                  </w:r>
                </w:p>
              </w:tc>
            </w:tr>
          </w:tbl>
          <w:p w:rsidR="00905EE2" w:rsidRDefault="00905EE2" w:rsidP="003F743D">
            <w:pPr>
              <w:ind w:left="720" w:firstLine="0"/>
              <w:jc w:val="center"/>
            </w:pPr>
            <w:r w:rsidRPr="003F743D">
              <w:rPr>
                <w:color w:val="FF0000"/>
              </w:rPr>
              <w:t>*</w:t>
            </w:r>
            <w:r>
              <w:t>Incluye 40 créditos obligatorios de prácticas profesionales.</w:t>
            </w:r>
          </w:p>
          <w:p w:rsidR="00905EE2" w:rsidRDefault="00905EE2" w:rsidP="00345DD4">
            <w:pPr>
              <w:jc w:val="center"/>
            </w:pPr>
          </w:p>
          <w:p w:rsidR="00905EE2" w:rsidRPr="00AA0756" w:rsidRDefault="00905EE2" w:rsidP="00345DD4">
            <w:pPr>
              <w:pStyle w:val="Epgrafe"/>
            </w:pPr>
            <w:r w:rsidRPr="00AA0756">
              <w:t>Etapas de formación del plan de estudios de IAZ</w:t>
            </w:r>
            <w:r>
              <w:t>-</w:t>
            </w:r>
            <w:r w:rsidRPr="00AA0756">
              <w:t>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6"/>
              <w:gridCol w:w="1405"/>
              <w:gridCol w:w="1158"/>
              <w:gridCol w:w="1390"/>
              <w:gridCol w:w="1146"/>
            </w:tblGrid>
            <w:tr w:rsidR="00905EE2" w:rsidTr="00345DD4">
              <w:tc>
                <w:tcPr>
                  <w:tcW w:w="0" w:type="auto"/>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05EE2" w:rsidRDefault="00905EE2" w:rsidP="00B06D6E">
                  <w:pPr>
                    <w:spacing w:after="0"/>
                    <w:ind w:firstLine="0"/>
                    <w:jc w:val="center"/>
                  </w:pPr>
                  <w:r w:rsidRPr="00FB5153">
                    <w:rPr>
                      <w:b/>
                    </w:rPr>
                    <w:t>ETAPA DE FORMACIÓN</w:t>
                  </w:r>
                </w:p>
              </w:tc>
              <w:tc>
                <w:tcPr>
                  <w:tcW w:w="0" w:type="auto"/>
                  <w:gridSpan w:val="2"/>
                  <w:tcBorders>
                    <w:top w:val="single" w:sz="4" w:space="0" w:color="auto"/>
                    <w:left w:val="single" w:sz="4" w:space="0" w:color="auto"/>
                    <w:bottom w:val="single" w:sz="4" w:space="0" w:color="auto"/>
                    <w:right w:val="single" w:sz="4" w:space="0" w:color="auto"/>
                  </w:tcBorders>
                  <w:shd w:val="clear" w:color="auto" w:fill="C0C0C0"/>
                  <w:vAlign w:val="center"/>
                </w:tcPr>
                <w:p w:rsidR="00905EE2" w:rsidRDefault="00905EE2" w:rsidP="00B06D6E">
                  <w:pPr>
                    <w:spacing w:after="0"/>
                    <w:ind w:firstLine="0"/>
                    <w:jc w:val="center"/>
                  </w:pPr>
                  <w:r w:rsidRPr="00FB5153">
                    <w:rPr>
                      <w:b/>
                    </w:rPr>
                    <w:t>NUMERO DE CURSOS</w:t>
                  </w:r>
                </w:p>
              </w:tc>
              <w:tc>
                <w:tcPr>
                  <w:tcW w:w="0" w:type="auto"/>
                  <w:gridSpan w:val="2"/>
                  <w:tcBorders>
                    <w:top w:val="single" w:sz="4" w:space="0" w:color="auto"/>
                    <w:left w:val="single" w:sz="4" w:space="0" w:color="auto"/>
                    <w:bottom w:val="single" w:sz="4" w:space="0" w:color="auto"/>
                    <w:right w:val="single" w:sz="4" w:space="0" w:color="auto"/>
                  </w:tcBorders>
                  <w:shd w:val="clear" w:color="auto" w:fill="C0C0C0"/>
                  <w:vAlign w:val="center"/>
                </w:tcPr>
                <w:p w:rsidR="00905EE2" w:rsidRDefault="00905EE2" w:rsidP="00B06D6E">
                  <w:pPr>
                    <w:spacing w:after="0"/>
                    <w:ind w:firstLine="0"/>
                    <w:jc w:val="center"/>
                  </w:pPr>
                  <w:r w:rsidRPr="00FB5153">
                    <w:rPr>
                      <w:b/>
                    </w:rPr>
                    <w:t>CREDITOS TOTALES</w:t>
                  </w:r>
                </w:p>
              </w:tc>
            </w:tr>
            <w:tr w:rsidR="00905EE2" w:rsidTr="00345DD4">
              <w:tc>
                <w:tcPr>
                  <w:tcW w:w="0" w:type="auto"/>
                  <w:vMerge/>
                  <w:tcBorders>
                    <w:top w:val="single" w:sz="4" w:space="0" w:color="auto"/>
                    <w:left w:val="single" w:sz="4" w:space="0" w:color="auto"/>
                    <w:bottom w:val="single" w:sz="4" w:space="0" w:color="auto"/>
                    <w:right w:val="single" w:sz="4" w:space="0" w:color="auto"/>
                  </w:tcBorders>
                </w:tcPr>
                <w:p w:rsidR="00905EE2" w:rsidRDefault="00905EE2" w:rsidP="00B06D6E">
                  <w:pPr>
                    <w:spacing w:after="0"/>
                    <w:ind w:firstLine="0"/>
                  </w:pPr>
                </w:p>
              </w:tc>
              <w:tc>
                <w:tcPr>
                  <w:tcW w:w="0" w:type="auto"/>
                  <w:tcBorders>
                    <w:top w:val="single" w:sz="4" w:space="0" w:color="auto"/>
                    <w:left w:val="single" w:sz="4" w:space="0" w:color="auto"/>
                    <w:bottom w:val="single" w:sz="4" w:space="0" w:color="auto"/>
                    <w:right w:val="single" w:sz="4" w:space="0" w:color="auto"/>
                  </w:tcBorders>
                  <w:shd w:val="clear" w:color="auto" w:fill="C0C0C0"/>
                </w:tcPr>
                <w:p w:rsidR="00905EE2" w:rsidRPr="00D74A18" w:rsidRDefault="00905EE2" w:rsidP="00B06D6E">
                  <w:pPr>
                    <w:spacing w:after="0"/>
                    <w:ind w:firstLine="0"/>
                  </w:pPr>
                  <w:r w:rsidRPr="00D74A18">
                    <w:t>Obligatorios</w:t>
                  </w:r>
                </w:p>
                <w:p w:rsidR="00905EE2" w:rsidRPr="00D74A18" w:rsidRDefault="00905EE2" w:rsidP="00B06D6E">
                  <w:pPr>
                    <w:spacing w:after="0"/>
                    <w:ind w:firstLine="0"/>
                    <w:jc w:val="center"/>
                  </w:pPr>
                  <w:r w:rsidRPr="00D74A18">
                    <w:t>(%)</w:t>
                  </w:r>
                </w:p>
              </w:tc>
              <w:tc>
                <w:tcPr>
                  <w:tcW w:w="0" w:type="auto"/>
                  <w:tcBorders>
                    <w:top w:val="single" w:sz="4" w:space="0" w:color="auto"/>
                    <w:left w:val="single" w:sz="4" w:space="0" w:color="auto"/>
                    <w:bottom w:val="single" w:sz="4" w:space="0" w:color="auto"/>
                    <w:right w:val="single" w:sz="4" w:space="0" w:color="auto"/>
                  </w:tcBorders>
                  <w:shd w:val="clear" w:color="auto" w:fill="C0C0C0"/>
                </w:tcPr>
                <w:p w:rsidR="00905EE2" w:rsidRPr="00D74A18" w:rsidRDefault="00905EE2" w:rsidP="00B06D6E">
                  <w:pPr>
                    <w:spacing w:after="0"/>
                    <w:ind w:firstLine="0"/>
                  </w:pPr>
                  <w:r w:rsidRPr="00D74A18">
                    <w:t>Optativos</w:t>
                  </w:r>
                </w:p>
                <w:p w:rsidR="00905EE2" w:rsidRPr="00D74A18" w:rsidRDefault="00905EE2" w:rsidP="00B06D6E">
                  <w:pPr>
                    <w:spacing w:after="0"/>
                    <w:ind w:firstLine="0"/>
                    <w:jc w:val="center"/>
                  </w:pPr>
                  <w:r w:rsidRPr="00D74A18">
                    <w:t>(%)</w:t>
                  </w:r>
                </w:p>
              </w:tc>
              <w:tc>
                <w:tcPr>
                  <w:tcW w:w="0" w:type="auto"/>
                  <w:tcBorders>
                    <w:top w:val="single" w:sz="4" w:space="0" w:color="auto"/>
                    <w:left w:val="single" w:sz="4" w:space="0" w:color="auto"/>
                    <w:bottom w:val="single" w:sz="4" w:space="0" w:color="auto"/>
                    <w:right w:val="single" w:sz="4" w:space="0" w:color="auto"/>
                  </w:tcBorders>
                  <w:shd w:val="clear" w:color="auto" w:fill="C0C0C0"/>
                </w:tcPr>
                <w:p w:rsidR="00905EE2" w:rsidRPr="00D74A18" w:rsidRDefault="00905EE2" w:rsidP="00B06D6E">
                  <w:pPr>
                    <w:spacing w:after="0"/>
                    <w:ind w:firstLine="0"/>
                  </w:pPr>
                  <w:r w:rsidRPr="00D74A18">
                    <w:t>Obligatorios</w:t>
                  </w:r>
                </w:p>
                <w:p w:rsidR="00905EE2" w:rsidRPr="00D74A18" w:rsidRDefault="00905EE2" w:rsidP="00B06D6E">
                  <w:pPr>
                    <w:spacing w:after="0"/>
                    <w:ind w:firstLine="0"/>
                    <w:jc w:val="center"/>
                  </w:pPr>
                  <w:r w:rsidRPr="00D74A18">
                    <w:t>(%)</w:t>
                  </w:r>
                </w:p>
              </w:tc>
              <w:tc>
                <w:tcPr>
                  <w:tcW w:w="0" w:type="auto"/>
                  <w:tcBorders>
                    <w:top w:val="single" w:sz="4" w:space="0" w:color="auto"/>
                    <w:left w:val="single" w:sz="4" w:space="0" w:color="auto"/>
                    <w:bottom w:val="single" w:sz="4" w:space="0" w:color="auto"/>
                    <w:right w:val="single" w:sz="4" w:space="0" w:color="auto"/>
                  </w:tcBorders>
                  <w:shd w:val="clear" w:color="auto" w:fill="C0C0C0"/>
                </w:tcPr>
                <w:p w:rsidR="00905EE2" w:rsidRPr="00D74A18" w:rsidRDefault="00905EE2" w:rsidP="00B06D6E">
                  <w:pPr>
                    <w:spacing w:after="0"/>
                    <w:ind w:firstLine="0"/>
                  </w:pPr>
                  <w:r w:rsidRPr="00D74A18">
                    <w:t>Optativos</w:t>
                  </w:r>
                </w:p>
                <w:p w:rsidR="00905EE2" w:rsidRPr="00D74A18" w:rsidRDefault="00905EE2" w:rsidP="00B06D6E">
                  <w:pPr>
                    <w:spacing w:after="0"/>
                    <w:ind w:firstLine="0"/>
                    <w:jc w:val="center"/>
                  </w:pPr>
                  <w:r w:rsidRPr="00D74A18">
                    <w:t>(%)</w:t>
                  </w:r>
                </w:p>
              </w:tc>
            </w:tr>
            <w:tr w:rsidR="00905EE2" w:rsidTr="00345DD4">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B06D6E">
                  <w:pPr>
                    <w:spacing w:after="0"/>
                    <w:ind w:firstLine="0"/>
                    <w:jc w:val="left"/>
                    <w:rPr>
                      <w:b/>
                    </w:rPr>
                  </w:pPr>
                  <w:r w:rsidRPr="00FB5153">
                    <w:rPr>
                      <w:b/>
                    </w:rPr>
                    <w:t>Básica común</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center"/>
                  </w:pPr>
                  <w:r w:rsidRPr="00D74A18">
                    <w:t>24</w:t>
                  </w:r>
                </w:p>
                <w:p w:rsidR="00905EE2" w:rsidRPr="00D74A18" w:rsidRDefault="00905EE2" w:rsidP="00B06D6E">
                  <w:pPr>
                    <w:spacing w:after="0"/>
                    <w:ind w:firstLine="0"/>
                    <w:jc w:val="center"/>
                  </w:pPr>
                  <w:r w:rsidRPr="00D74A18">
                    <w:t>(</w:t>
                  </w:r>
                  <w:r>
                    <w:t>5</w:t>
                  </w:r>
                  <w:r w:rsidRPr="00D74A18">
                    <w:t>)</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center"/>
                  </w:pPr>
                  <w:r w:rsidRPr="00D74A18">
                    <w:t>3</w:t>
                  </w:r>
                </w:p>
                <w:p w:rsidR="00905EE2" w:rsidRPr="00D74A18" w:rsidRDefault="00905EE2" w:rsidP="00B06D6E">
                  <w:pPr>
                    <w:spacing w:after="0"/>
                    <w:ind w:firstLine="0"/>
                    <w:jc w:val="center"/>
                  </w:pPr>
                  <w:r w:rsidRPr="00D74A18">
                    <w:t>(</w:t>
                  </w:r>
                  <w:r>
                    <w:t>28</w:t>
                  </w:r>
                  <w:r w:rsidRPr="00D74A18">
                    <w:t>)</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center"/>
                  </w:pPr>
                  <w:r w:rsidRPr="00D74A18">
                    <w:t>183</w:t>
                  </w:r>
                </w:p>
                <w:p w:rsidR="00905EE2" w:rsidRPr="00D74A18" w:rsidRDefault="00905EE2" w:rsidP="00B06D6E">
                  <w:pPr>
                    <w:spacing w:after="0"/>
                    <w:ind w:firstLine="0"/>
                    <w:jc w:val="center"/>
                  </w:pPr>
                  <w:r w:rsidRPr="00D74A18">
                    <w:t>(</w:t>
                  </w:r>
                  <w:r>
                    <w:t>51</w:t>
                  </w:r>
                  <w:r w:rsidRPr="00D74A18">
                    <w:t>)</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center"/>
                  </w:pPr>
                  <w:r w:rsidRPr="00D74A18">
                    <w:t>20-24</w:t>
                  </w:r>
                </w:p>
                <w:p w:rsidR="00905EE2" w:rsidRPr="00D74A18" w:rsidRDefault="00905EE2" w:rsidP="00B06D6E">
                  <w:pPr>
                    <w:spacing w:after="0"/>
                    <w:ind w:firstLine="0"/>
                    <w:jc w:val="center"/>
                  </w:pPr>
                  <w:r w:rsidRPr="00D74A18">
                    <w:t>(</w:t>
                  </w:r>
                  <w:r>
                    <w:t>28</w:t>
                  </w:r>
                  <w:r w:rsidRPr="00D74A18">
                    <w:t>)</w:t>
                  </w:r>
                </w:p>
              </w:tc>
            </w:tr>
            <w:tr w:rsidR="00905EE2" w:rsidTr="00345DD4">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B06D6E">
                  <w:pPr>
                    <w:spacing w:after="0"/>
                    <w:ind w:firstLine="0"/>
                    <w:jc w:val="left"/>
                    <w:rPr>
                      <w:b/>
                    </w:rPr>
                  </w:pPr>
                  <w:r w:rsidRPr="00FB5153">
                    <w:rPr>
                      <w:b/>
                    </w:rPr>
                    <w:t>Disciplinaria común</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center"/>
                  </w:pPr>
                  <w:r w:rsidRPr="00D74A18">
                    <w:t>10</w:t>
                  </w:r>
                </w:p>
                <w:p w:rsidR="00905EE2" w:rsidRPr="00D74A18" w:rsidRDefault="00905EE2" w:rsidP="00B06D6E">
                  <w:pPr>
                    <w:spacing w:after="0"/>
                    <w:ind w:firstLine="0"/>
                    <w:jc w:val="center"/>
                  </w:pPr>
                  <w:r w:rsidRPr="00D74A18">
                    <w:t>(</w:t>
                  </w:r>
                  <w:r>
                    <w:t>24</w:t>
                  </w:r>
                  <w:r w:rsidRPr="00D74A18">
                    <w:t>)</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center"/>
                  </w:pPr>
                  <w:r w:rsidRPr="00D74A18">
                    <w:t>4</w:t>
                  </w:r>
                </w:p>
                <w:p w:rsidR="00905EE2" w:rsidRPr="00D74A18" w:rsidRDefault="00905EE2" w:rsidP="00B06D6E">
                  <w:pPr>
                    <w:spacing w:after="0"/>
                    <w:ind w:firstLine="0"/>
                    <w:jc w:val="center"/>
                  </w:pPr>
                  <w:r w:rsidRPr="00D74A18">
                    <w:t>(</w:t>
                  </w:r>
                  <w:r>
                    <w:t>36</w:t>
                  </w:r>
                  <w:r w:rsidRPr="00D74A18">
                    <w:t>)</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center"/>
                  </w:pPr>
                  <w:r w:rsidRPr="00D74A18">
                    <w:t>79</w:t>
                  </w:r>
                </w:p>
                <w:p w:rsidR="00905EE2" w:rsidRPr="00D74A18" w:rsidRDefault="00905EE2" w:rsidP="00B06D6E">
                  <w:pPr>
                    <w:spacing w:after="0"/>
                    <w:ind w:firstLine="0"/>
                    <w:jc w:val="center"/>
                  </w:pPr>
                  <w:r w:rsidRPr="00D74A18">
                    <w:t>(</w:t>
                  </w:r>
                  <w:r>
                    <w:t>22</w:t>
                  </w:r>
                  <w:r w:rsidRPr="00D74A18">
                    <w:t>)</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center"/>
                  </w:pPr>
                  <w:r w:rsidRPr="00D74A18">
                    <w:t>25-32</w:t>
                  </w:r>
                </w:p>
                <w:p w:rsidR="00905EE2" w:rsidRPr="00D74A18" w:rsidRDefault="00905EE2" w:rsidP="00B06D6E">
                  <w:pPr>
                    <w:spacing w:after="0"/>
                    <w:ind w:firstLine="0"/>
                    <w:jc w:val="center"/>
                  </w:pPr>
                  <w:r w:rsidRPr="00D74A18">
                    <w:t>(</w:t>
                  </w:r>
                  <w:r>
                    <w:t>36</w:t>
                  </w:r>
                  <w:r w:rsidRPr="00D74A18">
                    <w:t>)</w:t>
                  </w:r>
                </w:p>
              </w:tc>
            </w:tr>
            <w:tr w:rsidR="00905EE2" w:rsidTr="00345DD4">
              <w:tc>
                <w:tcPr>
                  <w:tcW w:w="0" w:type="auto"/>
                  <w:tcBorders>
                    <w:top w:val="single" w:sz="4" w:space="0" w:color="auto"/>
                    <w:left w:val="single" w:sz="4" w:space="0" w:color="auto"/>
                    <w:bottom w:val="single" w:sz="4" w:space="0" w:color="auto"/>
                    <w:right w:val="single" w:sz="4" w:space="0" w:color="auto"/>
                  </w:tcBorders>
                  <w:vAlign w:val="center"/>
                </w:tcPr>
                <w:p w:rsidR="00905EE2" w:rsidRPr="00FB5153" w:rsidRDefault="00905EE2" w:rsidP="00B06D6E">
                  <w:pPr>
                    <w:spacing w:after="0"/>
                    <w:ind w:firstLine="0"/>
                    <w:jc w:val="left"/>
                    <w:rPr>
                      <w:b/>
                    </w:rPr>
                  </w:pPr>
                  <w:r w:rsidRPr="00FB5153">
                    <w:rPr>
                      <w:b/>
                    </w:rPr>
                    <w:t>Terminal</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center"/>
                  </w:pPr>
                  <w:r w:rsidRPr="00D74A18">
                    <w:t>8</w:t>
                  </w:r>
                </w:p>
                <w:p w:rsidR="00905EE2" w:rsidRPr="00D74A18" w:rsidRDefault="00905EE2" w:rsidP="00B06D6E">
                  <w:pPr>
                    <w:spacing w:after="0"/>
                    <w:ind w:firstLine="0"/>
                    <w:jc w:val="center"/>
                  </w:pPr>
                  <w:r w:rsidRPr="00D74A18">
                    <w:t>(</w:t>
                  </w:r>
                  <w:r>
                    <w:t>19</w:t>
                  </w:r>
                  <w:r w:rsidRPr="00D74A18">
                    <w:t>)</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center"/>
                  </w:pPr>
                  <w:r w:rsidRPr="00D74A18">
                    <w:t>4</w:t>
                  </w:r>
                </w:p>
                <w:p w:rsidR="00905EE2" w:rsidRPr="00D74A18" w:rsidRDefault="00905EE2" w:rsidP="00B06D6E">
                  <w:pPr>
                    <w:spacing w:after="0"/>
                    <w:ind w:firstLine="0"/>
                    <w:jc w:val="center"/>
                  </w:pPr>
                  <w:r w:rsidRPr="00D74A18">
                    <w:t>(</w:t>
                  </w:r>
                  <w:r>
                    <w:t>36</w:t>
                  </w:r>
                  <w:r w:rsidRPr="00D74A18">
                    <w:t>)</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center"/>
                  </w:pPr>
                  <w:r w:rsidRPr="00D74A18">
                    <w:t>94-96</w:t>
                  </w:r>
                </w:p>
                <w:p w:rsidR="00905EE2" w:rsidRPr="00D74A18" w:rsidRDefault="00905EE2" w:rsidP="00B06D6E">
                  <w:pPr>
                    <w:spacing w:after="0"/>
                    <w:ind w:firstLine="0"/>
                    <w:jc w:val="center"/>
                  </w:pPr>
                  <w:r w:rsidRPr="00D74A18">
                    <w:t>(</w:t>
                  </w:r>
                  <w:r>
                    <w:t>27</w:t>
                  </w:r>
                  <w:r w:rsidRPr="00D74A18">
                    <w:t>)</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center"/>
                  </w:pPr>
                  <w:r w:rsidRPr="00D74A18">
                    <w:t>25-32</w:t>
                  </w:r>
                </w:p>
                <w:p w:rsidR="00905EE2" w:rsidRPr="00D74A18" w:rsidRDefault="00905EE2" w:rsidP="00B06D6E">
                  <w:pPr>
                    <w:spacing w:after="0"/>
                    <w:ind w:firstLine="0"/>
                    <w:jc w:val="center"/>
                  </w:pPr>
                  <w:r w:rsidRPr="00D74A18">
                    <w:t>(</w:t>
                  </w:r>
                  <w:r>
                    <w:t>36</w:t>
                  </w:r>
                  <w:r w:rsidRPr="00D74A18">
                    <w:t>)</w:t>
                  </w:r>
                </w:p>
              </w:tc>
            </w:tr>
            <w:tr w:rsidR="00905EE2" w:rsidTr="00345DD4">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left"/>
                  </w:pPr>
                  <w:r w:rsidRPr="00D74A18">
                    <w:t>TOTAL</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center"/>
                  </w:pPr>
                  <w:r w:rsidRPr="00D74A18">
                    <w:t>42</w:t>
                  </w:r>
                </w:p>
                <w:p w:rsidR="00905EE2" w:rsidRPr="00D74A18" w:rsidRDefault="00905EE2" w:rsidP="00B06D6E">
                  <w:pPr>
                    <w:spacing w:after="0"/>
                    <w:ind w:firstLine="0"/>
                    <w:jc w:val="center"/>
                  </w:pPr>
                  <w:r w:rsidRPr="00D74A18">
                    <w:t>(</w:t>
                  </w:r>
                  <w:r>
                    <w:t>100</w:t>
                  </w:r>
                  <w:r w:rsidRPr="00D74A18">
                    <w:t>)</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center"/>
                  </w:pPr>
                  <w:r w:rsidRPr="00D74A18">
                    <w:t>11</w:t>
                  </w:r>
                </w:p>
                <w:p w:rsidR="00905EE2" w:rsidRPr="00D74A18" w:rsidRDefault="00905EE2" w:rsidP="00B06D6E">
                  <w:pPr>
                    <w:spacing w:after="0"/>
                    <w:ind w:firstLine="0"/>
                    <w:jc w:val="center"/>
                  </w:pPr>
                  <w:r w:rsidRPr="00D74A18">
                    <w:t>(</w:t>
                  </w:r>
                  <w:r>
                    <w:t>100</w:t>
                  </w:r>
                  <w:r w:rsidRPr="00D74A18">
                    <w:t>)</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center"/>
                  </w:pPr>
                  <w:r w:rsidRPr="00D74A18">
                    <w:t>356-358</w:t>
                  </w:r>
                </w:p>
                <w:p w:rsidR="00905EE2" w:rsidRPr="00D74A18" w:rsidRDefault="00905EE2" w:rsidP="00B06D6E">
                  <w:pPr>
                    <w:spacing w:after="0"/>
                    <w:ind w:firstLine="0"/>
                    <w:jc w:val="center"/>
                  </w:pPr>
                  <w:r>
                    <w:t>(100</w:t>
                  </w:r>
                  <w:r w:rsidRPr="00D74A18">
                    <w:t>)</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D74A18" w:rsidRDefault="00905EE2" w:rsidP="00B06D6E">
                  <w:pPr>
                    <w:spacing w:after="0"/>
                    <w:ind w:firstLine="0"/>
                    <w:jc w:val="center"/>
                  </w:pPr>
                  <w:r w:rsidRPr="00D74A18">
                    <w:t>70-88</w:t>
                  </w:r>
                </w:p>
                <w:p w:rsidR="00905EE2" w:rsidRPr="00D74A18" w:rsidRDefault="00905EE2" w:rsidP="00B06D6E">
                  <w:pPr>
                    <w:spacing w:after="0"/>
                    <w:ind w:firstLine="0"/>
                    <w:jc w:val="center"/>
                  </w:pPr>
                  <w:r w:rsidRPr="00D74A18">
                    <w:t>(</w:t>
                  </w:r>
                  <w:r>
                    <w:t>100</w:t>
                  </w:r>
                  <w:r w:rsidRPr="00D74A18">
                    <w:t>)</w:t>
                  </w:r>
                </w:p>
              </w:tc>
            </w:tr>
          </w:tbl>
          <w:p w:rsidR="00905EE2" w:rsidRDefault="00905EE2" w:rsidP="00345DD4"/>
          <w:p w:rsidR="00905EE2" w:rsidRPr="00AA0756" w:rsidRDefault="00905EE2" w:rsidP="00DE7E28">
            <w:pPr>
              <w:pStyle w:val="Epgrafe"/>
            </w:pPr>
            <w:r w:rsidRPr="00AA0756">
              <w:t>Criterios CIEES y equilibrio del plan de estudios de IAZ</w:t>
            </w:r>
            <w:r>
              <w:t>-</w:t>
            </w:r>
            <w:r w:rsidRPr="00AA0756">
              <w:t>2007 actualizado.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4185"/>
              <w:gridCol w:w="895"/>
              <w:gridCol w:w="606"/>
              <w:gridCol w:w="816"/>
              <w:gridCol w:w="606"/>
            </w:tblGrid>
            <w:tr w:rsidR="00905EE2" w:rsidRPr="00FB5153" w:rsidTr="00DE7E28">
              <w:trPr>
                <w:trHeight w:val="353"/>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b/>
                      <w:sz w:val="24"/>
                    </w:rPr>
                  </w:pPr>
                  <w:r w:rsidRPr="00FB5153">
                    <w:rPr>
                      <w:rFonts w:cs="Arial"/>
                      <w:b/>
                      <w:sz w:val="24"/>
                    </w:rPr>
                    <w:t>Equilibrio con los criterios CIEES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b/>
                      <w:sz w:val="20"/>
                      <w:szCs w:val="20"/>
                    </w:rPr>
                  </w:pPr>
                  <w:r w:rsidRPr="00FB5153">
                    <w:rPr>
                      <w:rFonts w:cs="Arial"/>
                      <w:b/>
                      <w:sz w:val="20"/>
                      <w:szCs w:val="20"/>
                    </w:rPr>
                    <w:t>CIEES*</w:t>
                  </w:r>
                </w:p>
              </w:tc>
              <w:tc>
                <w:tcPr>
                  <w:tcW w:w="0" w:type="auto"/>
                  <w:gridSpan w:val="3"/>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b/>
                      <w:sz w:val="20"/>
                      <w:szCs w:val="20"/>
                    </w:rPr>
                  </w:pPr>
                  <w:r w:rsidRPr="00FB5153">
                    <w:rPr>
                      <w:rFonts w:cs="Arial"/>
                      <w:b/>
                      <w:sz w:val="20"/>
                      <w:szCs w:val="20"/>
                    </w:rPr>
                    <w:t>IAZ</w:t>
                  </w:r>
                </w:p>
              </w:tc>
            </w:tr>
            <w:tr w:rsidR="00905EE2" w:rsidRPr="00FB5153" w:rsidTr="00DE7E28">
              <w:trPr>
                <w:trHeight w:val="356"/>
              </w:trPr>
              <w:tc>
                <w:tcPr>
                  <w:tcW w:w="0" w:type="auto"/>
                  <w:gridSpan w:val="2"/>
                  <w:vMerge/>
                  <w:tcBorders>
                    <w:top w:val="single" w:sz="4" w:space="0" w:color="auto"/>
                    <w:left w:val="single" w:sz="4" w:space="0" w:color="auto"/>
                    <w:bottom w:val="single" w:sz="4" w:space="0" w:color="auto"/>
                    <w:right w:val="single" w:sz="4" w:space="0" w:color="auto"/>
                  </w:tcBorders>
                  <w:shd w:val="clear" w:color="auto" w:fill="C0C0C0"/>
                </w:tcPr>
                <w:p w:rsidR="00905EE2" w:rsidRPr="00FB5153" w:rsidRDefault="00905EE2" w:rsidP="00B06D6E">
                  <w:pPr>
                    <w:spacing w:after="0"/>
                    <w:ind w:firstLine="0"/>
                    <w:jc w:val="center"/>
                    <w:rPr>
                      <w:rFonts w:cs="Arial"/>
                      <w:b/>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C0C0C0"/>
                </w:tcPr>
                <w:p w:rsidR="00905EE2" w:rsidRPr="00FB5153" w:rsidRDefault="00905EE2" w:rsidP="00B06D6E">
                  <w:pPr>
                    <w:spacing w:after="0"/>
                    <w:ind w:firstLine="0"/>
                    <w:jc w:val="center"/>
                    <w:rPr>
                      <w:rFonts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b/>
                      <w:sz w:val="20"/>
                      <w:szCs w:val="20"/>
                    </w:rPr>
                  </w:pPr>
                  <w:r w:rsidRPr="00FB5153">
                    <w:rPr>
                      <w:rFonts w:cs="Arial"/>
                      <w:b/>
                      <w:sz w:val="20"/>
                      <w:szCs w:val="20"/>
                    </w:rPr>
                    <w:t>PA</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b/>
                      <w:sz w:val="20"/>
                      <w:szCs w:val="20"/>
                    </w:rPr>
                  </w:pPr>
                  <w:r w:rsidRPr="00FB5153">
                    <w:rPr>
                      <w:rFonts w:cs="Arial"/>
                      <w:b/>
                      <w:sz w:val="20"/>
                      <w:szCs w:val="20"/>
                    </w:rPr>
                    <w:t>MCRN</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b/>
                      <w:sz w:val="20"/>
                      <w:szCs w:val="20"/>
                    </w:rPr>
                  </w:pPr>
                  <w:r w:rsidRPr="00FB5153">
                    <w:rPr>
                      <w:rFonts w:cs="Arial"/>
                      <w:b/>
                      <w:sz w:val="20"/>
                      <w:szCs w:val="20"/>
                    </w:rPr>
                    <w:t>NA</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sz w:val="24"/>
                    </w:rPr>
                  </w:pPr>
                  <w:r w:rsidRPr="00FB5153">
                    <w:rPr>
                      <w:rFonts w:cs="Arial"/>
                      <w:sz w:val="24"/>
                    </w:rPr>
                    <w:t>Identificación</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sz w:val="24"/>
                    </w:rPr>
                  </w:pPr>
                  <w:r w:rsidRPr="00FB5153">
                    <w:rPr>
                      <w:rFonts w:cs="Arial"/>
                      <w:sz w:val="24"/>
                    </w:rPr>
                    <w:t>Áreas del conocimiento</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sz w:val="20"/>
                      <w:szCs w:val="20"/>
                    </w:rPr>
                  </w:pPr>
                  <w:r w:rsidRPr="00FB5153">
                    <w:rPr>
                      <w:rFonts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sz w:val="20"/>
                      <w:szCs w:val="20"/>
                    </w:rPr>
                  </w:pPr>
                  <w:r w:rsidRPr="00FB5153">
                    <w:rPr>
                      <w:rFonts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sz w:val="20"/>
                      <w:szCs w:val="20"/>
                    </w:rPr>
                  </w:pPr>
                  <w:r w:rsidRPr="00FB5153">
                    <w:rPr>
                      <w:rFonts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sz w:val="20"/>
                      <w:szCs w:val="20"/>
                    </w:rPr>
                  </w:pPr>
                  <w:r w:rsidRPr="00FB5153">
                    <w:rPr>
                      <w:rFonts w:cs="Arial"/>
                      <w:sz w:val="20"/>
                      <w:szCs w:val="20"/>
                    </w:rPr>
                    <w:t>%</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A</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rPr>
                      <w:rFonts w:cs="Arial"/>
                      <w:sz w:val="20"/>
                      <w:szCs w:val="20"/>
                    </w:rPr>
                  </w:pPr>
                  <w:r w:rsidRPr="00FB5153">
                    <w:rPr>
                      <w:rFonts w:cs="Arial"/>
                      <w:sz w:val="20"/>
                      <w:szCs w:val="20"/>
                    </w:rPr>
                    <w:t>Ciencias Naturales y Exactas</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25</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23.8</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23.8</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23.8</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B</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rPr>
                      <w:rFonts w:cs="Arial"/>
                      <w:sz w:val="20"/>
                      <w:szCs w:val="20"/>
                    </w:rPr>
                  </w:pPr>
                  <w:r w:rsidRPr="00FB5153">
                    <w:rPr>
                      <w:rFonts w:cs="Arial"/>
                      <w:sz w:val="20"/>
                      <w:szCs w:val="20"/>
                    </w:rPr>
                    <w:t>Ciencias Naturales y Exactas fundamentales</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30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31.0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31.0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28.6</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C</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rPr>
                      <w:rFonts w:cs="Arial"/>
                      <w:sz w:val="20"/>
                      <w:szCs w:val="20"/>
                    </w:rPr>
                  </w:pPr>
                  <w:r w:rsidRPr="00FB5153">
                    <w:rPr>
                      <w:rFonts w:cs="Arial"/>
                      <w:sz w:val="20"/>
                      <w:szCs w:val="20"/>
                    </w:rPr>
                    <w:t>Ciencias Naturales y Exactas Aplicadas</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30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28.6</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31.0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31.0</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D</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rPr>
                      <w:rFonts w:cs="Arial"/>
                      <w:sz w:val="20"/>
                      <w:szCs w:val="20"/>
                    </w:rPr>
                  </w:pPr>
                  <w:r w:rsidRPr="00FB5153">
                    <w:rPr>
                      <w:rFonts w:cs="Arial"/>
                      <w:sz w:val="20"/>
                      <w:szCs w:val="20"/>
                    </w:rPr>
                    <w:t>Ciencias Sociales y Humanidades</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10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11.9</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9.5</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11.9</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E</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rPr>
                      <w:rFonts w:cs="Arial"/>
                      <w:sz w:val="20"/>
                      <w:szCs w:val="20"/>
                    </w:rPr>
                  </w:pPr>
                  <w:r w:rsidRPr="00FB5153">
                    <w:rPr>
                      <w:rFonts w:cs="Arial"/>
                      <w:sz w:val="20"/>
                      <w:szCs w:val="20"/>
                    </w:rPr>
                    <w:t>Otros Contenidos</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4.7</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4.7</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4.7</w:t>
                  </w:r>
                </w:p>
              </w:tc>
            </w:tr>
          </w:tbl>
          <w:p w:rsidR="00905EE2" w:rsidRDefault="00905EE2" w:rsidP="00DE7E28">
            <w:pPr>
              <w:ind w:firstLine="0"/>
              <w:rPr>
                <w:rFonts w:cs="Arial"/>
                <w:sz w:val="16"/>
                <w:szCs w:val="16"/>
              </w:rPr>
            </w:pPr>
            <w:r>
              <w:rPr>
                <w:rFonts w:cs="Arial"/>
                <w:sz w:val="16"/>
                <w:szCs w:val="16"/>
              </w:rPr>
              <w:t>PA= Producción Animal; MCRN= Manejo y conservación de recursos naturales; y NA= Nutrición Animal</w:t>
            </w:r>
          </w:p>
          <w:p w:rsidR="00905EE2" w:rsidRDefault="00905EE2" w:rsidP="00DE7E28">
            <w:pPr>
              <w:pStyle w:val="Epgrafe"/>
            </w:pPr>
            <w:bookmarkStart w:id="30" w:name="_Toc176674853"/>
          </w:p>
          <w:p w:rsidR="00905EE2" w:rsidRDefault="00905EE2" w:rsidP="00DE7E28">
            <w:pPr>
              <w:pStyle w:val="Epgrafe"/>
            </w:pPr>
          </w:p>
          <w:p w:rsidR="00905EE2" w:rsidRPr="00AA0756" w:rsidRDefault="00905EE2" w:rsidP="00DE7E28">
            <w:pPr>
              <w:pStyle w:val="Epgrafe"/>
            </w:pPr>
            <w:r w:rsidRPr="00AA0756">
              <w:t>Equilibrio del plan de estudios de IAZ</w:t>
            </w:r>
            <w:r>
              <w:t>-</w:t>
            </w:r>
            <w:r w:rsidRPr="00AA0756">
              <w:t>2007 actualizado</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606"/>
              <w:gridCol w:w="439"/>
              <w:gridCol w:w="606"/>
              <w:gridCol w:w="606"/>
              <w:gridCol w:w="495"/>
              <w:gridCol w:w="917"/>
            </w:tblGrid>
            <w:tr w:rsidR="00905EE2" w:rsidRPr="00FB5153" w:rsidTr="00DE7E28">
              <w:tc>
                <w:tcPr>
                  <w:tcW w:w="0" w:type="auto"/>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b/>
                      <w:sz w:val="20"/>
                      <w:szCs w:val="20"/>
                    </w:rPr>
                  </w:pPr>
                  <w:r w:rsidRPr="00FB5153">
                    <w:rPr>
                      <w:rFonts w:cs="Arial"/>
                      <w:b/>
                      <w:sz w:val="20"/>
                      <w:szCs w:val="20"/>
                    </w:rPr>
                    <w:t>Bloque</w:t>
                  </w:r>
                </w:p>
              </w:tc>
              <w:tc>
                <w:tcPr>
                  <w:tcW w:w="0" w:type="auto"/>
                  <w:gridSpan w:val="6"/>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b/>
                      <w:sz w:val="20"/>
                      <w:szCs w:val="20"/>
                    </w:rPr>
                  </w:pPr>
                  <w:r w:rsidRPr="00FB5153">
                    <w:rPr>
                      <w:rFonts w:cs="Arial"/>
                      <w:b/>
                      <w:sz w:val="20"/>
                      <w:szCs w:val="20"/>
                    </w:rPr>
                    <w:t>CAMPOS CIEES</w:t>
                  </w:r>
                </w:p>
              </w:tc>
            </w:tr>
            <w:tr w:rsidR="00905EE2" w:rsidRPr="00FB5153" w:rsidTr="00DE7E28">
              <w:tc>
                <w:tcPr>
                  <w:tcW w:w="0" w:type="auto"/>
                  <w:vMerge/>
                  <w:tcBorders>
                    <w:top w:val="single" w:sz="4" w:space="0" w:color="auto"/>
                    <w:left w:val="single" w:sz="4" w:space="0" w:color="auto"/>
                    <w:bottom w:val="single" w:sz="4" w:space="0" w:color="auto"/>
                    <w:right w:val="single" w:sz="4" w:space="0" w:color="auto"/>
                  </w:tcBorders>
                  <w:shd w:val="clear" w:color="auto" w:fill="C0C0C0"/>
                </w:tcPr>
                <w:p w:rsidR="00905EE2" w:rsidRPr="00FB5153" w:rsidRDefault="00905EE2" w:rsidP="00B06D6E">
                  <w:pPr>
                    <w:spacing w:after="0"/>
                    <w:ind w:firstLine="0"/>
                    <w:jc w:val="center"/>
                    <w:rPr>
                      <w:rFonts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b/>
                      <w:sz w:val="20"/>
                      <w:szCs w:val="20"/>
                    </w:rPr>
                  </w:pPr>
                  <w:r w:rsidRPr="00FB5153">
                    <w:rPr>
                      <w:rFonts w:cs="Arial"/>
                      <w:b/>
                      <w:sz w:val="20"/>
                      <w:szCs w:val="20"/>
                    </w:rPr>
                    <w:t>A</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b/>
                      <w:sz w:val="20"/>
                      <w:szCs w:val="20"/>
                    </w:rPr>
                  </w:pPr>
                  <w:r w:rsidRPr="00FB5153">
                    <w:rPr>
                      <w:rFonts w:cs="Arial"/>
                      <w:b/>
                      <w:sz w:val="20"/>
                      <w:szCs w:val="20"/>
                    </w:rPr>
                    <w:t>B</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b/>
                      <w:sz w:val="20"/>
                      <w:szCs w:val="20"/>
                    </w:rPr>
                  </w:pPr>
                  <w:r w:rsidRPr="00FB5153">
                    <w:rPr>
                      <w:rFonts w:cs="Arial"/>
                      <w:b/>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b/>
                      <w:sz w:val="20"/>
                      <w:szCs w:val="20"/>
                    </w:rPr>
                  </w:pPr>
                  <w:r w:rsidRPr="00FB5153">
                    <w:rPr>
                      <w:rFonts w:cs="Arial"/>
                      <w:b/>
                      <w:sz w:val="20"/>
                      <w:szCs w:val="20"/>
                    </w:rPr>
                    <w:t>D</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b/>
                      <w:sz w:val="20"/>
                      <w:szCs w:val="20"/>
                    </w:rPr>
                  </w:pPr>
                  <w:r w:rsidRPr="00FB5153">
                    <w:rPr>
                      <w:rFonts w:cs="Arial"/>
                      <w:b/>
                      <w:sz w:val="20"/>
                      <w:szCs w:val="20"/>
                    </w:rPr>
                    <w:t>E</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FB5153" w:rsidRDefault="00905EE2" w:rsidP="00B06D6E">
                  <w:pPr>
                    <w:spacing w:after="0"/>
                    <w:ind w:firstLine="0"/>
                    <w:jc w:val="center"/>
                    <w:rPr>
                      <w:rFonts w:cs="Arial"/>
                      <w:b/>
                      <w:sz w:val="20"/>
                      <w:szCs w:val="20"/>
                    </w:rPr>
                  </w:pPr>
                  <w:r w:rsidRPr="00FB5153">
                    <w:rPr>
                      <w:rFonts w:cs="Arial"/>
                      <w:b/>
                      <w:sz w:val="20"/>
                      <w:szCs w:val="20"/>
                    </w:rPr>
                    <w:t>Totales</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I</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4</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6</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II</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6</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III</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4</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6</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IV</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6</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V</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3</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5</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VI</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3</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5</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VII</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4</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4</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VIII</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1</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IX</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3</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Totales</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10</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13</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12</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42</w:t>
                  </w:r>
                </w:p>
              </w:tc>
            </w:tr>
            <w:tr w:rsidR="00905EE2" w:rsidRPr="00FB5153" w:rsidTr="00DE7E28">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sz w:val="20"/>
                      <w:szCs w:val="20"/>
                    </w:rPr>
                  </w:pPr>
                  <w:r w:rsidRPr="00FB5153">
                    <w:rPr>
                      <w:rFonts w:cs="Arial"/>
                      <w:sz w:val="20"/>
                      <w:szCs w:val="20"/>
                    </w:rPr>
                    <w:t>%</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23.8</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31</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28.6</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11.9</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4.7</w:t>
                  </w:r>
                </w:p>
              </w:tc>
              <w:tc>
                <w:tcPr>
                  <w:tcW w:w="0" w:type="auto"/>
                  <w:tcBorders>
                    <w:top w:val="single" w:sz="4" w:space="0" w:color="auto"/>
                    <w:left w:val="single" w:sz="4" w:space="0" w:color="auto"/>
                    <w:bottom w:val="single" w:sz="4" w:space="0" w:color="auto"/>
                    <w:right w:val="single" w:sz="4" w:space="0" w:color="auto"/>
                  </w:tcBorders>
                </w:tcPr>
                <w:p w:rsidR="00905EE2" w:rsidRPr="00FB5153" w:rsidRDefault="00905EE2" w:rsidP="00B06D6E">
                  <w:pPr>
                    <w:spacing w:after="0"/>
                    <w:ind w:firstLine="0"/>
                    <w:jc w:val="center"/>
                    <w:rPr>
                      <w:rFonts w:cs="Arial"/>
                      <w:b/>
                      <w:sz w:val="20"/>
                      <w:szCs w:val="20"/>
                    </w:rPr>
                  </w:pPr>
                  <w:r w:rsidRPr="00FB5153">
                    <w:rPr>
                      <w:rFonts w:cs="Arial"/>
                      <w:b/>
                      <w:sz w:val="20"/>
                      <w:szCs w:val="20"/>
                    </w:rPr>
                    <w:t>100</w:t>
                  </w:r>
                </w:p>
              </w:tc>
            </w:tr>
          </w:tbl>
          <w:p w:rsidR="00905EE2" w:rsidRPr="00051E86" w:rsidRDefault="00905EE2" w:rsidP="00A75BA3">
            <w:r>
              <w:t xml:space="preserve">El contenido temático de cada asignatura se presenta en el Cuadro 14 (la página 52) de </w:t>
            </w:r>
            <w:hyperlink r:id="rId362" w:history="1">
              <w:r w:rsidRPr="00A75BA3">
                <w:rPr>
                  <w:rStyle w:val="Hipervnculo"/>
                </w:rPr>
                <w:t>3. Actualización curricular 2007.doc</w:t>
              </w:r>
            </w:hyperlink>
            <w:r>
              <w:t xml:space="preserve"> y </w:t>
            </w:r>
            <w:hyperlink r:id="rId363" w:history="1">
              <w:r w:rsidRPr="00B153F3">
                <w:rPr>
                  <w:rStyle w:val="Hipervnculo"/>
                </w:rPr>
                <w:t>http://www.uaaan.mx/portal/index.php/oferta-educativa/5-nivel-licenciatura/17-ingeniero-agronomo-zootecnista-.html</w:t>
              </w:r>
            </w:hyperlink>
            <w:r>
              <w:t>.</w:t>
            </w:r>
          </w:p>
          <w:p w:rsidR="00905EE2" w:rsidRPr="00A75BA3" w:rsidRDefault="00905EE2" w:rsidP="00A75BA3">
            <w:r>
              <w:t>Además, el plan de estudios contempla actividades artísticas, culturales y deportivas, movilidad e intercambio estudiantil, idioma extranjero, servicio social (requisito para la titul</w:t>
            </w:r>
            <w:r>
              <w:t>a</w:t>
            </w:r>
            <w:r>
              <w:t>ción), vinculación, práctica profesional (</w:t>
            </w:r>
            <w:r w:rsidRPr="00C7373B">
              <w:rPr>
                <w:rFonts w:cs="Arial"/>
                <w:color w:val="000000"/>
              </w:rPr>
              <w:t>en empresas, instituciones de investigación o gubernamentales, con productores, etc.</w:t>
            </w:r>
            <w:r>
              <w:rPr>
                <w:rFonts w:cs="Arial"/>
                <w:color w:val="000000"/>
              </w:rPr>
              <w:t xml:space="preserve">) </w:t>
            </w:r>
            <w:r>
              <w:t xml:space="preserve">y tutoría. </w:t>
            </w:r>
            <w:r w:rsidRPr="00A75BA3">
              <w:t>Con lo anterior se respondió</w:t>
            </w:r>
            <w:r>
              <w:t>, sin repetir cont</w:t>
            </w:r>
            <w:r>
              <w:t>e</w:t>
            </w:r>
            <w:r>
              <w:t xml:space="preserve">nidos del bachillerato, </w:t>
            </w:r>
            <w:r w:rsidRPr="00A75BA3">
              <w:t>de manera puntual a las recomendaciones de los CIEES (</w:t>
            </w:r>
            <w:hyperlink r:id="rId364" w:history="1">
              <w:r w:rsidRPr="00A75BA3">
                <w:rPr>
                  <w:rStyle w:val="Hipervnculo"/>
                  <w:rFonts w:cs="Arial"/>
                </w:rPr>
                <w:t>Eval CIEES 2000.DOC</w:t>
              </w:r>
            </w:hyperlink>
            <w:r w:rsidRPr="00A75BA3">
              <w:t>):</w:t>
            </w:r>
          </w:p>
          <w:p w:rsidR="00905EE2" w:rsidRPr="00A75BA3" w:rsidRDefault="00905EE2" w:rsidP="00A75BA3">
            <w:r w:rsidRPr="00A75BA3">
              <w:t>1.- El plan curricular era semiflexible por lo que habría que hacerlo más flexible.</w:t>
            </w:r>
          </w:p>
          <w:p w:rsidR="00905EE2" w:rsidRPr="00A75BA3" w:rsidRDefault="00905EE2" w:rsidP="00A75BA3">
            <w:r w:rsidRPr="00A75BA3">
              <w:t>2.- Demasiadas asignaturas obligatorias. Reducir el número de materias de 63 a máximo 55. Que mínimo el 20 % de las asignaturas fueran optativas buscando más flexibilidad.</w:t>
            </w:r>
          </w:p>
          <w:p w:rsidR="00905EE2" w:rsidRPr="00A75BA3" w:rsidRDefault="00905EE2" w:rsidP="00A75BA3">
            <w:r w:rsidRPr="00A75BA3">
              <w:t xml:space="preserve">3.- Pocas horas de práctica (40%). Recomendaron mínimo 50%. Implementar más prácticas en las unidades pecuarias y con los productores. </w:t>
            </w:r>
          </w:p>
          <w:p w:rsidR="00905EE2" w:rsidRPr="00A75BA3" w:rsidRDefault="00905EE2" w:rsidP="00A75BA3">
            <w:r w:rsidRPr="00A75BA3">
              <w:t>4.- No incluye prácticas profesionales. Incluir el semestre de prácticas profesionales.</w:t>
            </w:r>
          </w:p>
          <w:p w:rsidR="00905EE2" w:rsidRPr="00A75BA3" w:rsidRDefault="00905EE2" w:rsidP="00A75BA3">
            <w:r w:rsidRPr="00A75BA3">
              <w:t>5.- Programas analíticos con contenidos repetitivos.</w:t>
            </w:r>
          </w:p>
          <w:p w:rsidR="00905EE2" w:rsidRPr="00255568" w:rsidRDefault="00905EE2" w:rsidP="0040762D">
            <w:pPr>
              <w:jc w:val="center"/>
              <w:rPr>
                <w:b/>
              </w:rPr>
            </w:pPr>
            <w:r w:rsidRPr="00255568">
              <w:rPr>
                <w:rFonts w:cs="Arial"/>
                <w:b/>
                <w:highlight w:val="cyan"/>
              </w:rPr>
              <w:t>Así, el plan de estudios incluye los elementos de calidad para responder eficazmente a la demanda de la sociedad y del sector pecuario en partícula.</w:t>
            </w:r>
          </w:p>
        </w:tc>
      </w:tr>
      <w:tr w:rsidR="00905EE2" w:rsidRPr="00BA71F6" w:rsidTr="00B628D4">
        <w:tc>
          <w:tcPr>
            <w:tcW w:w="1912" w:type="pct"/>
            <w:gridSpan w:val="3"/>
            <w:tcBorders>
              <w:left w:val="single" w:sz="4" w:space="0" w:color="auto"/>
            </w:tcBorders>
            <w:shd w:val="clear" w:color="auto" w:fill="D9D9D9"/>
          </w:tcPr>
          <w:p w:rsidR="00905EE2" w:rsidRPr="00BA71F6" w:rsidRDefault="00905EE2" w:rsidP="00E75A77">
            <w:pPr>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lastRenderedPageBreak/>
              <w:t xml:space="preserve">4.5 El perfil de ingreso </w:t>
            </w:r>
            <w:r w:rsidRPr="00BA71F6">
              <w:rPr>
                <w:rFonts w:ascii="Book Antiqua" w:hAnsi="Book Antiqua"/>
                <w:b/>
              </w:rPr>
              <w:t>debe</w:t>
            </w:r>
            <w:r w:rsidRPr="00BA71F6">
              <w:rPr>
                <w:rFonts w:ascii="Book Antiqua" w:hAnsi="Book Antiqua"/>
              </w:rPr>
              <w:t xml:space="preserve"> estar  expresado claramente en término de conocimientos, habilidades, actitudes, vocación e intereses, nec</w:t>
            </w:r>
            <w:r w:rsidRPr="00BA71F6">
              <w:rPr>
                <w:rFonts w:ascii="Book Antiqua" w:hAnsi="Book Antiqua"/>
              </w:rPr>
              <w:t>e</w:t>
            </w:r>
            <w:r w:rsidRPr="00BA71F6">
              <w:rPr>
                <w:rFonts w:ascii="Book Antiqua" w:hAnsi="Book Antiqua"/>
              </w:rPr>
              <w:t>sarios para que el alumno de nuevo ingreso pueda lograr los objet</w:t>
            </w:r>
            <w:r w:rsidRPr="00BA71F6">
              <w:rPr>
                <w:rFonts w:ascii="Book Antiqua" w:hAnsi="Book Antiqua"/>
              </w:rPr>
              <w:t>i</w:t>
            </w:r>
            <w:r w:rsidRPr="00BA71F6">
              <w:rPr>
                <w:rFonts w:ascii="Book Antiqua" w:hAnsi="Book Antiqua"/>
              </w:rPr>
              <w:t xml:space="preserve">vos del plan de estudios,  incluyendo los requisitos de escolaridad. Asimismo, </w:t>
            </w:r>
            <w:r w:rsidRPr="00BA71F6">
              <w:rPr>
                <w:rFonts w:ascii="Book Antiqua" w:hAnsi="Book Antiqua"/>
                <w:b/>
              </w:rPr>
              <w:t>debe</w:t>
            </w:r>
            <w:r w:rsidRPr="00BA71F6">
              <w:rPr>
                <w:rFonts w:ascii="Book Antiqua" w:hAnsi="Book Antiqua"/>
              </w:rPr>
              <w:t xml:space="preserve"> tener definida la forma de evaluar su cumplimiento antes del ingreso. </w:t>
            </w:r>
          </w:p>
          <w:p w:rsidR="00905EE2" w:rsidRPr="00BA71F6" w:rsidRDefault="00905EE2" w:rsidP="00E75A77">
            <w:pPr>
              <w:spacing w:after="0"/>
              <w:ind w:firstLine="0"/>
            </w:pPr>
          </w:p>
        </w:tc>
        <w:tc>
          <w:tcPr>
            <w:tcW w:w="1618" w:type="pct"/>
            <w:gridSpan w:val="4"/>
            <w:shd w:val="clear" w:color="auto" w:fill="D9D9D9"/>
          </w:tcPr>
          <w:p w:rsidR="00905EE2" w:rsidRPr="00BA71F6" w:rsidRDefault="00905EE2" w:rsidP="00AC340F">
            <w:pPr>
              <w:widowControl w:val="0"/>
              <w:numPr>
                <w:ilvl w:val="0"/>
                <w:numId w:val="5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adecuada la relación de conocimientos que deberán poseer los aspirantes a ingresar y la de requisitos administrativos que deberán reunir?</w:t>
            </w:r>
          </w:p>
          <w:p w:rsidR="00905EE2" w:rsidRPr="00BA71F6" w:rsidRDefault="00905EE2" w:rsidP="00AC340F">
            <w:pPr>
              <w:widowControl w:val="0"/>
              <w:numPr>
                <w:ilvl w:val="0"/>
                <w:numId w:val="5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apropiado el perfil de ingreso en relación con los objetivos del plan de estudios?</w:t>
            </w:r>
          </w:p>
          <w:p w:rsidR="00905EE2" w:rsidRPr="00BA71F6" w:rsidRDefault="00905EE2" w:rsidP="00AC340F">
            <w:pPr>
              <w:widowControl w:val="0"/>
              <w:numPr>
                <w:ilvl w:val="0"/>
                <w:numId w:val="5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¿Es suficiente la difusión del perfil de ingreso? </w:t>
            </w:r>
          </w:p>
          <w:p w:rsidR="00905EE2" w:rsidRPr="00BA71F6" w:rsidRDefault="00905EE2" w:rsidP="00AC340F">
            <w:pPr>
              <w:widowControl w:val="0"/>
              <w:numPr>
                <w:ilvl w:val="0"/>
                <w:numId w:val="5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¿Cuál es el grado de conocimiento que las instituciones de educación media superior tienen  del </w:t>
            </w:r>
            <w:r w:rsidRPr="00BA71F6">
              <w:rPr>
                <w:rFonts w:ascii="Book Antiqua" w:hAnsi="Book Antiqua"/>
              </w:rPr>
              <w:lastRenderedPageBreak/>
              <w:t>perfil de ingreso?</w:t>
            </w:r>
          </w:p>
          <w:p w:rsidR="00905EE2" w:rsidRPr="00BA71F6" w:rsidRDefault="00905EE2" w:rsidP="00AC340F">
            <w:pPr>
              <w:widowControl w:val="0"/>
              <w:numPr>
                <w:ilvl w:val="0"/>
                <w:numId w:val="5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¿Cuáles son los mecanismos de difusión del perfil de ingreso?</w:t>
            </w:r>
          </w:p>
          <w:p w:rsidR="00905EE2" w:rsidRPr="00BA71F6" w:rsidRDefault="00905EE2" w:rsidP="00AC340F">
            <w:pPr>
              <w:widowControl w:val="0"/>
              <w:numPr>
                <w:ilvl w:val="0"/>
                <w:numId w:val="5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¿Los elementos que integran el perfil de ingreso son medibles y se han desarrollado ciclos de mejora en ellos?</w:t>
            </w:r>
          </w:p>
        </w:tc>
        <w:tc>
          <w:tcPr>
            <w:tcW w:w="1470" w:type="pct"/>
            <w:shd w:val="clear" w:color="auto" w:fill="D9D9D9"/>
          </w:tcPr>
          <w:p w:rsidR="00905EE2" w:rsidRPr="00BA71F6" w:rsidRDefault="00905EE2" w:rsidP="00AC340F">
            <w:pPr>
              <w:widowControl w:val="0"/>
              <w:numPr>
                <w:ilvl w:val="0"/>
                <w:numId w:val="5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Acta del cuerpo colegiado respectivo donde se asiente que se aprobó el modelo educativo y el plan de estudios con todos sus elementos. </w:t>
            </w:r>
          </w:p>
          <w:p w:rsidR="00905EE2" w:rsidRPr="00BA71F6" w:rsidRDefault="00905EE2" w:rsidP="00AC340F">
            <w:pPr>
              <w:widowControl w:val="0"/>
              <w:numPr>
                <w:ilvl w:val="0"/>
                <w:numId w:val="5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Mecanismos de evaluación previos al ingreso: exámenes, test, entrevistas.</w:t>
            </w:r>
          </w:p>
          <w:p w:rsidR="00905EE2" w:rsidRPr="00BA71F6" w:rsidRDefault="00905EE2" w:rsidP="00AC340F">
            <w:pPr>
              <w:widowControl w:val="0"/>
              <w:numPr>
                <w:ilvl w:val="0"/>
                <w:numId w:val="5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Ejemplos de los medios y canales de comunicación utilizados para la divulgación de la información relativa al perfil de ingreso y a los requisitos administrativos, incluyendo a las </w:t>
            </w:r>
            <w:r w:rsidRPr="00BA71F6">
              <w:rPr>
                <w:rFonts w:ascii="Book Antiqua" w:hAnsi="Book Antiqua"/>
              </w:rPr>
              <w:lastRenderedPageBreak/>
              <w:t>instituciones de educación media superior.</w:t>
            </w:r>
          </w:p>
        </w:tc>
      </w:tr>
      <w:tr w:rsidR="00905EE2" w:rsidRPr="00BA71F6">
        <w:tc>
          <w:tcPr>
            <w:tcW w:w="1551" w:type="pct"/>
            <w:tcBorders>
              <w:left w:val="single" w:sz="4" w:space="0" w:color="auto"/>
              <w:right w:val="nil"/>
            </w:tcBorders>
            <w:shd w:val="clear" w:color="auto" w:fill="D9D9D9"/>
          </w:tcPr>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E75A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No Cumple:   ___________</w:t>
            </w:r>
          </w:p>
        </w:tc>
      </w:tr>
      <w:tr w:rsidR="00905EE2" w:rsidRPr="00BA71F6">
        <w:tc>
          <w:tcPr>
            <w:tcW w:w="5000" w:type="pct"/>
            <w:gridSpan w:val="8"/>
            <w:tcBorders>
              <w:left w:val="single" w:sz="4" w:space="0" w:color="auto"/>
            </w:tcBorders>
          </w:tcPr>
          <w:p w:rsidR="00905EE2" w:rsidRPr="00EE1991" w:rsidRDefault="00905EE2" w:rsidP="00426B5E">
            <w:pPr>
              <w:overflowPunct w:val="0"/>
              <w:autoSpaceDE w:val="0"/>
              <w:autoSpaceDN w:val="0"/>
              <w:adjustRightInd w:val="0"/>
              <w:textAlignment w:val="baseline"/>
              <w:rPr>
                <w:rFonts w:cs="Arial"/>
                <w:b/>
              </w:rPr>
            </w:pPr>
            <w:r w:rsidRPr="00EE1991">
              <w:rPr>
                <w:rFonts w:cs="Arial"/>
                <w:b/>
              </w:rPr>
              <w:t>Descripción, apreciación y análisis:</w:t>
            </w:r>
          </w:p>
          <w:p w:rsidR="00905EE2" w:rsidRDefault="00905EE2" w:rsidP="0040762D">
            <w:r w:rsidRPr="0040762D">
              <w:rPr>
                <w:rFonts w:cs="Arial"/>
              </w:rPr>
              <w:t xml:space="preserve">El perfil de ingreso al PE-IAZ se explicita en la página </w:t>
            </w:r>
            <w:r>
              <w:rPr>
                <w:rFonts w:cs="Arial"/>
              </w:rPr>
              <w:t xml:space="preserve">23 de </w:t>
            </w:r>
            <w:hyperlink r:id="rId365" w:history="1">
              <w:r w:rsidRPr="0040762D">
                <w:rPr>
                  <w:rStyle w:val="Hipervnculo"/>
                  <w:rFonts w:cs="Arial"/>
                </w:rPr>
                <w:t>3. Actualización curricular 2007.doc</w:t>
              </w:r>
            </w:hyperlink>
            <w:r>
              <w:t xml:space="preserve"> y </w:t>
            </w:r>
            <w:hyperlink r:id="rId366" w:history="1">
              <w:r w:rsidRPr="00B153F3">
                <w:rPr>
                  <w:rStyle w:val="Hipervnculo"/>
                </w:rPr>
                <w:t>http://www.uaaan.mx/portal/index.php/oferta-educativa/5-nivel-licenciatura/17-ingeniero-agronomo-zootecnista-.html</w:t>
              </w:r>
            </w:hyperlink>
            <w:r>
              <w:rPr>
                <w:rFonts w:cs="Arial"/>
              </w:rPr>
              <w:t>. Incluye elementos sobre: antecedentes escolares, hábitos de estudio, valores y actitudes, interese y motivaciones y e</w:t>
            </w:r>
            <w:r w:rsidRPr="0040762D">
              <w:t>xpectativas sobre form</w:t>
            </w:r>
            <w:r w:rsidRPr="0040762D">
              <w:t>a</w:t>
            </w:r>
            <w:r w:rsidRPr="0040762D">
              <w:t>ción y la práctica profesional</w:t>
            </w:r>
            <w:r>
              <w:t>. Con inicio en el 2008, se ha utilizado al EXANI II (CENEVAL) como instrumento de selección estudiantil (</w:t>
            </w:r>
            <w:hyperlink r:id="rId367" w:history="1">
              <w:r w:rsidRPr="00B31E5E">
                <w:rPr>
                  <w:rStyle w:val="Hipervnculo"/>
                </w:rPr>
                <w:t>Nvo ingreso Zoot A-09.xlsx</w:t>
              </w:r>
            </w:hyperlink>
            <w:r>
              <w:t>). Esta comprende siete áreas y los resultado 2008 para el PE-IAZ (</w:t>
            </w:r>
            <w:hyperlink r:id="rId368" w:history="1">
              <w:r w:rsidRPr="00A82F67">
                <w:rPr>
                  <w:rStyle w:val="Hipervnculo"/>
                </w:rPr>
                <w:t>Zoot EXANI II-jun 08.xls</w:t>
              </w:r>
            </w:hyperlink>
            <w:r>
              <w:t>) se ilustran en la siguiente figura:</w:t>
            </w:r>
          </w:p>
          <w:p w:rsidR="00905EE2" w:rsidRDefault="00C91F10" w:rsidP="00B06D6E">
            <w:pPr>
              <w:spacing w:after="0"/>
              <w:ind w:firstLine="0"/>
              <w:jc w:val="center"/>
            </w:pPr>
            <w:r>
              <w:lastRenderedPageBreak/>
              <w:pict>
                <v:shape id="_x0000_i1046" type="#_x0000_t75" style="width:335.15pt;height:317.95pt">
                  <v:imagedata r:id="rId369" o:title=""/>
                </v:shape>
              </w:pict>
            </w:r>
          </w:p>
          <w:p w:rsidR="00905EE2" w:rsidRDefault="00905EE2" w:rsidP="00B71D47">
            <w:r>
              <w:t xml:space="preserve">Se observa en la figura anterior que los alumnos de nuevo ingreso inscritos en el PE-IAZ tienen un puntaje superior (excepto en matemáticas) que el promedio institucional. Que los alumnos inscritos por razones que desconoce el Programa deben ser atendidos con cursos propedéuticos y/o asesoría especializada. </w:t>
            </w:r>
          </w:p>
          <w:p w:rsidR="00905EE2" w:rsidRPr="00B71D47" w:rsidRDefault="00905EE2" w:rsidP="00B71D47">
            <w:r>
              <w:t>La requisitación de la documentación para el ingreso al PE-IAZ es responsabilidad del Departamento de Control Escolar (</w:t>
            </w:r>
            <w:hyperlink r:id="rId370" w:history="1">
              <w:r w:rsidRPr="00290ADC">
                <w:rPr>
                  <w:rStyle w:val="Hipervnculo"/>
                </w:rPr>
                <w:t>Reglam Acad alums Lic- 99.pdf</w:t>
              </w:r>
            </w:hyperlink>
            <w:r>
              <w:t xml:space="preserve">, </w:t>
            </w:r>
            <w:hyperlink r:id="rId371" w:history="1">
              <w:r w:rsidRPr="00290ADC">
                <w:rPr>
                  <w:rStyle w:val="Hipervnculo"/>
                </w:rPr>
                <w:t>Reglam Acad alum Lic 07.doc</w:t>
              </w:r>
            </w:hyperlink>
            <w:r>
              <w:t>) y se hace del conocimiento de los aspirantes vía medios electrónicos (</w:t>
            </w:r>
            <w:hyperlink r:id="rId372" w:history="1">
              <w:r w:rsidRPr="006A0D47">
                <w:rPr>
                  <w:rStyle w:val="Hipervnculo"/>
                </w:rPr>
                <w:t>http://www.uaaan.mx/portal/index.php/admisiones-2009/134-los-requisitos-para-la-inscripcion-de-alumnos-de-nuevo-ingreso.html</w:t>
              </w:r>
            </w:hyperlink>
            <w:r>
              <w:t>) y en ventanilla.</w:t>
            </w:r>
          </w:p>
          <w:p w:rsidR="00905EE2" w:rsidRPr="00255568" w:rsidRDefault="00905EE2" w:rsidP="00F3250A">
            <w:pPr>
              <w:overflowPunct w:val="0"/>
              <w:autoSpaceDE w:val="0"/>
              <w:autoSpaceDN w:val="0"/>
              <w:adjustRightInd w:val="0"/>
              <w:jc w:val="center"/>
              <w:textAlignment w:val="baseline"/>
              <w:rPr>
                <w:rFonts w:cs="Arial"/>
                <w:b/>
              </w:rPr>
            </w:pPr>
            <w:r w:rsidRPr="00255568">
              <w:rPr>
                <w:rFonts w:cs="Arial"/>
                <w:b/>
                <w:highlight w:val="cyan"/>
              </w:rPr>
              <w:t>Se considera que el PE-IAZ tiene apropiadamente cubierto los aspectos de ingreso estudiantil.</w:t>
            </w:r>
          </w:p>
        </w:tc>
      </w:tr>
      <w:tr w:rsidR="00905EE2" w:rsidRPr="00BA71F6" w:rsidTr="00B628D4">
        <w:tc>
          <w:tcPr>
            <w:tcW w:w="1912" w:type="pct"/>
            <w:gridSpan w:val="3"/>
            <w:tcBorders>
              <w:left w:val="single" w:sz="4" w:space="0" w:color="auto"/>
            </w:tcBorders>
            <w:shd w:val="clear" w:color="auto" w:fill="D9D9D9"/>
          </w:tcPr>
          <w:p w:rsidR="00905EE2" w:rsidRPr="00BA71F6" w:rsidRDefault="00905EE2" w:rsidP="00E75A77">
            <w:pPr>
              <w:widowControl w:val="0"/>
              <w:suppressLineNumbers/>
              <w:tabs>
                <w:tab w:val="left" w:pos="460"/>
                <w:tab w:val="left" w:pos="5660"/>
              </w:tabs>
              <w:suppressAutoHyphens/>
              <w:overflowPunct w:val="0"/>
              <w:autoSpaceDE w:val="0"/>
              <w:autoSpaceDN w:val="0"/>
              <w:adjustRightInd w:val="0"/>
              <w:spacing w:after="0"/>
              <w:ind w:firstLine="0"/>
              <w:textAlignment w:val="baseline"/>
              <w:rPr>
                <w:rFonts w:ascii="Book Antiqua" w:hAnsi="Book Antiqua"/>
                <w:bCs/>
              </w:rPr>
            </w:pPr>
            <w:r w:rsidRPr="00BA71F6">
              <w:rPr>
                <w:rFonts w:ascii="Book Antiqua" w:hAnsi="Book Antiqua"/>
                <w:bCs/>
              </w:rPr>
              <w:lastRenderedPageBreak/>
              <w:t xml:space="preserve">4.6 Se </w:t>
            </w:r>
            <w:r w:rsidRPr="00BA71F6">
              <w:rPr>
                <w:rFonts w:ascii="Book Antiqua" w:hAnsi="Book Antiqua"/>
                <w:b/>
                <w:bCs/>
              </w:rPr>
              <w:t>debe</w:t>
            </w:r>
            <w:r w:rsidRPr="00BA71F6">
              <w:rPr>
                <w:rFonts w:ascii="Book Antiqua" w:hAnsi="Book Antiqua"/>
                <w:bCs/>
              </w:rPr>
              <w:t xml:space="preserve"> cumplir con el contenido  temático del plan de estudios.</w:t>
            </w:r>
          </w:p>
          <w:p w:rsidR="00905EE2" w:rsidRPr="00BA71F6" w:rsidRDefault="00905EE2" w:rsidP="00E75A77">
            <w:pPr>
              <w:widowControl w:val="0"/>
              <w:suppressLineNumbers/>
              <w:tabs>
                <w:tab w:val="left" w:pos="460"/>
                <w:tab w:val="left" w:pos="5660"/>
              </w:tabs>
              <w:suppressAutoHyphens/>
              <w:overflowPunct w:val="0"/>
              <w:autoSpaceDE w:val="0"/>
              <w:autoSpaceDN w:val="0"/>
              <w:adjustRightInd w:val="0"/>
              <w:spacing w:after="0"/>
              <w:ind w:firstLine="0"/>
              <w:textAlignment w:val="baseline"/>
              <w:rPr>
                <w:rFonts w:ascii="Book Antiqua" w:eastAsia="Arial Unicode MS" w:hAnsi="Book Antiqua"/>
                <w:b/>
                <w:bCs/>
              </w:rPr>
            </w:pPr>
          </w:p>
          <w:p w:rsidR="00905EE2" w:rsidRPr="00BA71F6" w:rsidRDefault="00905EE2" w:rsidP="00E75A77">
            <w:pPr>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Valoración del tiempo de aprendizaje del alumno previsto en el plan de estudios y que  permite cumplir los objetivos del mismo en cada uno de los semestres o trimestres.</w:t>
            </w:r>
          </w:p>
          <w:p w:rsidR="00905EE2" w:rsidRPr="00BA71F6" w:rsidRDefault="00905EE2" w:rsidP="00E75A77">
            <w:pPr>
              <w:spacing w:after="0"/>
              <w:ind w:firstLine="0"/>
            </w:pPr>
          </w:p>
        </w:tc>
        <w:tc>
          <w:tcPr>
            <w:tcW w:w="1618" w:type="pct"/>
            <w:gridSpan w:val="4"/>
            <w:shd w:val="clear" w:color="auto" w:fill="D9D9D9"/>
          </w:tcPr>
          <w:p w:rsidR="00905EE2" w:rsidRPr="00BA71F6" w:rsidRDefault="00905EE2" w:rsidP="00AC340F">
            <w:pPr>
              <w:widowControl w:val="0"/>
              <w:numPr>
                <w:ilvl w:val="0"/>
                <w:numId w:val="5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¿Tiene previsto el responsable de cada asignatura el tiempo de aprendizaje que requiere el estudiante?</w:t>
            </w:r>
          </w:p>
          <w:p w:rsidR="00905EE2" w:rsidRPr="00BA71F6" w:rsidRDefault="00905EE2" w:rsidP="00AC340F">
            <w:pPr>
              <w:widowControl w:val="0"/>
              <w:numPr>
                <w:ilvl w:val="0"/>
                <w:numId w:val="5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¿Se tiene en cuenta el tiempo necesario de estudio personal, elaboración de trabajos, prácticas, estudio de casos, búsqueda de bibliografía…? </w:t>
            </w:r>
          </w:p>
          <w:p w:rsidR="00905EE2" w:rsidRPr="00BA71F6" w:rsidRDefault="00905EE2" w:rsidP="00AC340F">
            <w:pPr>
              <w:widowControl w:val="0"/>
              <w:numPr>
                <w:ilvl w:val="0"/>
                <w:numId w:val="5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¿Es la suma de esos tiempos  coherente con la estimada en el plan de estudios?</w:t>
            </w:r>
          </w:p>
          <w:p w:rsidR="00905EE2" w:rsidRPr="00BA71F6" w:rsidRDefault="00905EE2" w:rsidP="00AC340F">
            <w:pPr>
              <w:widowControl w:val="0"/>
              <w:numPr>
                <w:ilvl w:val="0"/>
                <w:numId w:val="5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posible alcanzar los objetivos del programa con la duración prevista del plan de estudios?</w:t>
            </w:r>
          </w:p>
          <w:p w:rsidR="00905EE2" w:rsidRPr="00BA71F6" w:rsidRDefault="00905EE2" w:rsidP="00AC340F">
            <w:pPr>
              <w:widowControl w:val="0"/>
              <w:numPr>
                <w:ilvl w:val="0"/>
                <w:numId w:val="54"/>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¿Existen estudios sobre el tiempo de dedicación del alumno? ¿recogen la opinión de los alumnos?</w:t>
            </w:r>
          </w:p>
          <w:p w:rsidR="00905EE2" w:rsidRPr="00BA71F6" w:rsidRDefault="00905EE2" w:rsidP="00AC340F">
            <w:pPr>
              <w:widowControl w:val="0"/>
              <w:numPr>
                <w:ilvl w:val="0"/>
                <w:numId w:val="54"/>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tienen en cuenta los resultados en la organización de la docencia?</w:t>
            </w:r>
          </w:p>
        </w:tc>
        <w:tc>
          <w:tcPr>
            <w:tcW w:w="1470" w:type="pct"/>
            <w:shd w:val="clear" w:color="auto" w:fill="D9D9D9"/>
          </w:tcPr>
          <w:p w:rsidR="00905EE2" w:rsidRPr="00BA71F6" w:rsidRDefault="00905EE2" w:rsidP="00AC340F">
            <w:pPr>
              <w:widowControl w:val="0"/>
              <w:numPr>
                <w:ilvl w:val="0"/>
                <w:numId w:val="5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lastRenderedPageBreak/>
              <w:t>Resultados de encuestas u otros mecanismos con estudiantes.</w:t>
            </w:r>
          </w:p>
          <w:p w:rsidR="00905EE2" w:rsidRPr="00BA71F6" w:rsidRDefault="00905EE2" w:rsidP="00AC340F">
            <w:pPr>
              <w:widowControl w:val="0"/>
              <w:numPr>
                <w:ilvl w:val="0"/>
                <w:numId w:val="5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Mecanismos institucionales para verificar el cumplimiento temático de cada asignatura.</w:t>
            </w:r>
          </w:p>
        </w:tc>
      </w:tr>
      <w:tr w:rsidR="00905EE2" w:rsidRPr="00BA71F6">
        <w:tc>
          <w:tcPr>
            <w:tcW w:w="1551" w:type="pct"/>
            <w:tcBorders>
              <w:left w:val="single" w:sz="4" w:space="0" w:color="auto"/>
              <w:right w:val="nil"/>
            </w:tcBorders>
            <w:shd w:val="clear" w:color="auto" w:fill="D9D9D9"/>
          </w:tcPr>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E75A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No Cumple:   ___________</w:t>
            </w:r>
          </w:p>
        </w:tc>
      </w:tr>
      <w:tr w:rsidR="00905EE2" w:rsidRPr="00BA71F6">
        <w:tc>
          <w:tcPr>
            <w:tcW w:w="5000" w:type="pct"/>
            <w:gridSpan w:val="8"/>
            <w:tcBorders>
              <w:left w:val="single" w:sz="4" w:space="0" w:color="auto"/>
            </w:tcBorders>
          </w:tcPr>
          <w:p w:rsidR="00905EE2" w:rsidRDefault="00905EE2" w:rsidP="00426B5E">
            <w:pPr>
              <w:overflowPunct w:val="0"/>
              <w:autoSpaceDE w:val="0"/>
              <w:autoSpaceDN w:val="0"/>
              <w:adjustRightInd w:val="0"/>
              <w:textAlignment w:val="baseline"/>
              <w:rPr>
                <w:rFonts w:ascii="Book Antiqua" w:hAnsi="Book Antiqua"/>
                <w:b/>
              </w:rPr>
            </w:pPr>
            <w:r w:rsidRPr="00BA71F6">
              <w:rPr>
                <w:rFonts w:ascii="Book Antiqua" w:hAnsi="Book Antiqua"/>
                <w:b/>
              </w:rPr>
              <w:t>Descripción, apreciación y análisis:</w:t>
            </w:r>
          </w:p>
          <w:p w:rsidR="00905EE2" w:rsidRPr="00ED7F62" w:rsidRDefault="00905EE2" w:rsidP="00426B5E">
            <w:pPr>
              <w:overflowPunct w:val="0"/>
              <w:autoSpaceDE w:val="0"/>
              <w:autoSpaceDN w:val="0"/>
              <w:adjustRightInd w:val="0"/>
              <w:textAlignment w:val="baseline"/>
              <w:rPr>
                <w:rFonts w:cs="Arial"/>
              </w:rPr>
            </w:pPr>
            <w:r>
              <w:rPr>
                <w:rFonts w:cs="Arial"/>
              </w:rPr>
              <w:t xml:space="preserve">En el </w:t>
            </w:r>
            <w:hyperlink r:id="rId373" w:history="1">
              <w:r w:rsidRPr="006927A3">
                <w:rPr>
                  <w:rStyle w:val="Hipervnculo"/>
                  <w:rFonts w:cs="Arial"/>
                </w:rPr>
                <w:t>Reglam Acad alums Lic- 99.pdf</w:t>
              </w:r>
            </w:hyperlink>
            <w:r>
              <w:rPr>
                <w:rFonts w:cs="Arial"/>
              </w:rPr>
              <w:t xml:space="preserve"> (Capítulo V) y su actualización en proceso (</w:t>
            </w:r>
            <w:hyperlink r:id="rId374" w:history="1">
              <w:r w:rsidRPr="006927A3">
                <w:rPr>
                  <w:rStyle w:val="Hipervnculo"/>
                  <w:rFonts w:cs="Arial"/>
                </w:rPr>
                <w:t>Reglam Acad alum Lic 07.doc</w:t>
              </w:r>
            </w:hyperlink>
            <w:r>
              <w:rPr>
                <w:rFonts w:cs="Arial"/>
              </w:rPr>
              <w:t>, Capítulo VII) se establecen los requisitos para el cumplimiento t</w:t>
            </w:r>
            <w:r>
              <w:rPr>
                <w:rFonts w:cs="Arial"/>
              </w:rPr>
              <w:t>e</w:t>
            </w:r>
            <w:r>
              <w:rPr>
                <w:rFonts w:cs="Arial"/>
              </w:rPr>
              <w:t xml:space="preserve">mático del plan de estudios de las carreras en la UAAAN. La responsabilidad de impulsar su cumplimiento recae en el Departamento de Control Escolar (certificado con la norma </w:t>
            </w:r>
            <w:hyperlink r:id="rId375" w:history="1">
              <w:r w:rsidRPr="00733D41">
                <w:rPr>
                  <w:rStyle w:val="Hipervnculo"/>
                  <w:rFonts w:cs="Arial"/>
                </w:rPr>
                <w:t>ISO-Ctrol Escolar.pdf</w:t>
              </w:r>
            </w:hyperlink>
            <w:r>
              <w:rPr>
                <w:rFonts w:cs="Arial"/>
              </w:rPr>
              <w:t>) y las asistencias a clases, de alumnos y profesores, del área de Prefectura.</w:t>
            </w:r>
          </w:p>
          <w:p w:rsidR="00905EE2" w:rsidRPr="00255568" w:rsidRDefault="00905EE2" w:rsidP="00FA3009">
            <w:pPr>
              <w:jc w:val="center"/>
              <w:rPr>
                <w:b/>
              </w:rPr>
            </w:pPr>
            <w:r w:rsidRPr="00255568">
              <w:rPr>
                <w:b/>
                <w:highlight w:val="cyan"/>
              </w:rPr>
              <w:t>Para el cumplimiento del contenido temático del plan de estudio del PE-IAZ se cuenta con lineamientos, reglamento e instancias responsables de la vigilancia de su cumplimiento.</w:t>
            </w:r>
          </w:p>
        </w:tc>
      </w:tr>
      <w:tr w:rsidR="00905EE2" w:rsidRPr="00BA71F6" w:rsidTr="00B628D4">
        <w:tc>
          <w:tcPr>
            <w:tcW w:w="1912" w:type="pct"/>
            <w:gridSpan w:val="3"/>
            <w:tcBorders>
              <w:left w:val="single" w:sz="4" w:space="0" w:color="auto"/>
            </w:tcBorders>
            <w:shd w:val="clear" w:color="auto" w:fill="D9D9D9"/>
          </w:tcPr>
          <w:p w:rsidR="00905EE2" w:rsidRPr="00BA71F6" w:rsidRDefault="00905EE2" w:rsidP="00E75A77">
            <w:pPr>
              <w:widowControl w:val="0"/>
              <w:suppressLineNumbers/>
              <w:tabs>
                <w:tab w:val="left" w:pos="460"/>
                <w:tab w:val="left" w:pos="5660"/>
              </w:tab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 xml:space="preserve">4.7 </w:t>
            </w:r>
            <w:r w:rsidRPr="00BA71F6">
              <w:rPr>
                <w:rFonts w:ascii="Book Antiqua" w:hAnsi="Book Antiqua"/>
                <w:b/>
              </w:rPr>
              <w:t>Debe</w:t>
            </w:r>
            <w:r w:rsidRPr="00BA71F6">
              <w:rPr>
                <w:rFonts w:ascii="Book Antiqua" w:hAnsi="Book Antiqua"/>
              </w:rPr>
              <w:t xml:space="preserve"> existir  un proceso sistemático que permita la revisión y modificación del plan de estudios y de las asignaturas:</w:t>
            </w:r>
          </w:p>
          <w:p w:rsidR="00905EE2" w:rsidRPr="00BA71F6" w:rsidRDefault="00905EE2" w:rsidP="00E75A77">
            <w:pPr>
              <w:widowControl w:val="0"/>
              <w:suppressLineNumbers/>
              <w:tabs>
                <w:tab w:val="left" w:pos="460"/>
                <w:tab w:val="left" w:pos="5660"/>
              </w:tabs>
              <w:suppressAutoHyphens/>
              <w:overflowPunct w:val="0"/>
              <w:autoSpaceDE w:val="0"/>
              <w:autoSpaceDN w:val="0"/>
              <w:adjustRightInd w:val="0"/>
              <w:spacing w:after="0"/>
              <w:ind w:firstLine="0"/>
              <w:textAlignment w:val="baseline"/>
              <w:rPr>
                <w:rFonts w:ascii="Book Antiqua" w:eastAsia="Arial Unicode MS" w:hAnsi="Book Antiqua"/>
              </w:rPr>
            </w:pPr>
          </w:p>
          <w:p w:rsidR="00905EE2" w:rsidRPr="00BA71F6" w:rsidRDefault="00905EE2" w:rsidP="00AC340F">
            <w:pPr>
              <w:widowControl w:val="0"/>
              <w:numPr>
                <w:ilvl w:val="0"/>
                <w:numId w:val="5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Por lo menos </w:t>
            </w:r>
            <w:r w:rsidRPr="00BA71F6">
              <w:rPr>
                <w:rFonts w:ascii="Book Antiqua" w:hAnsi="Book Antiqua"/>
                <w:b/>
              </w:rPr>
              <w:t>cada 5 años</w:t>
            </w:r>
            <w:r w:rsidRPr="00BA71F6">
              <w:rPr>
                <w:rFonts w:ascii="Book Antiqua" w:hAnsi="Book Antiqua"/>
              </w:rPr>
              <w:t xml:space="preserve">  debe realizarse una evaluación integral y en su caso una actualización del plan. </w:t>
            </w:r>
          </w:p>
          <w:p w:rsidR="00905EE2" w:rsidRPr="00BA71F6" w:rsidRDefault="00905EE2" w:rsidP="00AC340F">
            <w:pPr>
              <w:widowControl w:val="0"/>
              <w:numPr>
                <w:ilvl w:val="0"/>
                <w:numId w:val="5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participación del personal académico y de los órganos colegiados competentes;</w:t>
            </w:r>
          </w:p>
          <w:p w:rsidR="00905EE2" w:rsidRPr="00BA71F6" w:rsidRDefault="00905EE2" w:rsidP="00AC340F">
            <w:pPr>
              <w:widowControl w:val="0"/>
              <w:numPr>
                <w:ilvl w:val="0"/>
                <w:numId w:val="5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criterios empleados; </w:t>
            </w:r>
          </w:p>
          <w:p w:rsidR="00905EE2" w:rsidRPr="00BA71F6" w:rsidRDefault="00905EE2" w:rsidP="00AC340F">
            <w:pPr>
              <w:widowControl w:val="0"/>
              <w:numPr>
                <w:ilvl w:val="0"/>
                <w:numId w:val="5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utilización de los resultados de la docencia, la investigación, de la vinculación, de la difusión y extensión o, en su caso, la creación artística en la actualización de contenidos.</w:t>
            </w:r>
          </w:p>
          <w:p w:rsidR="00905EE2" w:rsidRPr="00BA71F6" w:rsidRDefault="00905EE2" w:rsidP="00E75A77">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E75A77">
            <w:pPr>
              <w:widowControl w:val="0"/>
              <w:suppressLineNumbers/>
              <w:tabs>
                <w:tab w:val="left" w:pos="460"/>
                <w:tab w:val="left" w:pos="5660"/>
              </w:tab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 xml:space="preserve">Se </w:t>
            </w:r>
            <w:r w:rsidRPr="00BA71F6">
              <w:rPr>
                <w:rFonts w:ascii="Book Antiqua" w:hAnsi="Book Antiqua"/>
                <w:b/>
              </w:rPr>
              <w:t>deberá</w:t>
            </w:r>
            <w:r w:rsidRPr="00BA71F6">
              <w:rPr>
                <w:rFonts w:ascii="Book Antiqua" w:hAnsi="Book Antiqua"/>
              </w:rPr>
              <w:t xml:space="preserve"> realizar un estudio de pertinencia del programa educativo que incluyan los elementos de: análisis estratégico, contexto socio-histórico del programa, análisis del campo profesional actual, análisis del campo educativo, demanda, necesidades de las instituciones y de la sociedad.</w:t>
            </w:r>
          </w:p>
          <w:p w:rsidR="00905EE2" w:rsidRPr="00BA71F6" w:rsidRDefault="00905EE2" w:rsidP="00AC340F">
            <w:pPr>
              <w:pStyle w:val="Prrafodelista"/>
              <w:numPr>
                <w:ilvl w:val="1"/>
                <w:numId w:val="56"/>
              </w:numPr>
              <w:tabs>
                <w:tab w:val="clear" w:pos="1440"/>
                <w:tab w:val="num" w:pos="460"/>
              </w:tabs>
              <w:spacing w:after="0"/>
              <w:ind w:left="0" w:firstLine="0"/>
              <w:rPr>
                <w:rFonts w:ascii="Book Antiqua" w:hAnsi="Book Antiqua"/>
                <w:bCs/>
              </w:rPr>
            </w:pPr>
            <w:r w:rsidRPr="00BA71F6">
              <w:rPr>
                <w:rFonts w:ascii="Book Antiqua" w:hAnsi="Book Antiqua"/>
                <w:bCs/>
              </w:rPr>
              <w:t>Estudio de Competencias Profesionales y Laborales</w:t>
            </w:r>
          </w:p>
          <w:p w:rsidR="00905EE2" w:rsidRPr="00BA71F6" w:rsidRDefault="00905EE2" w:rsidP="00AC340F">
            <w:pPr>
              <w:pStyle w:val="Prrafodelista"/>
              <w:numPr>
                <w:ilvl w:val="1"/>
                <w:numId w:val="56"/>
              </w:numPr>
              <w:tabs>
                <w:tab w:val="clear" w:pos="1440"/>
                <w:tab w:val="num" w:pos="460"/>
              </w:tabs>
              <w:spacing w:after="0"/>
              <w:ind w:left="0" w:firstLine="0"/>
            </w:pPr>
            <w:r w:rsidRPr="00BA71F6">
              <w:rPr>
                <w:rFonts w:ascii="Book Antiqua" w:hAnsi="Book Antiqua"/>
                <w:bCs/>
              </w:rPr>
              <w:lastRenderedPageBreak/>
              <w:t>demandadas por el sector productivo en particular al perfil pr</w:t>
            </w:r>
            <w:r w:rsidRPr="00BA71F6">
              <w:rPr>
                <w:rFonts w:ascii="Book Antiqua" w:hAnsi="Book Antiqua"/>
                <w:bCs/>
              </w:rPr>
              <w:t>o</w:t>
            </w:r>
            <w:r w:rsidRPr="00BA71F6">
              <w:rPr>
                <w:rFonts w:ascii="Book Antiqua" w:hAnsi="Book Antiqua"/>
                <w:bCs/>
              </w:rPr>
              <w:t>fesional.</w:t>
            </w:r>
          </w:p>
        </w:tc>
        <w:tc>
          <w:tcPr>
            <w:tcW w:w="1618" w:type="pct"/>
            <w:gridSpan w:val="4"/>
            <w:shd w:val="clear" w:color="auto" w:fill="D9D9D9"/>
          </w:tcPr>
          <w:p w:rsidR="00905EE2" w:rsidRPr="00BA71F6" w:rsidRDefault="00905EE2" w:rsidP="00AC340F">
            <w:pPr>
              <w:widowControl w:val="0"/>
              <w:numPr>
                <w:ilvl w:val="0"/>
                <w:numId w:val="5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¿Cuál es la normatividad relacionada con la actualización del plan de estudios y de los contenidos de las asignaturas?</w:t>
            </w:r>
          </w:p>
          <w:p w:rsidR="00905EE2" w:rsidRPr="00BA71F6" w:rsidRDefault="00905EE2" w:rsidP="00AC340F">
            <w:pPr>
              <w:widowControl w:val="0"/>
              <w:numPr>
                <w:ilvl w:val="0"/>
                <w:numId w:val="5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¿Se realiza la actualización del plan de estudios y de los contenidos de las asignaturas de forma sistemática y periódica? </w:t>
            </w:r>
          </w:p>
          <w:p w:rsidR="00905EE2" w:rsidRPr="00BA71F6" w:rsidRDefault="00905EE2" w:rsidP="00AC340F">
            <w:pPr>
              <w:widowControl w:val="0"/>
              <w:numPr>
                <w:ilvl w:val="0"/>
                <w:numId w:val="5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adecuada la periodicidad de la actualización?</w:t>
            </w:r>
          </w:p>
          <w:p w:rsidR="00905EE2" w:rsidRPr="00BA71F6" w:rsidRDefault="00905EE2" w:rsidP="00AC340F">
            <w:pPr>
              <w:widowControl w:val="0"/>
              <w:numPr>
                <w:ilvl w:val="0"/>
                <w:numId w:val="5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apropiado el mecanismo de actualización?</w:t>
            </w:r>
          </w:p>
          <w:p w:rsidR="00905EE2" w:rsidRPr="00BA71F6" w:rsidRDefault="00905EE2" w:rsidP="00AC340F">
            <w:pPr>
              <w:widowControl w:val="0"/>
              <w:numPr>
                <w:ilvl w:val="0"/>
                <w:numId w:val="5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¿Quiénes son los responsables del proceso?</w:t>
            </w:r>
          </w:p>
          <w:p w:rsidR="00905EE2" w:rsidRPr="00BA71F6" w:rsidRDefault="00905EE2" w:rsidP="00AC340F">
            <w:pPr>
              <w:widowControl w:val="0"/>
              <w:numPr>
                <w:ilvl w:val="0"/>
                <w:numId w:val="57"/>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¿Sobre qué información se basa la actualización del plan de estudios y de los contenidos de las asignaturas?</w:t>
            </w:r>
          </w:p>
          <w:p w:rsidR="00905EE2" w:rsidRPr="00BA71F6" w:rsidRDefault="00905EE2" w:rsidP="00AC340F">
            <w:pPr>
              <w:widowControl w:val="0"/>
              <w:numPr>
                <w:ilvl w:val="0"/>
                <w:numId w:val="57"/>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tienen en cuenta los resultados de la docencia, la investigación, de la vinculación, de la difusión y extensión  o, en su caso, la creación artística en la actualización de contenidos?</w:t>
            </w:r>
          </w:p>
        </w:tc>
        <w:tc>
          <w:tcPr>
            <w:tcW w:w="1470" w:type="pct"/>
            <w:shd w:val="clear" w:color="auto" w:fill="D9D9D9"/>
          </w:tcPr>
          <w:p w:rsidR="00905EE2" w:rsidRPr="00BA71F6" w:rsidRDefault="00905EE2" w:rsidP="00AC340F">
            <w:pPr>
              <w:widowControl w:val="0"/>
              <w:numPr>
                <w:ilvl w:val="0"/>
                <w:numId w:val="5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Evidencia documentada de la participación de cuerpos colegiados, académicos, alumnos, egresados y sector productivo, en la actualización y revisión del plan de estudios por ejemplo, actas de academias, cuestionarios de encuestas aplicadas y su procesamiento. </w:t>
            </w:r>
          </w:p>
          <w:p w:rsidR="00905EE2" w:rsidRPr="00BA71F6" w:rsidRDefault="00905EE2" w:rsidP="00AC340F">
            <w:pPr>
              <w:widowControl w:val="0"/>
              <w:numPr>
                <w:ilvl w:val="0"/>
                <w:numId w:val="5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Documentación institucional sobre el proceso de revisión del plan de estudios y de los contenidos, su descripción y periodicidad.</w:t>
            </w:r>
          </w:p>
          <w:p w:rsidR="00905EE2" w:rsidRPr="00BA71F6" w:rsidRDefault="00905EE2" w:rsidP="00AC340F">
            <w:pPr>
              <w:widowControl w:val="0"/>
              <w:numPr>
                <w:ilvl w:val="0"/>
                <w:numId w:val="5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Acta del cuerpo colegiado respectivo donde se asiente la aprobación y  actualización del plan de estudios y/o de los contenidos de las asignaturas. </w:t>
            </w:r>
          </w:p>
          <w:p w:rsidR="00905EE2" w:rsidRPr="00BA71F6" w:rsidRDefault="00905EE2" w:rsidP="00AC340F">
            <w:pPr>
              <w:widowControl w:val="0"/>
              <w:numPr>
                <w:ilvl w:val="0"/>
                <w:numId w:val="58"/>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Estudio de factibilidad del programa, estudios del entorno y el mercado laboral.</w:t>
            </w:r>
          </w:p>
          <w:p w:rsidR="00905EE2" w:rsidRPr="00BA71F6" w:rsidRDefault="00905EE2" w:rsidP="00AC340F">
            <w:pPr>
              <w:widowControl w:val="0"/>
              <w:numPr>
                <w:ilvl w:val="0"/>
                <w:numId w:val="58"/>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Análisis de la situación del área del programa a nivel nacional e internacional.</w:t>
            </w:r>
          </w:p>
        </w:tc>
      </w:tr>
      <w:tr w:rsidR="00905EE2" w:rsidRPr="00BA71F6">
        <w:tc>
          <w:tcPr>
            <w:tcW w:w="1551" w:type="pct"/>
            <w:tcBorders>
              <w:left w:val="single" w:sz="4" w:space="0" w:color="auto"/>
              <w:right w:val="nil"/>
            </w:tcBorders>
            <w:shd w:val="clear" w:color="auto" w:fill="D9D9D9"/>
          </w:tcPr>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E75A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No Cumple:   ___________</w:t>
            </w:r>
          </w:p>
        </w:tc>
      </w:tr>
      <w:tr w:rsidR="00905EE2" w:rsidRPr="00EE1991">
        <w:tc>
          <w:tcPr>
            <w:tcW w:w="5000" w:type="pct"/>
            <w:gridSpan w:val="8"/>
            <w:tcBorders>
              <w:left w:val="single" w:sz="4" w:space="0" w:color="auto"/>
            </w:tcBorders>
          </w:tcPr>
          <w:p w:rsidR="00905EE2" w:rsidRDefault="00905EE2" w:rsidP="00426B5E">
            <w:pPr>
              <w:overflowPunct w:val="0"/>
              <w:autoSpaceDE w:val="0"/>
              <w:autoSpaceDN w:val="0"/>
              <w:adjustRightInd w:val="0"/>
              <w:textAlignment w:val="baseline"/>
              <w:rPr>
                <w:rFonts w:cs="Arial"/>
                <w:b/>
              </w:rPr>
            </w:pPr>
            <w:r w:rsidRPr="00EE1991">
              <w:rPr>
                <w:rFonts w:cs="Arial"/>
                <w:b/>
              </w:rPr>
              <w:t>Descripción, apreciación y análisis:</w:t>
            </w:r>
          </w:p>
          <w:p w:rsidR="00905EE2" w:rsidRPr="00B203BE" w:rsidRDefault="00905EE2" w:rsidP="00426B5E">
            <w:pPr>
              <w:overflowPunct w:val="0"/>
              <w:autoSpaceDE w:val="0"/>
              <w:autoSpaceDN w:val="0"/>
              <w:adjustRightInd w:val="0"/>
              <w:textAlignment w:val="baseline"/>
              <w:rPr>
                <w:rFonts w:cs="Arial"/>
              </w:rPr>
            </w:pPr>
            <w:r>
              <w:rPr>
                <w:rFonts w:cs="Arial"/>
              </w:rPr>
              <w:t xml:space="preserve">De 1995 al 2006 el plan de estudios del PE-IAZ tuvo las modificaciones que se reseñan a partir de la página 63 (Cuadros A1 a A8) de </w:t>
            </w:r>
            <w:hyperlink r:id="rId376" w:history="1">
              <w:r w:rsidRPr="004F31B7">
                <w:rPr>
                  <w:rStyle w:val="Hipervnculo"/>
                  <w:rFonts w:cs="Arial"/>
                </w:rPr>
                <w:t>3. Actualización curricular 2007.doc</w:t>
              </w:r>
            </w:hyperlink>
            <w:r>
              <w:t xml:space="preserve"> y </w:t>
            </w:r>
            <w:hyperlink r:id="rId377" w:history="1">
              <w:r w:rsidRPr="00B153F3">
                <w:rPr>
                  <w:rStyle w:val="Hipervnculo"/>
                </w:rPr>
                <w:t>http://www.uaaan.mx/portal/index.php/oferta-educativa/5-nivel-licenciatura/17-ingeniero-agronomo-zootecnista-.html</w:t>
              </w:r>
            </w:hyperlink>
            <w:r>
              <w:rPr>
                <w:rFonts w:cs="Arial"/>
              </w:rPr>
              <w:t>. En éste documento se plantea y aprueba (</w:t>
            </w:r>
            <w:hyperlink r:id="rId378" w:history="1">
              <w:r w:rsidRPr="00894DD6">
                <w:rPr>
                  <w:rStyle w:val="Hipervnculo"/>
                  <w:rFonts w:cs="Arial"/>
                </w:rPr>
                <w:t>Autorización actualiz</w:t>
              </w:r>
              <w:r w:rsidRPr="00894DD6">
                <w:rPr>
                  <w:rStyle w:val="Hipervnculo"/>
                  <w:rFonts w:cs="Arial"/>
                </w:rPr>
                <w:t>a</w:t>
              </w:r>
              <w:r w:rsidRPr="00894DD6">
                <w:rPr>
                  <w:rStyle w:val="Hipervnculo"/>
                  <w:rFonts w:cs="Arial"/>
                </w:rPr>
                <w:t>ción Plan de Estudios IAZ.jpg</w:t>
              </w:r>
            </w:hyperlink>
            <w:r>
              <w:rPr>
                <w:rFonts w:cs="Arial"/>
              </w:rPr>
              <w:t xml:space="preserve">, </w:t>
            </w:r>
            <w:hyperlink r:id="rId379" w:history="1">
              <w:r w:rsidRPr="00894DD6">
                <w:rPr>
                  <w:rStyle w:val="Hipervnculo"/>
                  <w:rFonts w:cs="Arial"/>
                </w:rPr>
                <w:t>Registro Plan Estudios IAZ-07.pdf</w:t>
              </w:r>
            </w:hyperlink>
            <w:r>
              <w:t>) el plan de estudios vigente. En dicho documento se explicita su marco de elaboración, en seguimiento a lineamientos institucionales (</w:t>
            </w:r>
            <w:hyperlink r:id="rId380" w:history="1">
              <w:r w:rsidRPr="00BC54ED">
                <w:rPr>
                  <w:rStyle w:val="Hipervnculo"/>
                </w:rPr>
                <w:t>Proc actualización curricular por competencias.doc</w:t>
              </w:r>
            </w:hyperlink>
            <w:r>
              <w:t xml:space="preserve">, </w:t>
            </w:r>
            <w:hyperlink r:id="rId381" w:history="1">
              <w:r w:rsidRPr="00BC54ED">
                <w:rPr>
                  <w:rStyle w:val="Hipervnculo"/>
                </w:rPr>
                <w:t>Proc actualización curricular y Fto Plan Dllo.doc</w:t>
              </w:r>
            </w:hyperlink>
            <w:r>
              <w:t xml:space="preserve">, </w:t>
            </w:r>
            <w:hyperlink r:id="rId382" w:history="1">
              <w:r w:rsidRPr="00BC54ED">
                <w:rPr>
                  <w:rStyle w:val="Hipervnculo"/>
                </w:rPr>
                <w:t>Lineamiento prácticas profesionales.doc</w:t>
              </w:r>
            </w:hyperlink>
            <w:r>
              <w:t>).</w:t>
            </w:r>
            <w:r>
              <w:rPr>
                <w:rFonts w:cs="Arial"/>
              </w:rPr>
              <w:t xml:space="preserve">  </w:t>
            </w:r>
          </w:p>
          <w:p w:rsidR="00905EE2" w:rsidRPr="00255568" w:rsidRDefault="00905EE2" w:rsidP="00BC54ED">
            <w:pPr>
              <w:jc w:val="center"/>
              <w:rPr>
                <w:rFonts w:cs="Arial"/>
                <w:b/>
              </w:rPr>
            </w:pPr>
            <w:r w:rsidRPr="00255568">
              <w:rPr>
                <w:rFonts w:cs="Arial"/>
                <w:b/>
                <w:highlight w:val="cyan"/>
              </w:rPr>
              <w:t>En seguimiento al nuevo plan de estudios (2007) se contempla su actualización quinquenal.</w:t>
            </w:r>
          </w:p>
        </w:tc>
      </w:tr>
      <w:tr w:rsidR="00905EE2" w:rsidRPr="00BA71F6" w:rsidTr="00B628D4">
        <w:tc>
          <w:tcPr>
            <w:tcW w:w="1912" w:type="pct"/>
            <w:gridSpan w:val="3"/>
            <w:tcBorders>
              <w:left w:val="single" w:sz="4" w:space="0" w:color="auto"/>
            </w:tcBorders>
            <w:shd w:val="clear" w:color="auto" w:fill="D9D9D9"/>
          </w:tcPr>
          <w:p w:rsidR="00905EE2" w:rsidRPr="00BA71F6" w:rsidRDefault="00905EE2" w:rsidP="00E75A77">
            <w:pPr>
              <w:widowControl w:val="0"/>
              <w:suppressLineNumbers/>
              <w:tabs>
                <w:tab w:val="left" w:pos="460"/>
                <w:tab w:val="left" w:pos="5645"/>
              </w:tab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 xml:space="preserve">4.8 </w:t>
            </w:r>
            <w:r w:rsidRPr="00BA71F6">
              <w:rPr>
                <w:rFonts w:ascii="Book Antiqua" w:hAnsi="Book Antiqua"/>
                <w:b/>
              </w:rPr>
              <w:t>Debe</w:t>
            </w:r>
            <w:r w:rsidRPr="00BA71F6">
              <w:rPr>
                <w:rFonts w:ascii="Book Antiqua" w:hAnsi="Book Antiqua"/>
              </w:rPr>
              <w:t xml:space="preserve"> existir efectividad de los métodos de enseñanza-aprendizaje empleados en la formación integral de los estudiantes, en particular en:</w:t>
            </w:r>
          </w:p>
          <w:p w:rsidR="00905EE2" w:rsidRPr="00BA71F6" w:rsidRDefault="00905EE2" w:rsidP="00E75A77">
            <w:pPr>
              <w:widowControl w:val="0"/>
              <w:suppressLineNumbers/>
              <w:tabs>
                <w:tab w:val="left" w:pos="460"/>
                <w:tab w:val="left" w:pos="5645"/>
              </w:tabs>
              <w:suppressAutoHyphens/>
              <w:overflowPunct w:val="0"/>
              <w:autoSpaceDE w:val="0"/>
              <w:autoSpaceDN w:val="0"/>
              <w:adjustRightInd w:val="0"/>
              <w:spacing w:after="0"/>
              <w:ind w:firstLine="0"/>
              <w:textAlignment w:val="baseline"/>
              <w:rPr>
                <w:rFonts w:ascii="Book Antiqua" w:eastAsia="Arial Unicode MS" w:hAnsi="Book Antiqua"/>
              </w:rPr>
            </w:pPr>
          </w:p>
          <w:p w:rsidR="00905EE2" w:rsidRPr="00BA71F6" w:rsidRDefault="00905EE2" w:rsidP="00AC340F">
            <w:pPr>
              <w:widowControl w:val="0"/>
              <w:numPr>
                <w:ilvl w:val="0"/>
                <w:numId w:val="5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cumplimiento del perfil de egreso;</w:t>
            </w:r>
          </w:p>
          <w:p w:rsidR="00905EE2" w:rsidRPr="00BA71F6" w:rsidRDefault="00905EE2" w:rsidP="00AC340F">
            <w:pPr>
              <w:widowControl w:val="0"/>
              <w:numPr>
                <w:ilvl w:val="0"/>
                <w:numId w:val="5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la adecuación a los objetivos del plan de estudios;</w:t>
            </w:r>
          </w:p>
          <w:p w:rsidR="00905EE2" w:rsidRPr="00BA71F6" w:rsidRDefault="00905EE2" w:rsidP="00AC340F">
            <w:pPr>
              <w:widowControl w:val="0"/>
              <w:numPr>
                <w:ilvl w:val="0"/>
                <w:numId w:val="5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cumplimiento de los contenidos y los objetivos de cada asignatura.</w:t>
            </w:r>
          </w:p>
        </w:tc>
        <w:tc>
          <w:tcPr>
            <w:tcW w:w="1618" w:type="pct"/>
            <w:gridSpan w:val="4"/>
            <w:shd w:val="clear" w:color="auto" w:fill="D9D9D9"/>
          </w:tcPr>
          <w:p w:rsidR="00905EE2" w:rsidRPr="00BA71F6" w:rsidRDefault="00905EE2" w:rsidP="00AC340F">
            <w:pPr>
              <w:widowControl w:val="0"/>
              <w:numPr>
                <w:ilvl w:val="0"/>
                <w:numId w:val="6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¿Responde la metodología empleada a los objetivos del plan de estudios para la formación integral de los estudiantes? ¿Permite desarrollar diferentes capacidades e introduce innovaciones?</w:t>
            </w:r>
          </w:p>
          <w:p w:rsidR="00905EE2" w:rsidRPr="00BA71F6" w:rsidRDefault="00905EE2" w:rsidP="00AC340F">
            <w:pPr>
              <w:widowControl w:val="0"/>
              <w:numPr>
                <w:ilvl w:val="0"/>
                <w:numId w:val="6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¿Se centra la elección de la metodología en el aprendizaje? </w:t>
            </w:r>
          </w:p>
          <w:p w:rsidR="00905EE2" w:rsidRPr="00BA71F6" w:rsidRDefault="00905EE2" w:rsidP="00AC340F">
            <w:pPr>
              <w:widowControl w:val="0"/>
              <w:numPr>
                <w:ilvl w:val="0"/>
                <w:numId w:val="6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tiene en cuenta en la elección del  método las características de los estudiantes y de las disciplinas?</w:t>
            </w:r>
          </w:p>
          <w:p w:rsidR="00905EE2" w:rsidRPr="00BA71F6" w:rsidRDefault="00905EE2" w:rsidP="00AC340F">
            <w:pPr>
              <w:widowControl w:val="0"/>
              <w:numPr>
                <w:ilvl w:val="0"/>
                <w:numId w:val="6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¿En qué grado el profesor cumple con el contenido de las asignaturas?</w:t>
            </w:r>
          </w:p>
        </w:tc>
        <w:tc>
          <w:tcPr>
            <w:tcW w:w="1470" w:type="pct"/>
            <w:shd w:val="clear" w:color="auto" w:fill="D9D9D9"/>
          </w:tcPr>
          <w:p w:rsidR="00905EE2" w:rsidRPr="00BA71F6" w:rsidRDefault="00905EE2" w:rsidP="00AC340F">
            <w:pPr>
              <w:widowControl w:val="0"/>
              <w:numPr>
                <w:ilvl w:val="0"/>
                <w:numId w:val="61"/>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Relación de recursos didácticos disponibles para su utilización por profesores y estudiantes.</w:t>
            </w:r>
          </w:p>
          <w:p w:rsidR="00905EE2" w:rsidRPr="00BA71F6" w:rsidRDefault="00905EE2" w:rsidP="00AC340F">
            <w:pPr>
              <w:widowControl w:val="0"/>
              <w:numPr>
                <w:ilvl w:val="0"/>
                <w:numId w:val="61"/>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Resultados de informes, encuestas, y otros mecanismos aplicados a profesores.</w:t>
            </w:r>
          </w:p>
        </w:tc>
      </w:tr>
      <w:tr w:rsidR="00905EE2" w:rsidRPr="00BA71F6">
        <w:tc>
          <w:tcPr>
            <w:tcW w:w="1551" w:type="pct"/>
            <w:tcBorders>
              <w:left w:val="single" w:sz="4" w:space="0" w:color="auto"/>
              <w:right w:val="nil"/>
            </w:tcBorders>
            <w:shd w:val="clear" w:color="auto" w:fill="D9D9D9"/>
          </w:tcPr>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E75A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No Cumple:   ___________</w:t>
            </w:r>
          </w:p>
        </w:tc>
      </w:tr>
      <w:tr w:rsidR="00905EE2" w:rsidRPr="00EE1991">
        <w:tc>
          <w:tcPr>
            <w:tcW w:w="5000" w:type="pct"/>
            <w:gridSpan w:val="8"/>
            <w:tcBorders>
              <w:left w:val="single" w:sz="4" w:space="0" w:color="auto"/>
            </w:tcBorders>
          </w:tcPr>
          <w:p w:rsidR="00905EE2" w:rsidRDefault="00905EE2" w:rsidP="00426B5E">
            <w:pPr>
              <w:overflowPunct w:val="0"/>
              <w:autoSpaceDE w:val="0"/>
              <w:autoSpaceDN w:val="0"/>
              <w:adjustRightInd w:val="0"/>
              <w:textAlignment w:val="baseline"/>
              <w:rPr>
                <w:rFonts w:cs="Arial"/>
                <w:b/>
              </w:rPr>
            </w:pPr>
            <w:r w:rsidRPr="00EE1991">
              <w:rPr>
                <w:rFonts w:cs="Arial"/>
                <w:b/>
              </w:rPr>
              <w:t>Descripción, apreciación y análisis:</w:t>
            </w:r>
          </w:p>
          <w:p w:rsidR="00905EE2" w:rsidRDefault="00905EE2" w:rsidP="00426B5E">
            <w:pPr>
              <w:overflowPunct w:val="0"/>
              <w:autoSpaceDE w:val="0"/>
              <w:autoSpaceDN w:val="0"/>
              <w:adjustRightInd w:val="0"/>
              <w:textAlignment w:val="baseline"/>
              <w:rPr>
                <w:rFonts w:cs="Arial"/>
              </w:rPr>
            </w:pPr>
            <w:r>
              <w:rPr>
                <w:rFonts w:cs="Arial"/>
              </w:rPr>
              <w:t>La efectividad de los métodos de enseñanza-aprendizaje se mide vía un instrumento de aplicación semestral (</w:t>
            </w:r>
            <w:hyperlink r:id="rId383" w:history="1">
              <w:r w:rsidRPr="005F7E1F">
                <w:rPr>
                  <w:rStyle w:val="Hipervnculo"/>
                  <w:rFonts w:cs="Arial"/>
                </w:rPr>
                <w:t>http://evdoc.uaaan.mx/</w:t>
              </w:r>
            </w:hyperlink>
            <w:r>
              <w:rPr>
                <w:rFonts w:cs="Arial"/>
              </w:rPr>
              <w:t xml:space="preserve">, </w:t>
            </w:r>
            <w:hyperlink r:id="rId384" w:history="1">
              <w:r w:rsidRPr="007F3E6A">
                <w:rPr>
                  <w:rStyle w:val="Hipervnculo"/>
                  <w:rFonts w:cs="Arial"/>
                </w:rPr>
                <w:t>Eval doc SNUA475_1.htm</w:t>
              </w:r>
            </w:hyperlink>
            <w:r>
              <w:rPr>
                <w:rFonts w:cs="Arial"/>
              </w:rPr>
              <w:t xml:space="preserve">, </w:t>
            </w:r>
            <w:hyperlink r:id="rId385" w:history="1">
              <w:r w:rsidRPr="007F3E6A">
                <w:rPr>
                  <w:rStyle w:val="Hipervnculo"/>
                  <w:rFonts w:cs="Arial"/>
                </w:rPr>
                <w:t>Eval doc SNUA475_1_c.htm</w:t>
              </w:r>
            </w:hyperlink>
            <w:r>
              <w:rPr>
                <w:rFonts w:cs="Arial"/>
              </w:rPr>
              <w:t xml:space="preserve">). Los productos de este ejercicio son analizados por el Departamento de Formación e Investigación Educativa. De aquí surgen medidas correctivas y de estímulo que se hacen llegar a las academias departamentales (claustros docentes) y profesores de manera individual.  </w:t>
            </w:r>
          </w:p>
          <w:p w:rsidR="00905EE2" w:rsidRPr="00890F19" w:rsidRDefault="00905EE2" w:rsidP="00426B5E">
            <w:pPr>
              <w:overflowPunct w:val="0"/>
              <w:autoSpaceDE w:val="0"/>
              <w:autoSpaceDN w:val="0"/>
              <w:adjustRightInd w:val="0"/>
              <w:textAlignment w:val="baseline"/>
              <w:rPr>
                <w:rFonts w:cs="Arial"/>
              </w:rPr>
            </w:pPr>
            <w:r>
              <w:rPr>
                <w:rFonts w:cs="Arial"/>
              </w:rPr>
              <w:t xml:space="preserve"> Por otra parte, se aprovechará el acuerdo de utilizar el </w:t>
            </w:r>
            <w:r>
              <w:rPr>
                <w:sz w:val="24"/>
              </w:rPr>
              <w:t xml:space="preserve">Examen General para el Egreso de Licenciatura (EGEL de </w:t>
            </w:r>
            <w:r>
              <w:rPr>
                <w:rFonts w:cs="Arial"/>
              </w:rPr>
              <w:t xml:space="preserve">CENEVAL) como indicador de efectividad docente. </w:t>
            </w:r>
          </w:p>
          <w:p w:rsidR="00905EE2" w:rsidRPr="00255568" w:rsidRDefault="00905EE2" w:rsidP="00C427EB">
            <w:pPr>
              <w:jc w:val="center"/>
              <w:rPr>
                <w:rFonts w:cs="Arial"/>
                <w:b/>
              </w:rPr>
            </w:pPr>
            <w:r w:rsidRPr="00255568">
              <w:rPr>
                <w:rFonts w:cs="Arial"/>
                <w:b/>
                <w:highlight w:val="cyan"/>
              </w:rPr>
              <w:t>Se considera que los métodos de medición de la efectividad del aprendizaje deben ser mejorados.</w:t>
            </w:r>
          </w:p>
        </w:tc>
      </w:tr>
      <w:tr w:rsidR="00905EE2" w:rsidRPr="00BA71F6" w:rsidTr="00B628D4">
        <w:tc>
          <w:tcPr>
            <w:tcW w:w="1912" w:type="pct"/>
            <w:gridSpan w:val="3"/>
            <w:tcBorders>
              <w:left w:val="single" w:sz="4" w:space="0" w:color="auto"/>
            </w:tcBorders>
            <w:shd w:val="clear" w:color="auto" w:fill="D9D9D9"/>
          </w:tcPr>
          <w:p w:rsidR="00905EE2" w:rsidRPr="00BA71F6" w:rsidRDefault="00905EE2" w:rsidP="00E75A77">
            <w:pPr>
              <w:widowControl w:val="0"/>
              <w:suppressLineNumbers/>
              <w:tabs>
                <w:tab w:val="left" w:pos="240"/>
                <w:tab w:val="left" w:pos="673"/>
                <w:tab w:val="left" w:pos="5660"/>
              </w:tab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 xml:space="preserve">4.9 El programa </w:t>
            </w:r>
            <w:r w:rsidRPr="00BA71F6">
              <w:rPr>
                <w:rFonts w:ascii="Book Antiqua" w:hAnsi="Book Antiqua"/>
                <w:b/>
              </w:rPr>
              <w:t>debe</w:t>
            </w:r>
            <w:r w:rsidRPr="00BA71F6">
              <w:rPr>
                <w:rFonts w:ascii="Book Antiqua" w:hAnsi="Book Antiqua"/>
              </w:rPr>
              <w:t xml:space="preserve"> prever diferentes mecanismos y periodos de evaluación que, en conjunto cubra las diferentes facetas del proceso de enseñanza-aprendizaje.</w:t>
            </w:r>
          </w:p>
          <w:p w:rsidR="00905EE2" w:rsidRPr="00BA71F6" w:rsidRDefault="00905EE2" w:rsidP="00E75A77">
            <w:pPr>
              <w:widowControl w:val="0"/>
              <w:suppressLineNumbers/>
              <w:tabs>
                <w:tab w:val="left" w:pos="240"/>
                <w:tab w:val="left" w:pos="673"/>
                <w:tab w:val="left" w:pos="566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rPr>
              <w:t xml:space="preserve">Efectividad de los instrumentos y procedimientos utilizados por las instancias responsables de la evaluación </w:t>
            </w:r>
            <w:r w:rsidRPr="00BA71F6">
              <w:rPr>
                <w:rFonts w:ascii="Book Antiqua" w:hAnsi="Book Antiqua"/>
                <w:b/>
              </w:rPr>
              <w:t>(departamentos, colegios, academias…) para:</w:t>
            </w:r>
          </w:p>
          <w:p w:rsidR="00905EE2" w:rsidRPr="00BA71F6" w:rsidRDefault="00905EE2" w:rsidP="00AC340F">
            <w:pPr>
              <w:widowControl w:val="0"/>
              <w:numPr>
                <w:ilvl w:val="0"/>
                <w:numId w:val="6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la evaluación de los diversos tipos de aprendizaje alcanzados por los estudiantes;</w:t>
            </w:r>
          </w:p>
          <w:p w:rsidR="00905EE2" w:rsidRPr="00BA71F6" w:rsidRDefault="00905EE2" w:rsidP="00AC340F">
            <w:pPr>
              <w:widowControl w:val="0"/>
              <w:numPr>
                <w:ilvl w:val="0"/>
                <w:numId w:val="6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la supervisión de los aprendizajes; </w:t>
            </w:r>
          </w:p>
          <w:p w:rsidR="00905EE2" w:rsidRPr="00BA71F6" w:rsidRDefault="00905EE2" w:rsidP="00AC340F">
            <w:pPr>
              <w:widowControl w:val="0"/>
              <w:numPr>
                <w:ilvl w:val="0"/>
                <w:numId w:val="6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la evaluación de los conocimientos y las competencias adquiridas por los estudiantes en el servicio social y/o en las prácticas profesionales.</w:t>
            </w:r>
          </w:p>
          <w:p w:rsidR="00905EE2" w:rsidRPr="00BA71F6" w:rsidRDefault="00905EE2" w:rsidP="00AC340F">
            <w:pPr>
              <w:widowControl w:val="0"/>
              <w:numPr>
                <w:ilvl w:val="0"/>
                <w:numId w:val="6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Deben existir mecanismos formales que permitan realizar de manera ágil la revisión, evaluación y actualización del plan de estudios</w:t>
            </w:r>
          </w:p>
        </w:tc>
        <w:tc>
          <w:tcPr>
            <w:tcW w:w="1618" w:type="pct"/>
            <w:gridSpan w:val="4"/>
            <w:shd w:val="clear" w:color="auto" w:fill="D9D9D9"/>
          </w:tcPr>
          <w:p w:rsidR="00905EE2" w:rsidRPr="00BA71F6" w:rsidRDefault="00905EE2" w:rsidP="00AC340F">
            <w:pPr>
              <w:widowControl w:val="0"/>
              <w:numPr>
                <w:ilvl w:val="0"/>
                <w:numId w:val="6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¿Se adecuan los métodos de evaluación a los objetivos del plan de estudios?</w:t>
            </w:r>
          </w:p>
          <w:p w:rsidR="00905EE2" w:rsidRPr="00BA71F6" w:rsidRDefault="00905EE2" w:rsidP="00AC340F">
            <w:pPr>
              <w:widowControl w:val="0"/>
              <w:numPr>
                <w:ilvl w:val="0"/>
                <w:numId w:val="6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¿Permite la metodología evaluar las competencias y los conocimientos?</w:t>
            </w:r>
          </w:p>
          <w:p w:rsidR="00905EE2" w:rsidRPr="00BA71F6" w:rsidRDefault="00905EE2" w:rsidP="00AC340F">
            <w:pPr>
              <w:widowControl w:val="0"/>
              <w:numPr>
                <w:ilvl w:val="0"/>
                <w:numId w:val="6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¿La metodología utilizada es coherente con el proceso de enseñanza-aprendizaje?</w:t>
            </w:r>
          </w:p>
          <w:p w:rsidR="00905EE2" w:rsidRPr="00BA71F6" w:rsidRDefault="00905EE2" w:rsidP="00AC340F">
            <w:pPr>
              <w:widowControl w:val="0"/>
              <w:numPr>
                <w:ilvl w:val="0"/>
                <w:numId w:val="6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lastRenderedPageBreak/>
              <w:t>¿Qué métodos se usan para evaluar del servicio social y de las prácticas profesionales?</w:t>
            </w:r>
          </w:p>
        </w:tc>
        <w:tc>
          <w:tcPr>
            <w:tcW w:w="1470" w:type="pct"/>
            <w:shd w:val="clear" w:color="auto" w:fill="D9D9D9"/>
          </w:tcPr>
          <w:p w:rsidR="00905EE2" w:rsidRPr="00BA71F6" w:rsidRDefault="00905EE2" w:rsidP="00AC340F">
            <w:pPr>
              <w:widowControl w:val="0"/>
              <w:numPr>
                <w:ilvl w:val="0"/>
                <w:numId w:val="6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Relación de los medios de evaluación utilizados. </w:t>
            </w:r>
          </w:p>
          <w:p w:rsidR="00905EE2" w:rsidRPr="00BA71F6" w:rsidRDefault="00905EE2" w:rsidP="00AC340F">
            <w:pPr>
              <w:widowControl w:val="0"/>
              <w:numPr>
                <w:ilvl w:val="0"/>
                <w:numId w:val="64"/>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Evidencia documental de la utilización de los medios en los procedimientos de evaluación.</w:t>
            </w:r>
          </w:p>
          <w:p w:rsidR="00905EE2" w:rsidRPr="00BA71F6" w:rsidRDefault="00905EE2" w:rsidP="00AC340F">
            <w:pPr>
              <w:widowControl w:val="0"/>
              <w:numPr>
                <w:ilvl w:val="0"/>
                <w:numId w:val="64"/>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Fechas preestablecidas para la evaluación en la dependencia</w:t>
            </w:r>
          </w:p>
        </w:tc>
      </w:tr>
      <w:tr w:rsidR="00905EE2" w:rsidRPr="00BA71F6">
        <w:tc>
          <w:tcPr>
            <w:tcW w:w="1551" w:type="pct"/>
            <w:tcBorders>
              <w:left w:val="single" w:sz="4" w:space="0" w:color="auto"/>
              <w:right w:val="nil"/>
            </w:tcBorders>
            <w:shd w:val="clear" w:color="auto" w:fill="D9D9D9"/>
          </w:tcPr>
          <w:p w:rsidR="00905EE2" w:rsidRPr="00BA71F6" w:rsidRDefault="00905EE2" w:rsidP="00E75A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E75A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E75A77">
            <w:pPr>
              <w:spacing w:after="0"/>
              <w:ind w:firstLine="0"/>
            </w:pPr>
          </w:p>
          <w:p w:rsidR="00905EE2" w:rsidRPr="00BA71F6" w:rsidRDefault="00905EE2" w:rsidP="00E75A77">
            <w:pPr>
              <w:spacing w:after="0"/>
              <w:ind w:firstLine="0"/>
            </w:pPr>
            <w:r w:rsidRPr="00BA71F6">
              <w:rPr>
                <w:rFonts w:ascii="Book Antiqua" w:hAnsi="Book Antiqua"/>
              </w:rPr>
              <w:t>No Cumple:   ___________</w:t>
            </w:r>
          </w:p>
        </w:tc>
      </w:tr>
      <w:tr w:rsidR="00905EE2" w:rsidRPr="00EE1991">
        <w:tc>
          <w:tcPr>
            <w:tcW w:w="5000" w:type="pct"/>
            <w:gridSpan w:val="8"/>
            <w:tcBorders>
              <w:left w:val="single" w:sz="4" w:space="0" w:color="auto"/>
            </w:tcBorders>
          </w:tcPr>
          <w:p w:rsidR="00905EE2" w:rsidRDefault="00905EE2" w:rsidP="00426B5E">
            <w:pPr>
              <w:overflowPunct w:val="0"/>
              <w:autoSpaceDE w:val="0"/>
              <w:autoSpaceDN w:val="0"/>
              <w:adjustRightInd w:val="0"/>
              <w:textAlignment w:val="baseline"/>
              <w:rPr>
                <w:rFonts w:cs="Arial"/>
                <w:b/>
              </w:rPr>
            </w:pPr>
            <w:r w:rsidRPr="00EE1991">
              <w:rPr>
                <w:rFonts w:cs="Arial"/>
                <w:b/>
              </w:rPr>
              <w:t>Descripción, apreciación y análisis:</w:t>
            </w:r>
          </w:p>
          <w:p w:rsidR="00905EE2" w:rsidRPr="007B1829" w:rsidRDefault="00905EE2" w:rsidP="00100E67">
            <w:pPr>
              <w:overflowPunct w:val="0"/>
              <w:autoSpaceDE w:val="0"/>
              <w:autoSpaceDN w:val="0"/>
              <w:adjustRightInd w:val="0"/>
              <w:textAlignment w:val="baseline"/>
              <w:rPr>
                <w:rFonts w:cs="Arial"/>
                <w:color w:val="000000"/>
              </w:rPr>
            </w:pPr>
            <w:r>
              <w:rPr>
                <w:rFonts w:cs="Arial"/>
              </w:rPr>
              <w:t>En el PE-IAZ se tienen reglamentado los mecanismos y periodos de evaluación (</w:t>
            </w:r>
            <w:hyperlink r:id="rId386" w:history="1">
              <w:r w:rsidRPr="006927A3">
                <w:rPr>
                  <w:rStyle w:val="Hipervnculo"/>
                  <w:rFonts w:cs="Arial"/>
                </w:rPr>
                <w:t>Reglam Acad alums Lic- 99.pdf</w:t>
              </w:r>
            </w:hyperlink>
            <w:r>
              <w:rPr>
                <w:rFonts w:cs="Arial"/>
              </w:rPr>
              <w:t xml:space="preserve"> y, en proceso de revisión, </w:t>
            </w:r>
            <w:hyperlink r:id="rId387" w:history="1">
              <w:r w:rsidRPr="007B1829">
                <w:rPr>
                  <w:rStyle w:val="Hipervnculo"/>
                  <w:rFonts w:cs="Arial"/>
                </w:rPr>
                <w:t>Reglam Acad alum Lic 07.doc</w:t>
              </w:r>
            </w:hyperlink>
            <w:r>
              <w:rPr>
                <w:rFonts w:cs="Arial"/>
              </w:rPr>
              <w:t xml:space="preserve">). Además existen dependencias institucionales encargadas de vigilar su cumplimiento (Departamento de Control Escolar y Prefectura). Sin embargo, se pone mayor énfasis en la evaluación de la enseñanza que del aprendizaje. Reglamentariamente se prevé </w:t>
            </w:r>
            <w:r w:rsidRPr="007B1829">
              <w:rPr>
                <w:rFonts w:cs="Arial"/>
                <w:color w:val="000000"/>
              </w:rPr>
              <w:t>la aplicación obligatoria de tres exámenes parciales</w:t>
            </w:r>
            <w:r>
              <w:rPr>
                <w:rFonts w:cs="Arial"/>
                <w:color w:val="000000"/>
              </w:rPr>
              <w:t xml:space="preserve">; </w:t>
            </w:r>
            <w:r w:rsidRPr="007B1829">
              <w:rPr>
                <w:rFonts w:cs="Arial"/>
                <w:color w:val="000000"/>
              </w:rPr>
              <w:t>si</w:t>
            </w:r>
            <w:r>
              <w:rPr>
                <w:rFonts w:cs="Arial"/>
                <w:color w:val="000000"/>
              </w:rPr>
              <w:t xml:space="preserve"> el alumno </w:t>
            </w:r>
            <w:r w:rsidRPr="007B1829">
              <w:rPr>
                <w:rFonts w:cs="Arial"/>
                <w:color w:val="000000"/>
              </w:rPr>
              <w:t xml:space="preserve">obtiene un promedio mínimo de 9 </w:t>
            </w:r>
            <w:r>
              <w:rPr>
                <w:rFonts w:cs="Arial"/>
                <w:color w:val="000000"/>
              </w:rPr>
              <w:t>tiene</w:t>
            </w:r>
            <w:r w:rsidRPr="007B1829">
              <w:rPr>
                <w:rFonts w:cs="Arial"/>
                <w:color w:val="000000"/>
              </w:rPr>
              <w:t xml:space="preserve"> derecho a exentar </w:t>
            </w:r>
            <w:r>
              <w:rPr>
                <w:rFonts w:cs="Arial"/>
                <w:color w:val="000000"/>
              </w:rPr>
              <w:t>el examen final</w:t>
            </w:r>
            <w:r w:rsidRPr="007B1829">
              <w:rPr>
                <w:rFonts w:cs="Arial"/>
                <w:color w:val="000000"/>
              </w:rPr>
              <w:t xml:space="preserve">; si se obtiene un promedio </w:t>
            </w:r>
            <w:r>
              <w:rPr>
                <w:rFonts w:cs="Arial"/>
                <w:color w:val="000000"/>
              </w:rPr>
              <w:t xml:space="preserve">inferior a </w:t>
            </w:r>
            <w:r w:rsidRPr="007B1829">
              <w:rPr>
                <w:rFonts w:cs="Arial"/>
                <w:color w:val="000000"/>
              </w:rPr>
              <w:t xml:space="preserve">5, pierde el derecho al examen ordinario, pero no al </w:t>
            </w:r>
            <w:r>
              <w:rPr>
                <w:rFonts w:cs="Arial"/>
                <w:color w:val="000000"/>
              </w:rPr>
              <w:t>e</w:t>
            </w:r>
            <w:r w:rsidRPr="007B1829">
              <w:rPr>
                <w:rFonts w:cs="Arial"/>
                <w:color w:val="000000"/>
              </w:rPr>
              <w:t>xtra</w:t>
            </w:r>
            <w:r>
              <w:rPr>
                <w:rFonts w:cs="Arial"/>
                <w:color w:val="000000"/>
              </w:rPr>
              <w:t>ordinario</w:t>
            </w:r>
            <w:r w:rsidRPr="007B1829">
              <w:rPr>
                <w:rFonts w:cs="Arial"/>
                <w:color w:val="000000"/>
              </w:rPr>
              <w:t xml:space="preserve">. Un promedio arriba de 5, da derecho a la presentación del examen </w:t>
            </w:r>
            <w:r>
              <w:rPr>
                <w:rFonts w:cs="Arial"/>
                <w:color w:val="000000"/>
              </w:rPr>
              <w:t xml:space="preserve">final </w:t>
            </w:r>
            <w:r w:rsidRPr="007B1829">
              <w:rPr>
                <w:rFonts w:cs="Arial"/>
                <w:color w:val="000000"/>
              </w:rPr>
              <w:t>ordinario, que si se resuelve con calificación mínima de 7, da derecho a acreditar la materia. Si no es así, entonces se tiene que resolver el examen extraordinario, donde si no se alcanza una calificación mínima de 7, se tiene</w:t>
            </w:r>
            <w:r>
              <w:rPr>
                <w:rFonts w:cs="Arial"/>
                <w:color w:val="000000"/>
              </w:rPr>
              <w:t xml:space="preserve"> que volver a llevar la materia, por segunda y última ocasión; en caso de reprobar las opciones en esta, el alumno causa baja institucional. </w:t>
            </w:r>
            <w:r w:rsidRPr="007B1829">
              <w:rPr>
                <w:rFonts w:cs="Arial"/>
                <w:color w:val="000000"/>
              </w:rPr>
              <w:t xml:space="preserve">Para el caso del curso Prácticas Profesionales, </w:t>
            </w:r>
            <w:r>
              <w:rPr>
                <w:rFonts w:cs="Arial"/>
                <w:color w:val="000000"/>
              </w:rPr>
              <w:t xml:space="preserve">se prevé (ya que esta ocurrirá en el nuevo plan de estudios hasta el 2011) </w:t>
            </w:r>
            <w:r w:rsidRPr="007B1829">
              <w:rPr>
                <w:rFonts w:cs="Arial"/>
                <w:color w:val="000000"/>
              </w:rPr>
              <w:t xml:space="preserve">su evaluación </w:t>
            </w:r>
            <w:r>
              <w:rPr>
                <w:rFonts w:cs="Arial"/>
                <w:color w:val="000000"/>
              </w:rPr>
              <w:t xml:space="preserve">vía la exposición </w:t>
            </w:r>
            <w:r w:rsidRPr="007B1829">
              <w:rPr>
                <w:rFonts w:cs="Arial"/>
                <w:color w:val="000000"/>
              </w:rPr>
              <w:t>la exp</w:t>
            </w:r>
            <w:r w:rsidRPr="007B1829">
              <w:rPr>
                <w:rFonts w:cs="Arial"/>
                <w:color w:val="000000"/>
              </w:rPr>
              <w:t>e</w:t>
            </w:r>
            <w:r w:rsidRPr="007B1829">
              <w:rPr>
                <w:rFonts w:cs="Arial"/>
                <w:color w:val="000000"/>
              </w:rPr>
              <w:t>riencia vivida ante el profesor y el grupo y el reporte correspondiente</w:t>
            </w:r>
            <w:r>
              <w:rPr>
                <w:rFonts w:cs="Arial"/>
                <w:color w:val="000000"/>
              </w:rPr>
              <w:t xml:space="preserve"> (</w:t>
            </w:r>
            <w:hyperlink r:id="rId388" w:history="1">
              <w:r w:rsidRPr="00100E67">
                <w:rPr>
                  <w:rStyle w:val="Hipervnculo"/>
                  <w:rFonts w:cs="Arial"/>
                </w:rPr>
                <w:t>Lineamiento prácticas profesionales.doc</w:t>
              </w:r>
            </w:hyperlink>
            <w:r>
              <w:rPr>
                <w:rFonts w:cs="Arial"/>
                <w:color w:val="000000"/>
              </w:rPr>
              <w:t>).</w:t>
            </w:r>
          </w:p>
          <w:p w:rsidR="00905EE2" w:rsidRPr="007B1829" w:rsidRDefault="00905EE2" w:rsidP="004233F4">
            <w:pPr>
              <w:rPr>
                <w:rFonts w:cs="Arial"/>
                <w:color w:val="000000"/>
              </w:rPr>
            </w:pPr>
            <w:r w:rsidRPr="007B1829">
              <w:rPr>
                <w:rFonts w:cs="Arial"/>
                <w:color w:val="000000"/>
              </w:rPr>
              <w:t xml:space="preserve">El </w:t>
            </w:r>
            <w:r>
              <w:rPr>
                <w:rFonts w:cs="Arial"/>
                <w:color w:val="000000"/>
              </w:rPr>
              <w:t>Reglamento del Servicio Social, el cual es requisito para la titulación, (</w:t>
            </w:r>
            <w:hyperlink r:id="rId389" w:history="1">
              <w:r w:rsidRPr="00100E67">
                <w:rPr>
                  <w:rStyle w:val="Hipervnculo"/>
                  <w:rFonts w:cs="Arial"/>
                </w:rPr>
                <w:t>Reglamento Servicio social.pdf</w:t>
              </w:r>
            </w:hyperlink>
            <w:r w:rsidRPr="007B1829">
              <w:rPr>
                <w:rFonts w:cs="Arial"/>
                <w:color w:val="000000"/>
              </w:rPr>
              <w:t>)</w:t>
            </w:r>
            <w:r>
              <w:rPr>
                <w:rFonts w:cs="Arial"/>
                <w:color w:val="000000"/>
              </w:rPr>
              <w:t xml:space="preserve"> </w:t>
            </w:r>
            <w:r w:rsidRPr="007B1829">
              <w:rPr>
                <w:rFonts w:cs="Arial"/>
                <w:color w:val="000000"/>
              </w:rPr>
              <w:t xml:space="preserve"> prevé</w:t>
            </w:r>
            <w:r>
              <w:rPr>
                <w:rFonts w:cs="Arial"/>
                <w:color w:val="000000"/>
              </w:rPr>
              <w:t xml:space="preserve"> (</w:t>
            </w:r>
            <w:r w:rsidRPr="007B1829">
              <w:rPr>
                <w:rFonts w:cs="Arial"/>
                <w:color w:val="000000"/>
              </w:rPr>
              <w:t>Artículo 10°</w:t>
            </w:r>
            <w:r>
              <w:rPr>
                <w:rFonts w:cs="Arial"/>
                <w:color w:val="000000"/>
              </w:rPr>
              <w:t xml:space="preserve">) </w:t>
            </w:r>
            <w:r w:rsidRPr="007B1829">
              <w:rPr>
                <w:rFonts w:cs="Arial"/>
                <w:color w:val="000000"/>
              </w:rPr>
              <w:t xml:space="preserve">que el estudiante deberá </w:t>
            </w:r>
            <w:r>
              <w:rPr>
                <w:rFonts w:cs="Arial"/>
                <w:color w:val="000000"/>
              </w:rPr>
              <w:t>presentar</w:t>
            </w:r>
            <w:r w:rsidRPr="007B1829">
              <w:rPr>
                <w:rFonts w:cs="Arial"/>
                <w:color w:val="000000"/>
              </w:rPr>
              <w:t xml:space="preserve"> informe</w:t>
            </w:r>
            <w:r>
              <w:rPr>
                <w:rFonts w:cs="Arial"/>
                <w:color w:val="000000"/>
              </w:rPr>
              <w:t>s</w:t>
            </w:r>
            <w:r w:rsidRPr="007B1829">
              <w:rPr>
                <w:rFonts w:cs="Arial"/>
                <w:color w:val="000000"/>
              </w:rPr>
              <w:t xml:space="preserve"> escrito</w:t>
            </w:r>
            <w:r>
              <w:rPr>
                <w:rFonts w:cs="Arial"/>
                <w:color w:val="000000"/>
              </w:rPr>
              <w:t>s</w:t>
            </w:r>
            <w:r w:rsidRPr="007B1829">
              <w:rPr>
                <w:rFonts w:cs="Arial"/>
                <w:color w:val="000000"/>
              </w:rPr>
              <w:t xml:space="preserve"> al </w:t>
            </w:r>
            <w:r>
              <w:rPr>
                <w:rFonts w:cs="Arial"/>
                <w:color w:val="000000"/>
              </w:rPr>
              <w:t>a</w:t>
            </w:r>
            <w:r w:rsidRPr="007B1829">
              <w:rPr>
                <w:rFonts w:cs="Arial"/>
                <w:color w:val="000000"/>
              </w:rPr>
              <w:t xml:space="preserve">sesor de las actividades realizadas cada trimestre, con copia al </w:t>
            </w:r>
            <w:r>
              <w:rPr>
                <w:rFonts w:cs="Arial"/>
                <w:color w:val="000000"/>
              </w:rPr>
              <w:t>j</w:t>
            </w:r>
            <w:r w:rsidRPr="007B1829">
              <w:rPr>
                <w:rFonts w:cs="Arial"/>
                <w:color w:val="000000"/>
              </w:rPr>
              <w:t xml:space="preserve">efe del </w:t>
            </w:r>
            <w:r>
              <w:rPr>
                <w:rFonts w:cs="Arial"/>
                <w:color w:val="000000"/>
              </w:rPr>
              <w:t>d</w:t>
            </w:r>
            <w:r w:rsidRPr="007B1829">
              <w:rPr>
                <w:rFonts w:cs="Arial"/>
                <w:color w:val="000000"/>
              </w:rPr>
              <w:t>epartamento</w:t>
            </w:r>
            <w:r>
              <w:rPr>
                <w:rFonts w:cs="Arial"/>
                <w:color w:val="000000"/>
              </w:rPr>
              <w:t xml:space="preserve"> académico correspondiente </w:t>
            </w:r>
            <w:r w:rsidRPr="007B1829">
              <w:rPr>
                <w:rFonts w:cs="Arial"/>
                <w:color w:val="000000"/>
              </w:rPr>
              <w:t xml:space="preserve"> y a la Subdirección de Desarrollo. Al finalizar el servicio</w:t>
            </w:r>
            <w:r>
              <w:rPr>
                <w:rFonts w:cs="Arial"/>
                <w:color w:val="000000"/>
              </w:rPr>
              <w:t xml:space="preserve"> social</w:t>
            </w:r>
            <w:r w:rsidRPr="007B1829">
              <w:rPr>
                <w:rFonts w:cs="Arial"/>
                <w:color w:val="000000"/>
              </w:rPr>
              <w:t>, se e</w:t>
            </w:r>
            <w:r>
              <w:rPr>
                <w:rFonts w:cs="Arial"/>
                <w:color w:val="000000"/>
              </w:rPr>
              <w:t xml:space="preserve">labora </w:t>
            </w:r>
            <w:r w:rsidRPr="007B1829">
              <w:rPr>
                <w:rFonts w:cs="Arial"/>
                <w:color w:val="000000"/>
              </w:rPr>
              <w:t>un informe general.</w:t>
            </w:r>
            <w:r>
              <w:rPr>
                <w:rFonts w:cs="Arial"/>
                <w:color w:val="000000"/>
              </w:rPr>
              <w:t xml:space="preserve"> En el </w:t>
            </w:r>
            <w:r w:rsidRPr="007B1829">
              <w:rPr>
                <w:rFonts w:cs="Arial"/>
                <w:color w:val="000000"/>
              </w:rPr>
              <w:t xml:space="preserve">Artículo 11° </w:t>
            </w:r>
            <w:r>
              <w:rPr>
                <w:rFonts w:cs="Arial"/>
                <w:color w:val="000000"/>
              </w:rPr>
              <w:t xml:space="preserve">del mencionado reglamento se estipula </w:t>
            </w:r>
            <w:r w:rsidRPr="007B1829">
              <w:rPr>
                <w:rFonts w:cs="Arial"/>
                <w:color w:val="000000"/>
              </w:rPr>
              <w:t xml:space="preserve">que el </w:t>
            </w:r>
            <w:r>
              <w:rPr>
                <w:rFonts w:cs="Arial"/>
                <w:color w:val="000000"/>
              </w:rPr>
              <w:t>alumno</w:t>
            </w:r>
            <w:r w:rsidRPr="007B1829">
              <w:rPr>
                <w:rFonts w:cs="Arial"/>
                <w:color w:val="000000"/>
              </w:rPr>
              <w:t xml:space="preserve"> puede </w:t>
            </w:r>
            <w:r>
              <w:rPr>
                <w:rFonts w:cs="Arial"/>
                <w:color w:val="000000"/>
              </w:rPr>
              <w:t xml:space="preserve">utilizar el </w:t>
            </w:r>
            <w:r w:rsidRPr="007B1829">
              <w:rPr>
                <w:rFonts w:cs="Arial"/>
                <w:color w:val="000000"/>
              </w:rPr>
              <w:t>informe general del servicio social como tesis</w:t>
            </w:r>
            <w:r>
              <w:rPr>
                <w:rFonts w:cs="Arial"/>
                <w:color w:val="000000"/>
              </w:rPr>
              <w:t>,</w:t>
            </w:r>
            <w:r w:rsidRPr="007B1829">
              <w:rPr>
                <w:rFonts w:cs="Arial"/>
                <w:color w:val="000000"/>
              </w:rPr>
              <w:t xml:space="preserve"> siempre y cuando sea autorizado por el </w:t>
            </w:r>
            <w:r>
              <w:rPr>
                <w:rFonts w:cs="Arial"/>
                <w:color w:val="000000"/>
              </w:rPr>
              <w:t>d</w:t>
            </w:r>
            <w:r w:rsidRPr="007B1829">
              <w:rPr>
                <w:rFonts w:cs="Arial"/>
                <w:color w:val="000000"/>
              </w:rPr>
              <w:t xml:space="preserve">epartamento </w:t>
            </w:r>
            <w:r>
              <w:rPr>
                <w:rFonts w:cs="Arial"/>
                <w:color w:val="000000"/>
              </w:rPr>
              <w:t xml:space="preserve">académico </w:t>
            </w:r>
            <w:r w:rsidRPr="007B1829">
              <w:rPr>
                <w:rFonts w:cs="Arial"/>
                <w:color w:val="000000"/>
              </w:rPr>
              <w:t>correspondiente y la Subdirección de Desarrollo.</w:t>
            </w:r>
          </w:p>
          <w:p w:rsidR="00905EE2" w:rsidRDefault="00905EE2" w:rsidP="003142AA">
            <w:pPr>
              <w:rPr>
                <w:rFonts w:cs="Arial"/>
                <w:color w:val="000000"/>
              </w:rPr>
            </w:pPr>
            <w:r>
              <w:rPr>
                <w:rFonts w:cs="Arial"/>
                <w:color w:val="000000"/>
              </w:rPr>
              <w:t xml:space="preserve">El nuevo plan de estudios del PE-IAZ cumplirá dos años a finales del 2009, por lo que su evaluación y actualización ocurrirá en dos años más. </w:t>
            </w:r>
          </w:p>
          <w:p w:rsidR="00905EE2" w:rsidRPr="00255568" w:rsidRDefault="00905EE2" w:rsidP="008C0608">
            <w:pPr>
              <w:jc w:val="center"/>
              <w:rPr>
                <w:rFonts w:cs="Arial"/>
                <w:b/>
              </w:rPr>
            </w:pPr>
            <w:r w:rsidRPr="00255568">
              <w:rPr>
                <w:rFonts w:cs="Arial"/>
                <w:b/>
                <w:color w:val="000000"/>
                <w:highlight w:val="cyan"/>
              </w:rPr>
              <w:t>El PE-IAZ tiene cubiertos apropiadamente los mecanismos y periodos de evaluación de la enseñanza resta crear mejores mecanismos para evaluar el aprendizaje</w:t>
            </w:r>
          </w:p>
        </w:tc>
      </w:tr>
      <w:tr w:rsidR="00905EE2" w:rsidRPr="00BA71F6" w:rsidTr="00B628D4">
        <w:tc>
          <w:tcPr>
            <w:tcW w:w="1912" w:type="pct"/>
            <w:gridSpan w:val="3"/>
            <w:tcBorders>
              <w:left w:val="single" w:sz="4" w:space="0" w:color="auto"/>
            </w:tcBorders>
            <w:shd w:val="clear" w:color="auto" w:fill="D9D9D9"/>
          </w:tcPr>
          <w:p w:rsidR="00905EE2" w:rsidRPr="00BA71F6" w:rsidRDefault="00905EE2" w:rsidP="00055577">
            <w:pPr>
              <w:widowControl w:val="0"/>
              <w:suppressLineNumbers/>
              <w:tabs>
                <w:tab w:val="left" w:pos="5215"/>
              </w:tab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 xml:space="preserve">4.10 </w:t>
            </w:r>
            <w:r w:rsidRPr="00BA71F6">
              <w:rPr>
                <w:rFonts w:ascii="Book Antiqua" w:hAnsi="Book Antiqua"/>
                <w:b/>
              </w:rPr>
              <w:t>Deben</w:t>
            </w:r>
            <w:r w:rsidRPr="00BA71F6">
              <w:rPr>
                <w:rFonts w:ascii="Book Antiqua" w:hAnsi="Book Antiqua"/>
              </w:rPr>
              <w:t xml:space="preserve"> de existir y ser pertinentes los recursos tecnológicos, documentales y materiales educativos en apoyo al proceso de enseñanza-aprendizaje:</w:t>
            </w:r>
          </w:p>
          <w:p w:rsidR="00905EE2" w:rsidRPr="00BA71F6" w:rsidRDefault="00905EE2" w:rsidP="00055577">
            <w:pPr>
              <w:widowControl w:val="0"/>
              <w:suppressLineNumbers/>
              <w:tabs>
                <w:tab w:val="left" w:pos="5215"/>
              </w:tabs>
              <w:suppressAutoHyphens/>
              <w:overflowPunct w:val="0"/>
              <w:autoSpaceDE w:val="0"/>
              <w:autoSpaceDN w:val="0"/>
              <w:adjustRightInd w:val="0"/>
              <w:spacing w:after="0"/>
              <w:ind w:firstLine="0"/>
              <w:textAlignment w:val="baseline"/>
              <w:rPr>
                <w:rFonts w:ascii="Book Antiqua" w:eastAsia="Arial Unicode MS" w:hAnsi="Book Antiqua"/>
              </w:rPr>
            </w:pPr>
          </w:p>
          <w:p w:rsidR="00905EE2" w:rsidRPr="00BA71F6" w:rsidRDefault="00905EE2" w:rsidP="00AC340F">
            <w:pPr>
              <w:widowControl w:val="0"/>
              <w:numPr>
                <w:ilvl w:val="0"/>
                <w:numId w:val="6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materiales escritos, virtuales...;</w:t>
            </w:r>
          </w:p>
          <w:p w:rsidR="00905EE2" w:rsidRPr="00BA71F6" w:rsidRDefault="00905EE2" w:rsidP="00AC340F">
            <w:pPr>
              <w:widowControl w:val="0"/>
              <w:numPr>
                <w:ilvl w:val="0"/>
                <w:numId w:val="6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diseño de situaciones de aprendizaje intra y extramuros (simulaciones, casos, aplicaciones, problemas...);</w:t>
            </w:r>
          </w:p>
          <w:p w:rsidR="00905EE2" w:rsidRPr="00BA71F6" w:rsidRDefault="00905EE2" w:rsidP="00AC340F">
            <w:pPr>
              <w:widowControl w:val="0"/>
              <w:numPr>
                <w:ilvl w:val="0"/>
                <w:numId w:val="6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obtención, análisis, evaluación, selección y uso de la información por parte de los alumnos.</w:t>
            </w:r>
          </w:p>
          <w:p w:rsidR="00905EE2" w:rsidRPr="00BA71F6" w:rsidRDefault="00905EE2" w:rsidP="00AC340F">
            <w:pPr>
              <w:widowControl w:val="0"/>
              <w:numPr>
                <w:ilvl w:val="0"/>
                <w:numId w:val="6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lastRenderedPageBreak/>
              <w:t>Debe contar con estrategias relacionadas a la educación a distancia.</w:t>
            </w:r>
          </w:p>
        </w:tc>
        <w:tc>
          <w:tcPr>
            <w:tcW w:w="1618" w:type="pct"/>
            <w:gridSpan w:val="4"/>
            <w:shd w:val="clear" w:color="auto" w:fill="D9D9D9"/>
          </w:tcPr>
          <w:p w:rsidR="00905EE2" w:rsidRPr="00BA71F6" w:rsidRDefault="00905EE2" w:rsidP="00AC340F">
            <w:pPr>
              <w:widowControl w:val="0"/>
              <w:numPr>
                <w:ilvl w:val="0"/>
                <w:numId w:val="6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¿Cuenta el programa educativo con un plan para la producción de materiales didácticos?</w:t>
            </w:r>
          </w:p>
          <w:p w:rsidR="00905EE2" w:rsidRPr="00BA71F6" w:rsidRDefault="00905EE2" w:rsidP="00AC340F">
            <w:pPr>
              <w:widowControl w:val="0"/>
              <w:numPr>
                <w:ilvl w:val="0"/>
                <w:numId w:val="6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dispone de infraestructura para el uso intensivo de las tecnologías de información y comunicación?</w:t>
            </w:r>
          </w:p>
          <w:p w:rsidR="00905EE2" w:rsidRPr="00BA71F6" w:rsidRDefault="00905EE2" w:rsidP="00AC340F">
            <w:pPr>
              <w:widowControl w:val="0"/>
              <w:numPr>
                <w:ilvl w:val="0"/>
                <w:numId w:val="66"/>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capacita continuamente el personal académico en aspectos de pedagogía?</w:t>
            </w:r>
          </w:p>
          <w:p w:rsidR="00905EE2" w:rsidRPr="00BA71F6" w:rsidRDefault="00905EE2" w:rsidP="00AC340F">
            <w:pPr>
              <w:widowControl w:val="0"/>
              <w:numPr>
                <w:ilvl w:val="0"/>
                <w:numId w:val="66"/>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cuenta con acciones que promueven educación a distancia?</w:t>
            </w:r>
          </w:p>
        </w:tc>
        <w:tc>
          <w:tcPr>
            <w:tcW w:w="1470" w:type="pct"/>
            <w:shd w:val="clear" w:color="auto" w:fill="D9D9D9"/>
          </w:tcPr>
          <w:p w:rsidR="00905EE2" w:rsidRPr="00BA71F6" w:rsidRDefault="00905EE2" w:rsidP="00AC340F">
            <w:pPr>
              <w:widowControl w:val="0"/>
              <w:numPr>
                <w:ilvl w:val="0"/>
                <w:numId w:val="6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Relación de los recursos tecnológicos, documentales y materiales educativos en apoyo al proceso de enseñanza-aprendizaje. </w:t>
            </w:r>
          </w:p>
          <w:p w:rsidR="00905EE2" w:rsidRPr="00BA71F6" w:rsidRDefault="00905EE2" w:rsidP="00AC340F">
            <w:pPr>
              <w:widowControl w:val="0"/>
              <w:numPr>
                <w:ilvl w:val="0"/>
                <w:numId w:val="6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Evidencia documental de la utilización de los recursos tecnológicos, documentales y materiales educativos en apoyo al proceso de enseñanza-aprendizaje (presencial y a distancia).</w:t>
            </w:r>
          </w:p>
          <w:p w:rsidR="00905EE2" w:rsidRPr="00BA71F6" w:rsidRDefault="00905EE2" w:rsidP="00AC340F">
            <w:pPr>
              <w:widowControl w:val="0"/>
              <w:numPr>
                <w:ilvl w:val="0"/>
                <w:numId w:val="67"/>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Inventarios de biblioteca o de las áreas en donde se encuentran.</w:t>
            </w:r>
          </w:p>
          <w:p w:rsidR="00905EE2" w:rsidRPr="00BA71F6" w:rsidRDefault="00905EE2" w:rsidP="00AC340F">
            <w:pPr>
              <w:widowControl w:val="0"/>
              <w:numPr>
                <w:ilvl w:val="0"/>
                <w:numId w:val="67"/>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lastRenderedPageBreak/>
              <w:t>Constancias de participación en cursos de pedagogía, uso de materiales para el proceso de enseñanza aprendizaje.</w:t>
            </w:r>
          </w:p>
        </w:tc>
      </w:tr>
      <w:tr w:rsidR="00905EE2" w:rsidRPr="00BA71F6">
        <w:tc>
          <w:tcPr>
            <w:tcW w:w="1551" w:type="pct"/>
            <w:tcBorders>
              <w:left w:val="single" w:sz="4" w:space="0" w:color="auto"/>
              <w:right w:val="nil"/>
            </w:tcBorders>
            <w:shd w:val="clear" w:color="auto" w:fill="D9D9D9"/>
          </w:tcPr>
          <w:p w:rsidR="00905EE2" w:rsidRPr="00BA71F6" w:rsidRDefault="00905EE2" w:rsidP="000555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0555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No Cumple:   ___________</w:t>
            </w:r>
          </w:p>
        </w:tc>
      </w:tr>
      <w:tr w:rsidR="00905EE2" w:rsidRPr="00EE1991">
        <w:tc>
          <w:tcPr>
            <w:tcW w:w="5000" w:type="pct"/>
            <w:gridSpan w:val="8"/>
            <w:tcBorders>
              <w:left w:val="single" w:sz="4" w:space="0" w:color="auto"/>
            </w:tcBorders>
          </w:tcPr>
          <w:p w:rsidR="00905EE2" w:rsidRPr="00A16F81" w:rsidRDefault="00905EE2" w:rsidP="00CC33FD">
            <w:pPr>
              <w:overflowPunct w:val="0"/>
              <w:autoSpaceDE w:val="0"/>
              <w:autoSpaceDN w:val="0"/>
              <w:adjustRightInd w:val="0"/>
              <w:textAlignment w:val="baseline"/>
              <w:rPr>
                <w:rFonts w:cs="Arial"/>
                <w:b/>
              </w:rPr>
            </w:pPr>
            <w:r w:rsidRPr="00A16F81">
              <w:rPr>
                <w:rFonts w:cs="Arial"/>
                <w:b/>
              </w:rPr>
              <w:t>Descripción, apreciación y análisis:</w:t>
            </w:r>
          </w:p>
          <w:p w:rsidR="00905EE2" w:rsidRDefault="00905EE2" w:rsidP="00CC33FD">
            <w:pPr>
              <w:jc w:val="left"/>
              <w:rPr>
                <w:rFonts w:cs="Arial"/>
              </w:rPr>
            </w:pPr>
            <w:r w:rsidRPr="00A16F81">
              <w:rPr>
                <w:rFonts w:cs="Arial"/>
              </w:rPr>
              <w:t>Los laboratorios de la Universidad son de uso compartido por los diversos programas educativos de la Institución. Tal es el caso de los laboratorios de química, bioquímica, botán</w:t>
            </w:r>
            <w:r w:rsidRPr="00A16F81">
              <w:rPr>
                <w:rFonts w:cs="Arial"/>
              </w:rPr>
              <w:t>i</w:t>
            </w:r>
            <w:r w:rsidRPr="00A16F81">
              <w:rPr>
                <w:rFonts w:cs="Arial"/>
              </w:rPr>
              <w:t>ca y microbiología. También existen laboratorios para apoyar a las materias de</w:t>
            </w:r>
            <w:r>
              <w:rPr>
                <w:rFonts w:cs="Arial"/>
              </w:rPr>
              <w:t xml:space="preserve">l PE-IAZ, </w:t>
            </w:r>
            <w:r w:rsidRPr="00A16F81">
              <w:rPr>
                <w:rFonts w:cs="Arial"/>
              </w:rPr>
              <w:t>tales como</w:t>
            </w:r>
            <w:r>
              <w:rPr>
                <w:rFonts w:cs="Arial"/>
              </w:rPr>
              <w:t>:</w:t>
            </w:r>
            <w:r w:rsidRPr="00A16F81">
              <w:rPr>
                <w:rFonts w:cs="Arial"/>
              </w:rPr>
              <w:t xml:space="preserve"> reproducción animal, </w:t>
            </w:r>
            <w:r w:rsidRPr="00CC33FD">
              <w:rPr>
                <w:rFonts w:cs="Arial"/>
              </w:rPr>
              <w:t xml:space="preserve">nutrición animal, unidad metabólica, </w:t>
            </w:r>
            <w:r>
              <w:t>f</w:t>
            </w:r>
            <w:r w:rsidRPr="00CC33FD">
              <w:t xml:space="preserve">otogrametría y   </w:t>
            </w:r>
            <w:r>
              <w:t>f</w:t>
            </w:r>
            <w:r w:rsidRPr="00CC33FD">
              <w:t>otoi</w:t>
            </w:r>
            <w:r w:rsidRPr="00CC33FD">
              <w:t>n</w:t>
            </w:r>
            <w:r w:rsidRPr="00CC33FD">
              <w:t xml:space="preserve">terpretación, </w:t>
            </w:r>
            <w:r>
              <w:t>p</w:t>
            </w:r>
            <w:r w:rsidRPr="00CC33FD">
              <w:t xml:space="preserve">ercepción </w:t>
            </w:r>
            <w:r>
              <w:t>r</w:t>
            </w:r>
            <w:r w:rsidRPr="00CC33FD">
              <w:t xml:space="preserve">emota, </w:t>
            </w:r>
            <w:r>
              <w:t>p</w:t>
            </w:r>
            <w:r w:rsidRPr="00CC33FD">
              <w:t>lanta de pastizales, identificación de plantas  de pastizales</w:t>
            </w:r>
            <w:r>
              <w:t>,</w:t>
            </w:r>
            <w:r w:rsidRPr="00CC33FD">
              <w:t xml:space="preserve"> cuencas </w:t>
            </w:r>
            <w:r>
              <w:t>h</w:t>
            </w:r>
            <w:r w:rsidRPr="00CC33FD">
              <w:t xml:space="preserve">idrológicas, </w:t>
            </w:r>
            <w:r>
              <w:t>m</w:t>
            </w:r>
            <w:r w:rsidRPr="00CC33FD">
              <w:t>icrohistología</w:t>
            </w:r>
            <w:r>
              <w:t xml:space="preserve"> y</w:t>
            </w:r>
            <w:r w:rsidRPr="00CC33FD">
              <w:t xml:space="preserve"> </w:t>
            </w:r>
            <w:r>
              <w:t>e</w:t>
            </w:r>
            <w:r w:rsidRPr="00CC33FD">
              <w:t>cología</w:t>
            </w:r>
            <w:r w:rsidRPr="00CC33FD">
              <w:rPr>
                <w:rFonts w:cs="Arial"/>
              </w:rPr>
              <w:t>.</w:t>
            </w:r>
            <w:r w:rsidRPr="00A16F81">
              <w:rPr>
                <w:rFonts w:cs="Arial"/>
              </w:rPr>
              <w:t xml:space="preserve"> La relación de estos laboratorios, su departamento de adscripción, responsable y cursos que apoyan se presenta en la Carpeta (</w:t>
            </w:r>
            <w:hyperlink r:id="rId390" w:history="1">
              <w:r w:rsidRPr="00A16F81">
                <w:rPr>
                  <w:rStyle w:val="Hipervnculo"/>
                  <w:rFonts w:cs="Arial"/>
                </w:rPr>
                <w:t>Lab's que apoya PE-IAZ.doc</w:t>
              </w:r>
            </w:hyperlink>
            <w:r w:rsidRPr="00A16F81">
              <w:rPr>
                <w:rFonts w:cs="Arial"/>
              </w:rPr>
              <w:t>). Si bien son frecuentes los comentarios de la insuficiencia f</w:t>
            </w:r>
            <w:r w:rsidRPr="00A16F81">
              <w:rPr>
                <w:rFonts w:cs="Arial"/>
              </w:rPr>
              <w:t>í</w:t>
            </w:r>
            <w:r w:rsidRPr="00A16F81">
              <w:rPr>
                <w:rFonts w:cs="Arial"/>
              </w:rPr>
              <w:t>sica de los laboratorios, la mayoría cuentan con el equipo adecuado, así como los manuales de operación de los equipos y aparatos. Los manuales de prácticas son elaborados los profesores y los dan a conocer al alumnado en el transcurso del semestre. Los talleres tales como industrialización de productos pecuarios (leche y carne), riego, maquinaria y equipo agropecuario, topografía y computación operan de manera similar a la descrita. En caso de requerirse maquinaria y equipo de tipo industrial o de unidades de producción pecuaria  comerciales, los profesores recurren a visitas de empresas establecidas en la región. Para esto, semestralmente se programan visitas guiadas, las cuales son apoyadas bajo proced</w:t>
            </w:r>
            <w:r w:rsidRPr="00A16F81">
              <w:rPr>
                <w:rFonts w:cs="Arial"/>
              </w:rPr>
              <w:t>i</w:t>
            </w:r>
            <w:r w:rsidRPr="00A16F81">
              <w:rPr>
                <w:rFonts w:cs="Arial"/>
              </w:rPr>
              <w:t>mientos establecidos (</w:t>
            </w:r>
            <w:hyperlink r:id="rId391" w:history="1">
              <w:r w:rsidRPr="00A16F81">
                <w:rPr>
                  <w:rStyle w:val="Hipervnculo"/>
                  <w:rFonts w:cs="Arial"/>
                </w:rPr>
                <w:t>Políticas Depto. Prácticas Agropecuarias.pdf</w:t>
              </w:r>
            </w:hyperlink>
            <w:r w:rsidRPr="00A16F81">
              <w:rPr>
                <w:rFonts w:cs="Arial"/>
              </w:rPr>
              <w:t>) con transporte y de requerirse con alimentos.</w:t>
            </w:r>
          </w:p>
          <w:p w:rsidR="00905EE2" w:rsidRDefault="00905EE2" w:rsidP="00CC33FD">
            <w:pPr>
              <w:jc w:val="left"/>
              <w:rPr>
                <w:rFonts w:cs="Arial"/>
              </w:rPr>
            </w:pPr>
          </w:p>
          <w:p w:rsidR="00905EE2" w:rsidRDefault="00905EE2" w:rsidP="00CC33FD">
            <w:pPr>
              <w:jc w:val="left"/>
              <w:rPr>
                <w:rFonts w:cs="Arial"/>
              </w:rPr>
            </w:pPr>
          </w:p>
          <w:p w:rsidR="00905EE2" w:rsidRDefault="00905EE2" w:rsidP="00CC33FD">
            <w:pPr>
              <w:jc w:val="left"/>
              <w:rPr>
                <w:rFonts w:cs="Arial"/>
              </w:rPr>
            </w:pPr>
          </w:p>
          <w:p w:rsidR="00905EE2" w:rsidRDefault="00905EE2" w:rsidP="00CC33FD">
            <w:pPr>
              <w:jc w:val="left"/>
              <w:rPr>
                <w:rFonts w:cs="Arial"/>
              </w:rPr>
            </w:pPr>
          </w:p>
          <w:p w:rsidR="00905EE2" w:rsidRDefault="00905EE2" w:rsidP="00CC33FD">
            <w:pPr>
              <w:jc w:val="left"/>
              <w:rPr>
                <w:rFonts w:cs="Arial"/>
              </w:rPr>
            </w:pPr>
          </w:p>
          <w:p w:rsidR="00905EE2" w:rsidRDefault="00905EE2" w:rsidP="00CC33FD">
            <w:pPr>
              <w:jc w:val="left"/>
              <w:rPr>
                <w:rFonts w:cs="Arial"/>
              </w:rPr>
            </w:pPr>
          </w:p>
          <w:p w:rsidR="00905EE2" w:rsidRDefault="00905EE2" w:rsidP="00CC33FD">
            <w:pPr>
              <w:jc w:val="left"/>
              <w:rPr>
                <w:rFonts w:cs="Arial"/>
              </w:rPr>
            </w:pPr>
          </w:p>
          <w:p w:rsidR="00905EE2" w:rsidRDefault="00905EE2" w:rsidP="00CC33FD">
            <w:pPr>
              <w:jc w:val="left"/>
              <w:rPr>
                <w:rFonts w:cs="Arial"/>
              </w:rPr>
            </w:pPr>
            <w:r>
              <w:rPr>
                <w:rFonts w:cs="Arial"/>
              </w:rPr>
              <w:t>La participación de los profesores en prácticas intra y extra institucionales se muestra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06"/>
              <w:gridCol w:w="2439"/>
              <w:gridCol w:w="2574"/>
              <w:gridCol w:w="666"/>
            </w:tblGrid>
            <w:tr w:rsidR="00905EE2" w:rsidRPr="00A936E9" w:rsidTr="00A936E9">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905EE2" w:rsidRPr="00A936E9" w:rsidRDefault="00905EE2" w:rsidP="00A936E9">
                  <w:pPr>
                    <w:spacing w:after="0"/>
                    <w:ind w:firstLine="0"/>
                    <w:jc w:val="center"/>
                    <w:rPr>
                      <w:rFonts w:cs="Arial"/>
                      <w:szCs w:val="20"/>
                      <w:lang w:eastAsia="es-MX"/>
                    </w:rPr>
                  </w:pPr>
                  <w:r w:rsidRPr="00A936E9">
                    <w:rPr>
                      <w:rFonts w:cs="Arial"/>
                      <w:szCs w:val="20"/>
                      <w:lang w:eastAsia="es-MX"/>
                    </w:rPr>
                    <w:t>Año</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A936E9">
                  <w:pPr>
                    <w:spacing w:after="0"/>
                    <w:ind w:firstLine="0"/>
                    <w:jc w:val="center"/>
                    <w:rPr>
                      <w:rFonts w:cs="Arial"/>
                      <w:b/>
                      <w:szCs w:val="20"/>
                      <w:lang w:eastAsia="es-MX"/>
                    </w:rPr>
                  </w:pPr>
                  <w:r w:rsidRPr="00A936E9">
                    <w:rPr>
                      <w:rFonts w:cs="Arial"/>
                      <w:b/>
                      <w:szCs w:val="20"/>
                      <w:lang w:eastAsia="es-MX"/>
                    </w:rPr>
                    <w:t>Prácticas externas</w:t>
                  </w:r>
                </w:p>
                <w:p w:rsidR="00905EE2" w:rsidRPr="00A936E9" w:rsidRDefault="00905EE2" w:rsidP="00A936E9">
                  <w:pPr>
                    <w:spacing w:after="0"/>
                    <w:ind w:firstLine="0"/>
                    <w:jc w:val="center"/>
                    <w:rPr>
                      <w:rFonts w:cs="Arial"/>
                      <w:szCs w:val="20"/>
                      <w:lang w:eastAsia="es-MX"/>
                    </w:rPr>
                  </w:pPr>
                  <w:r w:rsidRPr="00827E25">
                    <w:rPr>
                      <w:rFonts w:cs="Arial"/>
                    </w:rPr>
                    <w:t>Factor PEDPD: 153100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A936E9">
                  <w:pPr>
                    <w:spacing w:after="0"/>
                    <w:ind w:firstLine="0"/>
                    <w:jc w:val="center"/>
                    <w:rPr>
                      <w:rFonts w:cs="Arial"/>
                      <w:b/>
                      <w:szCs w:val="20"/>
                      <w:lang w:eastAsia="es-MX"/>
                    </w:rPr>
                  </w:pPr>
                  <w:r w:rsidRPr="00A936E9">
                    <w:rPr>
                      <w:rFonts w:cs="Arial"/>
                      <w:b/>
                      <w:szCs w:val="20"/>
                      <w:lang w:eastAsia="es-MX"/>
                    </w:rPr>
                    <w:t>Prácticas en el campus</w:t>
                  </w:r>
                </w:p>
                <w:p w:rsidR="00905EE2" w:rsidRPr="00A936E9" w:rsidRDefault="00905EE2" w:rsidP="00A936E9">
                  <w:pPr>
                    <w:spacing w:after="0"/>
                    <w:ind w:firstLine="0"/>
                    <w:jc w:val="center"/>
                    <w:rPr>
                      <w:rFonts w:cs="Arial"/>
                      <w:szCs w:val="20"/>
                      <w:lang w:eastAsia="es-MX"/>
                    </w:rPr>
                  </w:pPr>
                  <w:r w:rsidRPr="00827E25">
                    <w:rPr>
                      <w:rFonts w:cs="Arial"/>
                    </w:rPr>
                    <w:t>Factor PEDPD: 153200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A936E9" w:rsidRDefault="00905EE2" w:rsidP="00A936E9">
                  <w:pPr>
                    <w:spacing w:after="0"/>
                    <w:ind w:firstLine="0"/>
                    <w:jc w:val="center"/>
                    <w:rPr>
                      <w:rFonts w:cs="Arial"/>
                      <w:b/>
                      <w:bCs/>
                      <w:szCs w:val="20"/>
                      <w:lang w:eastAsia="es-MX"/>
                    </w:rPr>
                  </w:pPr>
                  <w:r w:rsidRPr="00A936E9">
                    <w:rPr>
                      <w:rFonts w:cs="Arial"/>
                      <w:b/>
                      <w:bCs/>
                      <w:szCs w:val="20"/>
                      <w:lang w:eastAsia="es-MX"/>
                    </w:rPr>
                    <w:t>Total</w:t>
                  </w:r>
                </w:p>
              </w:tc>
            </w:tr>
            <w:tr w:rsidR="00905EE2" w:rsidRPr="00A936E9" w:rsidTr="00A936E9">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2004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9</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17</w:t>
                  </w:r>
                </w:p>
              </w:tc>
            </w:tr>
            <w:tr w:rsidR="00905EE2" w:rsidRPr="00A936E9" w:rsidTr="00A936E9">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2005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8</w:t>
                  </w:r>
                </w:p>
              </w:tc>
            </w:tr>
            <w:tr w:rsidR="00905EE2" w:rsidRPr="00A936E9" w:rsidTr="00A936E9">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2006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9</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16</w:t>
                  </w:r>
                </w:p>
              </w:tc>
            </w:tr>
            <w:tr w:rsidR="00905EE2" w:rsidRPr="00A936E9" w:rsidTr="00A936E9">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2007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9</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12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21</w:t>
                  </w:r>
                </w:p>
              </w:tc>
            </w:tr>
            <w:tr w:rsidR="00905EE2" w:rsidRPr="00A936E9" w:rsidTr="00A936E9">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2008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11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12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23</w:t>
                  </w:r>
                </w:p>
              </w:tc>
            </w:tr>
            <w:tr w:rsidR="00905EE2" w:rsidRPr="00A936E9" w:rsidTr="00A936E9">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b/>
                      <w:bCs/>
                      <w:szCs w:val="20"/>
                      <w:lang w:eastAsia="es-MX"/>
                    </w:rPr>
                  </w:pPr>
                  <w:r w:rsidRPr="00A936E9">
                    <w:rPr>
                      <w:rFonts w:cs="Arial"/>
                      <w:b/>
                      <w:bCs/>
                      <w:szCs w:val="20"/>
                      <w:lang w:eastAsia="es-MX"/>
                    </w:rPr>
                    <w:t>Total</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39</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46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szCs w:val="20"/>
                      <w:lang w:eastAsia="es-MX"/>
                    </w:rPr>
                  </w:pPr>
                  <w:r w:rsidRPr="00A936E9">
                    <w:rPr>
                      <w:rFonts w:cs="Arial"/>
                      <w:szCs w:val="20"/>
                      <w:lang w:eastAsia="es-MX"/>
                    </w:rPr>
                    <w:t>85</w:t>
                  </w:r>
                </w:p>
              </w:tc>
            </w:tr>
            <w:tr w:rsidR="00905EE2" w:rsidRPr="00A936E9" w:rsidTr="00A936E9">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color w:val="FF0000"/>
                      <w:szCs w:val="20"/>
                      <w:lang w:eastAsia="es-MX"/>
                    </w:rPr>
                  </w:pPr>
                  <w:r w:rsidRPr="00A936E9">
                    <w:rPr>
                      <w:rFonts w:cs="Arial"/>
                      <w:color w:val="FF0000"/>
                      <w:szCs w:val="20"/>
                      <w:lang w:eastAsia="es-MX"/>
                    </w:rPr>
                    <w:t>Prom/prof</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color w:val="FF0000"/>
                      <w:szCs w:val="20"/>
                      <w:lang w:eastAsia="es-MX"/>
                    </w:rPr>
                  </w:pPr>
                  <w:r w:rsidRPr="00A936E9">
                    <w:rPr>
                      <w:rFonts w:cs="Arial"/>
                      <w:color w:val="FF0000"/>
                      <w:szCs w:val="2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color w:val="FF0000"/>
                      <w:szCs w:val="20"/>
                      <w:lang w:eastAsia="es-MX"/>
                    </w:rPr>
                  </w:pPr>
                  <w:r w:rsidRPr="00A936E9">
                    <w:rPr>
                      <w:rFonts w:cs="Arial"/>
                      <w:color w:val="FF0000"/>
                      <w:szCs w:val="20"/>
                      <w:lang w:eastAsia="es-MX"/>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A936E9">
                  <w:pPr>
                    <w:spacing w:after="0"/>
                    <w:ind w:firstLine="0"/>
                    <w:jc w:val="right"/>
                    <w:rPr>
                      <w:rFonts w:cs="Arial"/>
                      <w:color w:val="FF0000"/>
                      <w:szCs w:val="20"/>
                      <w:lang w:eastAsia="es-MX"/>
                    </w:rPr>
                  </w:pPr>
                  <w:r w:rsidRPr="00A936E9">
                    <w:rPr>
                      <w:rFonts w:cs="Arial"/>
                      <w:color w:val="FF0000"/>
                      <w:szCs w:val="20"/>
                      <w:lang w:eastAsia="es-MX"/>
                    </w:rPr>
                    <w:t>3</w:t>
                  </w:r>
                </w:p>
              </w:tc>
            </w:tr>
          </w:tbl>
          <w:p w:rsidR="00905EE2" w:rsidRPr="00A16F81" w:rsidRDefault="00905EE2" w:rsidP="00CC33FD">
            <w:pPr>
              <w:rPr>
                <w:rFonts w:cs="Arial"/>
              </w:rPr>
            </w:pPr>
            <w:r w:rsidRPr="00A16F81">
              <w:rPr>
                <w:rFonts w:cs="Arial"/>
              </w:rPr>
              <w:t>Una de las fortalezas del PE-IAZ es que la Universidad posee unidades pecuarias tales como: establo lechero, granja porcina, unidad ovina y caprina y tres ranchos ganaderos e</w:t>
            </w:r>
            <w:r w:rsidRPr="00A16F81">
              <w:rPr>
                <w:rFonts w:cs="Arial"/>
              </w:rPr>
              <w:t>n</w:t>
            </w:r>
            <w:r w:rsidRPr="00A16F81">
              <w:rPr>
                <w:rFonts w:cs="Arial"/>
              </w:rPr>
              <w:t xml:space="preserve">clavados en las zonas áridas y semiáridas del Desierto de Chihuahua. La operación técnica de estas unidades está a cargo de profesores que participan en la carrera y la financiera la </w:t>
            </w:r>
            <w:r w:rsidRPr="00A16F81">
              <w:rPr>
                <w:rFonts w:cs="Arial"/>
              </w:rPr>
              <w:lastRenderedPageBreak/>
              <w:t xml:space="preserve">ejerce la Gerencia de Empresas Universitarias (entidad de la Dirección Administrativa y con certificación TÜV Management ISO 9001: 2000 </w:t>
            </w:r>
            <w:hyperlink r:id="rId392" w:history="1">
              <w:r w:rsidRPr="00A16F81">
                <w:rPr>
                  <w:rStyle w:val="Hipervnculo"/>
                  <w:rFonts w:cs="Arial"/>
                </w:rPr>
                <w:t>http://empresas.uaaan.mx/</w:t>
              </w:r>
            </w:hyperlink>
            <w:r w:rsidRPr="00A16F81">
              <w:rPr>
                <w:rFonts w:cs="Arial"/>
              </w:rPr>
              <w:t>).</w:t>
            </w:r>
          </w:p>
          <w:p w:rsidR="00905EE2" w:rsidRPr="00A16F81" w:rsidRDefault="00905EE2" w:rsidP="00CC33FD">
            <w:pPr>
              <w:jc w:val="left"/>
              <w:rPr>
                <w:rFonts w:cs="Arial"/>
              </w:rPr>
            </w:pPr>
            <w:r w:rsidRPr="00A16F81">
              <w:rPr>
                <w:rFonts w:cs="Arial"/>
              </w:rPr>
              <w:t>Por otra parte, la Universidad también cuenta con 11 campos experimentales distribuidos en varias partes de la República Mexicana: Buenavista, Saltillo, Coah., Celaya, Gto., El Retiro, Fco. I. Madero, Coah., Los Lirios, Arteaga, Coah., Matehuala, S.L.P., Navidad, N.L., Noria de Guadalupe, Zac., Tepalcingo, Mor., Torreón, Coah., Úrsulo Galván, Ver., Zarag</w:t>
            </w:r>
            <w:r w:rsidRPr="00A16F81">
              <w:rPr>
                <w:rFonts w:cs="Arial"/>
              </w:rPr>
              <w:t>o</w:t>
            </w:r>
            <w:r w:rsidRPr="00A16F81">
              <w:rPr>
                <w:rFonts w:cs="Arial"/>
              </w:rPr>
              <w:t>za, Coah. El Manual de Procedimientos para el uso de Campos Experimentales en la UAAAN (</w:t>
            </w:r>
            <w:hyperlink r:id="rId393" w:history="1">
              <w:r w:rsidRPr="00A16F81">
                <w:rPr>
                  <w:rStyle w:val="Hipervnculo"/>
                  <w:rFonts w:cs="Arial"/>
                </w:rPr>
                <w:t>Manual Camp Exp 2007.pdf</w:t>
              </w:r>
            </w:hyperlink>
            <w:r w:rsidRPr="00A16F81">
              <w:rPr>
                <w:rFonts w:cs="Arial"/>
              </w:rPr>
              <w:t>) y su marco legal es del dominio público y son administr</w:t>
            </w:r>
            <w:r w:rsidRPr="00A16F81">
              <w:rPr>
                <w:rFonts w:cs="Arial"/>
              </w:rPr>
              <w:t>a</w:t>
            </w:r>
            <w:r w:rsidRPr="00A16F81">
              <w:rPr>
                <w:rFonts w:cs="Arial"/>
              </w:rPr>
              <w:t>dos por la Subdirección de Operación de Proyectos de la Dirección de Investigación (</w:t>
            </w:r>
            <w:hyperlink r:id="rId394" w:history="1">
              <w:r w:rsidRPr="00A16F81">
                <w:rPr>
                  <w:rStyle w:val="Hipervnculo"/>
                  <w:rFonts w:cs="Arial"/>
                </w:rPr>
                <w:t>http://www.uaaan.mx/DirInv/index.html</w:t>
              </w:r>
            </w:hyperlink>
            <w:r w:rsidRPr="00A16F81">
              <w:rPr>
                <w:rFonts w:cs="Arial"/>
              </w:rPr>
              <w:t xml:space="preserve">). Cada uno de estos sitios cuenta con la infraestructura necesaria para la realización de  investigación y prácticas que se llevan a cabo dentro del currículo de los programa docentes de la Universidad. </w:t>
            </w:r>
          </w:p>
          <w:p w:rsidR="00905EE2" w:rsidRPr="00A16F81" w:rsidRDefault="00905EE2" w:rsidP="00CC33FD">
            <w:pPr>
              <w:rPr>
                <w:rFonts w:cs="Arial"/>
              </w:rPr>
            </w:pPr>
            <w:r w:rsidRPr="00A16F81">
              <w:rPr>
                <w:rFonts w:cs="Arial"/>
              </w:rPr>
              <w:t>Todos los profesores de tiempo completo que participan en el programa de IAZ cuentan con cubículo, el cual es un lugar apropiado para la preparación de material y la impartición de asesorías. El equipamiento básico de estos cubículos es escritorio, sillón y sillas, computadora (conectada  a Internet), pizarrón, librero(s), archivero(s) y teléfono.</w:t>
            </w:r>
          </w:p>
          <w:p w:rsidR="00905EE2" w:rsidRPr="00A16F81" w:rsidRDefault="00905EE2" w:rsidP="00CC33FD">
            <w:pPr>
              <w:rPr>
                <w:rFonts w:cs="Arial"/>
              </w:rPr>
            </w:pPr>
            <w:r>
              <w:rPr>
                <w:rFonts w:cs="Arial"/>
                <w:color w:val="000000"/>
              </w:rPr>
              <w:t>Existe también i</w:t>
            </w:r>
            <w:r w:rsidRPr="00A16F81">
              <w:rPr>
                <w:rFonts w:cs="Arial"/>
                <w:color w:val="000000"/>
              </w:rPr>
              <w:t>nfraestructura de uso general en la Universidad</w:t>
            </w:r>
            <w:r>
              <w:rPr>
                <w:rFonts w:cs="Arial"/>
                <w:color w:val="000000"/>
              </w:rPr>
              <w:t xml:space="preserve">: </w:t>
            </w:r>
            <w:r w:rsidRPr="00A16F81">
              <w:rPr>
                <w:rFonts w:cs="Arial"/>
                <w:color w:val="000000"/>
              </w:rPr>
              <w:t>aulas, áreas deportivas, centro de cómputo (</w:t>
            </w:r>
            <w:hyperlink r:id="rId395" w:history="1">
              <w:r w:rsidRPr="00A16F81">
                <w:rPr>
                  <w:rStyle w:val="Hipervnculo"/>
                  <w:rFonts w:cs="Arial"/>
                </w:rPr>
                <w:t>Reglam Ctro Computo Acad.doc</w:t>
              </w:r>
            </w:hyperlink>
            <w:r w:rsidRPr="00A16F81">
              <w:rPr>
                <w:rFonts w:cs="Arial"/>
                <w:color w:val="000000"/>
              </w:rPr>
              <w:t>) y auditorios. Las aulas cuentan con pizarrones y pintarrones, y (de manera permanente transitoria vía gestión de los profesores) con proyectores de transparencias, videos, proyectores de acetatos y cañones de proye</w:t>
            </w:r>
            <w:r w:rsidRPr="00A16F81">
              <w:rPr>
                <w:rFonts w:cs="Arial"/>
                <w:color w:val="000000"/>
              </w:rPr>
              <w:t>c</w:t>
            </w:r>
            <w:r w:rsidRPr="00A16F81">
              <w:rPr>
                <w:rFonts w:cs="Arial"/>
                <w:color w:val="000000"/>
              </w:rPr>
              <w:t>ción.</w:t>
            </w:r>
            <w:r>
              <w:rPr>
                <w:rFonts w:cs="Arial"/>
                <w:color w:val="000000"/>
              </w:rPr>
              <w:t xml:space="preserve"> E</w:t>
            </w:r>
            <w:r w:rsidRPr="00A16F81">
              <w:rPr>
                <w:rFonts w:cs="Arial"/>
              </w:rPr>
              <w:t>l Departamento de Servicios Audiovisuales, dependiente de la Dirección de Vinculación, cuenta con un Catálogo de Material Audiovisual y una sala de proyecciones.</w:t>
            </w:r>
          </w:p>
          <w:p w:rsidR="00905EE2" w:rsidRPr="00A16F81" w:rsidRDefault="00905EE2" w:rsidP="00CC33FD">
            <w:pPr>
              <w:rPr>
                <w:rFonts w:cs="Arial"/>
                <w:color w:val="000000"/>
              </w:rPr>
            </w:pPr>
            <w:r w:rsidRPr="00A16F81">
              <w:rPr>
                <w:rFonts w:cs="Arial"/>
              </w:rPr>
              <w:t>La Biblioteca Central de la UAAAN (</w:t>
            </w:r>
            <w:hyperlink r:id="rId396" w:history="1">
              <w:r w:rsidRPr="00A16F81">
                <w:rPr>
                  <w:rStyle w:val="Hipervnculo"/>
                  <w:rFonts w:cs="Arial"/>
                </w:rPr>
                <w:t>Reglam Biblioteca UAAAN.doc</w:t>
              </w:r>
            </w:hyperlink>
            <w:r w:rsidRPr="00A16F81">
              <w:rPr>
                <w:rFonts w:cs="Arial"/>
              </w:rPr>
              <w:t xml:space="preserve">) es un área del Centro de Información y Documentación (CID; </w:t>
            </w:r>
            <w:hyperlink r:id="rId397" w:history="1">
              <w:r w:rsidRPr="00A16F81">
                <w:rPr>
                  <w:rStyle w:val="Hipervnculo"/>
                  <w:rFonts w:cs="Arial"/>
                </w:rPr>
                <w:t>http://biblioteca.uaaan.mx/</w:t>
              </w:r>
            </w:hyperlink>
            <w:r w:rsidRPr="00A16F81">
              <w:rPr>
                <w:rFonts w:cs="Arial"/>
              </w:rPr>
              <w:t>), dependiente de la D</w:t>
            </w:r>
            <w:r w:rsidRPr="00A16F81">
              <w:rPr>
                <w:rFonts w:cs="Arial"/>
              </w:rPr>
              <w:t>i</w:t>
            </w:r>
            <w:r w:rsidRPr="00A16F81">
              <w:rPr>
                <w:rFonts w:cs="Arial"/>
              </w:rPr>
              <w:t>rección de Vinculación. El encargo del CID es el de apoyar  a los programas académicos (docencia, investigación y desarrollo) de la Universidad y al público externo, mediante recu</w:t>
            </w:r>
            <w:r w:rsidRPr="00A16F81">
              <w:rPr>
                <w:rFonts w:cs="Arial"/>
              </w:rPr>
              <w:t>r</w:t>
            </w:r>
            <w:r w:rsidRPr="00A16F81">
              <w:rPr>
                <w:rFonts w:cs="Arial"/>
              </w:rPr>
              <w:t>sos informativos y computacionales que faciliten la búsqueda de la información. El CID está organizado en las áreas de: Biblioteca, Bancos de Información, Servicios de Información, y archivo y museo. El CID, desde el año 2001, realiza la automatización de los servicios bibliotecarios; pertenece a la Red Mexicana de Bibliotecas Agropecuarias (REMBA) y al Sistema de Información y Documentación Agropecuaria de Las Américas y El Caribe (SIDALC), además del Agricultural Network Information Center (AgNIC)</w:t>
            </w:r>
            <w:r>
              <w:rPr>
                <w:rFonts w:cs="Arial"/>
              </w:rPr>
              <w:t xml:space="preserve">. </w:t>
            </w:r>
            <w:r w:rsidRPr="00A16F81">
              <w:rPr>
                <w:rFonts w:cs="Arial"/>
              </w:rPr>
              <w:t>En la Sección de Hemeroteca el CID administra las suscripciones al Current Contents (</w:t>
            </w:r>
            <w:hyperlink r:id="rId398" w:history="1">
              <w:r w:rsidRPr="00A16F81">
                <w:rPr>
                  <w:rStyle w:val="Hipervnculo"/>
                  <w:rFonts w:cs="Arial"/>
                </w:rPr>
                <w:t>http://go.isiproducts.com/cgi-bin/MPL/2_0_1/User/Logon.cgi</w:t>
              </w:r>
            </w:hyperlink>
            <w:r w:rsidRPr="00A16F81">
              <w:rPr>
                <w:rFonts w:cs="Arial"/>
              </w:rPr>
              <w:t>) y CAB Direct (</w:t>
            </w:r>
            <w:hyperlink r:id="rId399" w:history="1">
              <w:r w:rsidRPr="00A16F81">
                <w:rPr>
                  <w:rStyle w:val="Hipervnculo"/>
                  <w:rFonts w:cs="Arial"/>
                </w:rPr>
                <w:t>http://217.154.120.6/CABDIRECT/select-database.nsp</w:t>
              </w:r>
            </w:hyperlink>
            <w:r w:rsidRPr="00A16F81">
              <w:rPr>
                <w:rFonts w:cs="Arial"/>
              </w:rPr>
              <w:t xml:space="preserve">). Todo esto </w:t>
            </w:r>
            <w:r>
              <w:rPr>
                <w:rFonts w:cs="Arial"/>
              </w:rPr>
              <w:t xml:space="preserve">permite </w:t>
            </w:r>
            <w:r w:rsidRPr="00A16F81">
              <w:rPr>
                <w:rFonts w:cs="Arial"/>
              </w:rPr>
              <w:t>poner a disposición de los usuarios información, que no se encuentra físicamente en sus instalaciones. El CID además cuenta con convenios con las Universidades Agrícolas de Canadá y Estados Unidos, siendo el depositario de sus publicaciones, lo que lo distingue a nivel nacional e internacional.</w:t>
            </w:r>
          </w:p>
          <w:p w:rsidR="00905EE2" w:rsidRDefault="00905EE2" w:rsidP="00CC33FD">
            <w:pPr>
              <w:rPr>
                <w:rFonts w:cs="Arial"/>
                <w:color w:val="000000"/>
              </w:rPr>
            </w:pPr>
            <w:r>
              <w:rPr>
                <w:rFonts w:cs="Arial"/>
                <w:color w:val="000000"/>
              </w:rPr>
              <w:t>Una de las debilidades del PE-IAZ es que n</w:t>
            </w:r>
            <w:r w:rsidRPr="00A16F81">
              <w:rPr>
                <w:rFonts w:cs="Arial"/>
                <w:color w:val="000000"/>
              </w:rPr>
              <w:t>o</w:t>
            </w:r>
            <w:r>
              <w:rPr>
                <w:rFonts w:cs="Arial"/>
                <w:color w:val="000000"/>
              </w:rPr>
              <w:t xml:space="preserve"> tiene</w:t>
            </w:r>
            <w:r w:rsidRPr="00A16F81">
              <w:rPr>
                <w:rFonts w:cs="Arial"/>
                <w:color w:val="000000"/>
              </w:rPr>
              <w:t xml:space="preserve"> experi</w:t>
            </w:r>
            <w:r>
              <w:rPr>
                <w:rFonts w:cs="Arial"/>
                <w:color w:val="000000"/>
              </w:rPr>
              <w:t>encias en educación a distancia; sin embargo la Institución cuenta con la plataforma y recursos electrónicos para este fin.</w:t>
            </w:r>
          </w:p>
          <w:p w:rsidR="00905EE2" w:rsidRPr="00255568" w:rsidRDefault="00905EE2" w:rsidP="00CC33FD">
            <w:pPr>
              <w:jc w:val="center"/>
              <w:rPr>
                <w:rFonts w:cs="Arial"/>
                <w:b/>
              </w:rPr>
            </w:pPr>
            <w:r w:rsidRPr="00255568">
              <w:rPr>
                <w:rFonts w:cs="Arial"/>
                <w:b/>
                <w:color w:val="000000"/>
                <w:highlight w:val="cyan"/>
              </w:rPr>
              <w:t>Así, el PE-IAZ cuenta con recursos tecnológicos, documentales y material educativo.</w:t>
            </w:r>
          </w:p>
        </w:tc>
      </w:tr>
      <w:tr w:rsidR="00905EE2" w:rsidRPr="00BA71F6" w:rsidTr="00B628D4">
        <w:tc>
          <w:tcPr>
            <w:tcW w:w="1912" w:type="pct"/>
            <w:gridSpan w:val="3"/>
            <w:tcBorders>
              <w:left w:val="single" w:sz="4" w:space="0" w:color="auto"/>
            </w:tcBorders>
            <w:shd w:val="clear" w:color="auto" w:fill="D9D9D9"/>
          </w:tcPr>
          <w:p w:rsidR="00905EE2" w:rsidRPr="00BA71F6" w:rsidRDefault="00905EE2" w:rsidP="00055577">
            <w:pPr>
              <w:widowControl w:val="0"/>
              <w:suppressLineNumbers/>
              <w:tabs>
                <w:tab w:val="left" w:pos="5215"/>
              </w:tab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lastRenderedPageBreak/>
              <w:t xml:space="preserve">4.11 El servicio social </w:t>
            </w:r>
            <w:r w:rsidRPr="00BA71F6">
              <w:rPr>
                <w:rFonts w:ascii="Book Antiqua" w:hAnsi="Book Antiqua"/>
                <w:b/>
              </w:rPr>
              <w:t>debe</w:t>
            </w:r>
            <w:r w:rsidRPr="00BA71F6">
              <w:rPr>
                <w:rFonts w:ascii="Book Antiqua" w:hAnsi="Book Antiqua"/>
              </w:rPr>
              <w:t xml:space="preserve"> ser relevante en el plan de estudios en:</w:t>
            </w:r>
          </w:p>
          <w:p w:rsidR="00905EE2" w:rsidRPr="00BA71F6" w:rsidRDefault="00905EE2" w:rsidP="00055577">
            <w:pPr>
              <w:widowControl w:val="0"/>
              <w:suppressLineNumbers/>
              <w:tabs>
                <w:tab w:val="left" w:pos="5215"/>
              </w:tabs>
              <w:suppressAutoHyphens/>
              <w:overflowPunct w:val="0"/>
              <w:autoSpaceDE w:val="0"/>
              <w:autoSpaceDN w:val="0"/>
              <w:adjustRightInd w:val="0"/>
              <w:spacing w:after="0"/>
              <w:ind w:firstLine="0"/>
              <w:textAlignment w:val="baseline"/>
              <w:rPr>
                <w:rFonts w:ascii="Book Antiqua" w:eastAsia="Arial Unicode MS" w:hAnsi="Book Antiqua"/>
              </w:rPr>
            </w:pPr>
          </w:p>
          <w:p w:rsidR="00905EE2" w:rsidRPr="00BA71F6" w:rsidRDefault="00905EE2" w:rsidP="00AC340F">
            <w:pPr>
              <w:widowControl w:val="0"/>
              <w:numPr>
                <w:ilvl w:val="0"/>
                <w:numId w:val="6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su impacto en la formación integral de los estudiantes;</w:t>
            </w:r>
          </w:p>
          <w:p w:rsidR="00905EE2" w:rsidRPr="00BA71F6" w:rsidRDefault="00905EE2" w:rsidP="00AC340F">
            <w:pPr>
              <w:widowControl w:val="0"/>
              <w:numPr>
                <w:ilvl w:val="0"/>
                <w:numId w:val="6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adecuación en la planeación y control del mismo;</w:t>
            </w:r>
          </w:p>
          <w:p w:rsidR="00905EE2" w:rsidRPr="00BA71F6" w:rsidRDefault="00905EE2" w:rsidP="00AC340F">
            <w:pPr>
              <w:widowControl w:val="0"/>
              <w:numPr>
                <w:ilvl w:val="0"/>
                <w:numId w:val="6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apoyo al estudiante en la elección, desarrollo y supervisión de las actividades del servicio social;</w:t>
            </w:r>
          </w:p>
          <w:p w:rsidR="00905EE2" w:rsidRPr="00BA71F6" w:rsidRDefault="00905EE2" w:rsidP="00AC340F">
            <w:pPr>
              <w:widowControl w:val="0"/>
              <w:numPr>
                <w:ilvl w:val="0"/>
                <w:numId w:val="6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relación de proyectos de servicio social de atención a zonas vulnerables.</w:t>
            </w:r>
          </w:p>
          <w:p w:rsidR="00905EE2" w:rsidRPr="00BA71F6" w:rsidRDefault="00905EE2" w:rsidP="00055577">
            <w:pPr>
              <w:spacing w:after="0"/>
              <w:ind w:firstLine="0"/>
            </w:pPr>
          </w:p>
        </w:tc>
        <w:tc>
          <w:tcPr>
            <w:tcW w:w="1618" w:type="pct"/>
            <w:gridSpan w:val="4"/>
            <w:shd w:val="clear" w:color="auto" w:fill="D9D9D9"/>
          </w:tcPr>
          <w:p w:rsidR="00905EE2" w:rsidRPr="00BA71F6" w:rsidRDefault="00905EE2" w:rsidP="00AC340F">
            <w:pPr>
              <w:widowControl w:val="0"/>
              <w:numPr>
                <w:ilvl w:val="0"/>
                <w:numId w:val="6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¿Cuál es el área responsable del programa de Servicio Social? ¿Con que frecuencia reciben asesoría y supervisión  los estudiantes y/o pasantes en servicio social? </w:t>
            </w:r>
          </w:p>
          <w:p w:rsidR="00905EE2" w:rsidRPr="00BA71F6" w:rsidRDefault="00905EE2" w:rsidP="00AC340F">
            <w:pPr>
              <w:widowControl w:val="0"/>
              <w:numPr>
                <w:ilvl w:val="0"/>
                <w:numId w:val="6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¿Se promueve el cumplimiento oportuno del servicio social? </w:t>
            </w:r>
          </w:p>
          <w:p w:rsidR="00905EE2" w:rsidRPr="00BA71F6" w:rsidRDefault="00905EE2" w:rsidP="00AC340F">
            <w:pPr>
              <w:widowControl w:val="0"/>
              <w:numPr>
                <w:ilvl w:val="0"/>
                <w:numId w:val="6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¿Cuál es el reconocimiento académico del servicio social en el plan de estudios? </w:t>
            </w:r>
          </w:p>
          <w:p w:rsidR="00905EE2" w:rsidRPr="00BA71F6" w:rsidRDefault="00905EE2" w:rsidP="00AC340F">
            <w:pPr>
              <w:widowControl w:val="0"/>
              <w:numPr>
                <w:ilvl w:val="0"/>
                <w:numId w:val="6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coherente el servicio social con los objetivos del plan de estudios?</w:t>
            </w:r>
          </w:p>
          <w:p w:rsidR="00905EE2" w:rsidRPr="00BA71F6" w:rsidRDefault="00905EE2" w:rsidP="00AC340F">
            <w:pPr>
              <w:widowControl w:val="0"/>
              <w:numPr>
                <w:ilvl w:val="0"/>
                <w:numId w:val="6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¿Que datos existen sobre satisfacción del estudiante en la realización del el servicio social?</w:t>
            </w:r>
          </w:p>
          <w:p w:rsidR="00905EE2" w:rsidRPr="00BA71F6" w:rsidRDefault="00905EE2" w:rsidP="00AC340F">
            <w:pPr>
              <w:widowControl w:val="0"/>
              <w:numPr>
                <w:ilvl w:val="0"/>
                <w:numId w:val="6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¿Se dan incentivos y reconocimiento para el desempeño </w:t>
            </w:r>
            <w:r w:rsidRPr="00BA71F6">
              <w:rPr>
                <w:rFonts w:ascii="Book Antiqua" w:hAnsi="Book Antiqua"/>
              </w:rPr>
              <w:lastRenderedPageBreak/>
              <w:t xml:space="preserve">exitoso? </w:t>
            </w:r>
          </w:p>
          <w:p w:rsidR="00905EE2" w:rsidRPr="00BA71F6" w:rsidRDefault="00905EE2" w:rsidP="00AC340F">
            <w:pPr>
              <w:widowControl w:val="0"/>
              <w:numPr>
                <w:ilvl w:val="0"/>
                <w:numId w:val="6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¿Cómo se evitan los vicios y abusos en el desempeño del servicio social? </w:t>
            </w:r>
          </w:p>
          <w:p w:rsidR="00905EE2" w:rsidRPr="00BA71F6" w:rsidRDefault="00905EE2" w:rsidP="00AC340F">
            <w:pPr>
              <w:widowControl w:val="0"/>
              <w:numPr>
                <w:ilvl w:val="0"/>
                <w:numId w:val="6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¿Cuáles son los beneficios de las áreas donde se desarrollan los programas de servicio social?</w:t>
            </w:r>
          </w:p>
          <w:p w:rsidR="00905EE2" w:rsidRPr="00BA71F6" w:rsidRDefault="00905EE2" w:rsidP="00055577">
            <w:pPr>
              <w:spacing w:after="0"/>
              <w:ind w:firstLine="0"/>
            </w:pPr>
            <w:r w:rsidRPr="00BA71F6">
              <w:rPr>
                <w:rFonts w:ascii="Book Antiqua" w:hAnsi="Book Antiqua"/>
              </w:rPr>
              <w:t>¿Es adecuada la supervisión académica de los programas de servicio social?</w:t>
            </w:r>
          </w:p>
        </w:tc>
        <w:tc>
          <w:tcPr>
            <w:tcW w:w="1470" w:type="pct"/>
            <w:shd w:val="clear" w:color="auto" w:fill="D9D9D9"/>
          </w:tcPr>
          <w:p w:rsidR="00905EE2" w:rsidRPr="00BA71F6" w:rsidRDefault="00905EE2" w:rsidP="00AC340F">
            <w:pPr>
              <w:widowControl w:val="0"/>
              <w:numPr>
                <w:ilvl w:val="0"/>
                <w:numId w:val="70"/>
              </w:numPr>
              <w:suppressLineNumbers/>
              <w:tabs>
                <w:tab w:val="left" w:pos="38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Acta del cuerpo colegiado respectivo donde se asiente que se aprobó el modelo educativo y el plan de estudios donde se integre el Servicio Social. </w:t>
            </w:r>
          </w:p>
          <w:p w:rsidR="00905EE2" w:rsidRPr="00BA71F6" w:rsidRDefault="00905EE2" w:rsidP="00AC340F">
            <w:pPr>
              <w:widowControl w:val="0"/>
              <w:numPr>
                <w:ilvl w:val="0"/>
                <w:numId w:val="70"/>
              </w:numPr>
              <w:suppressLineNumbers/>
              <w:tabs>
                <w:tab w:val="left" w:pos="38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Descripción de la forma de cumplir el servicio social que contenga objetivos, contenidos, acciones, nivel de participación y resultados.</w:t>
            </w:r>
          </w:p>
          <w:p w:rsidR="00905EE2" w:rsidRPr="00BA71F6" w:rsidRDefault="00905EE2" w:rsidP="00AC340F">
            <w:pPr>
              <w:widowControl w:val="0"/>
              <w:numPr>
                <w:ilvl w:val="0"/>
                <w:numId w:val="70"/>
              </w:numPr>
              <w:suppressLineNumbers/>
              <w:tabs>
                <w:tab w:val="left" w:pos="38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Procedimientos para evaluar y revisar periódicamente el cumplimiento del servicio social.</w:t>
            </w:r>
          </w:p>
          <w:p w:rsidR="00905EE2" w:rsidRPr="00BA71F6" w:rsidRDefault="00905EE2" w:rsidP="00AC340F">
            <w:pPr>
              <w:widowControl w:val="0"/>
              <w:numPr>
                <w:ilvl w:val="0"/>
                <w:numId w:val="70"/>
              </w:numPr>
              <w:suppressLineNumbers/>
              <w:tabs>
                <w:tab w:val="left" w:pos="38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Informes del servicio social.</w:t>
            </w:r>
          </w:p>
          <w:p w:rsidR="00905EE2" w:rsidRPr="00BA71F6" w:rsidRDefault="00905EE2" w:rsidP="00AC340F">
            <w:pPr>
              <w:widowControl w:val="0"/>
              <w:numPr>
                <w:ilvl w:val="0"/>
                <w:numId w:val="70"/>
              </w:numPr>
              <w:suppressLineNumbers/>
              <w:tabs>
                <w:tab w:val="left" w:pos="38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Solicitudes de comunidades e instituciones, para la realización de servicio social.</w:t>
            </w:r>
          </w:p>
          <w:p w:rsidR="00905EE2" w:rsidRPr="00BA71F6" w:rsidRDefault="00905EE2" w:rsidP="00055577">
            <w:pPr>
              <w:spacing w:after="0"/>
              <w:ind w:firstLine="0"/>
            </w:pPr>
            <w:r w:rsidRPr="00BA71F6">
              <w:rPr>
                <w:rFonts w:ascii="Book Antiqua" w:hAnsi="Book Antiqua"/>
              </w:rPr>
              <w:t>Actas o minutas etc.</w:t>
            </w:r>
          </w:p>
        </w:tc>
      </w:tr>
      <w:tr w:rsidR="00905EE2" w:rsidRPr="00BA71F6">
        <w:tc>
          <w:tcPr>
            <w:tcW w:w="1551" w:type="pct"/>
            <w:tcBorders>
              <w:left w:val="single" w:sz="4" w:space="0" w:color="auto"/>
              <w:right w:val="nil"/>
            </w:tcBorders>
            <w:shd w:val="clear" w:color="auto" w:fill="D9D9D9"/>
          </w:tcPr>
          <w:p w:rsidR="00905EE2" w:rsidRPr="00BA71F6" w:rsidRDefault="00905EE2" w:rsidP="000555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0555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No Cumple:   ___________</w:t>
            </w:r>
          </w:p>
        </w:tc>
      </w:tr>
      <w:tr w:rsidR="00905EE2" w:rsidRPr="00EE1991">
        <w:tc>
          <w:tcPr>
            <w:tcW w:w="5000" w:type="pct"/>
            <w:gridSpan w:val="8"/>
            <w:tcBorders>
              <w:left w:val="single" w:sz="4" w:space="0" w:color="auto"/>
            </w:tcBorders>
          </w:tcPr>
          <w:p w:rsidR="00905EE2" w:rsidRDefault="00905EE2" w:rsidP="00426B5E">
            <w:pPr>
              <w:overflowPunct w:val="0"/>
              <w:autoSpaceDE w:val="0"/>
              <w:autoSpaceDN w:val="0"/>
              <w:adjustRightInd w:val="0"/>
              <w:textAlignment w:val="baseline"/>
              <w:rPr>
                <w:rFonts w:cs="Arial"/>
                <w:b/>
              </w:rPr>
            </w:pPr>
            <w:r w:rsidRPr="00EE1991">
              <w:rPr>
                <w:rFonts w:cs="Arial"/>
                <w:b/>
              </w:rPr>
              <w:t>Descripción, apreciación y análisis:</w:t>
            </w:r>
          </w:p>
          <w:p w:rsidR="00905EE2" w:rsidRDefault="00905EE2" w:rsidP="004233F4">
            <w:pPr>
              <w:rPr>
                <w:rFonts w:cs="Arial"/>
                <w:color w:val="000000"/>
              </w:rPr>
            </w:pPr>
            <w:r>
              <w:rPr>
                <w:rFonts w:cs="Arial"/>
                <w:color w:val="000000"/>
              </w:rPr>
              <w:t>E</w:t>
            </w:r>
            <w:r w:rsidRPr="000D16BD">
              <w:rPr>
                <w:rFonts w:cs="Arial"/>
                <w:color w:val="000000"/>
              </w:rPr>
              <w:t>l servicio social es obligatorio para todos los estudiantes</w:t>
            </w:r>
            <w:r>
              <w:rPr>
                <w:rFonts w:cs="Arial"/>
                <w:color w:val="000000"/>
              </w:rPr>
              <w:t xml:space="preserve"> (</w:t>
            </w:r>
            <w:hyperlink r:id="rId400" w:history="1">
              <w:r w:rsidRPr="000D16BD">
                <w:rPr>
                  <w:rStyle w:val="Hipervnculo"/>
                  <w:rFonts w:cs="Arial"/>
                </w:rPr>
                <w:t>Reglamento Servicio social.pdf</w:t>
              </w:r>
            </w:hyperlink>
            <w:r>
              <w:rPr>
                <w:rFonts w:cs="Arial"/>
                <w:color w:val="000000"/>
              </w:rPr>
              <w:t>)</w:t>
            </w:r>
            <w:r w:rsidRPr="000D16BD">
              <w:rPr>
                <w:rFonts w:cs="Arial"/>
                <w:color w:val="000000"/>
              </w:rPr>
              <w:t xml:space="preserve">, </w:t>
            </w:r>
            <w:r>
              <w:rPr>
                <w:rFonts w:cs="Arial"/>
                <w:color w:val="000000"/>
              </w:rPr>
              <w:t xml:space="preserve">y está integrado </w:t>
            </w:r>
            <w:r w:rsidRPr="000D16BD">
              <w:rPr>
                <w:rFonts w:cs="Arial"/>
                <w:color w:val="000000"/>
              </w:rPr>
              <w:t>al plan de estudios</w:t>
            </w:r>
            <w:r>
              <w:rPr>
                <w:rFonts w:cs="Arial"/>
                <w:color w:val="000000"/>
              </w:rPr>
              <w:t xml:space="preserve"> ya que es un requisito para la titulación</w:t>
            </w:r>
            <w:r w:rsidRPr="000D16BD">
              <w:rPr>
                <w:rFonts w:cs="Arial"/>
                <w:color w:val="000000"/>
              </w:rPr>
              <w:t xml:space="preserve">. El Área responsable de administrar este programa es el Departamento de Servicio Social de la Dirección de Vinculación. Por reglamento, este servicio se realiza a partir del 5° semestre y </w:t>
            </w:r>
            <w:r>
              <w:rPr>
                <w:rFonts w:cs="Arial"/>
                <w:color w:val="000000"/>
              </w:rPr>
              <w:t>ti</w:t>
            </w:r>
            <w:r>
              <w:rPr>
                <w:rFonts w:cs="Arial"/>
                <w:color w:val="000000"/>
              </w:rPr>
              <w:t>e</w:t>
            </w:r>
            <w:r>
              <w:rPr>
                <w:rFonts w:cs="Arial"/>
                <w:color w:val="000000"/>
              </w:rPr>
              <w:t>ne una duración de 6meses a dos años (</w:t>
            </w:r>
            <w:r w:rsidRPr="000D16BD">
              <w:rPr>
                <w:rFonts w:cs="Arial"/>
                <w:color w:val="000000"/>
              </w:rPr>
              <w:t>360 hr de trabajo efectivo</w:t>
            </w:r>
            <w:r>
              <w:rPr>
                <w:rFonts w:cs="Arial"/>
                <w:color w:val="000000"/>
              </w:rPr>
              <w:t>)</w:t>
            </w:r>
            <w:r w:rsidRPr="000D16BD">
              <w:rPr>
                <w:rFonts w:cs="Arial"/>
                <w:color w:val="000000"/>
              </w:rPr>
              <w:t>.</w:t>
            </w:r>
            <w:r>
              <w:rPr>
                <w:rFonts w:cs="Arial"/>
                <w:color w:val="000000"/>
              </w:rPr>
              <w:t xml:space="preserve"> </w:t>
            </w:r>
          </w:p>
          <w:p w:rsidR="00905EE2" w:rsidRDefault="00905EE2" w:rsidP="00CA65F4">
            <w:pPr>
              <w:rPr>
                <w:rFonts w:cs="Arial"/>
                <w:color w:val="000000"/>
              </w:rPr>
            </w:pPr>
            <w:r w:rsidRPr="0067226B">
              <w:rPr>
                <w:rFonts w:cs="Arial"/>
              </w:rPr>
              <w:t>Los alumnos que actualmente están registrados como prestadores de servicio social son 104 (25%</w:t>
            </w:r>
            <w:r>
              <w:rPr>
                <w:rFonts w:cs="Arial"/>
              </w:rPr>
              <w:t xml:space="preserve">, </w:t>
            </w:r>
            <w:hyperlink r:id="rId401" w:history="1">
              <w:r w:rsidRPr="0067226B">
                <w:rPr>
                  <w:rStyle w:val="Hipervnculo"/>
                  <w:rFonts w:cs="Arial"/>
                </w:rPr>
                <w:t>Serv social-alums  09.xlsx</w:t>
              </w:r>
            </w:hyperlink>
            <w:r w:rsidRPr="0067226B">
              <w:rPr>
                <w:rFonts w:cs="Arial"/>
              </w:rPr>
              <w:t>)</w:t>
            </w:r>
            <w:r>
              <w:rPr>
                <w:rFonts w:cs="Arial"/>
              </w:rPr>
              <w:t xml:space="preserve">. </w:t>
            </w:r>
            <w:r w:rsidRPr="000D16BD">
              <w:rPr>
                <w:rFonts w:cs="Arial"/>
                <w:color w:val="000000"/>
              </w:rPr>
              <w:t>Cada estudiante involucrado en ésta actividad tiene un asesor, que está pendiente del supervisar el desarrollo y avance del programa de trabajo correspondiente, quién al considerar satisfecho el cumplimiento de las horas reglament</w:t>
            </w:r>
            <w:r w:rsidRPr="000D16BD">
              <w:rPr>
                <w:rFonts w:cs="Arial"/>
                <w:color w:val="000000"/>
              </w:rPr>
              <w:t>a</w:t>
            </w:r>
            <w:r w:rsidRPr="000D16BD">
              <w:rPr>
                <w:rFonts w:cs="Arial"/>
                <w:color w:val="000000"/>
              </w:rPr>
              <w:t>rias de trabajo, firma la documentación específica para estos propósitos, con lo cual el estudiante tramita el reconocimiento del cumplimiento de esta obligación, una vez que se haya entregado el informe correspondiente</w:t>
            </w:r>
            <w:r>
              <w:rPr>
                <w:rFonts w:cs="Arial"/>
                <w:color w:val="000000"/>
              </w:rPr>
              <w:t>.</w:t>
            </w:r>
            <w:r w:rsidRPr="000D16BD">
              <w:rPr>
                <w:rFonts w:cs="Arial"/>
                <w:color w:val="000000"/>
              </w:rPr>
              <w:t xml:space="preserve"> Conviene comentar que no se dan incentivos </w:t>
            </w:r>
            <w:r>
              <w:rPr>
                <w:rFonts w:cs="Arial"/>
                <w:color w:val="000000"/>
              </w:rPr>
              <w:t>ni</w:t>
            </w:r>
            <w:r w:rsidRPr="000D16BD">
              <w:rPr>
                <w:rFonts w:cs="Arial"/>
                <w:color w:val="000000"/>
              </w:rPr>
              <w:t xml:space="preserve"> reconocimientos de desempeño</w:t>
            </w:r>
            <w:r>
              <w:rPr>
                <w:rFonts w:cs="Arial"/>
                <w:color w:val="000000"/>
              </w:rPr>
              <w:t>.</w:t>
            </w:r>
          </w:p>
          <w:p w:rsidR="00905EE2" w:rsidRDefault="00905EE2" w:rsidP="0079660B">
            <w:pPr>
              <w:rPr>
                <w:rFonts w:cs="Arial"/>
              </w:rPr>
            </w:pPr>
          </w:p>
          <w:p w:rsidR="00905EE2" w:rsidRDefault="00905EE2" w:rsidP="0079660B">
            <w:pPr>
              <w:rPr>
                <w:rFonts w:cs="Arial"/>
              </w:rPr>
            </w:pPr>
          </w:p>
          <w:p w:rsidR="00905EE2" w:rsidRDefault="00905EE2" w:rsidP="0079660B">
            <w:pPr>
              <w:rPr>
                <w:rFonts w:cs="Arial"/>
              </w:rPr>
            </w:pPr>
          </w:p>
          <w:p w:rsidR="00905EE2" w:rsidRDefault="00905EE2" w:rsidP="0079660B">
            <w:pPr>
              <w:rPr>
                <w:rFonts w:cs="Arial"/>
              </w:rPr>
            </w:pPr>
          </w:p>
          <w:p w:rsidR="00905EE2" w:rsidRDefault="00905EE2" w:rsidP="0079660B">
            <w:pPr>
              <w:rPr>
                <w:rFonts w:cs="Arial"/>
              </w:rPr>
            </w:pPr>
          </w:p>
          <w:p w:rsidR="00905EE2" w:rsidRDefault="00905EE2" w:rsidP="0079660B">
            <w:pPr>
              <w:rPr>
                <w:rFonts w:cs="Arial"/>
              </w:rPr>
            </w:pPr>
          </w:p>
          <w:p w:rsidR="00905EE2" w:rsidRDefault="00905EE2" w:rsidP="0079660B">
            <w:pPr>
              <w:rPr>
                <w:rFonts w:cs="Arial"/>
                <w:color w:val="FF0000"/>
              </w:rPr>
            </w:pPr>
            <w:r>
              <w:rPr>
                <w:rFonts w:cs="Arial"/>
              </w:rPr>
              <w:t>La evolución de este rubros es:</w:t>
            </w:r>
            <w:r>
              <w:rPr>
                <w:rFonts w:cs="Arial"/>
                <w:color w:val="FF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06"/>
              <w:gridCol w:w="2977"/>
            </w:tblGrid>
            <w:tr w:rsidR="00905EE2" w:rsidRPr="00B740E3" w:rsidTr="00396354">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905EE2" w:rsidRPr="00B740E3" w:rsidRDefault="00905EE2" w:rsidP="00396354">
                  <w:pPr>
                    <w:spacing w:after="0"/>
                    <w:ind w:firstLine="0"/>
                    <w:jc w:val="center"/>
                    <w:rPr>
                      <w:rFonts w:cs="Arial"/>
                      <w:szCs w:val="20"/>
                      <w:lang w:eastAsia="es-MX"/>
                    </w:rPr>
                  </w:pPr>
                  <w:r w:rsidRPr="00B740E3">
                    <w:rPr>
                      <w:rFonts w:cs="Arial"/>
                      <w:szCs w:val="20"/>
                      <w:lang w:eastAsia="es-MX"/>
                    </w:rPr>
                    <w:t>Año</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B740E3" w:rsidRDefault="00905EE2" w:rsidP="00396354">
                  <w:pPr>
                    <w:spacing w:after="0"/>
                    <w:ind w:firstLine="0"/>
                    <w:jc w:val="center"/>
                    <w:rPr>
                      <w:rFonts w:cs="Arial"/>
                      <w:b/>
                      <w:szCs w:val="20"/>
                      <w:lang w:eastAsia="es-MX"/>
                    </w:rPr>
                  </w:pPr>
                  <w:r w:rsidRPr="00B740E3">
                    <w:rPr>
                      <w:rFonts w:cs="Arial"/>
                      <w:b/>
                      <w:szCs w:val="20"/>
                      <w:lang w:eastAsia="es-MX"/>
                    </w:rPr>
                    <w:t>Alumnos en servicio social</w:t>
                  </w:r>
                </w:p>
                <w:p w:rsidR="00905EE2" w:rsidRPr="00B740E3" w:rsidRDefault="00905EE2" w:rsidP="00396354">
                  <w:pPr>
                    <w:spacing w:after="0"/>
                    <w:ind w:firstLine="0"/>
                    <w:jc w:val="center"/>
                    <w:rPr>
                      <w:rFonts w:cs="Arial"/>
                      <w:szCs w:val="20"/>
                      <w:lang w:eastAsia="es-MX"/>
                    </w:rPr>
                  </w:pPr>
                  <w:r w:rsidRPr="00B740E3">
                    <w:rPr>
                      <w:rFonts w:cs="Arial"/>
                    </w:rPr>
                    <w:t>Factor PEDPD:</w:t>
                  </w:r>
                  <w:r>
                    <w:rPr>
                      <w:rFonts w:cs="Arial"/>
                    </w:rPr>
                    <w:t>151000</w:t>
                  </w:r>
                </w:p>
              </w:tc>
            </w:tr>
            <w:tr w:rsidR="00905EE2" w:rsidRPr="00B740E3" w:rsidTr="00396354">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396354">
                  <w:pPr>
                    <w:spacing w:after="0"/>
                    <w:ind w:firstLine="0"/>
                    <w:jc w:val="right"/>
                    <w:rPr>
                      <w:rFonts w:cs="Arial"/>
                      <w:szCs w:val="20"/>
                      <w:lang w:eastAsia="es-MX"/>
                    </w:rPr>
                  </w:pPr>
                  <w:r w:rsidRPr="00B740E3">
                    <w:rPr>
                      <w:rFonts w:cs="Arial"/>
                      <w:szCs w:val="20"/>
                      <w:lang w:eastAsia="es-MX"/>
                    </w:rPr>
                    <w:t>2004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396354">
                  <w:pPr>
                    <w:spacing w:after="0"/>
                    <w:ind w:firstLine="0"/>
                    <w:jc w:val="right"/>
                    <w:rPr>
                      <w:rFonts w:cs="Arial"/>
                      <w:szCs w:val="20"/>
                      <w:lang w:eastAsia="es-MX"/>
                    </w:rPr>
                  </w:pPr>
                  <w:r w:rsidRPr="00B740E3">
                    <w:rPr>
                      <w:rFonts w:cs="Arial"/>
                      <w:szCs w:val="20"/>
                      <w:lang w:eastAsia="es-MX"/>
                    </w:rPr>
                    <w:t>29</w:t>
                  </w:r>
                </w:p>
              </w:tc>
            </w:tr>
            <w:tr w:rsidR="00905EE2" w:rsidRPr="00B740E3" w:rsidTr="00396354">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396354">
                  <w:pPr>
                    <w:spacing w:after="0"/>
                    <w:ind w:firstLine="0"/>
                    <w:jc w:val="right"/>
                    <w:rPr>
                      <w:rFonts w:cs="Arial"/>
                      <w:szCs w:val="20"/>
                      <w:lang w:eastAsia="es-MX"/>
                    </w:rPr>
                  </w:pPr>
                  <w:r w:rsidRPr="00B740E3">
                    <w:rPr>
                      <w:rFonts w:cs="Arial"/>
                      <w:szCs w:val="20"/>
                      <w:lang w:eastAsia="es-MX"/>
                    </w:rPr>
                    <w:t>2005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396354">
                  <w:pPr>
                    <w:spacing w:after="0"/>
                    <w:ind w:firstLine="0"/>
                    <w:jc w:val="right"/>
                    <w:rPr>
                      <w:rFonts w:cs="Arial"/>
                      <w:szCs w:val="20"/>
                      <w:lang w:eastAsia="es-MX"/>
                    </w:rPr>
                  </w:pPr>
                  <w:r w:rsidRPr="00B740E3">
                    <w:rPr>
                      <w:rFonts w:cs="Arial"/>
                      <w:szCs w:val="20"/>
                      <w:lang w:eastAsia="es-MX"/>
                    </w:rPr>
                    <w:t>100</w:t>
                  </w:r>
                </w:p>
              </w:tc>
            </w:tr>
            <w:tr w:rsidR="00905EE2" w:rsidRPr="00B740E3" w:rsidTr="00396354">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396354">
                  <w:pPr>
                    <w:spacing w:after="0"/>
                    <w:ind w:firstLine="0"/>
                    <w:jc w:val="right"/>
                    <w:rPr>
                      <w:rFonts w:cs="Arial"/>
                      <w:szCs w:val="20"/>
                      <w:lang w:eastAsia="es-MX"/>
                    </w:rPr>
                  </w:pPr>
                  <w:r w:rsidRPr="00B740E3">
                    <w:rPr>
                      <w:rFonts w:cs="Arial"/>
                      <w:szCs w:val="20"/>
                      <w:lang w:eastAsia="es-MX"/>
                    </w:rPr>
                    <w:t>2006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396354">
                  <w:pPr>
                    <w:spacing w:after="0"/>
                    <w:ind w:firstLine="0"/>
                    <w:jc w:val="right"/>
                    <w:rPr>
                      <w:rFonts w:cs="Arial"/>
                      <w:szCs w:val="20"/>
                      <w:lang w:eastAsia="es-MX"/>
                    </w:rPr>
                  </w:pPr>
                  <w:r w:rsidRPr="00B740E3">
                    <w:rPr>
                      <w:rFonts w:cs="Arial"/>
                      <w:szCs w:val="20"/>
                      <w:lang w:eastAsia="es-MX"/>
                    </w:rPr>
                    <w:t>77</w:t>
                  </w:r>
                </w:p>
              </w:tc>
            </w:tr>
            <w:tr w:rsidR="00905EE2" w:rsidRPr="00B740E3" w:rsidTr="00396354">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396354">
                  <w:pPr>
                    <w:spacing w:after="0"/>
                    <w:ind w:firstLine="0"/>
                    <w:jc w:val="right"/>
                    <w:rPr>
                      <w:rFonts w:cs="Arial"/>
                      <w:szCs w:val="20"/>
                      <w:lang w:eastAsia="es-MX"/>
                    </w:rPr>
                  </w:pPr>
                  <w:r w:rsidRPr="00B740E3">
                    <w:rPr>
                      <w:rFonts w:cs="Arial"/>
                      <w:szCs w:val="20"/>
                      <w:lang w:eastAsia="es-MX"/>
                    </w:rPr>
                    <w:t>2007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396354">
                  <w:pPr>
                    <w:spacing w:after="0"/>
                    <w:ind w:firstLine="0"/>
                    <w:jc w:val="right"/>
                    <w:rPr>
                      <w:rFonts w:cs="Arial"/>
                      <w:szCs w:val="20"/>
                      <w:lang w:eastAsia="es-MX"/>
                    </w:rPr>
                  </w:pPr>
                  <w:r w:rsidRPr="00B740E3">
                    <w:rPr>
                      <w:rFonts w:cs="Arial"/>
                      <w:szCs w:val="20"/>
                      <w:lang w:eastAsia="es-MX"/>
                    </w:rPr>
                    <w:t>127</w:t>
                  </w:r>
                </w:p>
              </w:tc>
            </w:tr>
            <w:tr w:rsidR="00905EE2" w:rsidRPr="00B740E3" w:rsidTr="00396354">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396354">
                  <w:pPr>
                    <w:spacing w:after="0"/>
                    <w:ind w:firstLine="0"/>
                    <w:jc w:val="right"/>
                    <w:rPr>
                      <w:rFonts w:cs="Arial"/>
                      <w:szCs w:val="20"/>
                      <w:lang w:eastAsia="es-MX"/>
                    </w:rPr>
                  </w:pPr>
                  <w:r w:rsidRPr="00B740E3">
                    <w:rPr>
                      <w:rFonts w:cs="Arial"/>
                      <w:szCs w:val="20"/>
                      <w:lang w:eastAsia="es-MX"/>
                    </w:rPr>
                    <w:t>2008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396354">
                  <w:pPr>
                    <w:spacing w:after="0"/>
                    <w:ind w:firstLine="0"/>
                    <w:jc w:val="right"/>
                    <w:rPr>
                      <w:rFonts w:cs="Arial"/>
                      <w:szCs w:val="20"/>
                      <w:lang w:eastAsia="es-MX"/>
                    </w:rPr>
                  </w:pPr>
                  <w:r w:rsidRPr="00B740E3">
                    <w:rPr>
                      <w:rFonts w:cs="Arial"/>
                      <w:szCs w:val="20"/>
                      <w:lang w:eastAsia="es-MX"/>
                    </w:rPr>
                    <w:t>22</w:t>
                  </w:r>
                </w:p>
              </w:tc>
            </w:tr>
            <w:tr w:rsidR="00905EE2" w:rsidRPr="00B740E3" w:rsidTr="00396354">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396354">
                  <w:pPr>
                    <w:spacing w:after="0"/>
                    <w:ind w:firstLine="0"/>
                    <w:jc w:val="right"/>
                    <w:rPr>
                      <w:rFonts w:cs="Arial"/>
                      <w:b/>
                      <w:bCs/>
                      <w:szCs w:val="20"/>
                      <w:lang w:eastAsia="es-MX"/>
                    </w:rPr>
                  </w:pPr>
                  <w:r w:rsidRPr="00B740E3">
                    <w:rPr>
                      <w:rFonts w:cs="Arial"/>
                      <w:b/>
                      <w:bCs/>
                      <w:szCs w:val="20"/>
                      <w:lang w:eastAsia="es-MX"/>
                    </w:rPr>
                    <w:t>Total</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396354">
                  <w:pPr>
                    <w:spacing w:after="0"/>
                    <w:ind w:firstLine="0"/>
                    <w:jc w:val="right"/>
                    <w:rPr>
                      <w:rFonts w:cs="Arial"/>
                      <w:szCs w:val="20"/>
                      <w:lang w:eastAsia="es-MX"/>
                    </w:rPr>
                  </w:pPr>
                  <w:r w:rsidRPr="00B740E3">
                    <w:rPr>
                      <w:rFonts w:cs="Arial"/>
                      <w:szCs w:val="20"/>
                      <w:lang w:eastAsia="es-MX"/>
                    </w:rPr>
                    <w:t>355</w:t>
                  </w:r>
                </w:p>
              </w:tc>
            </w:tr>
            <w:tr w:rsidR="00905EE2" w:rsidRPr="00B740E3" w:rsidTr="00396354">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396354">
                  <w:pPr>
                    <w:spacing w:after="0"/>
                    <w:ind w:firstLine="0"/>
                    <w:jc w:val="right"/>
                    <w:rPr>
                      <w:rFonts w:cs="Arial"/>
                      <w:color w:val="FF0000"/>
                      <w:szCs w:val="20"/>
                      <w:lang w:eastAsia="es-MX"/>
                    </w:rPr>
                  </w:pPr>
                  <w:r w:rsidRPr="00B740E3">
                    <w:rPr>
                      <w:rFonts w:cs="Arial"/>
                      <w:color w:val="FF0000"/>
                      <w:szCs w:val="20"/>
                      <w:lang w:eastAsia="es-MX"/>
                    </w:rPr>
                    <w:t>Prom/prof</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396354">
                  <w:pPr>
                    <w:spacing w:after="0"/>
                    <w:ind w:firstLine="0"/>
                    <w:jc w:val="right"/>
                    <w:rPr>
                      <w:rFonts w:cs="Arial"/>
                      <w:color w:val="FF0000"/>
                      <w:szCs w:val="20"/>
                      <w:lang w:eastAsia="es-MX"/>
                    </w:rPr>
                  </w:pPr>
                  <w:r w:rsidRPr="00B740E3">
                    <w:rPr>
                      <w:rFonts w:cs="Arial"/>
                      <w:color w:val="FF0000"/>
                      <w:szCs w:val="20"/>
                      <w:lang w:eastAsia="es-MX"/>
                    </w:rPr>
                    <w:t>12</w:t>
                  </w:r>
                </w:p>
              </w:tc>
            </w:tr>
          </w:tbl>
          <w:p w:rsidR="00905EE2" w:rsidRPr="00CA65F4" w:rsidRDefault="00905EE2" w:rsidP="00384E1F">
            <w:pPr>
              <w:jc w:val="center"/>
              <w:rPr>
                <w:rFonts w:cs="Arial"/>
                <w:b/>
              </w:rPr>
            </w:pPr>
            <w:r w:rsidRPr="00CA65F4">
              <w:rPr>
                <w:rFonts w:cs="Arial"/>
                <w:b/>
                <w:color w:val="000000"/>
                <w:highlight w:val="cyan"/>
              </w:rPr>
              <w:lastRenderedPageBreak/>
              <w:t>El PE-IAZ cuenta con alumnos cumpliendo su servicio social.</w:t>
            </w:r>
          </w:p>
        </w:tc>
      </w:tr>
      <w:tr w:rsidR="00905EE2" w:rsidRPr="00BA71F6">
        <w:tc>
          <w:tcPr>
            <w:tcW w:w="2793" w:type="pct"/>
            <w:gridSpan w:val="4"/>
            <w:vMerge w:val="restart"/>
            <w:tcBorders>
              <w:left w:val="single" w:sz="4" w:space="0" w:color="auto"/>
            </w:tcBorders>
            <w:shd w:val="clear" w:color="auto" w:fill="D9D9D9"/>
            <w:vAlign w:val="center"/>
          </w:tcPr>
          <w:p w:rsidR="00905EE2" w:rsidRPr="00BA71F6" w:rsidRDefault="00905EE2" w:rsidP="00055577">
            <w:pPr>
              <w:spacing w:after="0"/>
              <w:ind w:firstLine="0"/>
            </w:pPr>
            <w:r w:rsidRPr="00BA71F6">
              <w:rPr>
                <w:rFonts w:ascii="Book Antiqua" w:hAnsi="Book Antiqua"/>
              </w:rPr>
              <w:lastRenderedPageBreak/>
              <w:t>Enuncie en los espacios señalados en la columna de la derecha, las principales fortalezas identificadas por la institución acerca del programa que se está evaluando y las acciones que están desarrollando para asegurar dichas condiciones de fortaleza dentro de esta categoría de análisis:</w:t>
            </w:r>
            <w:r w:rsidRPr="00BA71F6">
              <w:rPr>
                <w:rFonts w:ascii="Book Antiqua" w:hAnsi="Book Antiqua"/>
                <w:b/>
                <w:bCs/>
              </w:rPr>
              <w:t xml:space="preserve"> </w:t>
            </w:r>
            <w:r w:rsidRPr="00BA71F6">
              <w:rPr>
                <w:rFonts w:ascii="Book Antiqua" w:hAnsi="Book Antiqua"/>
                <w:b/>
              </w:rPr>
              <w:t>Modelo educativo y plan de estudios</w:t>
            </w:r>
            <w:r w:rsidRPr="00BA71F6">
              <w:rPr>
                <w:rFonts w:ascii="Book Antiqua" w:hAnsi="Book Antiqua"/>
              </w:rPr>
              <w:t>.  Debe cuidarse la congruencia de los comentarios con el juicio de valor emitido para cada indicador.</w:t>
            </w:r>
          </w:p>
        </w:tc>
        <w:tc>
          <w:tcPr>
            <w:tcW w:w="98" w:type="pct"/>
            <w:vMerge w:val="restart"/>
          </w:tcPr>
          <w:p w:rsidR="00905EE2" w:rsidRPr="00BA71F6" w:rsidRDefault="00905EE2" w:rsidP="00055577">
            <w:pPr>
              <w:spacing w:after="0"/>
              <w:ind w:firstLine="0"/>
            </w:pPr>
          </w:p>
        </w:tc>
        <w:tc>
          <w:tcPr>
            <w:tcW w:w="2109" w:type="pct"/>
            <w:gridSpan w:val="3"/>
            <w:shd w:val="clear" w:color="auto" w:fill="D9D9D9"/>
          </w:tcPr>
          <w:p w:rsidR="00905EE2" w:rsidRPr="00BA71F6" w:rsidRDefault="00905EE2" w:rsidP="00055577">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Fortalezas</w:t>
            </w:r>
          </w:p>
          <w:p w:rsidR="00905EE2" w:rsidRPr="00BA71F6" w:rsidRDefault="00905EE2" w:rsidP="00055577">
            <w:pPr>
              <w:spacing w:after="0"/>
              <w:ind w:firstLine="0"/>
            </w:pPr>
            <w:r w:rsidRPr="00BA71F6">
              <w:rPr>
                <w:rFonts w:ascii="Book Antiqua" w:hAnsi="Book Antiqua"/>
                <w:b/>
              </w:rPr>
              <w:t>Categoría de Modelo educativo y plan de estudios</w:t>
            </w:r>
          </w:p>
        </w:tc>
      </w:tr>
      <w:tr w:rsidR="00905EE2" w:rsidRPr="00BA71F6">
        <w:tc>
          <w:tcPr>
            <w:tcW w:w="2793"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9" w:type="pct"/>
            <w:gridSpan w:val="3"/>
          </w:tcPr>
          <w:p w:rsidR="00905EE2" w:rsidRPr="00BA71F6" w:rsidRDefault="00905EE2" w:rsidP="00055577">
            <w:pPr>
              <w:spacing w:after="0"/>
              <w:ind w:firstLine="0"/>
            </w:pPr>
            <w:r w:rsidRPr="00BA71F6">
              <w:t>1.</w:t>
            </w:r>
            <w:r>
              <w:t xml:space="preserve"> Existencia de dependencias institucionales para promover la vinculación </w:t>
            </w:r>
          </w:p>
        </w:tc>
      </w:tr>
      <w:tr w:rsidR="00905EE2" w:rsidRPr="00BA71F6">
        <w:tc>
          <w:tcPr>
            <w:tcW w:w="2793"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9" w:type="pct"/>
            <w:gridSpan w:val="3"/>
          </w:tcPr>
          <w:p w:rsidR="00905EE2" w:rsidRPr="00BA71F6" w:rsidRDefault="00905EE2" w:rsidP="00055577">
            <w:pPr>
              <w:spacing w:after="0"/>
              <w:ind w:firstLine="0"/>
            </w:pPr>
            <w:r w:rsidRPr="00BA71F6">
              <w:t xml:space="preserve">2. </w:t>
            </w:r>
            <w:r>
              <w:t>Aplicación de EXANI II</w:t>
            </w:r>
          </w:p>
        </w:tc>
      </w:tr>
      <w:tr w:rsidR="00905EE2" w:rsidRPr="00BA71F6">
        <w:tc>
          <w:tcPr>
            <w:tcW w:w="2793"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9" w:type="pct"/>
            <w:gridSpan w:val="3"/>
          </w:tcPr>
          <w:p w:rsidR="00905EE2" w:rsidRPr="00BA71F6" w:rsidRDefault="00905EE2" w:rsidP="00055577">
            <w:pPr>
              <w:spacing w:after="0"/>
              <w:ind w:left="160" w:hanging="160"/>
            </w:pPr>
            <w:r w:rsidRPr="00BA71F6">
              <w:t>3.</w:t>
            </w:r>
            <w:r>
              <w:t xml:space="preserve"> Nuevo plan de estudios en base a competencias y prácticas profesion</w:t>
            </w:r>
            <w:r>
              <w:t>a</w:t>
            </w:r>
            <w:r>
              <w:t>les</w:t>
            </w:r>
          </w:p>
        </w:tc>
      </w:tr>
      <w:tr w:rsidR="00905EE2" w:rsidRPr="00BA71F6">
        <w:tc>
          <w:tcPr>
            <w:tcW w:w="2793"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9" w:type="pct"/>
            <w:gridSpan w:val="3"/>
            <w:shd w:val="clear" w:color="auto" w:fill="D9D9D9"/>
          </w:tcPr>
          <w:p w:rsidR="00905EE2" w:rsidRPr="00BA71F6" w:rsidRDefault="00905EE2" w:rsidP="00055577">
            <w:pPr>
              <w:spacing w:after="0"/>
              <w:ind w:left="160" w:hanging="160"/>
            </w:pPr>
            <w:r w:rsidRPr="00BA71F6">
              <w:rPr>
                <w:rFonts w:ascii="Book Antiqua" w:hAnsi="Book Antiqua"/>
                <w:b/>
              </w:rPr>
              <w:t>Acciones que se realizan para asegurar las fortalezas enunciadas</w:t>
            </w:r>
          </w:p>
        </w:tc>
      </w:tr>
      <w:tr w:rsidR="00905EE2" w:rsidRPr="00BA71F6">
        <w:tc>
          <w:tcPr>
            <w:tcW w:w="2793"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9" w:type="pct"/>
            <w:gridSpan w:val="3"/>
          </w:tcPr>
          <w:p w:rsidR="00905EE2" w:rsidRPr="00BA71F6" w:rsidRDefault="00905EE2" w:rsidP="00055577">
            <w:pPr>
              <w:spacing w:after="0"/>
              <w:ind w:left="160" w:hanging="160"/>
            </w:pPr>
            <w:r w:rsidRPr="00BA71F6">
              <w:t>1.</w:t>
            </w:r>
            <w:r>
              <w:t xml:space="preserve"> Fortalecer la relación entre docencia, investigación, y vinculación</w:t>
            </w:r>
          </w:p>
        </w:tc>
      </w:tr>
      <w:tr w:rsidR="00905EE2" w:rsidRPr="00BA71F6">
        <w:tc>
          <w:tcPr>
            <w:tcW w:w="2793"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9" w:type="pct"/>
            <w:gridSpan w:val="3"/>
          </w:tcPr>
          <w:p w:rsidR="00905EE2" w:rsidRPr="00BA71F6" w:rsidRDefault="00905EE2" w:rsidP="00055577">
            <w:pPr>
              <w:spacing w:after="0"/>
              <w:ind w:left="160" w:hanging="160"/>
            </w:pPr>
            <w:r w:rsidRPr="00BA71F6">
              <w:t>2.</w:t>
            </w:r>
            <w:r>
              <w:t xml:space="preserve"> Relación entre resultados del examen de selección y el rendimiento ac</w:t>
            </w:r>
            <w:r>
              <w:t>a</w:t>
            </w:r>
            <w:r>
              <w:t>démico estudiantil</w:t>
            </w:r>
          </w:p>
        </w:tc>
      </w:tr>
      <w:tr w:rsidR="00905EE2" w:rsidRPr="00BA71F6">
        <w:tc>
          <w:tcPr>
            <w:tcW w:w="2793"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9" w:type="pct"/>
            <w:gridSpan w:val="3"/>
          </w:tcPr>
          <w:p w:rsidR="00905EE2" w:rsidRPr="00BA71F6" w:rsidRDefault="00905EE2" w:rsidP="00055577">
            <w:pPr>
              <w:spacing w:after="0"/>
              <w:ind w:left="160" w:hanging="160"/>
            </w:pPr>
            <w:r w:rsidRPr="00BA71F6">
              <w:t>3.</w:t>
            </w:r>
            <w:r>
              <w:t xml:space="preserve"> Dar seguimiento y evaluación de resultados del plan de estudios</w:t>
            </w:r>
          </w:p>
        </w:tc>
      </w:tr>
      <w:tr w:rsidR="00905EE2" w:rsidRPr="00BA71F6">
        <w:tc>
          <w:tcPr>
            <w:tcW w:w="2793" w:type="pct"/>
            <w:gridSpan w:val="4"/>
            <w:vMerge w:val="restart"/>
            <w:tcBorders>
              <w:left w:val="single" w:sz="4" w:space="0" w:color="auto"/>
            </w:tcBorders>
            <w:shd w:val="clear" w:color="auto" w:fill="D9D9D9"/>
            <w:vAlign w:val="center"/>
          </w:tcPr>
          <w:p w:rsidR="00905EE2" w:rsidRPr="00BA71F6" w:rsidRDefault="00905EE2" w:rsidP="00055577">
            <w:pPr>
              <w:spacing w:after="0"/>
              <w:ind w:firstLine="0"/>
            </w:pPr>
            <w:r w:rsidRPr="00BA71F6">
              <w:rPr>
                <w:rFonts w:ascii="Book Antiqua" w:hAnsi="Book Antiqua"/>
              </w:rPr>
              <w:t>Enuncie en los espacios señalados en la columna de la derecha, las principales debilidades detectadas por la institución acerca del programa que se está evaluando y las acciones que se están desarrolla</w:t>
            </w:r>
            <w:r w:rsidRPr="00BA71F6">
              <w:rPr>
                <w:rFonts w:ascii="Book Antiqua" w:hAnsi="Book Antiqua"/>
              </w:rPr>
              <w:t>n</w:t>
            </w:r>
            <w:r w:rsidRPr="00BA71F6">
              <w:rPr>
                <w:rFonts w:ascii="Book Antiqua" w:hAnsi="Book Antiqua"/>
              </w:rPr>
              <w:t xml:space="preserve">do para atender dichas condiciones de debilidad dentro de esta categoría de análisis: </w:t>
            </w:r>
            <w:r w:rsidRPr="00BA71F6">
              <w:rPr>
                <w:rFonts w:ascii="Book Antiqua" w:hAnsi="Book Antiqua"/>
                <w:b/>
              </w:rPr>
              <w:t>Modelo educ</w:t>
            </w:r>
            <w:r w:rsidRPr="00BA71F6">
              <w:rPr>
                <w:rFonts w:ascii="Book Antiqua" w:hAnsi="Book Antiqua"/>
                <w:b/>
              </w:rPr>
              <w:t>a</w:t>
            </w:r>
            <w:r w:rsidRPr="00BA71F6">
              <w:rPr>
                <w:rFonts w:ascii="Book Antiqua" w:hAnsi="Book Antiqua"/>
                <w:b/>
              </w:rPr>
              <w:t>tivo y plan de estudios</w:t>
            </w:r>
            <w:r w:rsidRPr="00BA71F6">
              <w:rPr>
                <w:rFonts w:ascii="Book Antiqua" w:hAnsi="Book Antiqua"/>
              </w:rPr>
              <w:t>.  Debe cuidarse la congruencia de los comentarios con el juicio de valor em</w:t>
            </w:r>
            <w:r w:rsidRPr="00BA71F6">
              <w:rPr>
                <w:rFonts w:ascii="Book Antiqua" w:hAnsi="Book Antiqua"/>
              </w:rPr>
              <w:t>i</w:t>
            </w:r>
            <w:r w:rsidRPr="00BA71F6">
              <w:rPr>
                <w:rFonts w:ascii="Book Antiqua" w:hAnsi="Book Antiqua"/>
              </w:rPr>
              <w:t>tido para cada indicador.</w:t>
            </w:r>
          </w:p>
        </w:tc>
        <w:tc>
          <w:tcPr>
            <w:tcW w:w="98" w:type="pct"/>
            <w:vMerge w:val="restart"/>
          </w:tcPr>
          <w:p w:rsidR="00905EE2" w:rsidRPr="00BA71F6" w:rsidRDefault="00905EE2" w:rsidP="00055577">
            <w:pPr>
              <w:spacing w:after="0"/>
              <w:ind w:firstLine="0"/>
            </w:pPr>
          </w:p>
        </w:tc>
        <w:tc>
          <w:tcPr>
            <w:tcW w:w="2109" w:type="pct"/>
            <w:gridSpan w:val="3"/>
            <w:shd w:val="clear" w:color="auto" w:fill="D9D9D9"/>
          </w:tcPr>
          <w:p w:rsidR="00905EE2" w:rsidRPr="00BA71F6" w:rsidRDefault="00905EE2" w:rsidP="00055577">
            <w:pPr>
              <w:overflowPunct w:val="0"/>
              <w:autoSpaceDE w:val="0"/>
              <w:autoSpaceDN w:val="0"/>
              <w:adjustRightInd w:val="0"/>
              <w:spacing w:after="0"/>
              <w:ind w:left="160" w:hanging="160"/>
              <w:textAlignment w:val="baseline"/>
              <w:rPr>
                <w:rFonts w:ascii="Book Antiqua" w:hAnsi="Book Antiqua"/>
                <w:b/>
              </w:rPr>
            </w:pPr>
            <w:r w:rsidRPr="00BA71F6">
              <w:rPr>
                <w:rFonts w:ascii="Book Antiqua" w:hAnsi="Book Antiqua"/>
                <w:b/>
              </w:rPr>
              <w:t>Áreas de Oportunidad  (principales problemas detectados)</w:t>
            </w:r>
          </w:p>
          <w:p w:rsidR="00905EE2" w:rsidRPr="00BA71F6" w:rsidRDefault="00905EE2" w:rsidP="00055577">
            <w:pPr>
              <w:spacing w:after="0"/>
              <w:ind w:left="160" w:hanging="160"/>
            </w:pPr>
            <w:r w:rsidRPr="00BA71F6">
              <w:rPr>
                <w:rFonts w:ascii="Book Antiqua" w:hAnsi="Book Antiqua"/>
                <w:b/>
              </w:rPr>
              <w:t>Categoría de Modelo educativo y plan de estudios</w:t>
            </w:r>
          </w:p>
        </w:tc>
      </w:tr>
      <w:tr w:rsidR="00905EE2" w:rsidRPr="00BA71F6">
        <w:tc>
          <w:tcPr>
            <w:tcW w:w="2793"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9" w:type="pct"/>
            <w:gridSpan w:val="3"/>
          </w:tcPr>
          <w:p w:rsidR="00905EE2" w:rsidRPr="00BA71F6" w:rsidRDefault="00905EE2" w:rsidP="00055577">
            <w:pPr>
              <w:spacing w:after="0"/>
              <w:ind w:left="160" w:hanging="160"/>
            </w:pPr>
            <w:r w:rsidRPr="00BA71F6">
              <w:t>1.</w:t>
            </w:r>
            <w:r>
              <w:t xml:space="preserve"> No existen o no se han estimado los indicadores de efectividad del pr</w:t>
            </w:r>
            <w:r>
              <w:t>o</w:t>
            </w:r>
            <w:r>
              <w:t>ceso de enseñanza-aprendizaje.</w:t>
            </w:r>
          </w:p>
        </w:tc>
      </w:tr>
      <w:tr w:rsidR="00905EE2" w:rsidRPr="00BA71F6">
        <w:tc>
          <w:tcPr>
            <w:tcW w:w="2793"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9" w:type="pct"/>
            <w:gridSpan w:val="3"/>
          </w:tcPr>
          <w:p w:rsidR="00905EE2" w:rsidRPr="00BA71F6" w:rsidRDefault="00905EE2" w:rsidP="00055577">
            <w:pPr>
              <w:spacing w:after="0"/>
              <w:ind w:left="160" w:hanging="160"/>
            </w:pPr>
            <w:r w:rsidRPr="00BA71F6">
              <w:t>2.</w:t>
            </w:r>
            <w:r>
              <w:t xml:space="preserve"> No se atiende las áreas de conocimiento deficientes en alumnos de nu</w:t>
            </w:r>
            <w:r>
              <w:t>e</w:t>
            </w:r>
            <w:r>
              <w:t>vo ingreso</w:t>
            </w:r>
          </w:p>
        </w:tc>
      </w:tr>
      <w:tr w:rsidR="00905EE2" w:rsidRPr="00BA71F6">
        <w:tc>
          <w:tcPr>
            <w:tcW w:w="2793"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9" w:type="pct"/>
            <w:gridSpan w:val="3"/>
          </w:tcPr>
          <w:p w:rsidR="00905EE2" w:rsidRPr="00BA71F6" w:rsidRDefault="00905EE2" w:rsidP="00055577">
            <w:pPr>
              <w:spacing w:after="0"/>
              <w:ind w:left="160" w:hanging="160"/>
            </w:pPr>
            <w:r w:rsidRPr="00BA71F6">
              <w:t>3.</w:t>
            </w:r>
            <w:r>
              <w:t xml:space="preserve"> Limitaciones en la medición de la efectividad del aprendizaje </w:t>
            </w:r>
          </w:p>
        </w:tc>
      </w:tr>
      <w:tr w:rsidR="00905EE2" w:rsidRPr="00BA71F6">
        <w:tc>
          <w:tcPr>
            <w:tcW w:w="2793"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9" w:type="pct"/>
            <w:gridSpan w:val="3"/>
          </w:tcPr>
          <w:p w:rsidR="00905EE2" w:rsidRPr="00BA71F6" w:rsidRDefault="00905EE2" w:rsidP="00055577">
            <w:pPr>
              <w:spacing w:after="0"/>
              <w:ind w:left="160" w:hanging="160"/>
            </w:pPr>
            <w:r>
              <w:t>4</w:t>
            </w:r>
            <w:r w:rsidRPr="00BA71F6">
              <w:t>.</w:t>
            </w:r>
            <w:r>
              <w:t xml:space="preserve"> Falta incursionar en educación a distancia</w:t>
            </w:r>
          </w:p>
        </w:tc>
      </w:tr>
      <w:tr w:rsidR="00905EE2" w:rsidRPr="00BA71F6">
        <w:tc>
          <w:tcPr>
            <w:tcW w:w="2793"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9" w:type="pct"/>
            <w:gridSpan w:val="3"/>
            <w:shd w:val="clear" w:color="auto" w:fill="D9D9D9"/>
          </w:tcPr>
          <w:p w:rsidR="00905EE2" w:rsidRPr="00BA71F6" w:rsidRDefault="00905EE2" w:rsidP="00055577">
            <w:pPr>
              <w:spacing w:after="0"/>
              <w:ind w:left="160" w:hanging="160"/>
            </w:pPr>
            <w:r w:rsidRPr="00BA71F6">
              <w:rPr>
                <w:rFonts w:ascii="Book Antiqua" w:hAnsi="Book Antiqua"/>
                <w:b/>
              </w:rPr>
              <w:t>Estrategias y acciones que se realizan para atender las debilidades dete</w:t>
            </w:r>
            <w:r w:rsidRPr="00BA71F6">
              <w:rPr>
                <w:rFonts w:ascii="Book Antiqua" w:hAnsi="Book Antiqua"/>
                <w:b/>
              </w:rPr>
              <w:t>c</w:t>
            </w:r>
            <w:r w:rsidRPr="00BA71F6">
              <w:rPr>
                <w:rFonts w:ascii="Book Antiqua" w:hAnsi="Book Antiqua"/>
                <w:b/>
              </w:rPr>
              <w:t>tadas</w:t>
            </w:r>
          </w:p>
        </w:tc>
      </w:tr>
      <w:tr w:rsidR="00905EE2" w:rsidRPr="00BA71F6">
        <w:tc>
          <w:tcPr>
            <w:tcW w:w="2793"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9" w:type="pct"/>
            <w:gridSpan w:val="3"/>
          </w:tcPr>
          <w:p w:rsidR="00905EE2" w:rsidRPr="00BA71F6" w:rsidRDefault="00905EE2" w:rsidP="00055577">
            <w:pPr>
              <w:spacing w:after="0"/>
              <w:ind w:left="160" w:hanging="160"/>
            </w:pPr>
            <w:r w:rsidRPr="00BA71F6">
              <w:t>1.</w:t>
            </w:r>
            <w:r>
              <w:t xml:space="preserve"> Solicitar al Departamento de Desarrollo Curricular el seguimiento de la eficiencia de los procesos académicos</w:t>
            </w:r>
          </w:p>
        </w:tc>
      </w:tr>
      <w:tr w:rsidR="00905EE2" w:rsidRPr="00BA71F6">
        <w:tc>
          <w:tcPr>
            <w:tcW w:w="2793"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9" w:type="pct"/>
            <w:gridSpan w:val="3"/>
          </w:tcPr>
          <w:p w:rsidR="00905EE2" w:rsidRPr="00BA71F6" w:rsidRDefault="00905EE2" w:rsidP="00055577">
            <w:pPr>
              <w:spacing w:after="0"/>
              <w:ind w:left="160" w:hanging="160"/>
            </w:pPr>
            <w:r w:rsidRPr="00BA71F6">
              <w:t>2.</w:t>
            </w:r>
            <w:r>
              <w:t xml:space="preserve"> Implementar cursos remediales, horas extra, etc., para atender áreas d</w:t>
            </w:r>
            <w:r>
              <w:t>e</w:t>
            </w:r>
            <w:r>
              <w:t>ficientes en alumnos de nuevo ingreso</w:t>
            </w:r>
          </w:p>
        </w:tc>
      </w:tr>
      <w:tr w:rsidR="00905EE2" w:rsidRPr="00BA71F6">
        <w:tc>
          <w:tcPr>
            <w:tcW w:w="2793"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9" w:type="pct"/>
            <w:gridSpan w:val="3"/>
          </w:tcPr>
          <w:p w:rsidR="00905EE2" w:rsidRPr="00BA71F6" w:rsidRDefault="00905EE2" w:rsidP="00055577">
            <w:pPr>
              <w:spacing w:after="0"/>
              <w:ind w:left="160" w:hanging="160"/>
            </w:pPr>
            <w:r w:rsidRPr="00BA71F6">
              <w:t>3.</w:t>
            </w:r>
            <w:r>
              <w:t xml:space="preserve"> Mejorar instrumentos de medición de efectividad del aprendizaje.</w:t>
            </w:r>
          </w:p>
        </w:tc>
      </w:tr>
      <w:tr w:rsidR="00905EE2" w:rsidRPr="00BA71F6">
        <w:tc>
          <w:tcPr>
            <w:tcW w:w="2793"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9" w:type="pct"/>
            <w:gridSpan w:val="3"/>
          </w:tcPr>
          <w:p w:rsidR="00905EE2" w:rsidRPr="00BA71F6" w:rsidRDefault="00905EE2" w:rsidP="00055577">
            <w:pPr>
              <w:spacing w:after="0"/>
              <w:ind w:left="160" w:hanging="160"/>
            </w:pPr>
            <w:r>
              <w:t>4</w:t>
            </w:r>
            <w:r w:rsidRPr="00BA71F6">
              <w:t>.</w:t>
            </w:r>
            <w:r>
              <w:t xml:space="preserve"> Solicitar a profesores la implementación de educación a distancia util</w:t>
            </w:r>
            <w:r>
              <w:t>i</w:t>
            </w:r>
            <w:r>
              <w:t>zando la plataforma de que se dispone en la Dirección de Vinculación.</w:t>
            </w:r>
          </w:p>
        </w:tc>
      </w:tr>
    </w:tbl>
    <w:p w:rsidR="00905EE2" w:rsidRDefault="00905EE2" w:rsidP="00E3030B"/>
    <w:p w:rsidR="00905EE2" w:rsidRDefault="00905EE2">
      <w:pPr>
        <w:jc w:val="left"/>
        <w:rPr>
          <w:b/>
          <w:bCs/>
          <w:lang w:val="es-ES" w:eastAsia="es-ES"/>
        </w:rPr>
      </w:pPr>
      <w:r>
        <w:br w:type="page"/>
      </w:r>
    </w:p>
    <w:p w:rsidR="00905EE2" w:rsidRPr="00BA71F6" w:rsidRDefault="00905EE2" w:rsidP="00B628D4">
      <w:pPr>
        <w:pStyle w:val="EstiloTtulo2105pt"/>
        <w:numPr>
          <w:ilvl w:val="1"/>
          <w:numId w:val="223"/>
        </w:numPr>
        <w:rPr>
          <w:szCs w:val="22"/>
        </w:rPr>
      </w:pPr>
      <w:bookmarkStart w:id="31" w:name="_Toc242240738"/>
      <w:r w:rsidRPr="00BA71F6">
        <w:rPr>
          <w:szCs w:val="22"/>
        </w:rPr>
        <w:t>Alumnos</w:t>
      </w:r>
      <w:bookmarkEnd w:id="3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21"/>
        <w:gridCol w:w="949"/>
        <w:gridCol w:w="355"/>
        <w:gridCol w:w="3195"/>
        <w:gridCol w:w="355"/>
        <w:gridCol w:w="1300"/>
        <w:gridCol w:w="1011"/>
        <w:gridCol w:w="5325"/>
      </w:tblGrid>
      <w:tr w:rsidR="00905EE2" w:rsidRPr="00BA71F6">
        <w:tc>
          <w:tcPr>
            <w:tcW w:w="1814" w:type="pct"/>
            <w:gridSpan w:val="2"/>
            <w:tcBorders>
              <w:left w:val="single" w:sz="4" w:space="0" w:color="auto"/>
            </w:tcBorders>
            <w:shd w:val="clear" w:color="auto" w:fill="D9D9D9"/>
            <w:vAlign w:val="center"/>
          </w:tcPr>
          <w:p w:rsidR="00905EE2" w:rsidRPr="00C665DC" w:rsidRDefault="00905EE2" w:rsidP="00055577">
            <w:pPr>
              <w:spacing w:after="0"/>
              <w:ind w:left="113" w:firstLine="0"/>
              <w:jc w:val="center"/>
              <w:rPr>
                <w:rFonts w:ascii="Book Antiqua" w:hAnsi="Book Antiqua"/>
                <w:b/>
              </w:rPr>
            </w:pPr>
            <w:r w:rsidRPr="00C665DC">
              <w:rPr>
                <w:rFonts w:ascii="Book Antiqua" w:hAnsi="Book Antiqua"/>
                <w:b/>
              </w:rPr>
              <w:t>CATEGORÍA DE</w:t>
            </w:r>
          </w:p>
          <w:p w:rsidR="00905EE2" w:rsidRPr="00C665DC" w:rsidRDefault="00905EE2" w:rsidP="00055577">
            <w:pPr>
              <w:spacing w:after="0"/>
              <w:ind w:left="113" w:firstLine="0"/>
              <w:jc w:val="center"/>
              <w:rPr>
                <w:rFonts w:ascii="Book Antiqua" w:hAnsi="Book Antiqua"/>
                <w:b/>
              </w:rPr>
            </w:pPr>
            <w:r w:rsidRPr="00C665DC">
              <w:rPr>
                <w:rFonts w:ascii="Book Antiqua" w:hAnsi="Book Antiqua"/>
                <w:b/>
              </w:rPr>
              <w:t>V ALUMNOS</w:t>
            </w:r>
          </w:p>
        </w:tc>
        <w:tc>
          <w:tcPr>
            <w:tcW w:w="98" w:type="pct"/>
          </w:tcPr>
          <w:p w:rsidR="00905EE2" w:rsidRPr="00BA71F6" w:rsidRDefault="00905EE2" w:rsidP="00055577">
            <w:pPr>
              <w:spacing w:after="0"/>
              <w:ind w:left="113" w:firstLine="0"/>
            </w:pPr>
          </w:p>
        </w:tc>
        <w:tc>
          <w:tcPr>
            <w:tcW w:w="3088" w:type="pct"/>
            <w:gridSpan w:val="5"/>
            <w:shd w:val="clear" w:color="auto" w:fill="D9D9D9"/>
          </w:tcPr>
          <w:p w:rsidR="00905EE2" w:rsidRPr="00BA71F6" w:rsidRDefault="00905EE2" w:rsidP="00055577">
            <w:pPr>
              <w:overflowPunct w:val="0"/>
              <w:autoSpaceDE w:val="0"/>
              <w:autoSpaceDN w:val="0"/>
              <w:adjustRightInd w:val="0"/>
              <w:spacing w:after="0"/>
              <w:ind w:left="113" w:firstLine="0"/>
              <w:textAlignment w:val="baseline"/>
              <w:rPr>
                <w:rFonts w:ascii="Book Antiqua" w:hAnsi="Book Antiqua"/>
                <w:b/>
                <w:i/>
              </w:rPr>
            </w:pPr>
            <w:r w:rsidRPr="00BA71F6">
              <w:rPr>
                <w:rFonts w:ascii="Book Antiqua" w:hAnsi="Book Antiqua"/>
                <w:i/>
              </w:rPr>
              <w:t>En cada celda en blanco, describa brevemente su apreciación y análisis sobre el cumplimiento del indicador respectivo, de acuerdo con la situación particular que guarda  y/o desde el punto de vista de su operación cotidiana del programa educat</w:t>
            </w:r>
            <w:r w:rsidRPr="00BA71F6">
              <w:rPr>
                <w:rFonts w:ascii="Book Antiqua" w:hAnsi="Book Antiqua"/>
                <w:i/>
              </w:rPr>
              <w:t>i</w:t>
            </w:r>
            <w:r w:rsidRPr="00BA71F6">
              <w:rPr>
                <w:rFonts w:ascii="Book Antiqua" w:hAnsi="Book Antiqua"/>
                <w:i/>
              </w:rPr>
              <w:t>vo que se esta evaluando.  Es importante que en cada indicador quede expresamente redactado el juicio de valor de la inst</w:t>
            </w:r>
            <w:r w:rsidRPr="00BA71F6">
              <w:rPr>
                <w:rFonts w:ascii="Book Antiqua" w:hAnsi="Book Antiqua"/>
                <w:i/>
              </w:rPr>
              <w:t>i</w:t>
            </w:r>
            <w:r w:rsidRPr="00BA71F6">
              <w:rPr>
                <w:rFonts w:ascii="Book Antiqua" w:hAnsi="Book Antiqua"/>
                <w:i/>
              </w:rPr>
              <w:t xml:space="preserve">tución, con respecto al mismo, considerando para un </w:t>
            </w:r>
            <w:r w:rsidRPr="00BA71F6">
              <w:rPr>
                <w:rFonts w:ascii="Book Antiqua" w:hAnsi="Book Antiqua"/>
                <w:b/>
                <w:i/>
                <w:u w:val="single"/>
              </w:rPr>
              <w:t>Cumplimiento Total</w:t>
            </w:r>
            <w:r w:rsidRPr="00BA71F6">
              <w:rPr>
                <w:rFonts w:ascii="Book Antiqua" w:hAnsi="Book Antiqua"/>
                <w:b/>
                <w:i/>
              </w:rPr>
              <w:t xml:space="preserve">, </w:t>
            </w:r>
            <w:r w:rsidRPr="00BA71F6">
              <w:rPr>
                <w:rFonts w:ascii="Book Antiqua" w:hAnsi="Book Antiqua"/>
                <w:i/>
              </w:rPr>
              <w:t>un porcentaje</w:t>
            </w:r>
            <w:r w:rsidRPr="00BA71F6">
              <w:rPr>
                <w:rFonts w:ascii="Book Antiqua" w:hAnsi="Book Antiqua"/>
                <w:b/>
                <w:i/>
              </w:rPr>
              <w:t xml:space="preserve"> </w:t>
            </w:r>
            <w:r w:rsidRPr="00BA71F6">
              <w:rPr>
                <w:rFonts w:ascii="Book Antiqua" w:hAnsi="Book Antiqua"/>
                <w:i/>
              </w:rPr>
              <w:t xml:space="preserve">del </w:t>
            </w:r>
            <w:r w:rsidRPr="00BA71F6">
              <w:rPr>
                <w:rFonts w:ascii="Book Antiqua" w:hAnsi="Book Antiqua"/>
                <w:b/>
                <w:i/>
              </w:rPr>
              <w:t xml:space="preserve">100 % </w:t>
            </w:r>
            <w:r w:rsidRPr="00BA71F6">
              <w:rPr>
                <w:rFonts w:ascii="Book Antiqua" w:hAnsi="Book Antiqua"/>
                <w:i/>
              </w:rPr>
              <w:t xml:space="preserve">de los componentes o atributos del mismo, o bien  para un </w:t>
            </w:r>
            <w:r w:rsidRPr="00BA71F6">
              <w:rPr>
                <w:rFonts w:ascii="Book Antiqua" w:hAnsi="Book Antiqua"/>
                <w:b/>
                <w:i/>
                <w:u w:val="single"/>
              </w:rPr>
              <w:t>Cumplimiento Parcial</w:t>
            </w:r>
            <w:r w:rsidRPr="00BA71F6">
              <w:rPr>
                <w:rFonts w:ascii="Book Antiqua" w:hAnsi="Book Antiqua"/>
                <w:b/>
                <w:i/>
              </w:rPr>
              <w:t>,</w:t>
            </w:r>
            <w:r w:rsidRPr="00BA71F6">
              <w:rPr>
                <w:rFonts w:ascii="Book Antiqua" w:hAnsi="Book Antiqua"/>
                <w:i/>
              </w:rPr>
              <w:t xml:space="preserve">  </w:t>
            </w:r>
            <w:r w:rsidRPr="00BA71F6">
              <w:rPr>
                <w:rFonts w:ascii="Book Antiqua" w:hAnsi="Book Antiqua"/>
                <w:b/>
                <w:i/>
              </w:rPr>
              <w:t>≥ a 70 %</w:t>
            </w:r>
            <w:r w:rsidRPr="00BA71F6">
              <w:rPr>
                <w:rFonts w:ascii="Book Antiqua" w:hAnsi="Book Antiqua"/>
                <w:i/>
              </w:rPr>
              <w:t xml:space="preserve"> y </w:t>
            </w:r>
            <w:r w:rsidRPr="00BA71F6">
              <w:rPr>
                <w:rFonts w:ascii="Book Antiqua" w:hAnsi="Book Antiqua"/>
                <w:b/>
                <w:i/>
              </w:rPr>
              <w:t xml:space="preserve">≤ al 99 % </w:t>
            </w:r>
            <w:r w:rsidRPr="00BA71F6">
              <w:rPr>
                <w:rFonts w:ascii="Book Antiqua" w:hAnsi="Book Antiqua"/>
                <w:i/>
              </w:rPr>
              <w:t xml:space="preserve">de  cumplimiento, o un </w:t>
            </w:r>
            <w:r w:rsidRPr="00BA71F6">
              <w:rPr>
                <w:rFonts w:ascii="Book Antiqua" w:hAnsi="Book Antiqua"/>
                <w:b/>
                <w:i/>
                <w:u w:val="single"/>
              </w:rPr>
              <w:t>No Cu</w:t>
            </w:r>
            <w:r w:rsidRPr="00BA71F6">
              <w:rPr>
                <w:rFonts w:ascii="Book Antiqua" w:hAnsi="Book Antiqua"/>
                <w:b/>
                <w:i/>
                <w:u w:val="single"/>
              </w:rPr>
              <w:t>m</w:t>
            </w:r>
            <w:r w:rsidRPr="00BA71F6">
              <w:rPr>
                <w:rFonts w:ascii="Book Antiqua" w:hAnsi="Book Antiqua"/>
                <w:b/>
                <w:i/>
                <w:u w:val="single"/>
              </w:rPr>
              <w:t>plimiento</w:t>
            </w:r>
            <w:r w:rsidRPr="00BA71F6">
              <w:rPr>
                <w:rFonts w:ascii="Book Antiqua" w:hAnsi="Book Antiqua"/>
                <w:b/>
                <w:i/>
              </w:rPr>
              <w:t xml:space="preserve">, </w:t>
            </w:r>
            <w:r w:rsidRPr="00BA71F6">
              <w:rPr>
                <w:rFonts w:ascii="Book Antiqua" w:hAnsi="Book Antiqua"/>
                <w:i/>
              </w:rPr>
              <w:t>cuando el juicio de valor  emitido sea</w:t>
            </w:r>
            <w:r w:rsidRPr="00BA71F6">
              <w:rPr>
                <w:rFonts w:ascii="Book Antiqua" w:hAnsi="Book Antiqua"/>
                <w:b/>
                <w:i/>
              </w:rPr>
              <w:t xml:space="preserve">,  ≤ al 69 %. </w:t>
            </w:r>
            <w:r w:rsidRPr="00BA71F6">
              <w:rPr>
                <w:rFonts w:ascii="Book Antiqua" w:hAnsi="Book Antiqua"/>
                <w:i/>
              </w:rPr>
              <w:t xml:space="preserve">La redacción debe ser clara, concisa, coherente y consistente con las evidencias que amparan dichos juicios de valor. </w:t>
            </w:r>
            <w:r w:rsidRPr="00BA71F6">
              <w:rPr>
                <w:rFonts w:ascii="Book Antiqua" w:hAnsi="Book Antiqua"/>
                <w:b/>
                <w:i/>
              </w:rPr>
              <w:t xml:space="preserve"> </w:t>
            </w:r>
          </w:p>
        </w:tc>
      </w:tr>
      <w:tr w:rsidR="00905EE2" w:rsidRPr="00BA71F6">
        <w:tc>
          <w:tcPr>
            <w:tcW w:w="5000" w:type="pct"/>
            <w:gridSpan w:val="8"/>
            <w:tcBorders>
              <w:left w:val="single" w:sz="4" w:space="0" w:color="auto"/>
            </w:tcBorders>
            <w:shd w:val="clear" w:color="auto" w:fill="D9D9D9"/>
          </w:tcPr>
          <w:p w:rsidR="00905EE2" w:rsidRPr="00BA71F6" w:rsidRDefault="00905EE2" w:rsidP="00055577">
            <w:pPr>
              <w:overflowPunct w:val="0"/>
              <w:autoSpaceDE w:val="0"/>
              <w:autoSpaceDN w:val="0"/>
              <w:adjustRightInd w:val="0"/>
              <w:spacing w:after="0"/>
              <w:ind w:left="113" w:firstLine="0"/>
              <w:textAlignment w:val="baseline"/>
              <w:rPr>
                <w:rFonts w:ascii="Book Antiqua" w:hAnsi="Book Antiqua"/>
                <w:b/>
              </w:rPr>
            </w:pPr>
            <w:r w:rsidRPr="00BA71F6">
              <w:rPr>
                <w:rFonts w:ascii="Book Antiqua" w:hAnsi="Book Antiqua"/>
                <w:b/>
              </w:rPr>
              <w:t xml:space="preserve">CRITERIO COPAES                                   ALUMNOS </w:t>
            </w:r>
          </w:p>
          <w:p w:rsidR="00905EE2" w:rsidRPr="00BA71F6" w:rsidRDefault="00905EE2" w:rsidP="00055577">
            <w:pPr>
              <w:spacing w:after="0"/>
              <w:ind w:left="113" w:firstLine="0"/>
              <w:rPr>
                <w:rFonts w:ascii="Book Antiqua" w:hAnsi="Book Antiqua"/>
              </w:rPr>
            </w:pPr>
            <w:r w:rsidRPr="00BA71F6">
              <w:rPr>
                <w:rFonts w:ascii="Book Antiqua" w:hAnsi="Book Antiqua"/>
              </w:rPr>
              <w:t>Los alumnos son la  razón de ser de un programa académico y su aprendizaje es el referente para el diseño y aplicación. Por ello el programa, desde sus fundamentos filosóficos y su pertinencia social, implementará políticas, estrategias y mecanismos para dar una atención adecuada a los estudiantes y seguimiento a su desarrollo educativo. El programa deberá:</w:t>
            </w:r>
          </w:p>
          <w:p w:rsidR="00905EE2" w:rsidRPr="00BA71F6" w:rsidRDefault="00905EE2" w:rsidP="00055577">
            <w:pPr>
              <w:spacing w:after="0"/>
              <w:ind w:left="113" w:firstLine="0"/>
              <w:rPr>
                <w:rFonts w:ascii="Book Antiqua" w:hAnsi="Book Antiqua"/>
              </w:rPr>
            </w:pPr>
            <w:r w:rsidRPr="00BA71F6">
              <w:rPr>
                <w:rFonts w:ascii="Book Antiqua" w:hAnsi="Book Antiqua"/>
              </w:rPr>
              <w:t>Mostrar evidencia de que la selección de alumnos se realiza con criterios académicos y su perfil real de egreso establecido en el currículum.</w:t>
            </w:r>
          </w:p>
          <w:p w:rsidR="00905EE2" w:rsidRPr="00BA71F6" w:rsidRDefault="00905EE2" w:rsidP="00055577">
            <w:pPr>
              <w:spacing w:after="0"/>
              <w:ind w:left="113" w:firstLine="0"/>
              <w:rPr>
                <w:rFonts w:ascii="Book Antiqua" w:hAnsi="Book Antiqua"/>
              </w:rPr>
            </w:pPr>
            <w:r w:rsidRPr="00BA71F6">
              <w:rPr>
                <w:rFonts w:ascii="Book Antiqua" w:hAnsi="Book Antiqua"/>
              </w:rPr>
              <w:t>Contar con estudios de deserción, reprobación y bajo rendimiento en las  asignaturas o equivalente, y con los programas remédiales correspondientes</w:t>
            </w:r>
          </w:p>
          <w:p w:rsidR="00905EE2" w:rsidRPr="00BA71F6" w:rsidRDefault="00905EE2" w:rsidP="00055577">
            <w:pPr>
              <w:spacing w:after="0"/>
              <w:ind w:left="113" w:firstLine="0"/>
              <w:rPr>
                <w:rFonts w:ascii="Book Antiqua" w:hAnsi="Book Antiqua"/>
              </w:rPr>
            </w:pPr>
            <w:r w:rsidRPr="00BA71F6">
              <w:rPr>
                <w:rFonts w:ascii="Book Antiqua" w:hAnsi="Book Antiqua"/>
              </w:rPr>
              <w:t>Contar con información sobre la eficiencia terminal y la titulación en el último quinquenio; así como, en su caso, mostrar las acciones para su incremento con calidad.</w:t>
            </w:r>
          </w:p>
        </w:tc>
      </w:tr>
      <w:tr w:rsidR="00905EE2" w:rsidRPr="00C665DC">
        <w:tc>
          <w:tcPr>
            <w:tcW w:w="1912" w:type="pct"/>
            <w:gridSpan w:val="3"/>
            <w:tcBorders>
              <w:left w:val="single" w:sz="4" w:space="0" w:color="auto"/>
            </w:tcBorders>
            <w:shd w:val="clear" w:color="auto" w:fill="D9D9D9"/>
            <w:vAlign w:val="center"/>
          </w:tcPr>
          <w:p w:rsidR="00905EE2" w:rsidRPr="00C665DC" w:rsidRDefault="00905EE2" w:rsidP="00055577">
            <w:pPr>
              <w:spacing w:after="0"/>
              <w:ind w:left="113" w:firstLine="0"/>
              <w:jc w:val="center"/>
              <w:rPr>
                <w:rFonts w:ascii="Book Antiqua" w:hAnsi="Book Antiqua"/>
                <w:b/>
              </w:rPr>
            </w:pPr>
            <w:r w:rsidRPr="00C665DC">
              <w:rPr>
                <w:rFonts w:ascii="Book Antiqua" w:hAnsi="Book Antiqua"/>
                <w:b/>
              </w:rPr>
              <w:t>INDICADORES COMEAA</w:t>
            </w:r>
          </w:p>
          <w:p w:rsidR="00905EE2" w:rsidRPr="00C665DC" w:rsidRDefault="00905EE2" w:rsidP="00055577">
            <w:pPr>
              <w:spacing w:after="0"/>
              <w:ind w:left="113" w:firstLine="0"/>
              <w:jc w:val="center"/>
              <w:rPr>
                <w:rFonts w:ascii="Book Antiqua" w:hAnsi="Book Antiqua"/>
                <w:b/>
              </w:rPr>
            </w:pPr>
            <w:r w:rsidRPr="00C665DC">
              <w:rPr>
                <w:rFonts w:ascii="Book Antiqua" w:hAnsi="Book Antiqua"/>
                <w:b/>
              </w:rPr>
              <w:t>(Aspectos a evaluar)</w:t>
            </w:r>
          </w:p>
        </w:tc>
        <w:tc>
          <w:tcPr>
            <w:tcW w:w="1618" w:type="pct"/>
            <w:gridSpan w:val="4"/>
            <w:shd w:val="clear" w:color="auto" w:fill="D9D9D9"/>
            <w:vAlign w:val="center"/>
          </w:tcPr>
          <w:p w:rsidR="00905EE2" w:rsidRPr="00C665DC" w:rsidRDefault="00905EE2" w:rsidP="00055577">
            <w:pPr>
              <w:spacing w:after="0"/>
              <w:ind w:left="113" w:firstLine="0"/>
              <w:jc w:val="center"/>
              <w:rPr>
                <w:rFonts w:ascii="Book Antiqua" w:hAnsi="Book Antiqua"/>
                <w:b/>
              </w:rPr>
            </w:pPr>
            <w:r w:rsidRPr="00C665DC">
              <w:rPr>
                <w:rFonts w:ascii="Book Antiqua" w:hAnsi="Book Antiqua"/>
                <w:b/>
              </w:rPr>
              <w:t>CUESTIONAMIENTOS SUGERIDOS PARA EMITIR LOS JUICIOS DE VALOR</w:t>
            </w:r>
          </w:p>
        </w:tc>
        <w:tc>
          <w:tcPr>
            <w:tcW w:w="1470" w:type="pct"/>
            <w:shd w:val="clear" w:color="auto" w:fill="D9D9D9"/>
            <w:vAlign w:val="center"/>
          </w:tcPr>
          <w:p w:rsidR="00905EE2" w:rsidRPr="00C665DC" w:rsidRDefault="00905EE2" w:rsidP="00055577">
            <w:pPr>
              <w:spacing w:after="0"/>
              <w:ind w:left="113" w:firstLine="0"/>
              <w:jc w:val="center"/>
              <w:rPr>
                <w:rFonts w:ascii="Book Antiqua" w:hAnsi="Book Antiqua"/>
                <w:b/>
              </w:rPr>
            </w:pPr>
            <w:r w:rsidRPr="00C665DC">
              <w:rPr>
                <w:rFonts w:ascii="Book Antiqua" w:hAnsi="Book Antiqua"/>
                <w:b/>
              </w:rPr>
              <w:t>MEDIOS DE VERIFICACIÓN</w:t>
            </w:r>
          </w:p>
        </w:tc>
      </w:tr>
      <w:tr w:rsidR="00905EE2" w:rsidRPr="00BA71F6">
        <w:tc>
          <w:tcPr>
            <w:tcW w:w="1912" w:type="pct"/>
            <w:gridSpan w:val="3"/>
            <w:tcBorders>
              <w:left w:val="single" w:sz="4" w:space="0" w:color="auto"/>
            </w:tcBorders>
            <w:shd w:val="clear" w:color="auto" w:fill="D9D9D9"/>
          </w:tcPr>
          <w:p w:rsidR="00905EE2" w:rsidRPr="00BA71F6" w:rsidRDefault="00905EE2" w:rsidP="00055577">
            <w:pPr>
              <w:widowControl w:val="0"/>
              <w:suppressLineNumbers/>
              <w:tabs>
                <w:tab w:val="left" w:pos="5215"/>
              </w:tabs>
              <w:suppressAutoHyphens/>
              <w:overflowPunct w:val="0"/>
              <w:autoSpaceDE w:val="0"/>
              <w:autoSpaceDN w:val="0"/>
              <w:adjustRightInd w:val="0"/>
              <w:spacing w:after="0"/>
              <w:ind w:left="113" w:firstLine="0"/>
              <w:textAlignment w:val="baseline"/>
              <w:rPr>
                <w:rFonts w:ascii="Book Antiqua" w:hAnsi="Book Antiqua"/>
              </w:rPr>
            </w:pPr>
            <w:r w:rsidRPr="00BA71F6">
              <w:rPr>
                <w:rFonts w:ascii="Book Antiqua" w:hAnsi="Book Antiqua"/>
                <w:bCs/>
              </w:rPr>
              <w:t>5.1 Para el  ingreso de los estudiantes</w:t>
            </w:r>
            <w:r w:rsidRPr="00BA71F6">
              <w:rPr>
                <w:rFonts w:ascii="Book Antiqua" w:eastAsia="Arial Unicode MS" w:hAnsi="Book Antiqua"/>
                <w:bCs/>
              </w:rPr>
              <w:t xml:space="preserve"> los </w:t>
            </w:r>
            <w:r w:rsidRPr="00BA71F6">
              <w:rPr>
                <w:rFonts w:ascii="Book Antiqua" w:hAnsi="Book Antiqua"/>
              </w:rPr>
              <w:t xml:space="preserve">mecanismos de selección de los alumnos </w:t>
            </w:r>
            <w:r w:rsidRPr="00BA71F6">
              <w:rPr>
                <w:rFonts w:ascii="Book Antiqua" w:hAnsi="Book Antiqua"/>
                <w:b/>
              </w:rPr>
              <w:t>deben</w:t>
            </w:r>
            <w:r w:rsidRPr="00BA71F6">
              <w:rPr>
                <w:rFonts w:ascii="Book Antiqua" w:hAnsi="Book Antiqua"/>
              </w:rPr>
              <w:t xml:space="preserve"> ser pertinentes:</w:t>
            </w:r>
          </w:p>
          <w:p w:rsidR="00905EE2" w:rsidRPr="00BA71F6" w:rsidRDefault="00905EE2" w:rsidP="00AC340F">
            <w:pPr>
              <w:widowControl w:val="0"/>
              <w:numPr>
                <w:ilvl w:val="0"/>
                <w:numId w:val="71"/>
              </w:numPr>
              <w:suppressLineNumbers/>
              <w:suppressAutoHyphens/>
              <w:overflowPunct w:val="0"/>
              <w:autoSpaceDE w:val="0"/>
              <w:autoSpaceDN w:val="0"/>
              <w:adjustRightInd w:val="0"/>
              <w:spacing w:after="0"/>
              <w:ind w:left="113" w:firstLine="0"/>
              <w:textAlignment w:val="baseline"/>
              <w:rPr>
                <w:rFonts w:ascii="Book Antiqua" w:hAnsi="Book Antiqua"/>
              </w:rPr>
            </w:pPr>
            <w:r w:rsidRPr="00BA71F6">
              <w:rPr>
                <w:rFonts w:ascii="Book Antiqua" w:hAnsi="Book Antiqua"/>
              </w:rPr>
              <w:t>existencia de la convocatoria y de los mecanismos de información;</w:t>
            </w:r>
          </w:p>
          <w:p w:rsidR="00905EE2" w:rsidRPr="00BA71F6" w:rsidRDefault="00905EE2" w:rsidP="00AC340F">
            <w:pPr>
              <w:widowControl w:val="0"/>
              <w:numPr>
                <w:ilvl w:val="0"/>
                <w:numId w:val="71"/>
              </w:numPr>
              <w:suppressLineNumbers/>
              <w:suppressAutoHyphens/>
              <w:overflowPunct w:val="0"/>
              <w:autoSpaceDE w:val="0"/>
              <w:autoSpaceDN w:val="0"/>
              <w:adjustRightInd w:val="0"/>
              <w:spacing w:after="0"/>
              <w:ind w:left="113" w:firstLine="0"/>
              <w:textAlignment w:val="baseline"/>
              <w:rPr>
                <w:rFonts w:ascii="Book Antiqua" w:hAnsi="Book Antiqua"/>
              </w:rPr>
            </w:pPr>
            <w:r w:rsidRPr="00BA71F6">
              <w:rPr>
                <w:rFonts w:ascii="Book Antiqua" w:hAnsi="Book Antiqua"/>
              </w:rPr>
              <w:t>efectividad de los mecanismos, instrumentos y transparencia en la selección;</w:t>
            </w:r>
          </w:p>
          <w:p w:rsidR="00905EE2" w:rsidRPr="00BA71F6" w:rsidRDefault="00905EE2" w:rsidP="00AC340F">
            <w:pPr>
              <w:widowControl w:val="0"/>
              <w:numPr>
                <w:ilvl w:val="0"/>
                <w:numId w:val="71"/>
              </w:numPr>
              <w:suppressLineNumbers/>
              <w:suppressAutoHyphens/>
              <w:overflowPunct w:val="0"/>
              <w:autoSpaceDE w:val="0"/>
              <w:autoSpaceDN w:val="0"/>
              <w:adjustRightInd w:val="0"/>
              <w:spacing w:after="0"/>
              <w:ind w:left="113" w:firstLine="0"/>
              <w:textAlignment w:val="baseline"/>
              <w:rPr>
                <w:rFonts w:ascii="Book Antiqua" w:hAnsi="Book Antiqua"/>
              </w:rPr>
            </w:pPr>
            <w:r w:rsidRPr="00BA71F6">
              <w:rPr>
                <w:rFonts w:ascii="Book Antiqua" w:hAnsi="Book Antiqua"/>
              </w:rPr>
              <w:t xml:space="preserve">difusión; </w:t>
            </w:r>
          </w:p>
          <w:p w:rsidR="00905EE2" w:rsidRPr="00BA71F6" w:rsidRDefault="00905EE2" w:rsidP="00AC340F">
            <w:pPr>
              <w:widowControl w:val="0"/>
              <w:numPr>
                <w:ilvl w:val="0"/>
                <w:numId w:val="71"/>
              </w:numPr>
              <w:suppressLineNumbers/>
              <w:suppressAutoHyphens/>
              <w:overflowPunct w:val="0"/>
              <w:autoSpaceDE w:val="0"/>
              <w:autoSpaceDN w:val="0"/>
              <w:adjustRightInd w:val="0"/>
              <w:spacing w:after="0"/>
              <w:ind w:left="113" w:firstLine="0"/>
              <w:textAlignment w:val="baseline"/>
              <w:rPr>
                <w:rFonts w:ascii="Book Antiqua" w:hAnsi="Book Antiqua"/>
              </w:rPr>
            </w:pPr>
            <w:r w:rsidRPr="00BA71F6">
              <w:rPr>
                <w:rFonts w:ascii="Book Antiqua" w:hAnsi="Book Antiqua"/>
              </w:rPr>
              <w:t>existencia de la guía de preparación de examen de ingreso;</w:t>
            </w:r>
          </w:p>
          <w:p w:rsidR="00905EE2" w:rsidRPr="00BA71F6" w:rsidRDefault="00905EE2" w:rsidP="00AC340F">
            <w:pPr>
              <w:widowControl w:val="0"/>
              <w:numPr>
                <w:ilvl w:val="0"/>
                <w:numId w:val="71"/>
              </w:numPr>
              <w:suppressLineNumbers/>
              <w:suppressAutoHyphens/>
              <w:overflowPunct w:val="0"/>
              <w:autoSpaceDE w:val="0"/>
              <w:autoSpaceDN w:val="0"/>
              <w:adjustRightInd w:val="0"/>
              <w:spacing w:after="0"/>
              <w:ind w:left="113" w:firstLine="0"/>
              <w:textAlignment w:val="baseline"/>
              <w:rPr>
                <w:rFonts w:ascii="Book Antiqua" w:hAnsi="Book Antiqua"/>
              </w:rPr>
            </w:pPr>
            <w:r w:rsidRPr="00BA71F6">
              <w:rPr>
                <w:rFonts w:ascii="Book Antiqua" w:hAnsi="Book Antiqua"/>
              </w:rPr>
              <w:t>existencia de programas de orientación al estudiante sobre el funcionamiento y organización del programa educativo;</w:t>
            </w:r>
          </w:p>
          <w:p w:rsidR="00905EE2" w:rsidRPr="00BA71F6" w:rsidRDefault="00905EE2" w:rsidP="00AC340F">
            <w:pPr>
              <w:widowControl w:val="0"/>
              <w:numPr>
                <w:ilvl w:val="0"/>
                <w:numId w:val="71"/>
              </w:numPr>
              <w:suppressLineNumbers/>
              <w:suppressAutoHyphens/>
              <w:overflowPunct w:val="0"/>
              <w:autoSpaceDE w:val="0"/>
              <w:autoSpaceDN w:val="0"/>
              <w:adjustRightInd w:val="0"/>
              <w:spacing w:after="0"/>
              <w:ind w:left="113" w:firstLine="0"/>
              <w:textAlignment w:val="baseline"/>
            </w:pPr>
            <w:r w:rsidRPr="00BA71F6">
              <w:rPr>
                <w:rFonts w:ascii="Book Antiqua" w:hAnsi="Book Antiqua"/>
              </w:rPr>
              <w:t>existencia de procedimientos y mecanismos de retroalimentación enlace con las instituciones de educación media, a través de los resultados obtenidos en el examen de ingreso.</w:t>
            </w:r>
          </w:p>
          <w:p w:rsidR="00905EE2" w:rsidRPr="00BA71F6" w:rsidRDefault="00905EE2" w:rsidP="00AC340F">
            <w:pPr>
              <w:widowControl w:val="0"/>
              <w:numPr>
                <w:ilvl w:val="0"/>
                <w:numId w:val="71"/>
              </w:numPr>
              <w:suppressLineNumbers/>
              <w:suppressAutoHyphens/>
              <w:overflowPunct w:val="0"/>
              <w:autoSpaceDE w:val="0"/>
              <w:autoSpaceDN w:val="0"/>
              <w:adjustRightInd w:val="0"/>
              <w:spacing w:after="0"/>
              <w:ind w:left="113" w:firstLine="0"/>
              <w:textAlignment w:val="baseline"/>
            </w:pPr>
            <w:r w:rsidRPr="00BA71F6">
              <w:rPr>
                <w:rFonts w:ascii="Book Antiqua" w:hAnsi="Book Antiqua"/>
              </w:rPr>
              <w:t>el perfil de ingreso debe estar  expresado claramente en término de conocimientos, habilidades, actitudes, vocación e intereses, necesarios para que el alumno de nuevo ingreso pueda lograr los objetivos del plan de estudios,  incluyendo los requisitos de escolaridad</w:t>
            </w:r>
          </w:p>
        </w:tc>
        <w:tc>
          <w:tcPr>
            <w:tcW w:w="1618" w:type="pct"/>
            <w:gridSpan w:val="4"/>
            <w:shd w:val="clear" w:color="auto" w:fill="D9D9D9"/>
          </w:tcPr>
          <w:p w:rsidR="00905EE2" w:rsidRPr="00BA71F6" w:rsidRDefault="00905EE2" w:rsidP="00AC340F">
            <w:pPr>
              <w:widowControl w:val="0"/>
              <w:numPr>
                <w:ilvl w:val="0"/>
                <w:numId w:val="72"/>
              </w:numPr>
              <w:suppressLineNumbers/>
              <w:suppressAutoHyphens/>
              <w:overflowPunct w:val="0"/>
              <w:autoSpaceDE w:val="0"/>
              <w:autoSpaceDN w:val="0"/>
              <w:adjustRightInd w:val="0"/>
              <w:spacing w:after="0"/>
              <w:ind w:left="113" w:firstLine="0"/>
              <w:textAlignment w:val="baseline"/>
              <w:rPr>
                <w:rFonts w:ascii="Book Antiqua" w:hAnsi="Book Antiqua"/>
              </w:rPr>
            </w:pPr>
            <w:r w:rsidRPr="00BA71F6">
              <w:rPr>
                <w:rFonts w:ascii="Book Antiqua" w:hAnsi="Book Antiqua"/>
              </w:rPr>
              <w:t>¿Tienen en cuenta los procesos de selección las características definidas en el perfil de ingreso?</w:t>
            </w:r>
          </w:p>
          <w:p w:rsidR="00905EE2" w:rsidRPr="00BA71F6" w:rsidRDefault="00905EE2" w:rsidP="00AC340F">
            <w:pPr>
              <w:widowControl w:val="0"/>
              <w:numPr>
                <w:ilvl w:val="0"/>
                <w:numId w:val="72"/>
              </w:numPr>
              <w:suppressLineNumbers/>
              <w:suppressAutoHyphens/>
              <w:overflowPunct w:val="0"/>
              <w:autoSpaceDE w:val="0"/>
              <w:autoSpaceDN w:val="0"/>
              <w:adjustRightInd w:val="0"/>
              <w:spacing w:after="0"/>
              <w:ind w:left="113" w:firstLine="0"/>
              <w:textAlignment w:val="baseline"/>
              <w:rPr>
                <w:rFonts w:ascii="Book Antiqua" w:hAnsi="Book Antiqua"/>
              </w:rPr>
            </w:pPr>
            <w:r w:rsidRPr="00BA71F6">
              <w:rPr>
                <w:rFonts w:ascii="Book Antiqua" w:hAnsi="Book Antiqua"/>
              </w:rPr>
              <w:t>¿Cuáles son los criterios y mecanismos de selección de estudiantes?</w:t>
            </w:r>
          </w:p>
          <w:p w:rsidR="00905EE2" w:rsidRPr="00BA71F6" w:rsidRDefault="00905EE2" w:rsidP="00AC340F">
            <w:pPr>
              <w:widowControl w:val="0"/>
              <w:numPr>
                <w:ilvl w:val="0"/>
                <w:numId w:val="72"/>
              </w:numPr>
              <w:suppressLineNumbers/>
              <w:suppressAutoHyphens/>
              <w:overflowPunct w:val="0"/>
              <w:autoSpaceDE w:val="0"/>
              <w:autoSpaceDN w:val="0"/>
              <w:adjustRightInd w:val="0"/>
              <w:spacing w:after="0"/>
              <w:ind w:left="113" w:firstLine="0"/>
              <w:textAlignment w:val="baseline"/>
              <w:rPr>
                <w:rFonts w:ascii="Book Antiqua" w:hAnsi="Book Antiqua"/>
              </w:rPr>
            </w:pPr>
            <w:r w:rsidRPr="00BA71F6">
              <w:rPr>
                <w:rFonts w:ascii="Book Antiqua" w:hAnsi="Book Antiqua"/>
              </w:rPr>
              <w:t>¿Cuáles son los mecanismos de difusión del programa educativo?</w:t>
            </w:r>
          </w:p>
          <w:p w:rsidR="00905EE2" w:rsidRPr="00BA71F6" w:rsidRDefault="00905EE2" w:rsidP="00AC340F">
            <w:pPr>
              <w:widowControl w:val="0"/>
              <w:numPr>
                <w:ilvl w:val="0"/>
                <w:numId w:val="72"/>
              </w:numPr>
              <w:suppressLineNumbers/>
              <w:suppressAutoHyphens/>
              <w:overflowPunct w:val="0"/>
              <w:autoSpaceDE w:val="0"/>
              <w:autoSpaceDN w:val="0"/>
              <w:adjustRightInd w:val="0"/>
              <w:spacing w:after="0"/>
              <w:ind w:left="113" w:firstLine="0"/>
              <w:textAlignment w:val="baseline"/>
            </w:pPr>
            <w:r w:rsidRPr="00BA71F6">
              <w:rPr>
                <w:rFonts w:ascii="Book Antiqua" w:hAnsi="Book Antiqua"/>
              </w:rPr>
              <w:t>¿Cómo funciona el programa de orientación al estudiante de nuevo ingreso?</w:t>
            </w:r>
          </w:p>
          <w:p w:rsidR="00905EE2" w:rsidRPr="00BA71F6" w:rsidRDefault="00905EE2" w:rsidP="00AC340F">
            <w:pPr>
              <w:widowControl w:val="0"/>
              <w:numPr>
                <w:ilvl w:val="0"/>
                <w:numId w:val="72"/>
              </w:numPr>
              <w:suppressLineNumbers/>
              <w:suppressAutoHyphens/>
              <w:overflowPunct w:val="0"/>
              <w:autoSpaceDE w:val="0"/>
              <w:autoSpaceDN w:val="0"/>
              <w:adjustRightInd w:val="0"/>
              <w:spacing w:after="0"/>
              <w:ind w:left="113" w:firstLine="0"/>
              <w:textAlignment w:val="baseline"/>
            </w:pPr>
            <w:r w:rsidRPr="00BA71F6">
              <w:rPr>
                <w:rFonts w:ascii="Book Antiqua" w:hAnsi="Book Antiqua"/>
              </w:rPr>
              <w:t>¿Se da información a las instituciones de origen de los estudiantes sobre los resultados del proceso de admisión de la DES?</w:t>
            </w:r>
          </w:p>
        </w:tc>
        <w:tc>
          <w:tcPr>
            <w:tcW w:w="1470" w:type="pct"/>
            <w:shd w:val="clear" w:color="auto" w:fill="D9D9D9"/>
          </w:tcPr>
          <w:p w:rsidR="00905EE2" w:rsidRPr="00BA71F6" w:rsidRDefault="00905EE2" w:rsidP="00AC340F">
            <w:pPr>
              <w:widowControl w:val="0"/>
              <w:numPr>
                <w:ilvl w:val="1"/>
                <w:numId w:val="73"/>
              </w:numPr>
              <w:suppressLineNumbers/>
              <w:tabs>
                <w:tab w:val="clear" w:pos="1704"/>
                <w:tab w:val="num" w:pos="317"/>
              </w:tabs>
              <w:suppressAutoHyphens/>
              <w:overflowPunct w:val="0"/>
              <w:autoSpaceDE w:val="0"/>
              <w:autoSpaceDN w:val="0"/>
              <w:adjustRightInd w:val="0"/>
              <w:spacing w:after="0"/>
              <w:ind w:left="113" w:firstLine="0"/>
              <w:textAlignment w:val="baseline"/>
              <w:rPr>
                <w:rFonts w:ascii="Book Antiqua" w:hAnsi="Book Antiqua"/>
              </w:rPr>
            </w:pPr>
            <w:r w:rsidRPr="00BA71F6">
              <w:rPr>
                <w:rFonts w:ascii="Book Antiqua" w:hAnsi="Book Antiqua"/>
              </w:rPr>
              <w:t xml:space="preserve">Relación de atributos que deben reunir los aspirantes a ingresar (perfil de ingreso) contenidos en el plan de estudios. </w:t>
            </w:r>
          </w:p>
          <w:p w:rsidR="00905EE2" w:rsidRPr="00BA71F6" w:rsidRDefault="00905EE2" w:rsidP="00AC340F">
            <w:pPr>
              <w:widowControl w:val="0"/>
              <w:numPr>
                <w:ilvl w:val="1"/>
                <w:numId w:val="73"/>
              </w:numPr>
              <w:suppressLineNumbers/>
              <w:tabs>
                <w:tab w:val="clear" w:pos="1704"/>
                <w:tab w:val="num" w:pos="317"/>
              </w:tabs>
              <w:suppressAutoHyphens/>
              <w:overflowPunct w:val="0"/>
              <w:autoSpaceDE w:val="0"/>
              <w:autoSpaceDN w:val="0"/>
              <w:adjustRightInd w:val="0"/>
              <w:spacing w:after="0"/>
              <w:ind w:left="113" w:firstLine="0"/>
              <w:textAlignment w:val="baseline"/>
            </w:pPr>
            <w:r w:rsidRPr="00BA71F6">
              <w:rPr>
                <w:rFonts w:ascii="Book Antiqua" w:hAnsi="Book Antiqua"/>
              </w:rPr>
              <w:t xml:space="preserve">Examen de selección utilizado y sus resultados.  </w:t>
            </w:r>
          </w:p>
          <w:p w:rsidR="00905EE2" w:rsidRPr="00BA71F6" w:rsidRDefault="00905EE2" w:rsidP="00AC340F">
            <w:pPr>
              <w:widowControl w:val="0"/>
              <w:numPr>
                <w:ilvl w:val="1"/>
                <w:numId w:val="73"/>
              </w:numPr>
              <w:suppressLineNumbers/>
              <w:tabs>
                <w:tab w:val="clear" w:pos="1704"/>
                <w:tab w:val="num" w:pos="317"/>
              </w:tabs>
              <w:suppressAutoHyphens/>
              <w:overflowPunct w:val="0"/>
              <w:autoSpaceDE w:val="0"/>
              <w:autoSpaceDN w:val="0"/>
              <w:adjustRightInd w:val="0"/>
              <w:spacing w:after="0"/>
              <w:ind w:left="113" w:firstLine="0"/>
              <w:textAlignment w:val="baseline"/>
            </w:pPr>
            <w:r w:rsidRPr="00BA71F6">
              <w:rPr>
                <w:rFonts w:ascii="Book Antiqua" w:hAnsi="Book Antiqua"/>
              </w:rPr>
              <w:t>Ejemplos de los medios de difusión utilizados para hacer pública la información relativa al perfil de ingreso.</w:t>
            </w:r>
          </w:p>
        </w:tc>
      </w:tr>
      <w:tr w:rsidR="00905EE2" w:rsidRPr="00BA71F6">
        <w:tc>
          <w:tcPr>
            <w:tcW w:w="1552" w:type="pct"/>
            <w:tcBorders>
              <w:left w:val="single" w:sz="4" w:space="0" w:color="auto"/>
              <w:right w:val="nil"/>
            </w:tcBorders>
            <w:shd w:val="clear" w:color="auto" w:fill="D9D9D9"/>
          </w:tcPr>
          <w:p w:rsidR="00905EE2" w:rsidRPr="00BA71F6" w:rsidRDefault="00905EE2" w:rsidP="00055577">
            <w:pPr>
              <w:widowControl w:val="0"/>
              <w:suppressLineNumbers/>
              <w:tabs>
                <w:tab w:val="num" w:pos="480"/>
              </w:tabs>
              <w:suppressAutoHyphens/>
              <w:overflowPunct w:val="0"/>
              <w:autoSpaceDE w:val="0"/>
              <w:autoSpaceDN w:val="0"/>
              <w:adjustRightInd w:val="0"/>
              <w:spacing w:after="0"/>
              <w:ind w:left="113"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055577">
            <w:pPr>
              <w:spacing w:after="0"/>
              <w:ind w:left="113"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055577">
            <w:pPr>
              <w:spacing w:after="0"/>
              <w:ind w:left="113" w:firstLine="0"/>
            </w:pPr>
          </w:p>
          <w:p w:rsidR="00905EE2" w:rsidRPr="00BA71F6" w:rsidRDefault="00905EE2" w:rsidP="00055577">
            <w:pPr>
              <w:spacing w:after="0"/>
              <w:ind w:left="113" w:firstLine="0"/>
            </w:pPr>
            <w:r w:rsidRPr="00BA71F6">
              <w:rPr>
                <w:rFonts w:ascii="Book Antiqua" w:hAnsi="Book Antiqua"/>
              </w:rPr>
              <w:t>Cumple Parcialmente:   ___________ (%)</w:t>
            </w:r>
          </w:p>
        </w:tc>
        <w:tc>
          <w:tcPr>
            <w:tcW w:w="1749" w:type="pct"/>
            <w:gridSpan w:val="2"/>
            <w:tcBorders>
              <w:left w:val="nil"/>
            </w:tcBorders>
            <w:shd w:val="clear" w:color="auto" w:fill="D9D9D9"/>
          </w:tcPr>
          <w:p w:rsidR="00905EE2" w:rsidRPr="00BA71F6" w:rsidRDefault="00905EE2" w:rsidP="00055577">
            <w:pPr>
              <w:spacing w:after="0"/>
              <w:ind w:left="113" w:firstLine="0"/>
            </w:pPr>
          </w:p>
          <w:p w:rsidR="00905EE2" w:rsidRPr="00BA71F6" w:rsidRDefault="00905EE2" w:rsidP="00055577">
            <w:pPr>
              <w:spacing w:after="0"/>
              <w:ind w:left="113" w:firstLine="0"/>
            </w:pPr>
            <w:r w:rsidRPr="00BA71F6">
              <w:rPr>
                <w:rFonts w:ascii="Book Antiqua" w:hAnsi="Book Antiqua"/>
              </w:rPr>
              <w:t>No Cumple:   ___________</w:t>
            </w:r>
          </w:p>
        </w:tc>
      </w:tr>
      <w:tr w:rsidR="00905EE2" w:rsidRPr="00EE1991">
        <w:tc>
          <w:tcPr>
            <w:tcW w:w="5000" w:type="pct"/>
            <w:gridSpan w:val="8"/>
            <w:tcBorders>
              <w:left w:val="single" w:sz="4" w:space="0" w:color="auto"/>
            </w:tcBorders>
          </w:tcPr>
          <w:p w:rsidR="00905EE2" w:rsidRPr="00EE1991" w:rsidRDefault="00905EE2" w:rsidP="00426B5E">
            <w:pPr>
              <w:overflowPunct w:val="0"/>
              <w:autoSpaceDE w:val="0"/>
              <w:autoSpaceDN w:val="0"/>
              <w:adjustRightInd w:val="0"/>
              <w:textAlignment w:val="baseline"/>
              <w:rPr>
                <w:rFonts w:cs="Arial"/>
                <w:b/>
              </w:rPr>
            </w:pPr>
            <w:r w:rsidRPr="00EE1991">
              <w:rPr>
                <w:rFonts w:cs="Arial"/>
                <w:b/>
              </w:rPr>
              <w:t>Descripción, apreciación y análisis:</w:t>
            </w:r>
          </w:p>
          <w:p w:rsidR="00905EE2" w:rsidRDefault="00905EE2" w:rsidP="00051E86">
            <w:pPr>
              <w:numPr>
                <w:ilvl w:val="1"/>
                <w:numId w:val="72"/>
              </w:numPr>
              <w:tabs>
                <w:tab w:val="clear" w:pos="1440"/>
              </w:tabs>
              <w:ind w:left="0" w:firstLine="330"/>
            </w:pPr>
            <w:r>
              <w:t>El aspirante a ingresar la PE-IAZ deberá poseer las siguientes características (</w:t>
            </w:r>
            <w:hyperlink r:id="rId402" w:history="1">
              <w:r w:rsidRPr="0074337A">
                <w:rPr>
                  <w:rStyle w:val="Hipervnculo"/>
                </w:rPr>
                <w:t>3. Actualización curricular 2007.doc</w:t>
              </w:r>
            </w:hyperlink>
            <w:r>
              <w:t xml:space="preserve"> pp 23-24 y </w:t>
            </w:r>
            <w:hyperlink r:id="rId403" w:history="1">
              <w:r w:rsidRPr="00B153F3">
                <w:rPr>
                  <w:rStyle w:val="Hipervnculo"/>
                </w:rPr>
                <w:t>http://www.uaaan.mx/portal/index.php/oferta-educativa/5-nivel-licenciatura/17-ingeniero-agronomo-zootecnista-.html</w:t>
              </w:r>
            </w:hyperlink>
            <w:r>
              <w:t xml:space="preserve">): </w:t>
            </w:r>
          </w:p>
          <w:p w:rsidR="00905EE2" w:rsidRPr="003C5841" w:rsidRDefault="00905EE2" w:rsidP="00426B5E">
            <w:r w:rsidRPr="00647AE3">
              <w:rPr>
                <w:b/>
              </w:rPr>
              <w:t>Antecedentes escolares</w:t>
            </w:r>
            <w:r>
              <w:rPr>
                <w:b/>
              </w:rPr>
              <w:t xml:space="preserve">: </w:t>
            </w:r>
            <w:r w:rsidRPr="009071B8">
              <w:t>c</w:t>
            </w:r>
            <w:r w:rsidRPr="0095188A">
              <w:t xml:space="preserve">onocimientos </w:t>
            </w:r>
            <w:r>
              <w:t xml:space="preserve">básicos </w:t>
            </w:r>
            <w:r w:rsidRPr="0095188A">
              <w:t>de biología, química, matemáticas, fís</w:t>
            </w:r>
            <w:r>
              <w:t xml:space="preserve">ica, ecología e </w:t>
            </w:r>
            <w:r w:rsidRPr="0095188A">
              <w:t xml:space="preserve">informática y conocimientos elementales del idioma </w:t>
            </w:r>
            <w:r>
              <w:t>In</w:t>
            </w:r>
            <w:r w:rsidRPr="0095188A">
              <w:t>glés.</w:t>
            </w:r>
            <w:r>
              <w:t xml:space="preserve"> </w:t>
            </w:r>
            <w:r w:rsidRPr="00C70B95">
              <w:t>Disponibilidad de tiempo completo y disciplina en el estudio.</w:t>
            </w:r>
            <w:r>
              <w:t xml:space="preserve"> </w:t>
            </w:r>
            <w:r w:rsidRPr="0095188A">
              <w:t>Habilidades para expresarse en forma oral y escrita.</w:t>
            </w:r>
            <w:r>
              <w:t xml:space="preserve"> </w:t>
            </w:r>
            <w:r w:rsidRPr="0095188A">
              <w:t>Capacidad para el trabajo individual y en equipo, así como el manejo de equipo, h</w:t>
            </w:r>
            <w:r w:rsidRPr="0095188A">
              <w:t>e</w:t>
            </w:r>
            <w:r w:rsidRPr="0095188A">
              <w:t>rramientas y reactivos de laboratorio.</w:t>
            </w:r>
            <w:r>
              <w:t xml:space="preserve"> </w:t>
            </w:r>
            <w:r w:rsidRPr="0095188A">
              <w:t>Participación en actividades deportivas y culturales como parte fundamental del bienestar individual y sustento para la formación integral y prof</w:t>
            </w:r>
            <w:r w:rsidRPr="0095188A">
              <w:t>e</w:t>
            </w:r>
            <w:r w:rsidRPr="0095188A">
              <w:t>sional.</w:t>
            </w:r>
            <w:r>
              <w:t xml:space="preserve"> </w:t>
            </w:r>
            <w:r w:rsidRPr="00647AE3">
              <w:rPr>
                <w:b/>
              </w:rPr>
              <w:t>Hábitos de estudio</w:t>
            </w:r>
            <w:r>
              <w:rPr>
                <w:b/>
              </w:rPr>
              <w:t xml:space="preserve">: </w:t>
            </w:r>
            <w:r>
              <w:t xml:space="preserve">es fundamental la disciplina, dedicación y motivación hacia el estudio y la lectura dentro y fuera del aula. </w:t>
            </w:r>
            <w:r w:rsidRPr="00647AE3">
              <w:rPr>
                <w:b/>
              </w:rPr>
              <w:t>Valores y actitudes</w:t>
            </w:r>
            <w:r>
              <w:rPr>
                <w:b/>
              </w:rPr>
              <w:t xml:space="preserve">: </w:t>
            </w:r>
            <w:r w:rsidRPr="009071B8">
              <w:t>h</w:t>
            </w:r>
            <w:r>
              <w:t xml:space="preserve">onestidad, ética, seriedad, responsabilidad, iniciativa, respeto para consigo mismo, las personas, las instituciones y la naturaleza. </w:t>
            </w:r>
            <w:r w:rsidRPr="00647AE3">
              <w:rPr>
                <w:b/>
              </w:rPr>
              <w:t>Intereses y motivaciones</w:t>
            </w:r>
            <w:r>
              <w:rPr>
                <w:b/>
              </w:rPr>
              <w:t>:</w:t>
            </w:r>
            <w:r w:rsidRPr="009071B8">
              <w:t xml:space="preserve"> </w:t>
            </w:r>
            <w:r>
              <w:t xml:space="preserve">Interés </w:t>
            </w:r>
            <w:r w:rsidRPr="0095188A">
              <w:t>en los problemas pecuarios y los recursos naturales del país</w:t>
            </w:r>
            <w:r>
              <w:t>, en mantener contacto con la naturaleza, con aptitud para trabajar en actividades que se desarrollan al aire libre y capacidad para comprender fenómenos biológ</w:t>
            </w:r>
            <w:r>
              <w:t>i</w:t>
            </w:r>
            <w:r>
              <w:t xml:space="preserve">cos. </w:t>
            </w:r>
            <w:r w:rsidRPr="008721CB">
              <w:rPr>
                <w:b/>
              </w:rPr>
              <w:t>Expectativas sobre formación y la práctica profesional</w:t>
            </w:r>
            <w:r>
              <w:rPr>
                <w:b/>
              </w:rPr>
              <w:t>:</w:t>
            </w:r>
            <w:r w:rsidRPr="009071B8">
              <w:t xml:space="preserve"> v</w:t>
            </w:r>
            <w:r w:rsidRPr="003C5841">
              <w:t>ocación de servicio, disposición para adquirir destrezas y deseo de superación personal, habilidades para desarrollar labores de campo, relacionarse con el sector agropecuario, desempeñarse satisfactoriamente en el medio rural e identificarse con el mismo.</w:t>
            </w:r>
          </w:p>
          <w:p w:rsidR="00905EE2" w:rsidRDefault="00905EE2" w:rsidP="00426B5E">
            <w:pPr>
              <w:rPr>
                <w:rFonts w:cs="Arial"/>
              </w:rPr>
            </w:pPr>
            <w:r>
              <w:rPr>
                <w:rFonts w:cs="Arial"/>
              </w:rPr>
              <w:t>2. Reglamentariamente (</w:t>
            </w:r>
            <w:hyperlink r:id="rId404" w:history="1">
              <w:r>
                <w:rPr>
                  <w:rStyle w:val="Hipervnculo"/>
                  <w:rFonts w:cs="Arial"/>
                </w:rPr>
                <w:t>Reglam Acad alum Lic 07.doc</w:t>
              </w:r>
            </w:hyperlink>
            <w:r>
              <w:rPr>
                <w:rFonts w:cs="Arial"/>
              </w:rPr>
              <w:t xml:space="preserve"> p. 5-6) los aspirantes a ingresar al PE-IAZ presentan el EXANI II de CENEVAL. Las áreas de evaluación en este examen son: razonamiento verbal, razonamiento matemático, mundo contemporáneo, ciencias naturales, ciencias sociales, matemáticas y español. Para la admisión sólo se considera la pu</w:t>
            </w:r>
            <w:r>
              <w:rPr>
                <w:rFonts w:cs="Arial"/>
              </w:rPr>
              <w:t>n</w:t>
            </w:r>
            <w:r>
              <w:rPr>
                <w:rFonts w:cs="Arial"/>
              </w:rPr>
              <w:t>tuación general. Los resultados por área se muestran en la siguiente figura.</w:t>
            </w:r>
          </w:p>
          <w:p w:rsidR="00905EE2" w:rsidRPr="00D24CCB" w:rsidRDefault="00C91F10" w:rsidP="00FC1552">
            <w:pPr>
              <w:spacing w:after="0"/>
              <w:ind w:firstLine="0"/>
              <w:jc w:val="center"/>
              <w:rPr>
                <w:rFonts w:cs="Arial"/>
              </w:rPr>
            </w:pPr>
            <w:r>
              <w:rPr>
                <w:rFonts w:cs="Arial"/>
                <w:noProof/>
                <w:lang w:val="es-ES" w:eastAsia="es-ES"/>
              </w:rPr>
              <w:pict>
                <v:shape id="Imagen 17" o:spid="_x0000_i1047" type="#_x0000_t75" style="width:414.15pt;height:250.4pt;visibility:visible">
                  <v:imagedata r:id="rId405" o:title=""/>
                </v:shape>
              </w:pict>
            </w:r>
          </w:p>
          <w:p w:rsidR="00905EE2" w:rsidRDefault="00905EE2" w:rsidP="00426B5E">
            <w:pPr>
              <w:rPr>
                <w:rFonts w:cs="Arial"/>
              </w:rPr>
            </w:pPr>
            <w:r>
              <w:rPr>
                <w:rFonts w:cs="Arial"/>
              </w:rPr>
              <w:t>Se puede observar que los alumnos aceptados en el PE-IAZ obtuvieron mejor puntaje que el promedio de los aceptados en la UAAAN. Sin embargo, los inscritos, de estos acept</w:t>
            </w:r>
            <w:r>
              <w:rPr>
                <w:rFonts w:cs="Arial"/>
              </w:rPr>
              <w:t>a</w:t>
            </w:r>
            <w:r>
              <w:rPr>
                <w:rFonts w:cs="Arial"/>
              </w:rPr>
              <w:lastRenderedPageBreak/>
              <w:t xml:space="preserve">dos, resultaron con promedio en matemáticas inferior al institucional. Lo que implicaría acciones área de remediación. Estas no ocurrieron. Lo anterior se agrava ante la situación de que, por razones desconocidas, se inscriben 16 alumnos adicionales cuya puntuación fue muy inferior a la del resto de los aspirantes.  </w:t>
            </w:r>
          </w:p>
          <w:p w:rsidR="00905EE2" w:rsidRDefault="00905EE2" w:rsidP="00426B5E">
            <w:pPr>
              <w:rPr>
                <w:rFonts w:cs="Arial"/>
              </w:rPr>
            </w:pPr>
            <w:r>
              <w:rPr>
                <w:rFonts w:cs="Arial"/>
              </w:rPr>
              <w:t>Previo a la aplicación del EXANI II</w:t>
            </w:r>
            <w:r w:rsidRPr="00F56B3C">
              <w:rPr>
                <w:rFonts w:cs="Arial"/>
              </w:rPr>
              <w:t xml:space="preserve"> </w:t>
            </w:r>
            <w:r>
              <w:rPr>
                <w:rFonts w:cs="Arial"/>
              </w:rPr>
              <w:t xml:space="preserve">(2008) </w:t>
            </w:r>
            <w:r w:rsidRPr="00F56B3C">
              <w:rPr>
                <w:rFonts w:cs="Arial"/>
              </w:rPr>
              <w:t>la Universidad aplica</w:t>
            </w:r>
            <w:r>
              <w:rPr>
                <w:rFonts w:cs="Arial"/>
              </w:rPr>
              <w:t>ba</w:t>
            </w:r>
            <w:r w:rsidRPr="00F56B3C">
              <w:rPr>
                <w:rFonts w:cs="Arial"/>
              </w:rPr>
              <w:t xml:space="preserve"> un examen de ingreso </w:t>
            </w:r>
            <w:r>
              <w:rPr>
                <w:rFonts w:cs="Arial"/>
              </w:rPr>
              <w:t xml:space="preserve">para todas las carreras que oferta. </w:t>
            </w:r>
            <w:r w:rsidRPr="00F56B3C">
              <w:rPr>
                <w:rFonts w:cs="Arial"/>
              </w:rPr>
              <w:t>Este examen consta</w:t>
            </w:r>
            <w:r>
              <w:rPr>
                <w:rFonts w:cs="Arial"/>
              </w:rPr>
              <w:t>ba</w:t>
            </w:r>
            <w:r w:rsidRPr="00F56B3C">
              <w:rPr>
                <w:rFonts w:cs="Arial"/>
              </w:rPr>
              <w:t xml:space="preserve"> de tres áreas: comprensión, ps</w:t>
            </w:r>
            <w:r w:rsidRPr="00F56B3C">
              <w:rPr>
                <w:rFonts w:cs="Arial"/>
              </w:rPr>
              <w:t>i</w:t>
            </w:r>
            <w:r w:rsidRPr="00F56B3C">
              <w:rPr>
                <w:rFonts w:cs="Arial"/>
              </w:rPr>
              <w:t xml:space="preserve">cométrico y conocimientos generales (biología química, física, matemáticas y español). Además se considera el promedio de calificaciones </w:t>
            </w:r>
            <w:r>
              <w:rPr>
                <w:rFonts w:cs="Arial"/>
              </w:rPr>
              <w:t xml:space="preserve">del aspirante </w:t>
            </w:r>
            <w:r w:rsidRPr="00F56B3C">
              <w:rPr>
                <w:rFonts w:cs="Arial"/>
              </w:rPr>
              <w:t xml:space="preserve">en </w:t>
            </w:r>
            <w:r>
              <w:rPr>
                <w:rFonts w:cs="Arial"/>
              </w:rPr>
              <w:t>el</w:t>
            </w:r>
            <w:r w:rsidRPr="00F56B3C">
              <w:rPr>
                <w:rFonts w:cs="Arial"/>
              </w:rPr>
              <w:t xml:space="preserve"> bachillerato</w:t>
            </w:r>
            <w:r w:rsidRPr="00674C73">
              <w:rPr>
                <w:rFonts w:cs="Arial"/>
              </w:rPr>
              <w:t>.  Los resu</w:t>
            </w:r>
            <w:r w:rsidRPr="00674C73">
              <w:rPr>
                <w:rFonts w:cs="Arial"/>
              </w:rPr>
              <w:t>l</w:t>
            </w:r>
            <w:r w:rsidRPr="00674C73">
              <w:rPr>
                <w:rFonts w:cs="Arial"/>
              </w:rPr>
              <w:t>tados de est</w:t>
            </w:r>
            <w:r>
              <w:rPr>
                <w:rFonts w:cs="Arial"/>
              </w:rPr>
              <w:t>os</w:t>
            </w:r>
            <w:r w:rsidRPr="00674C73">
              <w:rPr>
                <w:rFonts w:cs="Arial"/>
              </w:rPr>
              <w:t xml:space="preserve"> ejercicio</w:t>
            </w:r>
            <w:r>
              <w:rPr>
                <w:rFonts w:cs="Arial"/>
              </w:rPr>
              <w:t>s</w:t>
            </w:r>
            <w:r w:rsidRPr="00674C73">
              <w:rPr>
                <w:rFonts w:cs="Arial"/>
              </w:rPr>
              <w:t xml:space="preserve"> se muestran en </w:t>
            </w:r>
            <w:r>
              <w:rPr>
                <w:rFonts w:cs="Arial"/>
              </w:rPr>
              <w:t xml:space="preserve">la </w:t>
            </w:r>
            <w:r w:rsidRPr="00674C73">
              <w:rPr>
                <w:rFonts w:cs="Arial"/>
              </w:rPr>
              <w:t xml:space="preserve">siguiente </w:t>
            </w:r>
            <w:r>
              <w:rPr>
                <w:rFonts w:cs="Arial"/>
              </w:rPr>
              <w:t>figura:</w:t>
            </w:r>
          </w:p>
          <w:p w:rsidR="00905EE2" w:rsidRDefault="00905EE2" w:rsidP="00426B5E">
            <w:pPr>
              <w:rPr>
                <w:rFonts w:cs="Arial"/>
              </w:rPr>
            </w:pPr>
          </w:p>
          <w:p w:rsidR="00905EE2" w:rsidRPr="00674C73" w:rsidRDefault="00C91F10" w:rsidP="009A3715">
            <w:pPr>
              <w:jc w:val="center"/>
              <w:rPr>
                <w:rFonts w:cs="Arial"/>
              </w:rPr>
            </w:pPr>
            <w:r>
              <w:rPr>
                <w:rFonts w:cs="Arial"/>
                <w:noProof/>
                <w:lang w:eastAsia="es-MX"/>
              </w:rPr>
              <w:pict>
                <v:shape id="Gráfico 1" o:spid="_x0000_i1048" type="#_x0000_t75" style="width:356.2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2qGos2wAAAAUBAAAPAAAAZHJzL2Rvd25y&#10;ZXYueG1sTI9BS8NAEIXvgv9hGcGb3bSKhphNKUrRk2AVobdJdkwWs7Mxu22jv96xF708GN7w3vfK&#10;5eR7tacxusAG5rMMFHETrOPWwOvL+iIHFROyxT4wGfiiCMvq9KTEwoYDP9N+k1olIRwLNNClNBRa&#10;x6Yjj3EWBmLx3sPoMck5ttqOeJBw3+tFll1rj46locOB7jpqPjY7b6B+yrfzdnrb1utHcvmK7z8f&#10;3Lcx52fT6hZUoin9PcMvvqBDJUx12LGNqjcgQ9JRxbuRKlC1gavLRQa6KvV/+uoH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">
                  <v:imagedata r:id="rId406" o:title="" croptop="-2380f" cropbottom="-3488f" cropleft="-2902f" cropright="-6711f"/>
                  <o:lock v:ext="edit" aspectratio="f"/>
                </v:shape>
              </w:pict>
            </w:r>
          </w:p>
          <w:p w:rsidR="00905EE2" w:rsidRDefault="00905EE2" w:rsidP="00426B5E">
            <w:pPr>
              <w:rPr>
                <w:rFonts w:cs="Arial"/>
                <w:color w:val="0000FF"/>
              </w:rPr>
            </w:pPr>
            <w:r>
              <w:rPr>
                <w:rFonts w:cs="Arial"/>
              </w:rPr>
              <w:t>En los años que se muestran se</w:t>
            </w:r>
            <w:r w:rsidRPr="00F56B3C">
              <w:rPr>
                <w:rFonts w:cs="Arial"/>
              </w:rPr>
              <w:t xml:space="preserve"> acepta</w:t>
            </w:r>
            <w:r>
              <w:rPr>
                <w:rFonts w:cs="Arial"/>
              </w:rPr>
              <w:t>ron</w:t>
            </w:r>
            <w:r w:rsidRPr="00F56B3C">
              <w:rPr>
                <w:rFonts w:cs="Arial"/>
              </w:rPr>
              <w:t xml:space="preserve"> entre el 67</w:t>
            </w:r>
            <w:r>
              <w:rPr>
                <w:rFonts w:cs="Arial"/>
              </w:rPr>
              <w:t xml:space="preserve"> (2003 a2005)</w:t>
            </w:r>
            <w:r w:rsidRPr="00F56B3C">
              <w:rPr>
                <w:rFonts w:cs="Arial"/>
              </w:rPr>
              <w:t xml:space="preserve"> y 7</w:t>
            </w:r>
            <w:r>
              <w:rPr>
                <w:rFonts w:cs="Arial"/>
              </w:rPr>
              <w:t>7</w:t>
            </w:r>
            <w:r w:rsidRPr="00F56B3C">
              <w:rPr>
                <w:rFonts w:cs="Arial"/>
              </w:rPr>
              <w:t xml:space="preserve">% </w:t>
            </w:r>
            <w:r>
              <w:rPr>
                <w:rFonts w:cs="Arial"/>
              </w:rPr>
              <w:t xml:space="preserve">(2007) </w:t>
            </w:r>
            <w:r w:rsidRPr="00F56B3C">
              <w:rPr>
                <w:rFonts w:cs="Arial"/>
              </w:rPr>
              <w:t xml:space="preserve">de los aspirantes y se </w:t>
            </w:r>
            <w:r>
              <w:rPr>
                <w:rFonts w:cs="Arial"/>
              </w:rPr>
              <w:t>inscribieron del 48 (2005) a 89</w:t>
            </w:r>
            <w:r w:rsidRPr="00F56B3C">
              <w:rPr>
                <w:rFonts w:cs="Arial"/>
              </w:rPr>
              <w:t>%</w:t>
            </w:r>
            <w:r>
              <w:rPr>
                <w:rFonts w:cs="Arial"/>
              </w:rPr>
              <w:t xml:space="preserve"> (2008)</w:t>
            </w:r>
            <w:r w:rsidRPr="00F56B3C">
              <w:rPr>
                <w:rFonts w:cs="Arial"/>
              </w:rPr>
              <w:t>.</w:t>
            </w:r>
            <w:r>
              <w:rPr>
                <w:rFonts w:cs="Arial"/>
              </w:rPr>
              <w:t xml:space="preserve"> Lo cual representa niveles de aceptación e inscripción superiores a los de las universidades nacionales.</w:t>
            </w:r>
          </w:p>
          <w:p w:rsidR="00905EE2" w:rsidRDefault="00905EE2" w:rsidP="00426B5E">
            <w:pPr>
              <w:overflowPunct w:val="0"/>
              <w:autoSpaceDE w:val="0"/>
              <w:autoSpaceDN w:val="0"/>
              <w:adjustRightInd w:val="0"/>
              <w:textAlignment w:val="baseline"/>
              <w:rPr>
                <w:rFonts w:cs="Arial"/>
              </w:rPr>
            </w:pPr>
            <w:r>
              <w:rPr>
                <w:rFonts w:cs="Arial"/>
              </w:rPr>
              <w:t xml:space="preserve">3. </w:t>
            </w:r>
            <w:r w:rsidRPr="00F56B3C">
              <w:rPr>
                <w:rFonts w:cs="Arial"/>
              </w:rPr>
              <w:t>El proceso de selección de aspirantes a ingresar a la Universidad considera</w:t>
            </w:r>
            <w:r>
              <w:rPr>
                <w:rFonts w:cs="Arial"/>
              </w:rPr>
              <w:t xml:space="preserve"> la</w:t>
            </w:r>
            <w:r w:rsidRPr="00F56B3C">
              <w:rPr>
                <w:rFonts w:cs="Arial"/>
              </w:rPr>
              <w:t xml:space="preserve"> </w:t>
            </w:r>
            <w:r>
              <w:rPr>
                <w:rFonts w:cs="Arial"/>
              </w:rPr>
              <w:t>p</w:t>
            </w:r>
            <w:r w:rsidRPr="00F56B3C">
              <w:rPr>
                <w:rFonts w:cs="Arial"/>
              </w:rPr>
              <w:t xml:space="preserve">romoción </w:t>
            </w:r>
            <w:r>
              <w:rPr>
                <w:rFonts w:cs="Arial"/>
              </w:rPr>
              <w:t xml:space="preserve">nacional </w:t>
            </w:r>
            <w:r w:rsidRPr="00F56B3C">
              <w:rPr>
                <w:rFonts w:cs="Arial"/>
              </w:rPr>
              <w:t>de las carreras</w:t>
            </w:r>
            <w:r>
              <w:rPr>
                <w:rFonts w:cs="Arial"/>
              </w:rPr>
              <w:t xml:space="preserve"> y difusión </w:t>
            </w:r>
            <w:r w:rsidRPr="00F56B3C">
              <w:rPr>
                <w:rFonts w:cs="Arial"/>
              </w:rPr>
              <w:t>de</w:t>
            </w:r>
            <w:r>
              <w:rPr>
                <w:rFonts w:cs="Arial"/>
              </w:rPr>
              <w:t>l examen de selección y perfil de ingreso; lo cual incluye</w:t>
            </w:r>
            <w:r w:rsidRPr="00F56B3C">
              <w:rPr>
                <w:rFonts w:cs="Arial"/>
              </w:rPr>
              <w:t xml:space="preserve"> dípticos, folletos, </w:t>
            </w:r>
            <w:r>
              <w:rPr>
                <w:rFonts w:cs="Arial"/>
              </w:rPr>
              <w:t xml:space="preserve">carteles y </w:t>
            </w:r>
            <w:r w:rsidRPr="00F56B3C">
              <w:rPr>
                <w:rFonts w:cs="Arial"/>
              </w:rPr>
              <w:t xml:space="preserve"> panfletos</w:t>
            </w:r>
            <w:r>
              <w:rPr>
                <w:rFonts w:cs="Arial"/>
              </w:rPr>
              <w:t xml:space="preserve"> (</w:t>
            </w:r>
            <w:hyperlink r:id="rId407" w:history="1">
              <w:r>
                <w:rPr>
                  <w:rStyle w:val="Hipervnculo"/>
                  <w:rFonts w:cs="Arial"/>
                </w:rPr>
                <w:t>Tríptico Zoot-06.doc</w:t>
              </w:r>
            </w:hyperlink>
            <w:r>
              <w:rPr>
                <w:rFonts w:cs="Arial"/>
              </w:rPr>
              <w:t xml:space="preserve">). La promoción se realiza </w:t>
            </w:r>
            <w:r w:rsidRPr="00D24CCB">
              <w:rPr>
                <w:rFonts w:cs="Arial"/>
                <w:i/>
              </w:rPr>
              <w:t>in situ</w:t>
            </w:r>
            <w:r>
              <w:rPr>
                <w:rFonts w:cs="Arial"/>
                <w:i/>
              </w:rPr>
              <w:t>,</w:t>
            </w:r>
            <w:r>
              <w:rPr>
                <w:rFonts w:cs="Arial"/>
              </w:rPr>
              <w:t xml:space="preserve">  </w:t>
            </w:r>
            <w:r w:rsidRPr="00F56B3C">
              <w:rPr>
                <w:rFonts w:cs="Arial"/>
              </w:rPr>
              <w:t>por profesores capacitados para el efecto</w:t>
            </w:r>
            <w:r>
              <w:rPr>
                <w:rFonts w:cs="Arial"/>
              </w:rPr>
              <w:t>,</w:t>
            </w:r>
            <w:r w:rsidRPr="00F56B3C">
              <w:rPr>
                <w:rFonts w:cs="Arial"/>
              </w:rPr>
              <w:t xml:space="preserve"> en aproximadamente 500 preparatorias del país</w:t>
            </w:r>
            <w:r>
              <w:rPr>
                <w:rFonts w:cs="Arial"/>
              </w:rPr>
              <w:t>.</w:t>
            </w:r>
            <w:r w:rsidRPr="00F56B3C">
              <w:rPr>
                <w:rFonts w:cs="Arial"/>
              </w:rPr>
              <w:t xml:space="preserve"> Durante estas visitas de promoción</w:t>
            </w:r>
            <w:r>
              <w:rPr>
                <w:rFonts w:cs="Arial"/>
              </w:rPr>
              <w:t xml:space="preserve"> </w:t>
            </w:r>
            <w:r w:rsidRPr="00F56B3C">
              <w:rPr>
                <w:rFonts w:cs="Arial"/>
              </w:rPr>
              <w:t>también</w:t>
            </w:r>
            <w:r>
              <w:rPr>
                <w:rFonts w:cs="Arial"/>
              </w:rPr>
              <w:t xml:space="preserve"> </w:t>
            </w:r>
            <w:r w:rsidRPr="00F56B3C">
              <w:rPr>
                <w:rFonts w:cs="Arial"/>
              </w:rPr>
              <w:t>se da  a conocer los lugares (en el año 2007 fueron 47 cedes) y las fechas donde se aplicará</w:t>
            </w:r>
            <w:r>
              <w:rPr>
                <w:rFonts w:cs="Arial"/>
              </w:rPr>
              <w:t xml:space="preserve"> el examen de selección.</w:t>
            </w:r>
            <w:r w:rsidRPr="00F56B3C">
              <w:rPr>
                <w:rFonts w:cs="Arial"/>
                <w:color w:val="0000FF"/>
              </w:rPr>
              <w:t xml:space="preserve"> </w:t>
            </w:r>
            <w:r w:rsidRPr="00F56B3C">
              <w:rPr>
                <w:rFonts w:cs="Arial"/>
              </w:rPr>
              <w:t xml:space="preserve">Los </w:t>
            </w:r>
            <w:r>
              <w:rPr>
                <w:rFonts w:cs="Arial"/>
              </w:rPr>
              <w:t>alu</w:t>
            </w:r>
            <w:r>
              <w:rPr>
                <w:rFonts w:cs="Arial"/>
              </w:rPr>
              <w:t>m</w:t>
            </w:r>
            <w:r>
              <w:rPr>
                <w:rFonts w:cs="Arial"/>
              </w:rPr>
              <w:t xml:space="preserve">nos aceptados son los que obtuvieron </w:t>
            </w:r>
            <w:r w:rsidRPr="00F56B3C">
              <w:rPr>
                <w:rFonts w:cs="Arial"/>
              </w:rPr>
              <w:t>las calificaciones más altas</w:t>
            </w:r>
            <w:r>
              <w:rPr>
                <w:rFonts w:cs="Arial"/>
              </w:rPr>
              <w:t xml:space="preserve"> (</w:t>
            </w:r>
            <w:hyperlink r:id="rId408" w:history="1">
              <w:r w:rsidRPr="009948C8">
                <w:rPr>
                  <w:rStyle w:val="Hipervnculo"/>
                  <w:rFonts w:cs="Arial"/>
                </w:rPr>
                <w:t>http://www.uaaan.mx/portal/index.php/admisiones-2009/131-resultados-del-examen-de-admision.html</w:t>
              </w:r>
            </w:hyperlink>
            <w:r>
              <w:rPr>
                <w:rFonts w:cs="Arial"/>
              </w:rPr>
              <w:t>)</w:t>
            </w:r>
            <w:r w:rsidRPr="00F56B3C">
              <w:rPr>
                <w:rFonts w:cs="Arial"/>
              </w:rPr>
              <w:t>.</w:t>
            </w:r>
          </w:p>
          <w:p w:rsidR="00905EE2" w:rsidRPr="00461669" w:rsidRDefault="00905EE2" w:rsidP="000E706B">
            <w:pPr>
              <w:overflowPunct w:val="0"/>
              <w:autoSpaceDE w:val="0"/>
              <w:autoSpaceDN w:val="0"/>
              <w:adjustRightInd w:val="0"/>
              <w:jc w:val="center"/>
              <w:textAlignment w:val="baseline"/>
              <w:rPr>
                <w:rFonts w:cs="Arial"/>
                <w:b/>
              </w:rPr>
            </w:pPr>
            <w:r w:rsidRPr="00461669">
              <w:rPr>
                <w:rFonts w:cs="Arial"/>
                <w:b/>
                <w:highlight w:val="cyan"/>
              </w:rPr>
              <w:t>El PE-IAZ cuenta con mecanismos pertinente de selección de alumnos</w:t>
            </w:r>
          </w:p>
        </w:tc>
      </w:tr>
      <w:tr w:rsidR="00905EE2" w:rsidRPr="00BA71F6">
        <w:tc>
          <w:tcPr>
            <w:tcW w:w="1912" w:type="pct"/>
            <w:gridSpan w:val="3"/>
            <w:tcBorders>
              <w:left w:val="single" w:sz="4" w:space="0" w:color="auto"/>
            </w:tcBorders>
            <w:shd w:val="clear" w:color="auto" w:fill="D9D9D9"/>
          </w:tcPr>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lastRenderedPageBreak/>
              <w:t xml:space="preserve">5.2 Se </w:t>
            </w:r>
            <w:r w:rsidRPr="00BA71F6">
              <w:rPr>
                <w:rFonts w:ascii="Book Antiqua" w:hAnsi="Book Antiqua"/>
                <w:b/>
              </w:rPr>
              <w:t>deben</w:t>
            </w:r>
            <w:r w:rsidRPr="00BA71F6">
              <w:rPr>
                <w:rFonts w:ascii="Book Antiqua" w:hAnsi="Book Antiqua"/>
              </w:rPr>
              <w:t xml:space="preserve"> contar con estrategias para lograr la efectividad acorde a los objetivos institucionales, así como  la actualidad del registro y el análisis de la información de la trayectoria de los estudiantes desde el ingreso hasta el egreso, en particular de </w:t>
            </w:r>
            <w:r w:rsidRPr="00BA71F6">
              <w:rPr>
                <w:rFonts w:ascii="Book Antiqua" w:hAnsi="Book Antiqua"/>
                <w:b/>
              </w:rPr>
              <w:t>cinco</w:t>
            </w:r>
            <w:r w:rsidRPr="00BA71F6">
              <w:rPr>
                <w:rFonts w:ascii="Book Antiqua" w:hAnsi="Book Antiqua"/>
              </w:rPr>
              <w:t xml:space="preserve"> cohortes generacionales:</w:t>
            </w:r>
          </w:p>
          <w:p w:rsidR="00905EE2" w:rsidRPr="00BA71F6" w:rsidRDefault="00905EE2" w:rsidP="00AC340F">
            <w:pPr>
              <w:pStyle w:val="Textoindependiente3"/>
              <w:widowControl w:val="0"/>
              <w:numPr>
                <w:ilvl w:val="0"/>
                <w:numId w:val="74"/>
              </w:numPr>
              <w:suppressLineNumbers/>
              <w:suppressAutoHyphens/>
              <w:overflowPunct w:val="0"/>
              <w:autoSpaceDE w:val="0"/>
              <w:autoSpaceDN w:val="0"/>
              <w:adjustRightInd w:val="0"/>
              <w:spacing w:after="0"/>
              <w:ind w:left="0" w:firstLine="0"/>
              <w:textAlignment w:val="baseline"/>
              <w:rPr>
                <w:rFonts w:ascii="Book Antiqua" w:hAnsi="Book Antiqua"/>
                <w:b/>
                <w:sz w:val="22"/>
                <w:szCs w:val="22"/>
              </w:rPr>
            </w:pPr>
            <w:r w:rsidRPr="00BA71F6">
              <w:rPr>
                <w:rFonts w:ascii="Book Antiqua" w:hAnsi="Book Antiqua"/>
                <w:b/>
                <w:sz w:val="22"/>
                <w:szCs w:val="22"/>
              </w:rPr>
              <w:lastRenderedPageBreak/>
              <w:t xml:space="preserve">Eficiencia terminal: </w:t>
            </w:r>
            <w:r w:rsidRPr="00BA71F6">
              <w:rPr>
                <w:rFonts w:ascii="Book Antiqua" w:hAnsi="Book Antiqua"/>
                <w:b/>
                <w:i/>
                <w:sz w:val="22"/>
                <w:szCs w:val="22"/>
              </w:rPr>
              <w:t>Egreso por cohorte (generación N) / Número de estudiantes de primer ingreso (cohorte N).</w:t>
            </w:r>
          </w:p>
          <w:p w:rsidR="00905EE2" w:rsidRPr="00BA71F6" w:rsidRDefault="00905EE2" w:rsidP="00AC340F">
            <w:pPr>
              <w:widowControl w:val="0"/>
              <w:numPr>
                <w:ilvl w:val="0"/>
                <w:numId w:val="7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duración promedio de los estudios:</w:t>
            </w:r>
          </w:p>
          <w:p w:rsidR="00905EE2" w:rsidRPr="00BA71F6" w:rsidRDefault="00905EE2" w:rsidP="00AC340F">
            <w:pPr>
              <w:widowControl w:val="0"/>
              <w:numPr>
                <w:ilvl w:val="0"/>
                <w:numId w:val="74"/>
              </w:numPr>
              <w:suppressLineNumbers/>
              <w:suppressAutoHyphens/>
              <w:overflowPunct w:val="0"/>
              <w:autoSpaceDE w:val="0"/>
              <w:autoSpaceDN w:val="0"/>
              <w:adjustRightInd w:val="0"/>
              <w:spacing w:after="0"/>
              <w:ind w:left="0" w:firstLine="0"/>
              <w:textAlignment w:val="baseline"/>
              <w:rPr>
                <w:rFonts w:ascii="Book Antiqua" w:hAnsi="Book Antiqua"/>
                <w:i/>
              </w:rPr>
            </w:pPr>
            <w:r w:rsidRPr="00BA71F6">
              <w:rPr>
                <w:rFonts w:ascii="Book Antiqua" w:hAnsi="Book Antiqua"/>
                <w:i/>
              </w:rPr>
              <w:t>número de años que tardan los estudiantes en finalizar sus estudios respecto del tiempo consignado en el plan de estudios;</w:t>
            </w:r>
          </w:p>
          <w:p w:rsidR="00905EE2" w:rsidRPr="00BA71F6" w:rsidRDefault="00905EE2" w:rsidP="00AC340F">
            <w:pPr>
              <w:widowControl w:val="0"/>
              <w:numPr>
                <w:ilvl w:val="0"/>
                <w:numId w:val="7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tasa de retención en el primer año </w:t>
            </w:r>
          </w:p>
          <w:p w:rsidR="00905EE2" w:rsidRPr="00BA71F6" w:rsidRDefault="00905EE2" w:rsidP="00AC340F">
            <w:pPr>
              <w:widowControl w:val="0"/>
              <w:numPr>
                <w:ilvl w:val="0"/>
                <w:numId w:val="74"/>
              </w:numPr>
              <w:suppressLineNumbers/>
              <w:suppressAutoHyphens/>
              <w:overflowPunct w:val="0"/>
              <w:autoSpaceDE w:val="0"/>
              <w:autoSpaceDN w:val="0"/>
              <w:adjustRightInd w:val="0"/>
              <w:spacing w:after="0"/>
              <w:ind w:left="0" w:firstLine="0"/>
              <w:textAlignment w:val="baseline"/>
              <w:rPr>
                <w:rFonts w:ascii="Book Antiqua" w:hAnsi="Book Antiqua"/>
                <w:i/>
              </w:rPr>
            </w:pPr>
            <w:r w:rsidRPr="00BA71F6">
              <w:rPr>
                <w:rFonts w:ascii="Book Antiqua" w:hAnsi="Book Antiqua"/>
                <w:i/>
              </w:rPr>
              <w:t xml:space="preserve">proporción de estudiantes de la misma generación que se matriculan al año siguiente de su egreso; </w:t>
            </w:r>
          </w:p>
          <w:p w:rsidR="00905EE2" w:rsidRPr="00BA71F6" w:rsidRDefault="00905EE2" w:rsidP="00AC340F">
            <w:pPr>
              <w:widowControl w:val="0"/>
              <w:numPr>
                <w:ilvl w:val="0"/>
                <w:numId w:val="7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índice de rezago por ciclo escolar: </w:t>
            </w:r>
          </w:p>
          <w:p w:rsidR="00905EE2" w:rsidRPr="00BA71F6" w:rsidRDefault="00905EE2" w:rsidP="00AC340F">
            <w:pPr>
              <w:widowControl w:val="0"/>
              <w:numPr>
                <w:ilvl w:val="0"/>
                <w:numId w:val="74"/>
              </w:numPr>
              <w:suppressLineNumbers/>
              <w:suppressAutoHyphens/>
              <w:overflowPunct w:val="0"/>
              <w:autoSpaceDE w:val="0"/>
              <w:autoSpaceDN w:val="0"/>
              <w:adjustRightInd w:val="0"/>
              <w:spacing w:after="0"/>
              <w:ind w:left="0" w:firstLine="0"/>
              <w:textAlignment w:val="baseline"/>
              <w:rPr>
                <w:rFonts w:ascii="Book Antiqua" w:hAnsi="Book Antiqua"/>
                <w:i/>
              </w:rPr>
            </w:pPr>
            <w:r w:rsidRPr="00BA71F6">
              <w:rPr>
                <w:rFonts w:ascii="Book Antiqua" w:hAnsi="Book Antiqua"/>
                <w:i/>
              </w:rPr>
              <w:t>proporción de estudiantes rezagados;</w:t>
            </w:r>
          </w:p>
          <w:p w:rsidR="00905EE2" w:rsidRPr="00BA71F6" w:rsidRDefault="00905EE2" w:rsidP="00AC340F">
            <w:pPr>
              <w:widowControl w:val="0"/>
              <w:numPr>
                <w:ilvl w:val="0"/>
                <w:numId w:val="7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índice de aprobación (mayor al 75 % en cada materia): </w:t>
            </w:r>
          </w:p>
          <w:p w:rsidR="00905EE2" w:rsidRPr="00BA71F6" w:rsidRDefault="00905EE2" w:rsidP="00AC340F">
            <w:pPr>
              <w:widowControl w:val="0"/>
              <w:numPr>
                <w:ilvl w:val="0"/>
                <w:numId w:val="74"/>
              </w:numPr>
              <w:suppressLineNumbers/>
              <w:suppressAutoHyphens/>
              <w:overflowPunct w:val="0"/>
              <w:autoSpaceDE w:val="0"/>
              <w:autoSpaceDN w:val="0"/>
              <w:adjustRightInd w:val="0"/>
              <w:spacing w:after="0"/>
              <w:ind w:left="0" w:firstLine="0"/>
              <w:textAlignment w:val="baseline"/>
              <w:rPr>
                <w:rFonts w:ascii="Book Antiqua" w:hAnsi="Book Antiqua"/>
                <w:i/>
              </w:rPr>
            </w:pPr>
            <w:r w:rsidRPr="00BA71F6">
              <w:rPr>
                <w:rFonts w:ascii="Book Antiqua" w:hAnsi="Book Antiqua"/>
                <w:i/>
              </w:rPr>
              <w:t>proporción de estudiantes aprobados en todas las asignaturas;</w:t>
            </w:r>
          </w:p>
          <w:p w:rsidR="00905EE2" w:rsidRPr="00BA71F6" w:rsidRDefault="00905EE2" w:rsidP="00AC340F">
            <w:pPr>
              <w:widowControl w:val="0"/>
              <w:numPr>
                <w:ilvl w:val="0"/>
                <w:numId w:val="7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índice de abandono: (menor del 30%)</w:t>
            </w:r>
          </w:p>
          <w:p w:rsidR="00905EE2" w:rsidRPr="00BA71F6" w:rsidRDefault="00905EE2" w:rsidP="00AC340F">
            <w:pPr>
              <w:widowControl w:val="0"/>
              <w:numPr>
                <w:ilvl w:val="0"/>
                <w:numId w:val="74"/>
              </w:numPr>
              <w:suppressLineNumbers/>
              <w:suppressAutoHyphens/>
              <w:overflowPunct w:val="0"/>
              <w:autoSpaceDE w:val="0"/>
              <w:autoSpaceDN w:val="0"/>
              <w:adjustRightInd w:val="0"/>
              <w:spacing w:after="0"/>
              <w:ind w:left="0" w:firstLine="0"/>
              <w:textAlignment w:val="baseline"/>
              <w:rPr>
                <w:rFonts w:ascii="Book Antiqua" w:hAnsi="Book Antiqua"/>
                <w:i/>
              </w:rPr>
            </w:pPr>
            <w:r w:rsidRPr="00BA71F6">
              <w:rPr>
                <w:rFonts w:ascii="Book Antiqua" w:hAnsi="Book Antiqua"/>
                <w:i/>
              </w:rPr>
              <w:t>proporción de estudiantes que abandonan sus estudios;</w:t>
            </w:r>
          </w:p>
          <w:p w:rsidR="00905EE2" w:rsidRPr="00BA71F6" w:rsidRDefault="00905EE2" w:rsidP="00AC340F">
            <w:pPr>
              <w:widowControl w:val="0"/>
              <w:numPr>
                <w:ilvl w:val="0"/>
                <w:numId w:val="7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tasa de rendimiento (no más del 10% de alumnos por grupo académico, con la calificación mínima institucional)  </w:t>
            </w:r>
          </w:p>
          <w:p w:rsidR="00905EE2" w:rsidRPr="00BA71F6" w:rsidRDefault="00905EE2" w:rsidP="00AC340F">
            <w:pPr>
              <w:widowControl w:val="0"/>
              <w:numPr>
                <w:ilvl w:val="0"/>
                <w:numId w:val="74"/>
              </w:numPr>
              <w:suppressLineNumbers/>
              <w:suppressAutoHyphens/>
              <w:overflowPunct w:val="0"/>
              <w:autoSpaceDE w:val="0"/>
              <w:autoSpaceDN w:val="0"/>
              <w:adjustRightInd w:val="0"/>
              <w:spacing w:after="0"/>
              <w:ind w:left="0" w:firstLine="0"/>
              <w:textAlignment w:val="baseline"/>
            </w:pPr>
            <w:r w:rsidRPr="00BA71F6">
              <w:rPr>
                <w:rFonts w:ascii="Book Antiqua" w:hAnsi="Book Antiqua"/>
                <w:i/>
              </w:rPr>
              <w:t>proporción de estudiantes que concluyen con éxito un ciclo escolar;</w:t>
            </w:r>
          </w:p>
          <w:p w:rsidR="00905EE2" w:rsidRPr="00BA71F6" w:rsidRDefault="00905EE2" w:rsidP="00AC340F">
            <w:pPr>
              <w:widowControl w:val="0"/>
              <w:numPr>
                <w:ilvl w:val="0"/>
                <w:numId w:val="74"/>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 calificación promedio de las asignaturas (últimos cinco años).</w:t>
            </w:r>
          </w:p>
        </w:tc>
        <w:tc>
          <w:tcPr>
            <w:tcW w:w="1618" w:type="pct"/>
            <w:gridSpan w:val="4"/>
            <w:shd w:val="clear" w:color="auto" w:fill="D9D9D9"/>
          </w:tcPr>
          <w:p w:rsidR="00905EE2" w:rsidRPr="00BA71F6" w:rsidRDefault="00905EE2" w:rsidP="00AC340F">
            <w:pPr>
              <w:widowControl w:val="0"/>
              <w:numPr>
                <w:ilvl w:val="0"/>
                <w:numId w:val="7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¿Es completo el sistema de información de la trayectoria escolar para los fines del programa?</w:t>
            </w:r>
          </w:p>
          <w:p w:rsidR="00905EE2" w:rsidRPr="00BA71F6" w:rsidRDefault="00905EE2" w:rsidP="00AC340F">
            <w:pPr>
              <w:widowControl w:val="0"/>
              <w:numPr>
                <w:ilvl w:val="0"/>
                <w:numId w:val="7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utiliza el análisis de la información  para la atención de los problemas detectados?</w:t>
            </w:r>
          </w:p>
          <w:p w:rsidR="00905EE2" w:rsidRPr="00BA71F6" w:rsidRDefault="00905EE2" w:rsidP="00AC340F">
            <w:pPr>
              <w:widowControl w:val="0"/>
              <w:numPr>
                <w:ilvl w:val="0"/>
                <w:numId w:val="7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analizan las causas de abandono de estudios?</w:t>
            </w:r>
          </w:p>
          <w:p w:rsidR="00905EE2" w:rsidRPr="00BA71F6" w:rsidRDefault="00905EE2" w:rsidP="00AC340F">
            <w:pPr>
              <w:widowControl w:val="0"/>
              <w:numPr>
                <w:ilvl w:val="0"/>
                <w:numId w:val="7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Respecto a los alumnos que no acreditan la materia en primera oportunidad, ¿se desglosa el número de oportunidades que requieren para acreditar la asignatura?</w:t>
            </w:r>
          </w:p>
          <w:p w:rsidR="00905EE2" w:rsidRPr="00BA71F6" w:rsidRDefault="00905EE2" w:rsidP="00AC340F">
            <w:pPr>
              <w:widowControl w:val="0"/>
              <w:numPr>
                <w:ilvl w:val="0"/>
                <w:numId w:val="7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discuten en las academias las  causas de bajo rendimiento escolar  para hacer los ajustes necesarios en el trabajo docente?</w:t>
            </w:r>
          </w:p>
          <w:p w:rsidR="00905EE2" w:rsidRPr="00BA71F6" w:rsidRDefault="00905EE2" w:rsidP="00AC340F">
            <w:pPr>
              <w:widowControl w:val="0"/>
              <w:numPr>
                <w:ilvl w:val="0"/>
                <w:numId w:val="76"/>
              </w:numPr>
              <w:suppressLineNumbers/>
              <w:tabs>
                <w:tab w:val="clear" w:pos="360"/>
                <w:tab w:val="num" w:pos="176"/>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¿Finaliza el estudiante sus estudios en el tiempo previsto?</w:t>
            </w:r>
          </w:p>
          <w:p w:rsidR="00905EE2" w:rsidRPr="00BA71F6" w:rsidRDefault="00905EE2" w:rsidP="00AC340F">
            <w:pPr>
              <w:widowControl w:val="0"/>
              <w:numPr>
                <w:ilvl w:val="0"/>
                <w:numId w:val="76"/>
              </w:numPr>
              <w:suppressLineNumbers/>
              <w:tabs>
                <w:tab w:val="clear" w:pos="360"/>
                <w:tab w:val="num" w:pos="176"/>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aceptable el resultado de la eficiencia terminal con respecto a la media nacional?</w:t>
            </w:r>
          </w:p>
          <w:p w:rsidR="00905EE2" w:rsidRPr="00BA71F6" w:rsidRDefault="00905EE2" w:rsidP="00055577">
            <w:pPr>
              <w:spacing w:after="0"/>
              <w:ind w:firstLine="0"/>
            </w:pPr>
          </w:p>
        </w:tc>
        <w:tc>
          <w:tcPr>
            <w:tcW w:w="1470" w:type="pct"/>
            <w:shd w:val="clear" w:color="auto" w:fill="D9D9D9"/>
          </w:tcPr>
          <w:p w:rsidR="00905EE2" w:rsidRPr="00BA71F6" w:rsidRDefault="00905EE2" w:rsidP="00AC340F">
            <w:pPr>
              <w:widowControl w:val="0"/>
              <w:numPr>
                <w:ilvl w:val="0"/>
                <w:numId w:val="77"/>
              </w:numPr>
              <w:suppressLineNumbers/>
              <w:tabs>
                <w:tab w:val="left" w:pos="175"/>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Bases de datos y estadísticas de la trayectoria al menos de las 5 cohortes generacionales más recientes de cada uno de los incisos.</w:t>
            </w:r>
          </w:p>
          <w:p w:rsidR="00905EE2" w:rsidRPr="00BA71F6" w:rsidRDefault="00905EE2" w:rsidP="00AC340F">
            <w:pPr>
              <w:widowControl w:val="0"/>
              <w:numPr>
                <w:ilvl w:val="0"/>
                <w:numId w:val="77"/>
              </w:numPr>
              <w:suppressLineNumbers/>
              <w:tabs>
                <w:tab w:val="left" w:pos="175"/>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Cuadros y gráficos.</w:t>
            </w:r>
          </w:p>
          <w:p w:rsidR="00905EE2" w:rsidRPr="00BA71F6" w:rsidRDefault="00905EE2" w:rsidP="00AC340F">
            <w:pPr>
              <w:widowControl w:val="0"/>
              <w:numPr>
                <w:ilvl w:val="0"/>
                <w:numId w:val="77"/>
              </w:numPr>
              <w:suppressLineNumbers/>
              <w:tabs>
                <w:tab w:val="left" w:pos="175"/>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Actas de cuerpos colegiados.</w:t>
            </w:r>
          </w:p>
          <w:p w:rsidR="00905EE2" w:rsidRPr="00BA71F6" w:rsidRDefault="00905EE2" w:rsidP="00AC340F">
            <w:pPr>
              <w:widowControl w:val="0"/>
              <w:numPr>
                <w:ilvl w:val="0"/>
                <w:numId w:val="77"/>
              </w:numPr>
              <w:suppressLineNumbers/>
              <w:tabs>
                <w:tab w:val="left" w:pos="33"/>
                <w:tab w:val="left" w:pos="175"/>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Listado de alumnos inscritos por cohorte generacional. </w:t>
            </w:r>
          </w:p>
          <w:p w:rsidR="00905EE2" w:rsidRPr="00BA71F6" w:rsidRDefault="00905EE2" w:rsidP="00AC340F">
            <w:pPr>
              <w:widowControl w:val="0"/>
              <w:numPr>
                <w:ilvl w:val="0"/>
                <w:numId w:val="77"/>
              </w:numPr>
              <w:suppressLineNumbers/>
              <w:tabs>
                <w:tab w:val="left" w:pos="33"/>
                <w:tab w:val="left" w:pos="175"/>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Listado de egresados por cohorte generacional. </w:t>
            </w:r>
          </w:p>
          <w:p w:rsidR="00905EE2" w:rsidRPr="00BA71F6" w:rsidRDefault="00905EE2" w:rsidP="00055577">
            <w:pPr>
              <w:spacing w:after="0"/>
              <w:ind w:firstLine="0"/>
            </w:pPr>
          </w:p>
        </w:tc>
      </w:tr>
      <w:tr w:rsidR="00905EE2" w:rsidRPr="00BA71F6">
        <w:tc>
          <w:tcPr>
            <w:tcW w:w="1552" w:type="pct"/>
            <w:tcBorders>
              <w:left w:val="single" w:sz="4" w:space="0" w:color="auto"/>
              <w:right w:val="nil"/>
            </w:tcBorders>
            <w:shd w:val="clear" w:color="auto" w:fill="D9D9D9"/>
          </w:tcPr>
          <w:p w:rsidR="00905EE2" w:rsidRPr="00BA71F6" w:rsidRDefault="00905EE2" w:rsidP="000555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0555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Cumple Parcialmente:   ___________ (%)</w:t>
            </w:r>
          </w:p>
        </w:tc>
        <w:tc>
          <w:tcPr>
            <w:tcW w:w="1749" w:type="pct"/>
            <w:gridSpan w:val="2"/>
            <w:tcBorders>
              <w:lef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No Cumple:   ___________</w:t>
            </w:r>
          </w:p>
        </w:tc>
      </w:tr>
      <w:tr w:rsidR="00905EE2" w:rsidRPr="00EE1991">
        <w:tc>
          <w:tcPr>
            <w:tcW w:w="5000" w:type="pct"/>
            <w:gridSpan w:val="8"/>
            <w:tcBorders>
              <w:left w:val="single" w:sz="4" w:space="0" w:color="auto"/>
            </w:tcBorders>
          </w:tcPr>
          <w:p w:rsidR="00905EE2" w:rsidRPr="00EE1991" w:rsidRDefault="00905EE2" w:rsidP="00426B5E">
            <w:pPr>
              <w:overflowPunct w:val="0"/>
              <w:autoSpaceDE w:val="0"/>
              <w:autoSpaceDN w:val="0"/>
              <w:adjustRightInd w:val="0"/>
              <w:textAlignment w:val="baseline"/>
              <w:rPr>
                <w:rFonts w:cs="Arial"/>
                <w:b/>
              </w:rPr>
            </w:pPr>
            <w:r w:rsidRPr="00EE1991">
              <w:rPr>
                <w:rFonts w:cs="Arial"/>
                <w:b/>
              </w:rPr>
              <w:t>Descripción, apreciación y análisis:</w:t>
            </w:r>
          </w:p>
          <w:p w:rsidR="00905EE2" w:rsidRPr="00F56B3C" w:rsidRDefault="00905EE2" w:rsidP="00426B5E">
            <w:pPr>
              <w:rPr>
                <w:rFonts w:cs="Arial"/>
              </w:rPr>
            </w:pPr>
            <w:r w:rsidRPr="00F56B3C">
              <w:rPr>
                <w:rFonts w:cs="Arial"/>
              </w:rPr>
              <w:t xml:space="preserve">La entidad responsable de compilar </w:t>
            </w:r>
            <w:r>
              <w:rPr>
                <w:rFonts w:cs="Arial"/>
              </w:rPr>
              <w:t xml:space="preserve">la información de la trayectoria de los alumnos en el PE-IAZ </w:t>
            </w:r>
            <w:r w:rsidRPr="00F56B3C">
              <w:rPr>
                <w:rFonts w:cs="Arial"/>
              </w:rPr>
              <w:t>es la Subdirección de Licenciatura a través del Departamento de Control Escolar y el Área de Egresados</w:t>
            </w:r>
            <w:r>
              <w:rPr>
                <w:rFonts w:cs="Arial"/>
              </w:rPr>
              <w:t xml:space="preserve"> (</w:t>
            </w:r>
            <w:hyperlink r:id="rId409" w:history="1">
              <w:r w:rsidRPr="00090AE2">
                <w:rPr>
                  <w:rStyle w:val="Hipervnculo"/>
                  <w:rFonts w:cs="Arial"/>
                </w:rPr>
                <w:t>Kardex E-09.xls</w:t>
              </w:r>
            </w:hyperlink>
            <w:r>
              <w:t>)</w:t>
            </w:r>
            <w:r w:rsidRPr="00F56B3C">
              <w:rPr>
                <w:rFonts w:cs="Arial"/>
              </w:rPr>
              <w:t xml:space="preserve">. Estas </w:t>
            </w:r>
            <w:r>
              <w:rPr>
                <w:rFonts w:cs="Arial"/>
              </w:rPr>
              <w:t>instancias</w:t>
            </w:r>
            <w:r w:rsidRPr="00F56B3C">
              <w:rPr>
                <w:rFonts w:cs="Arial"/>
              </w:rPr>
              <w:t>, ponen a disposición de los jefes de programa académico la información siguiente</w:t>
            </w:r>
            <w:r w:rsidRPr="00F56B3C">
              <w:rPr>
                <w:rFonts w:cs="Arial"/>
                <w:color w:val="0000FF"/>
              </w:rPr>
              <w:t xml:space="preserve">: </w:t>
            </w:r>
            <w:r w:rsidRPr="00F56B3C">
              <w:rPr>
                <w:rFonts w:cs="Arial"/>
              </w:rPr>
              <w:t>Relación (</w:t>
            </w:r>
            <w:r>
              <w:rPr>
                <w:rFonts w:cs="Arial"/>
              </w:rPr>
              <w:t>n</w:t>
            </w:r>
            <w:r w:rsidRPr="00F56B3C">
              <w:rPr>
                <w:rFonts w:cs="Arial"/>
              </w:rPr>
              <w:t>úmero) de aspirantes que sol</w:t>
            </w:r>
            <w:r w:rsidRPr="00F56B3C">
              <w:rPr>
                <w:rFonts w:cs="Arial"/>
              </w:rPr>
              <w:t>i</w:t>
            </w:r>
            <w:r w:rsidRPr="00F56B3C">
              <w:rPr>
                <w:rFonts w:cs="Arial"/>
              </w:rPr>
              <w:t>citaron ingresar (demanda), aspirantes aceptados</w:t>
            </w:r>
            <w:r>
              <w:rPr>
                <w:rFonts w:cs="Arial"/>
              </w:rPr>
              <w:t xml:space="preserve"> (</w:t>
            </w:r>
            <w:hyperlink r:id="rId410" w:history="1">
              <w:r w:rsidRPr="005B4E40">
                <w:rPr>
                  <w:rStyle w:val="Hipervnculo"/>
                  <w:rFonts w:cs="Arial"/>
                </w:rPr>
                <w:t>Aceptados Zoot A-09.xlsx</w:t>
              </w:r>
            </w:hyperlink>
            <w:r>
              <w:rPr>
                <w:rFonts w:cs="Arial"/>
              </w:rPr>
              <w:t>)</w:t>
            </w:r>
            <w:r w:rsidRPr="00F56B3C">
              <w:rPr>
                <w:rFonts w:cs="Arial"/>
              </w:rPr>
              <w:t xml:space="preserve"> e inscritos en cada programa</w:t>
            </w:r>
            <w:r>
              <w:rPr>
                <w:rFonts w:cs="Arial"/>
              </w:rPr>
              <w:t xml:space="preserve"> (Cuadro 5.1 en </w:t>
            </w:r>
            <w:hyperlink r:id="rId411" w:history="1">
              <w:r w:rsidRPr="00DC1F16">
                <w:rPr>
                  <w:rStyle w:val="Hipervnculo"/>
                  <w:rFonts w:cs="Arial"/>
                </w:rPr>
                <w:t>Cuadros Cap. 5.doc</w:t>
              </w:r>
            </w:hyperlink>
            <w:r>
              <w:rPr>
                <w:rFonts w:cs="Arial"/>
              </w:rPr>
              <w:t>)</w:t>
            </w:r>
            <w:r w:rsidRPr="00F56B3C">
              <w:rPr>
                <w:rFonts w:cs="Arial"/>
              </w:rPr>
              <w:t>, número alumnos de reingreso inscr</w:t>
            </w:r>
            <w:r w:rsidRPr="00F56B3C">
              <w:rPr>
                <w:rFonts w:cs="Arial"/>
              </w:rPr>
              <w:t>i</w:t>
            </w:r>
            <w:r w:rsidRPr="00F56B3C">
              <w:rPr>
                <w:rFonts w:cs="Arial"/>
              </w:rPr>
              <w:t>tos por ciclo escolar indicando su situación académica (</w:t>
            </w:r>
            <w:r>
              <w:rPr>
                <w:rFonts w:cs="Arial"/>
              </w:rPr>
              <w:t>r</w:t>
            </w:r>
            <w:r w:rsidRPr="00F56B3C">
              <w:rPr>
                <w:rFonts w:cs="Arial"/>
              </w:rPr>
              <w:t>egular ó irregular), rezago académico</w:t>
            </w:r>
            <w:r>
              <w:rPr>
                <w:rFonts w:cs="Arial"/>
              </w:rPr>
              <w:t xml:space="preserve"> (</w:t>
            </w:r>
            <w:hyperlink r:id="rId412" w:history="1">
              <w:r w:rsidRPr="00171ECA">
                <w:rPr>
                  <w:rStyle w:val="Hipervnculo"/>
                </w:rPr>
                <w:t>http://tutorias.uaaan.mx/CEinicial.php</w:t>
              </w:r>
            </w:hyperlink>
            <w:r>
              <w:t>, Maestro: 11, Contraseña: impresión)</w:t>
            </w:r>
            <w:r w:rsidRPr="00F56B3C">
              <w:rPr>
                <w:rFonts w:cs="Arial"/>
              </w:rPr>
              <w:t xml:space="preserve"> y bajas en los diferentes ciclos escolares (desde 1995), relación de alumnos egresados y su promedio de generación y relación de alumnos titulados por opción de titulación. </w:t>
            </w:r>
          </w:p>
          <w:p w:rsidR="00905EE2" w:rsidRPr="00F56B3C" w:rsidRDefault="00905EE2" w:rsidP="00426B5E">
            <w:pPr>
              <w:rPr>
                <w:rFonts w:cs="Arial"/>
              </w:rPr>
            </w:pPr>
            <w:r>
              <w:rPr>
                <w:rFonts w:cs="Arial"/>
              </w:rPr>
              <w:t>A</w:t>
            </w:r>
            <w:r w:rsidRPr="00F56B3C">
              <w:rPr>
                <w:rFonts w:cs="Arial"/>
              </w:rPr>
              <w:t>nálisis de la información:</w:t>
            </w:r>
          </w:p>
          <w:p w:rsidR="00905EE2" w:rsidRDefault="00905EE2" w:rsidP="00AC340F">
            <w:pPr>
              <w:numPr>
                <w:ilvl w:val="0"/>
                <w:numId w:val="207"/>
              </w:numPr>
              <w:ind w:left="0" w:firstLine="284"/>
              <w:rPr>
                <w:rFonts w:cs="Arial"/>
              </w:rPr>
            </w:pPr>
            <w:r w:rsidRPr="00F56B3C">
              <w:rPr>
                <w:rFonts w:cs="Arial"/>
                <w:b/>
              </w:rPr>
              <w:t>Eficiencia Terminal.</w:t>
            </w:r>
            <w:r w:rsidRPr="00F56B3C">
              <w:rPr>
                <w:rFonts w:cs="Arial"/>
              </w:rPr>
              <w:t xml:space="preserve"> En el Cuadro 5.2 </w:t>
            </w:r>
            <w:r w:rsidRPr="00F56B3C">
              <w:rPr>
                <w:rFonts w:cs="Arial"/>
                <w:color w:val="0000FF"/>
              </w:rPr>
              <w:t>(</w:t>
            </w:r>
            <w:hyperlink r:id="rId413" w:history="1">
              <w:r w:rsidRPr="00DC1F16">
                <w:rPr>
                  <w:rStyle w:val="Hipervnculo"/>
                  <w:rFonts w:cs="Arial"/>
                </w:rPr>
                <w:t>Cuadros Cap. 5.doc</w:t>
              </w:r>
            </w:hyperlink>
            <w:r w:rsidRPr="00F56B3C">
              <w:rPr>
                <w:rFonts w:cs="Arial"/>
                <w:color w:val="0000FF"/>
              </w:rPr>
              <w:t>)</w:t>
            </w:r>
            <w:r w:rsidRPr="00F56B3C">
              <w:rPr>
                <w:rFonts w:cs="Arial"/>
              </w:rPr>
              <w:t xml:space="preserve">, se </w:t>
            </w:r>
            <w:r>
              <w:rPr>
                <w:rFonts w:cs="Arial"/>
              </w:rPr>
              <w:t>presenta</w:t>
            </w:r>
            <w:r w:rsidRPr="00F56B3C">
              <w:rPr>
                <w:rFonts w:cs="Arial"/>
              </w:rPr>
              <w:t xml:space="preserve"> la eficiencia terminal de los últimos nueve cohortes generacionales del </w:t>
            </w:r>
            <w:r>
              <w:rPr>
                <w:rFonts w:cs="Arial"/>
              </w:rPr>
              <w:t>PE-IAZ</w:t>
            </w:r>
            <w:r w:rsidRPr="00F56B3C">
              <w:rPr>
                <w:rFonts w:cs="Arial"/>
              </w:rPr>
              <w:t xml:space="preserve">. </w:t>
            </w:r>
            <w:r>
              <w:rPr>
                <w:rFonts w:cs="Arial"/>
              </w:rPr>
              <w:t xml:space="preserve">La </w:t>
            </w:r>
            <w:r w:rsidRPr="00F56B3C">
              <w:rPr>
                <w:rFonts w:cs="Arial"/>
              </w:rPr>
              <w:t xml:space="preserve">eficiencia  varió de 52.8% a 76.2% con un promedio de 62.7%. Se puede observar que en los últimos cinco cohortes, la eficiencia </w:t>
            </w:r>
            <w:r>
              <w:rPr>
                <w:rFonts w:cs="Arial"/>
              </w:rPr>
              <w:t>t</w:t>
            </w:r>
            <w:r w:rsidRPr="00F56B3C">
              <w:rPr>
                <w:rFonts w:cs="Arial"/>
              </w:rPr>
              <w:t xml:space="preserve">erminal </w:t>
            </w:r>
            <w:r>
              <w:rPr>
                <w:rFonts w:cs="Arial"/>
              </w:rPr>
              <w:t>se incremento</w:t>
            </w:r>
            <w:r w:rsidRPr="00F56B3C">
              <w:rPr>
                <w:rFonts w:cs="Arial"/>
              </w:rPr>
              <w:t xml:space="preserve"> (66.2% promedio).</w:t>
            </w:r>
          </w:p>
          <w:p w:rsidR="00905EE2" w:rsidRPr="00F56B3C" w:rsidRDefault="00C91F10" w:rsidP="00642AC8">
            <w:pPr>
              <w:jc w:val="center"/>
              <w:rPr>
                <w:rFonts w:cs="Arial"/>
              </w:rPr>
            </w:pPr>
            <w:r>
              <w:rPr>
                <w:rFonts w:cs="Arial"/>
                <w:noProof/>
                <w:lang w:eastAsia="es-MX"/>
              </w:rPr>
              <w:lastRenderedPageBreak/>
              <w:pict>
                <v:shape id="Gráfico 2" o:spid="_x0000_i1049" type="#_x0000_t75" style="width:384.8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jiEt3AAAAAUBAAAPAAAAZHJzL2Rvd25y&#10;ZXYueG1sTI/BTsMwEETvlfoP1iJxa50WlFYhThVVLTeEWuC+jZckEK8j22lTvh7DBS4rjWY08zbf&#10;jKYTZ3K+taxgMU9AEFdWt1wreH3Zz9YgfEDW2FkmBVfysCmmkxwzbS98oPMx1CKWsM9QQRNCn0np&#10;q4YM+rntiaP3bp3BEKWrpXZ4ieWmk8skSaXBluNCgz1tG6o+j4NRsF+78u1jN+yq0j0+pYev9lny&#10;Vanbm7F8ABFoDH9h+MGP6FBEppMdWHvRKYiPhN8bvdUqXYA4Kbi/WyYgi1z+py++AQ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">
                  <v:imagedata r:id="rId414" o:title="" croptop="-2380f" cropbottom="-3488f" cropleft="-2711f" cropright="-4914f"/>
                  <o:lock v:ext="edit" aspectratio="f"/>
                </v:shape>
              </w:pict>
            </w:r>
          </w:p>
          <w:p w:rsidR="00905EE2" w:rsidRPr="00F56B3C" w:rsidRDefault="00905EE2" w:rsidP="00AC340F">
            <w:pPr>
              <w:numPr>
                <w:ilvl w:val="0"/>
                <w:numId w:val="207"/>
              </w:numPr>
              <w:ind w:left="0" w:firstLine="284"/>
              <w:rPr>
                <w:rFonts w:cs="Arial"/>
              </w:rPr>
            </w:pPr>
            <w:r w:rsidRPr="00F56B3C">
              <w:rPr>
                <w:rFonts w:cs="Arial"/>
                <w:b/>
              </w:rPr>
              <w:t>Duración promedio de estudios.</w:t>
            </w:r>
            <w:r w:rsidRPr="00F56B3C">
              <w:rPr>
                <w:rFonts w:cs="Arial"/>
              </w:rPr>
              <w:t xml:space="preserve"> </w:t>
            </w:r>
            <w:r>
              <w:rPr>
                <w:rFonts w:cs="Arial"/>
              </w:rPr>
              <w:t>La duración promedio de</w:t>
            </w:r>
            <w:r w:rsidRPr="00F56B3C">
              <w:rPr>
                <w:rFonts w:cs="Arial"/>
              </w:rPr>
              <w:t xml:space="preserve">l </w:t>
            </w:r>
            <w:r>
              <w:rPr>
                <w:rFonts w:cs="Arial"/>
              </w:rPr>
              <w:t>plan de e</w:t>
            </w:r>
            <w:r w:rsidRPr="00F56B3C">
              <w:rPr>
                <w:rFonts w:cs="Arial"/>
              </w:rPr>
              <w:t>studios</w:t>
            </w:r>
            <w:r>
              <w:rPr>
                <w:rFonts w:cs="Arial"/>
              </w:rPr>
              <w:t xml:space="preserve"> del Programa</w:t>
            </w:r>
            <w:r w:rsidRPr="00F56B3C">
              <w:rPr>
                <w:rFonts w:cs="Arial"/>
              </w:rPr>
              <w:t xml:space="preserve"> es </w:t>
            </w:r>
            <w:r>
              <w:rPr>
                <w:rFonts w:cs="Arial"/>
              </w:rPr>
              <w:t xml:space="preserve">de </w:t>
            </w:r>
            <w:r w:rsidRPr="00F56B3C">
              <w:rPr>
                <w:rFonts w:cs="Arial"/>
              </w:rPr>
              <w:t>nueve semestres (4.5 años). En el Cuadro 5.3 (</w:t>
            </w:r>
            <w:hyperlink r:id="rId415" w:history="1">
              <w:r w:rsidRPr="00DC1F16">
                <w:rPr>
                  <w:rStyle w:val="Hipervnculo"/>
                  <w:rFonts w:cs="Arial"/>
                </w:rPr>
                <w:t>Cuadros Cap. 5.doc</w:t>
              </w:r>
            </w:hyperlink>
            <w:r w:rsidRPr="00F56B3C">
              <w:rPr>
                <w:rFonts w:cs="Arial"/>
                <w:color w:val="0000FF"/>
              </w:rPr>
              <w:t>)</w:t>
            </w:r>
            <w:r w:rsidRPr="00F56B3C">
              <w:rPr>
                <w:rFonts w:cs="Arial"/>
              </w:rPr>
              <w:t xml:space="preserve"> se presenta el número de alumnos que egresaron por ciclo escolar (1999–2007) y cohorte generacional (1995-2003). Por otra parte, en el Cuadro 5.4 </w:t>
            </w:r>
            <w:r w:rsidRPr="00F56B3C">
              <w:rPr>
                <w:rFonts w:cs="Arial"/>
                <w:color w:val="0000FF"/>
              </w:rPr>
              <w:t>(</w:t>
            </w:r>
            <w:hyperlink r:id="rId416" w:history="1">
              <w:r w:rsidRPr="00DC1F16">
                <w:rPr>
                  <w:rStyle w:val="Hipervnculo"/>
                  <w:rFonts w:cs="Arial"/>
                </w:rPr>
                <w:t>Cuadros Cap. 5.doc</w:t>
              </w:r>
            </w:hyperlink>
            <w:r w:rsidRPr="00F56B3C">
              <w:rPr>
                <w:rFonts w:cs="Arial"/>
                <w:color w:val="0000FF"/>
              </w:rPr>
              <w:t>)</w:t>
            </w:r>
            <w:r>
              <w:rPr>
                <w:rFonts w:cs="Arial"/>
                <w:color w:val="0000FF"/>
              </w:rPr>
              <w:t xml:space="preserve"> s</w:t>
            </w:r>
            <w:r w:rsidRPr="00F56B3C">
              <w:rPr>
                <w:rFonts w:cs="Arial"/>
              </w:rPr>
              <w:t>e puede o</w:t>
            </w:r>
            <w:r w:rsidRPr="00F56B3C">
              <w:rPr>
                <w:rFonts w:cs="Arial"/>
              </w:rPr>
              <w:t>b</w:t>
            </w:r>
            <w:r w:rsidRPr="00F56B3C">
              <w:rPr>
                <w:rFonts w:cs="Arial"/>
              </w:rPr>
              <w:t xml:space="preserve">servar que </w:t>
            </w:r>
            <w:r>
              <w:rPr>
                <w:rFonts w:cs="Arial"/>
              </w:rPr>
              <w:t xml:space="preserve">de </w:t>
            </w:r>
            <w:r w:rsidRPr="00F56B3C">
              <w:rPr>
                <w:rFonts w:cs="Arial"/>
              </w:rPr>
              <w:t>los 604 alumnos egresados del Programa, e</w:t>
            </w:r>
            <w:r>
              <w:rPr>
                <w:rFonts w:cs="Arial"/>
              </w:rPr>
              <w:t>l</w:t>
            </w:r>
            <w:r w:rsidRPr="00F56B3C">
              <w:rPr>
                <w:rFonts w:cs="Arial"/>
              </w:rPr>
              <w:t xml:space="preserve"> promedio </w:t>
            </w:r>
            <w:r>
              <w:rPr>
                <w:rFonts w:cs="Arial"/>
              </w:rPr>
              <w:t xml:space="preserve">de </w:t>
            </w:r>
            <w:r w:rsidRPr="00F56B3C">
              <w:rPr>
                <w:rFonts w:cs="Arial"/>
              </w:rPr>
              <w:t>egres</w:t>
            </w:r>
            <w:r>
              <w:rPr>
                <w:rFonts w:cs="Arial"/>
              </w:rPr>
              <w:t>o</w:t>
            </w:r>
            <w:r w:rsidRPr="00F56B3C">
              <w:rPr>
                <w:rFonts w:cs="Arial"/>
              </w:rPr>
              <w:t xml:space="preserve"> </w:t>
            </w:r>
            <w:r>
              <w:rPr>
                <w:rFonts w:cs="Arial"/>
              </w:rPr>
              <w:t>es de</w:t>
            </w:r>
            <w:r w:rsidRPr="00F56B3C">
              <w:rPr>
                <w:rFonts w:cs="Arial"/>
              </w:rPr>
              <w:t xml:space="preserve"> 9.6 semestres (4.8 años), lo cual se considera aceptable para el Programa. Además, se puede señalar que en nueve cohortes, han egresado un promedio de 67 alumnos por generación. </w:t>
            </w:r>
          </w:p>
          <w:p w:rsidR="00905EE2" w:rsidRPr="00F56B3C" w:rsidRDefault="00905EE2" w:rsidP="00AC340F">
            <w:pPr>
              <w:numPr>
                <w:ilvl w:val="0"/>
                <w:numId w:val="207"/>
              </w:numPr>
              <w:ind w:left="0" w:firstLine="284"/>
              <w:rPr>
                <w:rFonts w:cs="Arial"/>
              </w:rPr>
            </w:pPr>
            <w:r w:rsidRPr="00F56B3C">
              <w:rPr>
                <w:rFonts w:cs="Arial"/>
                <w:b/>
              </w:rPr>
              <w:t>Número de años que tardan en egresar los alumnos.</w:t>
            </w:r>
            <w:r w:rsidRPr="00F56B3C">
              <w:rPr>
                <w:rFonts w:cs="Arial"/>
              </w:rPr>
              <w:t xml:space="preserve"> En el Cuadro 5.4 </w:t>
            </w:r>
            <w:r w:rsidRPr="00F56B3C">
              <w:rPr>
                <w:rFonts w:cs="Arial"/>
                <w:color w:val="0000FF"/>
              </w:rPr>
              <w:t>(</w:t>
            </w:r>
            <w:hyperlink r:id="rId417" w:history="1">
              <w:r w:rsidRPr="00DC1F16">
                <w:rPr>
                  <w:rStyle w:val="Hipervnculo"/>
                  <w:rFonts w:cs="Arial"/>
                </w:rPr>
                <w:t>Cuadros Cap. 5.doc</w:t>
              </w:r>
            </w:hyperlink>
            <w:r w:rsidRPr="00F56B3C">
              <w:rPr>
                <w:rFonts w:cs="Arial"/>
                <w:color w:val="0000FF"/>
              </w:rPr>
              <w:t>)</w:t>
            </w:r>
            <w:r w:rsidRPr="00F56B3C">
              <w:rPr>
                <w:rFonts w:cs="Arial"/>
              </w:rPr>
              <w:t xml:space="preserve"> se presenta el número de alumnos que egresaron </w:t>
            </w:r>
            <w:r>
              <w:rPr>
                <w:rFonts w:cs="Arial"/>
              </w:rPr>
              <w:t>por semestre</w:t>
            </w:r>
            <w:r w:rsidRPr="00F56B3C">
              <w:rPr>
                <w:rFonts w:cs="Arial"/>
              </w:rPr>
              <w:t xml:space="preserve"> y la duración promedio (semestres) de estudio en nueve cohortes generacionales. Del total de alumnos que egresaron, 19 (3.14%) lo hicieron un semestre antes del tiempo establecido en el plan de estudios, 375 (62.1%) en el tiempo establecido (nueve semestres), lo que representa un 65.2% de alumnos que egresan en el tiempo establecido en el plan de estudios</w:t>
            </w:r>
            <w:r>
              <w:rPr>
                <w:rFonts w:cs="Arial"/>
              </w:rPr>
              <w:t>,</w:t>
            </w:r>
            <w:r w:rsidRPr="00F56B3C">
              <w:rPr>
                <w:rFonts w:cs="Arial"/>
              </w:rPr>
              <w:t xml:space="preserve"> 84.3% de los alumnos egresan en 5 años (10 semestres) y el 92.9% egresaron en 5.5 años (once semestres). </w:t>
            </w:r>
          </w:p>
          <w:p w:rsidR="00905EE2" w:rsidRPr="00F56B3C" w:rsidRDefault="00905EE2" w:rsidP="00AC340F">
            <w:pPr>
              <w:numPr>
                <w:ilvl w:val="0"/>
                <w:numId w:val="207"/>
              </w:numPr>
              <w:ind w:left="0" w:firstLine="284"/>
              <w:rPr>
                <w:rFonts w:cs="Arial"/>
              </w:rPr>
            </w:pPr>
            <w:r w:rsidRPr="00F56B3C">
              <w:rPr>
                <w:rFonts w:cs="Arial"/>
                <w:b/>
              </w:rPr>
              <w:t xml:space="preserve">Tasa de retención en el primer año. </w:t>
            </w:r>
            <w:r w:rsidRPr="00F56B3C">
              <w:rPr>
                <w:rFonts w:cs="Arial"/>
              </w:rPr>
              <w:t xml:space="preserve">En el Cuadro 5.5 </w:t>
            </w:r>
            <w:r w:rsidRPr="00F56B3C">
              <w:rPr>
                <w:rFonts w:cs="Arial"/>
                <w:color w:val="0000FF"/>
              </w:rPr>
              <w:t>(</w:t>
            </w:r>
            <w:hyperlink r:id="rId418" w:history="1">
              <w:r w:rsidRPr="00DC1F16">
                <w:rPr>
                  <w:rStyle w:val="Hipervnculo"/>
                  <w:rFonts w:cs="Arial"/>
                </w:rPr>
                <w:t>Cuadros Cap. 5.doc</w:t>
              </w:r>
            </w:hyperlink>
            <w:r w:rsidRPr="00F56B3C">
              <w:rPr>
                <w:rFonts w:cs="Arial"/>
                <w:color w:val="0000FF"/>
              </w:rPr>
              <w:t>)</w:t>
            </w:r>
            <w:r w:rsidRPr="00F56B3C">
              <w:rPr>
                <w:rFonts w:cs="Arial"/>
              </w:rPr>
              <w:t xml:space="preserve"> se presenta la tasa de retención promedio de los últimos nueve cohortes. Se puede observar que de 1995 a 2007 ingresaron un total de 1343 alumnos de los cuales 267 (155 el primer semestre y 112 el segundo) abandonaron sus estudios el primer año. Lo anterior, representa una tasa de retención de 80.1% y por lo tanto de abandono de estudios en el primer año de 19.9%</w:t>
            </w:r>
            <w:r>
              <w:rPr>
                <w:rFonts w:cs="Arial"/>
              </w:rPr>
              <w:t xml:space="preserve"> (</w:t>
            </w:r>
            <w:hyperlink r:id="rId419" w:history="1">
              <w:r w:rsidRPr="00B153F3">
                <w:rPr>
                  <w:rStyle w:val="Hipervnculo"/>
                  <w:rFonts w:cs="Arial"/>
                </w:rPr>
                <w:t>http://www.uaaan.mx/siiaa/index.php/seguimiento-para-la-calidad/71-acceso-a-encuestas/117-formulario-motivos-de-alumnos-para-darse-de-baja.html</w:t>
              </w:r>
            </w:hyperlink>
            <w:r>
              <w:rPr>
                <w:rFonts w:cs="Arial"/>
              </w:rPr>
              <w:t>)</w:t>
            </w:r>
            <w:r w:rsidRPr="00F56B3C">
              <w:rPr>
                <w:rFonts w:cs="Arial"/>
              </w:rPr>
              <w:t>.</w:t>
            </w:r>
          </w:p>
          <w:p w:rsidR="00905EE2" w:rsidRPr="00F56B3C" w:rsidRDefault="00905EE2" w:rsidP="00AC340F">
            <w:pPr>
              <w:numPr>
                <w:ilvl w:val="0"/>
                <w:numId w:val="207"/>
              </w:numPr>
              <w:ind w:left="0" w:firstLine="284"/>
              <w:rPr>
                <w:rFonts w:cs="Arial"/>
                <w:b/>
              </w:rPr>
            </w:pPr>
            <w:r w:rsidRPr="00F56B3C">
              <w:rPr>
                <w:rFonts w:cs="Arial"/>
                <w:b/>
              </w:rPr>
              <w:t>Proporción de estudiantes de la misma generación que se inscriben el año siguiente a su egreso.</w:t>
            </w:r>
            <w:r w:rsidRPr="00F56B3C">
              <w:rPr>
                <w:rFonts w:cs="Arial"/>
              </w:rPr>
              <w:t xml:space="preserve"> En el Cuadro 5.4 </w:t>
            </w:r>
            <w:r w:rsidRPr="00F56B3C">
              <w:rPr>
                <w:rFonts w:cs="Arial"/>
                <w:color w:val="0000FF"/>
              </w:rPr>
              <w:t>(</w:t>
            </w:r>
            <w:hyperlink r:id="rId420" w:history="1">
              <w:r w:rsidRPr="00DC1F16">
                <w:rPr>
                  <w:rStyle w:val="Hipervnculo"/>
                  <w:rFonts w:cs="Arial"/>
                </w:rPr>
                <w:t>Cuadros Cap. 5.doc</w:t>
              </w:r>
            </w:hyperlink>
            <w:r w:rsidRPr="00F56B3C">
              <w:rPr>
                <w:rFonts w:cs="Arial"/>
                <w:color w:val="0000FF"/>
              </w:rPr>
              <w:t>)</w:t>
            </w:r>
            <w:r w:rsidRPr="00F56B3C">
              <w:rPr>
                <w:rFonts w:cs="Arial"/>
              </w:rPr>
              <w:t xml:space="preserve"> se observan los alumnos in</w:t>
            </w:r>
            <w:r w:rsidRPr="00F56B3C">
              <w:rPr>
                <w:rFonts w:cs="Arial"/>
              </w:rPr>
              <w:t>s</w:t>
            </w:r>
            <w:r w:rsidRPr="00F56B3C">
              <w:rPr>
                <w:rFonts w:cs="Arial"/>
              </w:rPr>
              <w:t>critos en el año siguiente (semestres 10 y 11) al que egresó la generación (noveno semestre) en los últimos nueve cohortes generacionales (1995 a 2003). Se puede observar que de los 604 alumnos que egresaron, 167 (27.65%) lo hicieron el año siguiente del egreso de la generación 115 alumnos (19.04%) el siguiente semestre y 52 (8.61%) el segundo seme</w:t>
            </w:r>
            <w:r w:rsidRPr="00F56B3C">
              <w:rPr>
                <w:rFonts w:cs="Arial"/>
              </w:rPr>
              <w:t>s</w:t>
            </w:r>
            <w:r w:rsidRPr="00F56B3C">
              <w:rPr>
                <w:rFonts w:cs="Arial"/>
              </w:rPr>
              <w:t>tre).</w:t>
            </w:r>
          </w:p>
          <w:p w:rsidR="00905EE2" w:rsidRPr="00F56B3C" w:rsidRDefault="00905EE2" w:rsidP="00AC340F">
            <w:pPr>
              <w:numPr>
                <w:ilvl w:val="0"/>
                <w:numId w:val="207"/>
              </w:numPr>
              <w:ind w:left="0" w:firstLine="284"/>
              <w:rPr>
                <w:rFonts w:cs="Arial"/>
                <w:b/>
              </w:rPr>
            </w:pPr>
            <w:r w:rsidRPr="00F56B3C">
              <w:rPr>
                <w:rFonts w:cs="Arial"/>
                <w:b/>
              </w:rPr>
              <w:t xml:space="preserve">Índice de rezago por ciclo escolar. </w:t>
            </w:r>
            <w:r w:rsidRPr="00F56B3C">
              <w:rPr>
                <w:rFonts w:cs="Arial"/>
              </w:rPr>
              <w:t xml:space="preserve">La duración del período de estudios establecido en el </w:t>
            </w:r>
            <w:r>
              <w:rPr>
                <w:rFonts w:cs="Arial"/>
              </w:rPr>
              <w:t>p</w:t>
            </w:r>
            <w:r w:rsidRPr="00F56B3C">
              <w:rPr>
                <w:rFonts w:cs="Arial"/>
              </w:rPr>
              <w:t xml:space="preserve">lan </w:t>
            </w:r>
            <w:r>
              <w:rPr>
                <w:rFonts w:cs="Arial"/>
              </w:rPr>
              <w:t>c</w:t>
            </w:r>
            <w:r w:rsidRPr="00F56B3C">
              <w:rPr>
                <w:rFonts w:cs="Arial"/>
              </w:rPr>
              <w:t xml:space="preserve">urricular del </w:t>
            </w:r>
            <w:r>
              <w:rPr>
                <w:rFonts w:cs="Arial"/>
              </w:rPr>
              <w:t xml:space="preserve">PE-IAZ </w:t>
            </w:r>
            <w:r w:rsidRPr="00F56B3C">
              <w:rPr>
                <w:rFonts w:cs="Arial"/>
              </w:rPr>
              <w:t xml:space="preserve">es de 4.5 años (nueve ciclos escolares). En el Cuadro 5.4 </w:t>
            </w:r>
            <w:r w:rsidRPr="00F56B3C">
              <w:rPr>
                <w:rFonts w:cs="Arial"/>
                <w:color w:val="0000FF"/>
              </w:rPr>
              <w:t>(</w:t>
            </w:r>
            <w:hyperlink r:id="rId421" w:history="1">
              <w:r w:rsidRPr="00DC1F16">
                <w:rPr>
                  <w:rStyle w:val="Hipervnculo"/>
                  <w:rFonts w:cs="Arial"/>
                </w:rPr>
                <w:t>Cuadros Cap. 5.doc</w:t>
              </w:r>
            </w:hyperlink>
            <w:r w:rsidRPr="00F56B3C">
              <w:rPr>
                <w:rFonts w:cs="Arial"/>
                <w:color w:val="0000FF"/>
              </w:rPr>
              <w:t>)</w:t>
            </w:r>
            <w:r w:rsidRPr="00F56B3C">
              <w:rPr>
                <w:rFonts w:cs="Arial"/>
              </w:rPr>
              <w:t xml:space="preserve"> se presenta el número de alumnos que en nueve cohortes generacionales (1995–2003) se rezagaron en sus estudios, </w:t>
            </w:r>
            <w:r>
              <w:rPr>
                <w:rFonts w:cs="Arial"/>
              </w:rPr>
              <w:t xml:space="preserve">i.e., </w:t>
            </w:r>
            <w:r w:rsidRPr="00F56B3C">
              <w:rPr>
                <w:rFonts w:cs="Arial"/>
              </w:rPr>
              <w:t>terminaron después de nueve c</w:t>
            </w:r>
            <w:r w:rsidRPr="00F56B3C">
              <w:rPr>
                <w:rFonts w:cs="Arial"/>
              </w:rPr>
              <w:t>i</w:t>
            </w:r>
            <w:r w:rsidRPr="00F56B3C">
              <w:rPr>
                <w:rFonts w:cs="Arial"/>
              </w:rPr>
              <w:t>clos escolares. Se puede observar que aproximadamente el 35 % de los alumnos se rezagan en sus estudios, sin embargo, después de 10 ciclos escolares solo 16% termina sus e</w:t>
            </w:r>
            <w:r w:rsidRPr="00F56B3C">
              <w:rPr>
                <w:rFonts w:cs="Arial"/>
              </w:rPr>
              <w:t>s</w:t>
            </w:r>
            <w:r w:rsidRPr="00F56B3C">
              <w:rPr>
                <w:rFonts w:cs="Arial"/>
              </w:rPr>
              <w:lastRenderedPageBreak/>
              <w:t>tudios.</w:t>
            </w:r>
          </w:p>
          <w:p w:rsidR="00905EE2" w:rsidRPr="00F56B3C" w:rsidRDefault="00905EE2" w:rsidP="00AC340F">
            <w:pPr>
              <w:numPr>
                <w:ilvl w:val="0"/>
                <w:numId w:val="207"/>
              </w:numPr>
              <w:ind w:left="0" w:firstLine="284"/>
              <w:rPr>
                <w:rFonts w:cs="Arial"/>
              </w:rPr>
            </w:pPr>
            <w:r w:rsidRPr="00F56B3C">
              <w:rPr>
                <w:rFonts w:cs="Arial"/>
                <w:b/>
              </w:rPr>
              <w:t xml:space="preserve">Proporción de estudiantes rezagados. </w:t>
            </w:r>
            <w:r w:rsidRPr="00F56B3C">
              <w:rPr>
                <w:rFonts w:cs="Arial"/>
              </w:rPr>
              <w:t>Considerando el rezago como la proporción de alumnos que no concluyeron sus estudios en los 4.5 años (nueve semestres)</w:t>
            </w:r>
            <w:r>
              <w:rPr>
                <w:rFonts w:cs="Arial"/>
              </w:rPr>
              <w:t>,</w:t>
            </w:r>
            <w:r w:rsidRPr="00F56B3C">
              <w:rPr>
                <w:rFonts w:cs="Arial"/>
              </w:rPr>
              <w:t xml:space="preserve"> en el Cuadro 5.4 </w:t>
            </w:r>
            <w:r w:rsidRPr="00F56B3C">
              <w:rPr>
                <w:rFonts w:cs="Arial"/>
                <w:color w:val="0000FF"/>
              </w:rPr>
              <w:t>(</w:t>
            </w:r>
            <w:hyperlink r:id="rId422" w:history="1">
              <w:r w:rsidRPr="00DC1F16">
                <w:rPr>
                  <w:rStyle w:val="Hipervnculo"/>
                  <w:rFonts w:cs="Arial"/>
                </w:rPr>
                <w:t>Cuadros Cap. 5.doc</w:t>
              </w:r>
            </w:hyperlink>
            <w:r w:rsidRPr="00F56B3C">
              <w:rPr>
                <w:rFonts w:cs="Arial"/>
                <w:color w:val="0000FF"/>
              </w:rPr>
              <w:t>)</w:t>
            </w:r>
            <w:r w:rsidRPr="00F56B3C">
              <w:rPr>
                <w:rFonts w:cs="Arial"/>
              </w:rPr>
              <w:t>, se observa que</w:t>
            </w:r>
            <w:r>
              <w:rPr>
                <w:rFonts w:cs="Arial"/>
              </w:rPr>
              <w:t>,</w:t>
            </w:r>
            <w:r w:rsidRPr="00F56B3C">
              <w:rPr>
                <w:rFonts w:cs="Arial"/>
              </w:rPr>
              <w:t xml:space="preserve"> de los 604 alumnos</w:t>
            </w:r>
            <w:r>
              <w:rPr>
                <w:rFonts w:cs="Arial"/>
              </w:rPr>
              <w:t xml:space="preserve"> egresados,</w:t>
            </w:r>
            <w:r w:rsidRPr="00F56B3C">
              <w:rPr>
                <w:rFonts w:cs="Arial"/>
              </w:rPr>
              <w:t xml:space="preserve"> 210 (34.77%) </w:t>
            </w:r>
            <w:r>
              <w:rPr>
                <w:rFonts w:cs="Arial"/>
              </w:rPr>
              <w:t xml:space="preserve">lo hicieron </w:t>
            </w:r>
            <w:r w:rsidRPr="00F56B3C">
              <w:rPr>
                <w:rFonts w:cs="Arial"/>
              </w:rPr>
              <w:t xml:space="preserve">del periodo establecido en el plan de estudios. Se considera un porcentaje elevado; </w:t>
            </w:r>
            <w:r>
              <w:rPr>
                <w:rFonts w:cs="Arial"/>
              </w:rPr>
              <w:t>s</w:t>
            </w:r>
            <w:r w:rsidRPr="00F56B3C">
              <w:rPr>
                <w:rFonts w:cs="Arial"/>
              </w:rPr>
              <w:t xml:space="preserve">in embargo, es importante señalar que después de seis meses de que egreso la generación solo el 25.7% fueron alumnos rezagados. </w:t>
            </w:r>
          </w:p>
          <w:p w:rsidR="00905EE2" w:rsidRPr="00F56B3C" w:rsidRDefault="00905EE2" w:rsidP="00426B5E">
            <w:pPr>
              <w:rPr>
                <w:rFonts w:cs="Arial"/>
                <w:color w:val="0000FF"/>
              </w:rPr>
            </w:pPr>
            <w:r w:rsidRPr="00F56B3C">
              <w:rPr>
                <w:rFonts w:cs="Arial"/>
                <w:b/>
              </w:rPr>
              <w:t xml:space="preserve"> </w:t>
            </w:r>
            <w:r w:rsidRPr="00F56B3C">
              <w:rPr>
                <w:rFonts w:cs="Arial"/>
              </w:rPr>
              <w:t xml:space="preserve">Los alumnos rezagados </w:t>
            </w:r>
            <w:r>
              <w:rPr>
                <w:rFonts w:cs="Arial"/>
              </w:rPr>
              <w:t>(</w:t>
            </w:r>
            <w:hyperlink r:id="rId423" w:history="1">
              <w:r w:rsidRPr="005616E2">
                <w:rPr>
                  <w:rStyle w:val="Hipervnculo"/>
                  <w:rFonts w:cs="Arial"/>
                </w:rPr>
                <w:t>Fig rezago y reproba E-08.docx</w:t>
              </w:r>
            </w:hyperlink>
            <w:r>
              <w:rPr>
                <w:rFonts w:cs="Arial"/>
              </w:rPr>
              <w:t xml:space="preserve">, </w:t>
            </w:r>
            <w:hyperlink r:id="rId424" w:history="1">
              <w:r w:rsidRPr="005616E2">
                <w:rPr>
                  <w:rStyle w:val="Hipervnculo"/>
                  <w:rFonts w:cs="Arial"/>
                </w:rPr>
                <w:t>Fig's E-08.docx</w:t>
              </w:r>
            </w:hyperlink>
            <w:r>
              <w:rPr>
                <w:rFonts w:cs="Arial"/>
              </w:rPr>
              <w:t xml:space="preserve">) </w:t>
            </w:r>
            <w:r w:rsidRPr="00F56B3C">
              <w:rPr>
                <w:rFonts w:cs="Arial"/>
              </w:rPr>
              <w:t>reciben atención mediante cursos intensivos de verano e invierno</w:t>
            </w:r>
            <w:r>
              <w:rPr>
                <w:rFonts w:cs="Arial"/>
              </w:rPr>
              <w:t xml:space="preserve"> (</w:t>
            </w:r>
            <w:hyperlink r:id="rId425" w:history="1">
              <w:r w:rsidRPr="006D4D76">
                <w:rPr>
                  <w:rStyle w:val="Hipervnculo"/>
                  <w:rFonts w:cs="Arial"/>
                </w:rPr>
                <w:t>Aviso-cursos verano 09.doc</w:t>
              </w:r>
            </w:hyperlink>
            <w:r>
              <w:rPr>
                <w:rFonts w:cs="Arial"/>
              </w:rPr>
              <w:t>)</w:t>
            </w:r>
            <w:r w:rsidRPr="00F56B3C">
              <w:rPr>
                <w:rFonts w:cs="Arial"/>
              </w:rPr>
              <w:t>, así c</w:t>
            </w:r>
            <w:r w:rsidRPr="00F56B3C">
              <w:rPr>
                <w:rFonts w:cs="Arial"/>
              </w:rPr>
              <w:t>o</w:t>
            </w:r>
            <w:r w:rsidRPr="00F56B3C">
              <w:rPr>
                <w:rFonts w:cs="Arial"/>
              </w:rPr>
              <w:t>mo el apoyo para cursar simultáneamente dos materias, de las cuales una es pre-requisito de la otra</w:t>
            </w:r>
            <w:r>
              <w:rPr>
                <w:rFonts w:cs="Arial"/>
              </w:rPr>
              <w:t xml:space="preserve"> (</w:t>
            </w:r>
            <w:hyperlink r:id="rId426" w:history="1">
              <w:r w:rsidRPr="006D4D76">
                <w:rPr>
                  <w:rStyle w:val="Hipervnculo"/>
                  <w:rFonts w:cs="Arial"/>
                </w:rPr>
                <w:t>Curso prereq simultaneo.doc</w:t>
              </w:r>
            </w:hyperlink>
            <w:r>
              <w:rPr>
                <w:rFonts w:cs="Arial"/>
              </w:rPr>
              <w:t>)</w:t>
            </w:r>
            <w:r w:rsidRPr="00F56B3C">
              <w:rPr>
                <w:rFonts w:cs="Arial"/>
              </w:rPr>
              <w:t>. Además se les apoya con la apertura de</w:t>
            </w:r>
            <w:r>
              <w:rPr>
                <w:rFonts w:cs="Arial"/>
              </w:rPr>
              <w:t xml:space="preserve"> los</w:t>
            </w:r>
            <w:r w:rsidRPr="00F56B3C">
              <w:rPr>
                <w:rFonts w:cs="Arial"/>
              </w:rPr>
              <w:t xml:space="preserve"> gr</w:t>
            </w:r>
            <w:r w:rsidRPr="00F56B3C">
              <w:rPr>
                <w:rFonts w:cs="Arial"/>
              </w:rPr>
              <w:t>u</w:t>
            </w:r>
            <w:r w:rsidRPr="00F56B3C">
              <w:rPr>
                <w:rFonts w:cs="Arial"/>
              </w:rPr>
              <w:t xml:space="preserve">pos </w:t>
            </w:r>
            <w:r>
              <w:rPr>
                <w:rFonts w:cs="Arial"/>
              </w:rPr>
              <w:t>necesarios para evitar rezagos (</w:t>
            </w:r>
            <w:hyperlink r:id="rId427" w:history="1">
              <w:r w:rsidRPr="0086674D">
                <w:rPr>
                  <w:rStyle w:val="Hipervnculo"/>
                  <w:rFonts w:cs="Arial"/>
                </w:rPr>
                <w:t>Materias a solicitar p otoño 09-Zoot.xls</w:t>
              </w:r>
            </w:hyperlink>
            <w:r>
              <w:rPr>
                <w:rFonts w:cs="Arial"/>
              </w:rPr>
              <w:t xml:space="preserve">, </w:t>
            </w:r>
            <w:hyperlink r:id="rId428" w:history="1">
              <w:r w:rsidRPr="004F358B">
                <w:rPr>
                  <w:rStyle w:val="Hipervnculo"/>
                  <w:rFonts w:cs="Arial"/>
                </w:rPr>
                <w:t>Aux carga acad-feb-09.xls</w:t>
              </w:r>
            </w:hyperlink>
            <w:r>
              <w:rPr>
                <w:rFonts w:cs="Arial"/>
              </w:rPr>
              <w:t>)</w:t>
            </w:r>
            <w:r w:rsidRPr="00F56B3C">
              <w:rPr>
                <w:rFonts w:cs="Arial"/>
              </w:rPr>
              <w:t>.</w:t>
            </w:r>
            <w:r w:rsidRPr="00F56B3C">
              <w:rPr>
                <w:rFonts w:cs="Arial"/>
                <w:color w:val="0000FF"/>
              </w:rPr>
              <w:t xml:space="preserve"> </w:t>
            </w:r>
            <w:r w:rsidRPr="0086674D">
              <w:rPr>
                <w:rFonts w:cs="Arial"/>
              </w:rPr>
              <w:t>Por reglamento los alumnos sólo pueden adelantar materias</w:t>
            </w:r>
            <w:r>
              <w:rPr>
                <w:rFonts w:cs="Arial"/>
              </w:rPr>
              <w:t xml:space="preserve"> a partir del sé</w:t>
            </w:r>
            <w:r>
              <w:rPr>
                <w:rFonts w:cs="Arial"/>
              </w:rPr>
              <w:t>p</w:t>
            </w:r>
            <w:r>
              <w:rPr>
                <w:rFonts w:cs="Arial"/>
              </w:rPr>
              <w:t>timo semestre (</w:t>
            </w:r>
            <w:hyperlink r:id="rId429" w:history="1">
              <w:r w:rsidRPr="0086674D">
                <w:rPr>
                  <w:rStyle w:val="Hipervnculo"/>
                  <w:rFonts w:cs="Arial"/>
                </w:rPr>
                <w:t>Lineamientos oficiales inscrip A-09.docx</w:t>
              </w:r>
            </w:hyperlink>
            <w:r>
              <w:rPr>
                <w:rFonts w:cs="Arial"/>
              </w:rPr>
              <w:t>), situación que se está remediando para que esto ocurra a partir del segundo (</w:t>
            </w:r>
            <w:hyperlink r:id="rId430" w:history="1">
              <w:r w:rsidRPr="0086674D">
                <w:rPr>
                  <w:rStyle w:val="Hipervnculo"/>
                  <w:rFonts w:cs="Arial"/>
                </w:rPr>
                <w:t>Sol adelanto de materias.doc</w:t>
              </w:r>
            </w:hyperlink>
            <w:r>
              <w:rPr>
                <w:rFonts w:cs="Arial"/>
              </w:rPr>
              <w:t>).</w:t>
            </w:r>
            <w:r w:rsidRPr="00F56B3C">
              <w:rPr>
                <w:rFonts w:cs="Arial"/>
                <w:color w:val="0000FF"/>
              </w:rPr>
              <w:t xml:space="preserve"> </w:t>
            </w:r>
            <w:r w:rsidRPr="00F56B3C">
              <w:rPr>
                <w:rFonts w:cs="Arial"/>
              </w:rPr>
              <w:t>Además se cuenta con los: Lineamientos para la recuperación de alumnos con problemas de rezago escolar y adelanto de materias</w:t>
            </w:r>
            <w:r>
              <w:rPr>
                <w:rFonts w:cs="Arial"/>
              </w:rPr>
              <w:t xml:space="preserve"> (</w:t>
            </w:r>
            <w:hyperlink r:id="rId431" w:history="1">
              <w:r w:rsidRPr="0086674D">
                <w:rPr>
                  <w:rStyle w:val="Hipervnculo"/>
                  <w:rFonts w:cs="Arial"/>
                </w:rPr>
                <w:t>Lineamientos recuperación alum's rezagados.doc</w:t>
              </w:r>
            </w:hyperlink>
            <w:r>
              <w:rPr>
                <w:rFonts w:cs="Arial"/>
              </w:rPr>
              <w:t>)</w:t>
            </w:r>
            <w:r w:rsidRPr="00F56B3C">
              <w:rPr>
                <w:rFonts w:cs="Arial"/>
              </w:rPr>
              <w:t>, donde se explicitan los mecanismos para dichos propósitos</w:t>
            </w:r>
            <w:r w:rsidRPr="00F56B3C">
              <w:rPr>
                <w:rFonts w:cs="Arial"/>
                <w:color w:val="0000FF"/>
              </w:rPr>
              <w:t>.</w:t>
            </w:r>
          </w:p>
          <w:p w:rsidR="00905EE2" w:rsidRPr="00F56B3C" w:rsidRDefault="00905EE2" w:rsidP="00AC340F">
            <w:pPr>
              <w:numPr>
                <w:ilvl w:val="0"/>
                <w:numId w:val="207"/>
              </w:numPr>
              <w:ind w:left="0" w:firstLine="284"/>
              <w:rPr>
                <w:rFonts w:cs="Arial"/>
                <w:b/>
              </w:rPr>
            </w:pPr>
            <w:r w:rsidRPr="00F56B3C">
              <w:rPr>
                <w:rFonts w:cs="Arial"/>
                <w:b/>
              </w:rPr>
              <w:t>Índice de aprobación.</w:t>
            </w:r>
            <w:r w:rsidRPr="00F56B3C">
              <w:rPr>
                <w:rFonts w:cs="Arial"/>
              </w:rPr>
              <w:t xml:space="preserve"> En el Cuadro 5.6 </w:t>
            </w:r>
            <w:r w:rsidRPr="00F56B3C">
              <w:rPr>
                <w:rFonts w:cs="Arial"/>
                <w:color w:val="0000FF"/>
              </w:rPr>
              <w:t>(</w:t>
            </w:r>
            <w:hyperlink r:id="rId432" w:history="1">
              <w:r w:rsidRPr="00DC1F16">
                <w:rPr>
                  <w:rStyle w:val="Hipervnculo"/>
                  <w:rFonts w:cs="Arial"/>
                </w:rPr>
                <w:t>Cuadros Cap. 5.doc</w:t>
              </w:r>
            </w:hyperlink>
            <w:r w:rsidRPr="00F56B3C">
              <w:rPr>
                <w:rFonts w:cs="Arial"/>
                <w:color w:val="0000FF"/>
              </w:rPr>
              <w:t>)</w:t>
            </w:r>
            <w:r w:rsidRPr="00F56B3C">
              <w:rPr>
                <w:rFonts w:cs="Arial"/>
              </w:rPr>
              <w:t xml:space="preserve"> se </w:t>
            </w:r>
            <w:r>
              <w:rPr>
                <w:rFonts w:cs="Arial"/>
              </w:rPr>
              <w:t>reporta</w:t>
            </w:r>
            <w:r w:rsidRPr="00F56B3C">
              <w:rPr>
                <w:rFonts w:cs="Arial"/>
              </w:rPr>
              <w:t xml:space="preserve"> el índice de aprobación promedio </w:t>
            </w:r>
            <w:r>
              <w:rPr>
                <w:rFonts w:cs="Arial"/>
              </w:rPr>
              <w:t xml:space="preserve">(91.1 %) </w:t>
            </w:r>
            <w:r w:rsidRPr="00F56B3C">
              <w:rPr>
                <w:rFonts w:cs="Arial"/>
              </w:rPr>
              <w:t xml:space="preserve">de las asignaturas que cursaron los alumnos del </w:t>
            </w:r>
            <w:r>
              <w:rPr>
                <w:rFonts w:cs="Arial"/>
              </w:rPr>
              <w:t xml:space="preserve">PE-IAZ </w:t>
            </w:r>
            <w:r w:rsidRPr="00F56B3C">
              <w:rPr>
                <w:rFonts w:cs="Arial"/>
              </w:rPr>
              <w:t xml:space="preserve">por ciclo escolar (agosto-diciembre de 2000 a agosto diciembre de 2007). </w:t>
            </w:r>
            <w:r>
              <w:rPr>
                <w:rFonts w:cs="Arial"/>
              </w:rPr>
              <w:t>Los</w:t>
            </w:r>
            <w:r w:rsidRPr="00F56B3C">
              <w:rPr>
                <w:rFonts w:cs="Arial"/>
              </w:rPr>
              <w:t xml:space="preserve"> porcentaje</w:t>
            </w:r>
            <w:r>
              <w:rPr>
                <w:rFonts w:cs="Arial"/>
              </w:rPr>
              <w:t>s</w:t>
            </w:r>
            <w:r w:rsidRPr="00F56B3C">
              <w:rPr>
                <w:rFonts w:cs="Arial"/>
              </w:rPr>
              <w:t xml:space="preserve"> promedio de aprobación en los exámenes ordinario y extraordinario en los 15 ciclos escol</w:t>
            </w:r>
            <w:r w:rsidRPr="00F56B3C">
              <w:rPr>
                <w:rFonts w:cs="Arial"/>
              </w:rPr>
              <w:t>a</w:t>
            </w:r>
            <w:r w:rsidRPr="00F56B3C">
              <w:rPr>
                <w:rFonts w:cs="Arial"/>
              </w:rPr>
              <w:t>res analizados fue</w:t>
            </w:r>
            <w:r>
              <w:rPr>
                <w:rFonts w:cs="Arial"/>
              </w:rPr>
              <w:t>ron</w:t>
            </w:r>
            <w:r w:rsidRPr="00F56B3C">
              <w:rPr>
                <w:rFonts w:cs="Arial"/>
              </w:rPr>
              <w:t xml:space="preserve"> 73.3 y 17.8 </w:t>
            </w:r>
            <w:r>
              <w:rPr>
                <w:rFonts w:cs="Arial"/>
              </w:rPr>
              <w:t>%</w:t>
            </w:r>
            <w:r w:rsidRPr="00F56B3C">
              <w:rPr>
                <w:rFonts w:cs="Arial"/>
              </w:rPr>
              <w:t xml:space="preserve">.  Por otra parte, el porcentaje promedio de cursos en donde aprobaron más del 75% de los alumnos inscritos, en 15 ciclos escolares, se presentan en el Cuadro 5.7 </w:t>
            </w:r>
            <w:r w:rsidRPr="00F56B3C">
              <w:rPr>
                <w:rFonts w:cs="Arial"/>
                <w:color w:val="0000FF"/>
              </w:rPr>
              <w:t>(</w:t>
            </w:r>
            <w:hyperlink r:id="rId433" w:history="1">
              <w:r w:rsidRPr="00DC1F16">
                <w:rPr>
                  <w:rStyle w:val="Hipervnculo"/>
                  <w:rFonts w:cs="Arial"/>
                </w:rPr>
                <w:t>Cuadros Cap. 5.doc</w:t>
              </w:r>
            </w:hyperlink>
            <w:r w:rsidRPr="00F56B3C">
              <w:rPr>
                <w:rFonts w:cs="Arial"/>
                <w:color w:val="0000FF"/>
              </w:rPr>
              <w:t xml:space="preserve">). </w:t>
            </w:r>
            <w:r w:rsidRPr="00F56B3C">
              <w:rPr>
                <w:rFonts w:cs="Arial"/>
              </w:rPr>
              <w:t>Se observa que en el 92.5% de las asignaturas ofrecidas durante los años 2000 a 2007 más del 75% de los alumnos inscritos l</w:t>
            </w:r>
            <w:r>
              <w:rPr>
                <w:rFonts w:cs="Arial"/>
              </w:rPr>
              <w:t>a</w:t>
            </w:r>
            <w:r w:rsidRPr="00F56B3C">
              <w:rPr>
                <w:rFonts w:cs="Arial"/>
              </w:rPr>
              <w:t>s aprobaron.</w:t>
            </w:r>
          </w:p>
          <w:p w:rsidR="00905EE2" w:rsidRPr="00F56B3C" w:rsidRDefault="00905EE2" w:rsidP="00AC340F">
            <w:pPr>
              <w:numPr>
                <w:ilvl w:val="0"/>
                <w:numId w:val="207"/>
              </w:numPr>
              <w:ind w:left="0" w:firstLine="284"/>
              <w:rPr>
                <w:rFonts w:cs="Arial"/>
                <w:b/>
              </w:rPr>
            </w:pPr>
            <w:r w:rsidRPr="00F56B3C">
              <w:rPr>
                <w:rFonts w:cs="Arial"/>
                <w:b/>
              </w:rPr>
              <w:t xml:space="preserve">Proporción de estudiantes aprobados en todas sus asignaturas. </w:t>
            </w:r>
            <w:r w:rsidRPr="00F56B3C">
              <w:rPr>
                <w:rFonts w:cs="Arial"/>
              </w:rPr>
              <w:t xml:space="preserve">En el Cuadro 5.8 </w:t>
            </w:r>
            <w:r w:rsidRPr="00F56B3C">
              <w:rPr>
                <w:rFonts w:cs="Arial"/>
                <w:color w:val="0000FF"/>
              </w:rPr>
              <w:t>(</w:t>
            </w:r>
            <w:hyperlink r:id="rId434" w:history="1">
              <w:r w:rsidRPr="00DC1F16">
                <w:rPr>
                  <w:rStyle w:val="Hipervnculo"/>
                  <w:rFonts w:cs="Arial"/>
                </w:rPr>
                <w:t>Cuadros Cap. 5.doc</w:t>
              </w:r>
            </w:hyperlink>
            <w:r w:rsidRPr="00F56B3C">
              <w:rPr>
                <w:rFonts w:cs="Arial"/>
                <w:color w:val="0000FF"/>
              </w:rPr>
              <w:t xml:space="preserve">) </w:t>
            </w:r>
            <w:r w:rsidRPr="00F56B3C">
              <w:rPr>
                <w:rFonts w:cs="Arial"/>
              </w:rPr>
              <w:t>se muestran los porcentajes de alumnos que aprobaron todas sus asignaturas en el ciclo escolar. Se observa que</w:t>
            </w:r>
            <w:r>
              <w:rPr>
                <w:rFonts w:cs="Arial"/>
              </w:rPr>
              <w:t>,</w:t>
            </w:r>
            <w:r w:rsidRPr="00F56B3C">
              <w:rPr>
                <w:rFonts w:cs="Arial"/>
              </w:rPr>
              <w:t xml:space="preserve"> en promedio, el 61.8</w:t>
            </w:r>
            <w:r>
              <w:rPr>
                <w:rFonts w:cs="Arial"/>
              </w:rPr>
              <w:t>%</w:t>
            </w:r>
            <w:r w:rsidRPr="00F56B3C">
              <w:rPr>
                <w:rFonts w:cs="Arial"/>
              </w:rPr>
              <w:t xml:space="preserve"> de los alumnos inscritos de 1995 a 2007 terminaron con éxito su ciclo escolar</w:t>
            </w:r>
            <w:r>
              <w:rPr>
                <w:rFonts w:cs="Arial"/>
              </w:rPr>
              <w:t xml:space="preserve">, i.e., </w:t>
            </w:r>
            <w:r w:rsidRPr="00F56B3C">
              <w:rPr>
                <w:rFonts w:cs="Arial"/>
              </w:rPr>
              <w:t xml:space="preserve">que aprobaron todas sus asignaturas en el ciclo escolar correspondiente. El resto (38.2%) abandonaron sus </w:t>
            </w:r>
            <w:r>
              <w:rPr>
                <w:rFonts w:cs="Arial"/>
              </w:rPr>
              <w:t xml:space="preserve">estudios </w:t>
            </w:r>
            <w:r w:rsidRPr="00F56B3C">
              <w:rPr>
                <w:rFonts w:cs="Arial"/>
              </w:rPr>
              <w:t>en el transcurso del semestre (29.3%)  o reprobaron al menos una materia (8.9%).</w:t>
            </w:r>
          </w:p>
          <w:p w:rsidR="00905EE2" w:rsidRPr="00F56B3C" w:rsidRDefault="00905EE2" w:rsidP="00AC340F">
            <w:pPr>
              <w:numPr>
                <w:ilvl w:val="0"/>
                <w:numId w:val="207"/>
              </w:numPr>
              <w:ind w:left="0" w:firstLine="284"/>
              <w:rPr>
                <w:rFonts w:cs="Arial"/>
                <w:b/>
              </w:rPr>
            </w:pPr>
            <w:r w:rsidRPr="00F56B3C">
              <w:rPr>
                <w:rFonts w:cs="Arial"/>
              </w:rPr>
              <w:t xml:space="preserve"> </w:t>
            </w:r>
            <w:r w:rsidRPr="00F56B3C">
              <w:rPr>
                <w:rFonts w:cs="Arial"/>
                <w:b/>
              </w:rPr>
              <w:t>Índice de abandono.</w:t>
            </w:r>
            <w:r w:rsidRPr="00F56B3C">
              <w:rPr>
                <w:rFonts w:cs="Arial"/>
              </w:rPr>
              <w:t xml:space="preserve"> En el Cuadro 5.5 </w:t>
            </w:r>
            <w:r w:rsidRPr="00F56B3C">
              <w:rPr>
                <w:rFonts w:cs="Arial"/>
                <w:color w:val="0000FF"/>
              </w:rPr>
              <w:t>(</w:t>
            </w:r>
            <w:hyperlink r:id="rId435" w:history="1">
              <w:r w:rsidRPr="00DC1F16">
                <w:rPr>
                  <w:rStyle w:val="Hipervnculo"/>
                  <w:rFonts w:cs="Arial"/>
                </w:rPr>
                <w:t>Cuadros Cap. 5.doc</w:t>
              </w:r>
            </w:hyperlink>
            <w:r w:rsidRPr="00F56B3C">
              <w:rPr>
                <w:rFonts w:cs="Arial"/>
                <w:color w:val="0000FF"/>
              </w:rPr>
              <w:t>)</w:t>
            </w:r>
            <w:r w:rsidRPr="00F56B3C">
              <w:rPr>
                <w:rFonts w:cs="Arial"/>
              </w:rPr>
              <w:t xml:space="preserve"> se presentan el número y porcentaje de alumnos que abandonaron sus estudios en los últimos nueve cohortes (1995 a 2000). De los 1343 alumnos inscritos es estos años, 437 abandonaron sus estudios, lo que representa un índice de abandono de 32.5%. De los 437 alumnos que abandon</w:t>
            </w:r>
            <w:r w:rsidRPr="00F56B3C">
              <w:rPr>
                <w:rFonts w:cs="Arial"/>
              </w:rPr>
              <w:t>a</w:t>
            </w:r>
            <w:r w:rsidRPr="00F56B3C">
              <w:rPr>
                <w:rFonts w:cs="Arial"/>
              </w:rPr>
              <w:t xml:space="preserve">ron sus estudios 155 (35%) lo hicieron el primer semestre y 112 (26%) </w:t>
            </w:r>
            <w:r>
              <w:rPr>
                <w:rFonts w:cs="Arial"/>
              </w:rPr>
              <w:t xml:space="preserve">en el segundo, </w:t>
            </w:r>
            <w:r w:rsidRPr="00F56B3C">
              <w:rPr>
                <w:rFonts w:cs="Arial"/>
              </w:rPr>
              <w:t>lo que representa poco más del 60 por ciento de abandono el primer año (19.1% de los alumnos inscritos en esos años</w:t>
            </w:r>
            <w:r>
              <w:rPr>
                <w:rFonts w:cs="Arial"/>
              </w:rPr>
              <w:t>)</w:t>
            </w:r>
            <w:r w:rsidRPr="00F56B3C">
              <w:rPr>
                <w:rFonts w:cs="Arial"/>
              </w:rPr>
              <w:t>. Las causas principales de abandono sobre todo el primer año fueron no académicas</w:t>
            </w:r>
            <w:r>
              <w:rPr>
                <w:rFonts w:cs="Arial"/>
              </w:rPr>
              <w:t xml:space="preserve">: </w:t>
            </w:r>
            <w:r w:rsidRPr="00F56B3C">
              <w:rPr>
                <w:rFonts w:cs="Arial"/>
              </w:rPr>
              <w:t>cuestiones familiares, económicas y/o cambio de escuela.</w:t>
            </w:r>
          </w:p>
          <w:p w:rsidR="00905EE2" w:rsidRPr="00F56B3C" w:rsidRDefault="00905EE2" w:rsidP="00AC340F">
            <w:pPr>
              <w:numPr>
                <w:ilvl w:val="0"/>
                <w:numId w:val="207"/>
              </w:numPr>
              <w:ind w:left="0" w:firstLine="284"/>
              <w:rPr>
                <w:rFonts w:cs="Arial"/>
                <w:b/>
              </w:rPr>
            </w:pPr>
            <w:r w:rsidRPr="00F56B3C">
              <w:rPr>
                <w:rFonts w:cs="Arial"/>
                <w:b/>
              </w:rPr>
              <w:t>Proporción de estudiantes que abandonaron sus estudios.</w:t>
            </w:r>
            <w:r w:rsidRPr="00F56B3C">
              <w:rPr>
                <w:rFonts w:cs="Arial"/>
              </w:rPr>
              <w:t xml:space="preserve"> En el Cuadro 5.5 </w:t>
            </w:r>
            <w:r w:rsidRPr="00F56B3C">
              <w:rPr>
                <w:rFonts w:cs="Arial"/>
                <w:color w:val="0000FF"/>
              </w:rPr>
              <w:t>(</w:t>
            </w:r>
            <w:hyperlink r:id="rId436" w:history="1">
              <w:r w:rsidRPr="00DC1F16">
                <w:rPr>
                  <w:rStyle w:val="Hipervnculo"/>
                  <w:rFonts w:cs="Arial"/>
                </w:rPr>
                <w:t>Cuadros Cap. 5.doc</w:t>
              </w:r>
            </w:hyperlink>
            <w:r w:rsidRPr="00F56B3C">
              <w:rPr>
                <w:rFonts w:cs="Arial"/>
                <w:color w:val="0000FF"/>
              </w:rPr>
              <w:t xml:space="preserve">) </w:t>
            </w:r>
            <w:r w:rsidRPr="00F56B3C">
              <w:rPr>
                <w:rFonts w:cs="Arial"/>
              </w:rPr>
              <w:t>se presentan los porcentajes de abandono  en los cohortes generaci</w:t>
            </w:r>
            <w:r w:rsidRPr="00F56B3C">
              <w:rPr>
                <w:rFonts w:cs="Arial"/>
              </w:rPr>
              <w:t>o</w:t>
            </w:r>
            <w:r w:rsidRPr="00F56B3C">
              <w:rPr>
                <w:rFonts w:cs="Arial"/>
              </w:rPr>
              <w:t>nales de 1995 a 2007. Se observa que en los primeros años los porcentajes de abandono fueron mayores que en los últimos años. El porcentaje promedio fue de 32.5 lo cual se co</w:t>
            </w:r>
            <w:r w:rsidRPr="00F56B3C">
              <w:rPr>
                <w:rFonts w:cs="Arial"/>
              </w:rPr>
              <w:t>n</w:t>
            </w:r>
            <w:r w:rsidRPr="00F56B3C">
              <w:rPr>
                <w:rFonts w:cs="Arial"/>
              </w:rPr>
              <w:t>sidera alto.</w:t>
            </w:r>
          </w:p>
          <w:p w:rsidR="00905EE2" w:rsidRPr="00F56B3C" w:rsidRDefault="00905EE2" w:rsidP="00AC340F">
            <w:pPr>
              <w:numPr>
                <w:ilvl w:val="0"/>
                <w:numId w:val="207"/>
              </w:numPr>
              <w:ind w:left="0" w:firstLine="284"/>
              <w:rPr>
                <w:rFonts w:cs="Arial"/>
                <w:b/>
              </w:rPr>
            </w:pPr>
            <w:r w:rsidRPr="00F56B3C">
              <w:rPr>
                <w:rFonts w:cs="Arial"/>
                <w:b/>
              </w:rPr>
              <w:t>Tasa de rendimiento.</w:t>
            </w:r>
            <w:r w:rsidRPr="00F56B3C">
              <w:rPr>
                <w:rFonts w:cs="Arial"/>
              </w:rPr>
              <w:t xml:space="preserve"> En el Cuadro 5.7 </w:t>
            </w:r>
            <w:r w:rsidRPr="00F56B3C">
              <w:rPr>
                <w:rFonts w:cs="Arial"/>
                <w:color w:val="0000FF"/>
              </w:rPr>
              <w:t>(</w:t>
            </w:r>
            <w:hyperlink r:id="rId437" w:history="1">
              <w:r w:rsidRPr="00DC1F16">
                <w:rPr>
                  <w:rStyle w:val="Hipervnculo"/>
                  <w:rFonts w:cs="Arial"/>
                </w:rPr>
                <w:t>Cuadros Cap. 5.doc</w:t>
              </w:r>
            </w:hyperlink>
            <w:r w:rsidRPr="00F56B3C">
              <w:rPr>
                <w:rFonts w:cs="Arial"/>
                <w:color w:val="0000FF"/>
              </w:rPr>
              <w:t xml:space="preserve">) </w:t>
            </w:r>
            <w:r w:rsidRPr="00F56B3C">
              <w:rPr>
                <w:rFonts w:cs="Arial"/>
              </w:rPr>
              <w:t>se muestran los números y porcentajes de alumnos por ciclo escolar con calificación mínima aprobatoria (70). Se puede observar que de los 44 alumnos inscritos</w:t>
            </w:r>
            <w:r>
              <w:rPr>
                <w:rFonts w:cs="Arial"/>
              </w:rPr>
              <w:t xml:space="preserve"> (</w:t>
            </w:r>
            <w:r w:rsidRPr="00F56B3C">
              <w:rPr>
                <w:rFonts w:cs="Arial"/>
              </w:rPr>
              <w:t>en promedio</w:t>
            </w:r>
            <w:r>
              <w:rPr>
                <w:rFonts w:cs="Arial"/>
              </w:rPr>
              <w:t>)</w:t>
            </w:r>
            <w:r w:rsidRPr="00F56B3C">
              <w:rPr>
                <w:rFonts w:cs="Arial"/>
              </w:rPr>
              <w:t xml:space="preserve"> e</w:t>
            </w:r>
            <w:r>
              <w:rPr>
                <w:rFonts w:cs="Arial"/>
              </w:rPr>
              <w:t>n</w:t>
            </w:r>
            <w:r w:rsidRPr="00F56B3C">
              <w:rPr>
                <w:rFonts w:cs="Arial"/>
              </w:rPr>
              <w:t xml:space="preserve"> los 53 cursos se ofrecieron</w:t>
            </w:r>
            <w:r>
              <w:rPr>
                <w:rFonts w:cs="Arial"/>
              </w:rPr>
              <w:t xml:space="preserve"> (</w:t>
            </w:r>
            <w:r w:rsidRPr="00F56B3C">
              <w:rPr>
                <w:rFonts w:cs="Arial"/>
              </w:rPr>
              <w:t>en promedio</w:t>
            </w:r>
            <w:r>
              <w:rPr>
                <w:rFonts w:cs="Arial"/>
              </w:rPr>
              <w:t>)</w:t>
            </w:r>
            <w:r w:rsidRPr="00F56B3C">
              <w:rPr>
                <w:rFonts w:cs="Arial"/>
              </w:rPr>
              <w:t xml:space="preserve"> cada ciclo escolar</w:t>
            </w:r>
            <w:r>
              <w:rPr>
                <w:rFonts w:cs="Arial"/>
              </w:rPr>
              <w:t>:</w:t>
            </w:r>
            <w:r w:rsidRPr="00F56B3C">
              <w:rPr>
                <w:rFonts w:cs="Arial"/>
              </w:rPr>
              <w:t xml:space="preserve"> ocho alumnos </w:t>
            </w:r>
            <w:r>
              <w:rPr>
                <w:rFonts w:cs="Arial"/>
              </w:rPr>
              <w:t>(</w:t>
            </w:r>
            <w:r w:rsidRPr="00F56B3C">
              <w:rPr>
                <w:rFonts w:cs="Arial"/>
              </w:rPr>
              <w:t>promedio</w:t>
            </w:r>
            <w:r>
              <w:rPr>
                <w:rFonts w:cs="Arial"/>
              </w:rPr>
              <w:t>)</w:t>
            </w:r>
            <w:r w:rsidRPr="00F56B3C">
              <w:rPr>
                <w:rFonts w:cs="Arial"/>
              </w:rPr>
              <w:t xml:space="preserve"> acreditaron la asignatura con calificación mínimo (70). Lo anterior indica que </w:t>
            </w:r>
            <w:r>
              <w:rPr>
                <w:rFonts w:cs="Arial"/>
              </w:rPr>
              <w:t>(</w:t>
            </w:r>
            <w:r w:rsidRPr="00F56B3C">
              <w:rPr>
                <w:rFonts w:cs="Arial"/>
              </w:rPr>
              <w:t>en promedio</w:t>
            </w:r>
            <w:r>
              <w:rPr>
                <w:rFonts w:cs="Arial"/>
              </w:rPr>
              <w:t>)</w:t>
            </w:r>
            <w:r w:rsidRPr="00F56B3C">
              <w:rPr>
                <w:rFonts w:cs="Arial"/>
              </w:rPr>
              <w:t xml:space="preserve"> el 18.7</w:t>
            </w:r>
            <w:r>
              <w:rPr>
                <w:rFonts w:cs="Arial"/>
              </w:rPr>
              <w:t>%</w:t>
            </w:r>
            <w:r w:rsidRPr="00F56B3C">
              <w:rPr>
                <w:rFonts w:cs="Arial"/>
              </w:rPr>
              <w:t xml:space="preserve"> de los alumnos acreditaron los cursos con calificación mínima. De los 35068 alumnos que se inscribieron en 797 cursos ofrecidos de agosto del 2000 a agosto del 2007, 6558 aprobaron al menos una asignatura, en diferentes oportunidades, con la calificación mínima aprobatoria.</w:t>
            </w:r>
          </w:p>
          <w:p w:rsidR="00905EE2" w:rsidRPr="00F56B3C" w:rsidRDefault="00905EE2" w:rsidP="00AC340F">
            <w:pPr>
              <w:numPr>
                <w:ilvl w:val="0"/>
                <w:numId w:val="207"/>
              </w:numPr>
              <w:ind w:left="0" w:firstLine="284"/>
              <w:rPr>
                <w:rFonts w:cs="Arial"/>
              </w:rPr>
            </w:pPr>
            <w:r w:rsidRPr="00F56B3C">
              <w:rPr>
                <w:rFonts w:cs="Arial"/>
                <w:b/>
              </w:rPr>
              <w:t xml:space="preserve">Proporción de estudiantes que concluyen con éxito el ciclo escolar. </w:t>
            </w:r>
            <w:r w:rsidRPr="00F56B3C">
              <w:rPr>
                <w:rFonts w:cs="Arial"/>
              </w:rPr>
              <w:t xml:space="preserve">En el Cuadro 5.8 </w:t>
            </w:r>
            <w:r w:rsidRPr="00F56B3C">
              <w:rPr>
                <w:rFonts w:cs="Arial"/>
                <w:color w:val="0000FF"/>
              </w:rPr>
              <w:t>(</w:t>
            </w:r>
            <w:hyperlink r:id="rId438" w:history="1">
              <w:r w:rsidRPr="00DC1F16">
                <w:rPr>
                  <w:rStyle w:val="Hipervnculo"/>
                  <w:rFonts w:cs="Arial"/>
                </w:rPr>
                <w:t>Cuadros Cap. 5.doc</w:t>
              </w:r>
            </w:hyperlink>
            <w:r w:rsidRPr="00F56B3C">
              <w:rPr>
                <w:rFonts w:cs="Arial"/>
                <w:color w:val="0000FF"/>
              </w:rPr>
              <w:t xml:space="preserve">) </w:t>
            </w:r>
            <w:r w:rsidRPr="00F56B3C">
              <w:rPr>
                <w:rFonts w:cs="Arial"/>
              </w:rPr>
              <w:t>se presenta información de 25 ciclos escolares (1995–2007). Se puede observar que el porcentaje promedio de alumnos que concluyeron con éxito su respectivo ciclo escolar (aprobaron todas sus materias) fue 61.8. El resto abandonaron sus estudios o reprobaron al menos una asignatura.</w:t>
            </w:r>
          </w:p>
          <w:p w:rsidR="00905EE2" w:rsidRDefault="00905EE2" w:rsidP="00AC340F">
            <w:pPr>
              <w:numPr>
                <w:ilvl w:val="0"/>
                <w:numId w:val="207"/>
              </w:numPr>
              <w:overflowPunct w:val="0"/>
              <w:autoSpaceDE w:val="0"/>
              <w:autoSpaceDN w:val="0"/>
              <w:adjustRightInd w:val="0"/>
              <w:textAlignment w:val="baseline"/>
              <w:rPr>
                <w:rFonts w:cs="Arial"/>
              </w:rPr>
            </w:pPr>
            <w:r w:rsidRPr="00F56B3C">
              <w:rPr>
                <w:rFonts w:cs="Arial"/>
                <w:b/>
              </w:rPr>
              <w:t xml:space="preserve">Calificación promedio de las asignaturas. </w:t>
            </w:r>
            <w:r w:rsidRPr="00F56B3C">
              <w:rPr>
                <w:rFonts w:cs="Arial"/>
              </w:rPr>
              <w:t xml:space="preserve">En el Cuadro 5.9 </w:t>
            </w:r>
            <w:r w:rsidRPr="00F56B3C">
              <w:rPr>
                <w:rFonts w:cs="Arial"/>
                <w:color w:val="0000FF"/>
              </w:rPr>
              <w:t>(</w:t>
            </w:r>
            <w:hyperlink r:id="rId439" w:history="1">
              <w:r w:rsidRPr="00DC1F16">
                <w:rPr>
                  <w:rStyle w:val="Hipervnculo"/>
                  <w:rFonts w:cs="Arial"/>
                </w:rPr>
                <w:t>Cuadros Cap. 5.doc</w:t>
              </w:r>
            </w:hyperlink>
            <w:r w:rsidRPr="00F56B3C">
              <w:rPr>
                <w:rFonts w:cs="Arial"/>
                <w:color w:val="0000FF"/>
              </w:rPr>
              <w:t>)</w:t>
            </w:r>
            <w:r w:rsidRPr="00F56B3C">
              <w:rPr>
                <w:rFonts w:cs="Arial"/>
              </w:rPr>
              <w:t xml:space="preserve"> se presenta la calificación promedio de las asignaturas ofrecidas de</w:t>
            </w:r>
            <w:r>
              <w:rPr>
                <w:rFonts w:cs="Arial"/>
              </w:rPr>
              <w:t>l</w:t>
            </w:r>
            <w:r w:rsidRPr="00F56B3C">
              <w:rPr>
                <w:rFonts w:cs="Arial"/>
              </w:rPr>
              <w:t xml:space="preserve"> 2000 a</w:t>
            </w:r>
            <w:r>
              <w:rPr>
                <w:rFonts w:cs="Arial"/>
              </w:rPr>
              <w:t>l</w:t>
            </w:r>
            <w:r w:rsidRPr="00F56B3C">
              <w:rPr>
                <w:rFonts w:cs="Arial"/>
              </w:rPr>
              <w:t xml:space="preserve"> 2007 en el </w:t>
            </w:r>
            <w:r>
              <w:rPr>
                <w:rFonts w:cs="Arial"/>
              </w:rPr>
              <w:t>PE-IAZ</w:t>
            </w:r>
            <w:r w:rsidRPr="00F56B3C">
              <w:rPr>
                <w:rFonts w:cs="Arial"/>
              </w:rPr>
              <w:t>. Se puede observar que las calificaciones</w:t>
            </w:r>
            <w:r>
              <w:rPr>
                <w:rFonts w:cs="Arial"/>
              </w:rPr>
              <w:t>,</w:t>
            </w:r>
            <w:r w:rsidRPr="00F56B3C">
              <w:rPr>
                <w:rFonts w:cs="Arial"/>
              </w:rPr>
              <w:t xml:space="preserve"> promedio de cinco años</w:t>
            </w:r>
            <w:r>
              <w:rPr>
                <w:rFonts w:cs="Arial"/>
              </w:rPr>
              <w:t>,</w:t>
            </w:r>
            <w:r w:rsidRPr="00F56B3C">
              <w:rPr>
                <w:rFonts w:cs="Arial"/>
              </w:rPr>
              <w:t xml:space="preserve"> varían de  60.2 a 92.1. Ni en la Academia Interdisciplinaria del programa ni en los Departamentos Académicos responsables del mismo, se han discutido y/o analizado formalmente las causas del bajo rendimiento escolar. Sin embargo, es importante comentar a este re</w:t>
            </w:r>
            <w:r w:rsidRPr="00F56B3C">
              <w:rPr>
                <w:rFonts w:cs="Arial"/>
              </w:rPr>
              <w:t>s</w:t>
            </w:r>
            <w:r w:rsidRPr="00F56B3C">
              <w:rPr>
                <w:rFonts w:cs="Arial"/>
              </w:rPr>
              <w:t>pecto, que en el marco del programa de tutorías que se implementó en 2007</w:t>
            </w:r>
            <w:r>
              <w:rPr>
                <w:rFonts w:cs="Arial"/>
              </w:rPr>
              <w:t xml:space="preserve"> (</w:t>
            </w:r>
            <w:hyperlink r:id="rId440" w:history="1">
              <w:r>
                <w:rPr>
                  <w:rStyle w:val="Hipervnculo"/>
                  <w:rFonts w:cs="Arial"/>
                </w:rPr>
                <w:t>Prog tutorias.doc</w:t>
              </w:r>
            </w:hyperlink>
            <w:r>
              <w:t xml:space="preserve">, </w:t>
            </w:r>
            <w:hyperlink r:id="rId441" w:history="1">
              <w:r>
                <w:rPr>
                  <w:rStyle w:val="Hipervnculo"/>
                  <w:rFonts w:cs="Arial"/>
                </w:rPr>
                <w:t>Reglam tutorías UAAAN 07.doc</w:t>
              </w:r>
            </w:hyperlink>
            <w:r>
              <w:t xml:space="preserve">, </w:t>
            </w:r>
            <w:hyperlink r:id="rId442" w:history="1">
              <w:r w:rsidRPr="00171ECA">
                <w:rPr>
                  <w:rStyle w:val="Hipervnculo"/>
                </w:rPr>
                <w:t>http://tutorias.uaaan.mx/CEinicial.php</w:t>
              </w:r>
            </w:hyperlink>
            <w:r>
              <w:t>, Mae</w:t>
            </w:r>
            <w:r>
              <w:t>s</w:t>
            </w:r>
            <w:r>
              <w:lastRenderedPageBreak/>
              <w:t>tro: 11, Contraseña: impresión,</w:t>
            </w:r>
            <w:r>
              <w:rPr>
                <w:rFonts w:cs="Arial"/>
              </w:rPr>
              <w:t xml:space="preserve"> </w:t>
            </w:r>
            <w:hyperlink r:id="rId443" w:history="1">
              <w:r w:rsidRPr="00310E69">
                <w:rPr>
                  <w:rStyle w:val="Hipervnculo"/>
                  <w:rFonts w:cs="Arial"/>
                </w:rPr>
                <w:t>Alumno-tutor.xls</w:t>
              </w:r>
            </w:hyperlink>
            <w:r>
              <w:rPr>
                <w:rFonts w:cs="Arial"/>
              </w:rPr>
              <w:t>)</w:t>
            </w:r>
            <w:r w:rsidRPr="00F56B3C">
              <w:rPr>
                <w:rFonts w:cs="Arial"/>
              </w:rPr>
              <w:t>, se está considerando entre otras cosas, el análisis de la situación académica de cada estudiante, donde se incluyen, las causas del bajo rendimiento académico, en caso de que así se requiera.</w:t>
            </w:r>
          </w:p>
          <w:p w:rsidR="00905EE2" w:rsidRPr="00461669" w:rsidRDefault="00905EE2" w:rsidP="00155A94">
            <w:pPr>
              <w:jc w:val="center"/>
              <w:rPr>
                <w:rFonts w:cs="Arial"/>
                <w:b/>
              </w:rPr>
            </w:pPr>
            <w:r w:rsidRPr="00461669">
              <w:rPr>
                <w:rFonts w:cs="Arial"/>
                <w:b/>
                <w:highlight w:val="cyan"/>
              </w:rPr>
              <w:t>La información de la trayectoria de los alumnos es suficiente para los fines del programa (análisis y posibles soluciones a los problemas detectados).</w:t>
            </w:r>
          </w:p>
        </w:tc>
      </w:tr>
      <w:tr w:rsidR="00905EE2" w:rsidRPr="00BA71F6">
        <w:tc>
          <w:tcPr>
            <w:tcW w:w="1912" w:type="pct"/>
            <w:gridSpan w:val="3"/>
            <w:tcBorders>
              <w:left w:val="single" w:sz="4" w:space="0" w:color="auto"/>
            </w:tcBorders>
            <w:shd w:val="clear" w:color="auto" w:fill="D9D9D9"/>
          </w:tcPr>
          <w:p w:rsidR="00905EE2" w:rsidRPr="00BA71F6" w:rsidRDefault="00905EE2" w:rsidP="00055577">
            <w:pPr>
              <w:pStyle w:val="Textoindependiente"/>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lang w:val="es-ES"/>
              </w:rPr>
              <w:lastRenderedPageBreak/>
              <w:t>5</w:t>
            </w:r>
            <w:r w:rsidRPr="00BA71F6">
              <w:rPr>
                <w:rFonts w:ascii="Book Antiqua" w:hAnsi="Book Antiqua"/>
              </w:rPr>
              <w:t>.3 En el programa educativo el</w:t>
            </w:r>
            <w:r w:rsidRPr="00BA71F6">
              <w:rPr>
                <w:rFonts w:ascii="Book Antiqua" w:hAnsi="Book Antiqua"/>
                <w:b/>
              </w:rPr>
              <w:t xml:space="preserve"> 70 %</w:t>
            </w:r>
            <w:r w:rsidRPr="00BA71F6">
              <w:rPr>
                <w:rFonts w:ascii="Book Antiqua" w:hAnsi="Book Antiqua"/>
              </w:rPr>
              <w:t xml:space="preserve"> de los egresados en los últimos 5 años deberán estar  titulados.</w:t>
            </w:r>
          </w:p>
          <w:p w:rsidR="00905EE2" w:rsidRPr="00BA71F6" w:rsidRDefault="00905EE2" w:rsidP="00055577">
            <w:pPr>
              <w:pStyle w:val="Textoindependiente"/>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Valoración cualitativa y cuantitativa de la opción más pertinente al área del conocimiento en la que está inserta el programa educativo:</w:t>
            </w:r>
          </w:p>
          <w:p w:rsidR="00905EE2" w:rsidRPr="00BA71F6" w:rsidRDefault="00905EE2" w:rsidP="00AC340F">
            <w:pPr>
              <w:widowControl w:val="0"/>
              <w:numPr>
                <w:ilvl w:val="0"/>
                <w:numId w:val="78"/>
              </w:numPr>
              <w:suppressLineNumbers/>
              <w:suppressAutoHyphens/>
              <w:overflowPunct w:val="0"/>
              <w:autoSpaceDE w:val="0"/>
              <w:autoSpaceDN w:val="0"/>
              <w:adjustRightInd w:val="0"/>
              <w:spacing w:after="0"/>
              <w:ind w:left="0" w:firstLine="0"/>
              <w:textAlignment w:val="baseline"/>
              <w:rPr>
                <w:rFonts w:ascii="Book Antiqua" w:hAnsi="Book Antiqua"/>
                <w:i/>
              </w:rPr>
            </w:pPr>
            <w:r w:rsidRPr="00BA71F6">
              <w:rPr>
                <w:rFonts w:ascii="Book Antiqua" w:hAnsi="Book Antiqua"/>
              </w:rPr>
              <w:t xml:space="preserve">Índice por cohorte (generación) en los últimos 5 años. </w:t>
            </w:r>
            <w:r w:rsidRPr="00BA71F6">
              <w:rPr>
                <w:rFonts w:ascii="Book Antiqua" w:hAnsi="Book Antiqua"/>
                <w:i/>
              </w:rPr>
              <w:t>Número de titulados por cohorte N / Número de estudiantes de primer ingreso de la cohorte N.</w:t>
            </w:r>
          </w:p>
          <w:p w:rsidR="00905EE2" w:rsidRPr="00BA71F6" w:rsidRDefault="00905EE2" w:rsidP="00AC340F">
            <w:pPr>
              <w:widowControl w:val="0"/>
              <w:numPr>
                <w:ilvl w:val="0"/>
                <w:numId w:val="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Examen general de egreso CENEVAL, </w:t>
            </w:r>
            <w:r w:rsidRPr="00BA71F6">
              <w:rPr>
                <w:rFonts w:ascii="Book Antiqua" w:hAnsi="Book Antiqua"/>
                <w:i/>
              </w:rPr>
              <w:t>proporción de titulación;</w:t>
            </w:r>
          </w:p>
          <w:p w:rsidR="00905EE2" w:rsidRPr="00BA71F6" w:rsidRDefault="00905EE2" w:rsidP="00AC340F">
            <w:pPr>
              <w:widowControl w:val="0"/>
              <w:numPr>
                <w:ilvl w:val="0"/>
                <w:numId w:val="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tesis:</w:t>
            </w:r>
          </w:p>
          <w:p w:rsidR="00905EE2" w:rsidRPr="00BA71F6" w:rsidRDefault="00905EE2" w:rsidP="00AC340F">
            <w:pPr>
              <w:widowControl w:val="0"/>
              <w:numPr>
                <w:ilvl w:val="0"/>
                <w:numId w:val="78"/>
              </w:numPr>
              <w:suppressLineNumbers/>
              <w:suppressAutoHyphens/>
              <w:overflowPunct w:val="0"/>
              <w:autoSpaceDE w:val="0"/>
              <w:autoSpaceDN w:val="0"/>
              <w:adjustRightInd w:val="0"/>
              <w:spacing w:after="0"/>
              <w:ind w:left="0" w:firstLine="0"/>
              <w:textAlignment w:val="baseline"/>
              <w:rPr>
                <w:rFonts w:ascii="Book Antiqua" w:hAnsi="Book Antiqua"/>
                <w:i/>
              </w:rPr>
            </w:pPr>
            <w:r w:rsidRPr="00BA71F6">
              <w:rPr>
                <w:rFonts w:ascii="Book Antiqua" w:hAnsi="Book Antiqua"/>
                <w:i/>
              </w:rPr>
              <w:t>proporción de titulación por tesis;</w:t>
            </w:r>
          </w:p>
          <w:p w:rsidR="00905EE2" w:rsidRPr="00BA71F6" w:rsidRDefault="00905EE2" w:rsidP="00AC340F">
            <w:pPr>
              <w:widowControl w:val="0"/>
              <w:numPr>
                <w:ilvl w:val="0"/>
                <w:numId w:val="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tesina:</w:t>
            </w:r>
          </w:p>
          <w:p w:rsidR="00905EE2" w:rsidRPr="00BA71F6" w:rsidRDefault="00905EE2" w:rsidP="00AC340F">
            <w:pPr>
              <w:widowControl w:val="0"/>
              <w:numPr>
                <w:ilvl w:val="0"/>
                <w:numId w:val="78"/>
              </w:numPr>
              <w:suppressLineNumbers/>
              <w:suppressAutoHyphens/>
              <w:overflowPunct w:val="0"/>
              <w:autoSpaceDE w:val="0"/>
              <w:autoSpaceDN w:val="0"/>
              <w:adjustRightInd w:val="0"/>
              <w:spacing w:after="0"/>
              <w:ind w:left="0" w:firstLine="0"/>
              <w:textAlignment w:val="baseline"/>
              <w:rPr>
                <w:rFonts w:ascii="Book Antiqua" w:hAnsi="Book Antiqua"/>
                <w:i/>
              </w:rPr>
            </w:pPr>
            <w:r w:rsidRPr="00BA71F6">
              <w:rPr>
                <w:rFonts w:ascii="Book Antiqua" w:hAnsi="Book Antiqua"/>
                <w:i/>
              </w:rPr>
              <w:t>proporción de titulación por tesina;</w:t>
            </w:r>
          </w:p>
          <w:p w:rsidR="00905EE2" w:rsidRPr="00BA71F6" w:rsidRDefault="00905EE2" w:rsidP="00AC340F">
            <w:pPr>
              <w:widowControl w:val="0"/>
              <w:numPr>
                <w:ilvl w:val="0"/>
                <w:numId w:val="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proyecto terminal:</w:t>
            </w:r>
          </w:p>
          <w:p w:rsidR="00905EE2" w:rsidRPr="00BA71F6" w:rsidRDefault="00905EE2" w:rsidP="00AC340F">
            <w:pPr>
              <w:widowControl w:val="0"/>
              <w:numPr>
                <w:ilvl w:val="0"/>
                <w:numId w:val="78"/>
              </w:numPr>
              <w:suppressLineNumbers/>
              <w:suppressAutoHyphens/>
              <w:overflowPunct w:val="0"/>
              <w:autoSpaceDE w:val="0"/>
              <w:autoSpaceDN w:val="0"/>
              <w:adjustRightInd w:val="0"/>
              <w:spacing w:after="0"/>
              <w:ind w:left="0" w:firstLine="0"/>
              <w:textAlignment w:val="baseline"/>
              <w:rPr>
                <w:rFonts w:ascii="Book Antiqua" w:hAnsi="Book Antiqua"/>
                <w:i/>
              </w:rPr>
            </w:pPr>
            <w:r w:rsidRPr="00BA71F6">
              <w:rPr>
                <w:rFonts w:ascii="Book Antiqua" w:hAnsi="Book Antiqua"/>
                <w:i/>
              </w:rPr>
              <w:t>proporción de titulación por proyecto terminal;</w:t>
            </w:r>
          </w:p>
          <w:p w:rsidR="00905EE2" w:rsidRPr="00BA71F6" w:rsidRDefault="00905EE2" w:rsidP="00AC340F">
            <w:pPr>
              <w:widowControl w:val="0"/>
              <w:numPr>
                <w:ilvl w:val="0"/>
                <w:numId w:val="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proyecto profesional:</w:t>
            </w:r>
          </w:p>
          <w:p w:rsidR="00905EE2" w:rsidRPr="00BA71F6" w:rsidRDefault="00905EE2" w:rsidP="00AC340F">
            <w:pPr>
              <w:widowControl w:val="0"/>
              <w:numPr>
                <w:ilvl w:val="0"/>
                <w:numId w:val="78"/>
              </w:numPr>
              <w:suppressLineNumbers/>
              <w:suppressAutoHyphens/>
              <w:overflowPunct w:val="0"/>
              <w:autoSpaceDE w:val="0"/>
              <w:autoSpaceDN w:val="0"/>
              <w:adjustRightInd w:val="0"/>
              <w:spacing w:after="0"/>
              <w:ind w:left="0" w:firstLine="0"/>
              <w:textAlignment w:val="baseline"/>
              <w:rPr>
                <w:rFonts w:ascii="Book Antiqua" w:hAnsi="Book Antiqua"/>
                <w:i/>
              </w:rPr>
            </w:pPr>
            <w:r w:rsidRPr="00BA71F6">
              <w:rPr>
                <w:rFonts w:ascii="Book Antiqua" w:hAnsi="Book Antiqua"/>
                <w:i/>
              </w:rPr>
              <w:t>proporción de titulación por proyecto profesional;</w:t>
            </w:r>
          </w:p>
          <w:p w:rsidR="00905EE2" w:rsidRPr="00BA71F6" w:rsidRDefault="00905EE2" w:rsidP="00AC340F">
            <w:pPr>
              <w:widowControl w:val="0"/>
              <w:numPr>
                <w:ilvl w:val="0"/>
                <w:numId w:val="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cursos de posgrado:</w:t>
            </w:r>
          </w:p>
          <w:p w:rsidR="00905EE2" w:rsidRPr="00BA71F6" w:rsidRDefault="00905EE2" w:rsidP="00AC340F">
            <w:pPr>
              <w:widowControl w:val="0"/>
              <w:numPr>
                <w:ilvl w:val="0"/>
                <w:numId w:val="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por promedio de calificaciones:</w:t>
            </w:r>
          </w:p>
          <w:p w:rsidR="00905EE2" w:rsidRPr="00BA71F6" w:rsidRDefault="00905EE2" w:rsidP="00AC340F">
            <w:pPr>
              <w:widowControl w:val="0"/>
              <w:numPr>
                <w:ilvl w:val="0"/>
                <w:numId w:val="78"/>
              </w:numPr>
              <w:suppressLineNumbers/>
              <w:suppressAutoHyphens/>
              <w:overflowPunct w:val="0"/>
              <w:autoSpaceDE w:val="0"/>
              <w:autoSpaceDN w:val="0"/>
              <w:adjustRightInd w:val="0"/>
              <w:spacing w:after="0"/>
              <w:ind w:left="0" w:firstLine="0"/>
              <w:textAlignment w:val="baseline"/>
              <w:rPr>
                <w:rFonts w:ascii="Book Antiqua" w:hAnsi="Book Antiqua"/>
                <w:i/>
              </w:rPr>
            </w:pPr>
            <w:r w:rsidRPr="00BA71F6">
              <w:rPr>
                <w:rFonts w:ascii="Book Antiqua" w:hAnsi="Book Antiqua"/>
                <w:i/>
              </w:rPr>
              <w:t>proporción de titulación por promedio de calificaciones;</w:t>
            </w:r>
          </w:p>
          <w:p w:rsidR="00905EE2" w:rsidRPr="00BA71F6" w:rsidRDefault="00905EE2" w:rsidP="00AC340F">
            <w:pPr>
              <w:widowControl w:val="0"/>
              <w:numPr>
                <w:ilvl w:val="0"/>
                <w:numId w:val="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otros. Especifique</w:t>
            </w:r>
          </w:p>
          <w:p w:rsidR="00905EE2" w:rsidRPr="00BA71F6" w:rsidRDefault="00905EE2" w:rsidP="00055577">
            <w:pPr>
              <w:spacing w:after="0"/>
              <w:ind w:firstLine="0"/>
            </w:pPr>
          </w:p>
        </w:tc>
        <w:tc>
          <w:tcPr>
            <w:tcW w:w="1618" w:type="pct"/>
            <w:gridSpan w:val="4"/>
            <w:shd w:val="clear" w:color="auto" w:fill="D9D9D9"/>
          </w:tcPr>
          <w:p w:rsidR="00905EE2" w:rsidRPr="00BA71F6" w:rsidRDefault="00905EE2" w:rsidP="00AC340F">
            <w:pPr>
              <w:widowControl w:val="0"/>
              <w:numPr>
                <w:ilvl w:val="0"/>
                <w:numId w:val="7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¿Establece el plan de estudios opciones de titulación?</w:t>
            </w:r>
          </w:p>
          <w:p w:rsidR="00905EE2" w:rsidRPr="00BA71F6" w:rsidRDefault="00905EE2" w:rsidP="00AC340F">
            <w:pPr>
              <w:widowControl w:val="0"/>
              <w:numPr>
                <w:ilvl w:val="0"/>
                <w:numId w:val="7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de las opciones de titulación es la más aceptada por los estudiantes? ¿por qué?</w:t>
            </w:r>
          </w:p>
          <w:p w:rsidR="00905EE2" w:rsidRPr="00BA71F6" w:rsidRDefault="00905EE2" w:rsidP="00AC340F">
            <w:pPr>
              <w:widowControl w:val="0"/>
              <w:numPr>
                <w:ilvl w:val="0"/>
                <w:numId w:val="7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¿En el programa educativo?, ¿cuál es el comportamiento de la opción más aceptada  con respecto a la media nacional?</w:t>
            </w:r>
          </w:p>
          <w:p w:rsidR="00905EE2" w:rsidRPr="00BA71F6" w:rsidRDefault="00905EE2" w:rsidP="00AC340F">
            <w:pPr>
              <w:widowControl w:val="0"/>
              <w:numPr>
                <w:ilvl w:val="0"/>
                <w:numId w:val="76"/>
              </w:numPr>
              <w:suppressLineNumbers/>
              <w:tabs>
                <w:tab w:val="clear" w:pos="360"/>
                <w:tab w:val="num" w:pos="176"/>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cuenta con acciones para incrementar el índice de titulación?</w:t>
            </w:r>
          </w:p>
          <w:p w:rsidR="00905EE2" w:rsidRPr="00BA71F6" w:rsidRDefault="00905EE2" w:rsidP="00AC340F">
            <w:pPr>
              <w:widowControl w:val="0"/>
              <w:numPr>
                <w:ilvl w:val="0"/>
                <w:numId w:val="76"/>
              </w:numPr>
              <w:suppressLineNumbers/>
              <w:tabs>
                <w:tab w:val="clear" w:pos="360"/>
                <w:tab w:val="num" w:pos="176"/>
              </w:tabs>
              <w:suppressAutoHyphens/>
              <w:overflowPunct w:val="0"/>
              <w:autoSpaceDE w:val="0"/>
              <w:autoSpaceDN w:val="0"/>
              <w:adjustRightInd w:val="0"/>
              <w:spacing w:after="0"/>
              <w:ind w:left="0" w:firstLine="0"/>
              <w:textAlignment w:val="baseline"/>
            </w:pPr>
            <w:r w:rsidRPr="00BA71F6">
              <w:rPr>
                <w:rFonts w:ascii="Book Antiqua" w:hAnsi="Book Antiqua"/>
              </w:rPr>
              <w:t>¿Se titula el estudiante en el tiempo promedio previsto por el plan de estudios?</w:t>
            </w:r>
          </w:p>
          <w:p w:rsidR="00905EE2" w:rsidRPr="00BA71F6" w:rsidRDefault="00905EE2" w:rsidP="00AC340F">
            <w:pPr>
              <w:widowControl w:val="0"/>
              <w:numPr>
                <w:ilvl w:val="0"/>
                <w:numId w:val="76"/>
              </w:numPr>
              <w:suppressLineNumbers/>
              <w:tabs>
                <w:tab w:val="clear" w:pos="360"/>
                <w:tab w:val="num" w:pos="176"/>
              </w:tabs>
              <w:suppressAutoHyphens/>
              <w:overflowPunct w:val="0"/>
              <w:autoSpaceDE w:val="0"/>
              <w:autoSpaceDN w:val="0"/>
              <w:adjustRightInd w:val="0"/>
              <w:spacing w:after="0"/>
              <w:ind w:left="0" w:firstLine="0"/>
              <w:textAlignment w:val="baseline"/>
            </w:pPr>
            <w:r w:rsidRPr="00BA71F6">
              <w:rPr>
                <w:rFonts w:ascii="Book Antiqua" w:hAnsi="Book Antiqua"/>
              </w:rPr>
              <w:t>¿Cuáles son las causas por las que el egresado no obtiene su título?</w:t>
            </w:r>
          </w:p>
        </w:tc>
        <w:tc>
          <w:tcPr>
            <w:tcW w:w="1470" w:type="pct"/>
            <w:shd w:val="clear" w:color="auto" w:fill="D9D9D9"/>
          </w:tcPr>
          <w:p w:rsidR="00905EE2" w:rsidRPr="00BA71F6" w:rsidRDefault="00905EE2" w:rsidP="00AC340F">
            <w:pPr>
              <w:widowControl w:val="0"/>
              <w:numPr>
                <w:ilvl w:val="0"/>
                <w:numId w:val="8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Documentación oficial de las opciones y mecanismos de titulación. </w:t>
            </w:r>
          </w:p>
          <w:p w:rsidR="00905EE2" w:rsidRPr="00BA71F6" w:rsidRDefault="00905EE2" w:rsidP="00AC340F">
            <w:pPr>
              <w:widowControl w:val="0"/>
              <w:numPr>
                <w:ilvl w:val="0"/>
                <w:numId w:val="8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Muestras de los trabajos de titulación: tesis, reportes, memorias, etc. </w:t>
            </w:r>
          </w:p>
          <w:p w:rsidR="00905EE2" w:rsidRPr="00BA71F6" w:rsidRDefault="00905EE2" w:rsidP="00AC340F">
            <w:pPr>
              <w:widowControl w:val="0"/>
              <w:numPr>
                <w:ilvl w:val="0"/>
                <w:numId w:val="8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Bases de datos y estadísticas de titulación de cinco  cohortes generacionales previas a la más reciente. </w:t>
            </w:r>
          </w:p>
          <w:p w:rsidR="00905EE2" w:rsidRPr="00BA71F6" w:rsidRDefault="00905EE2" w:rsidP="00AC340F">
            <w:pPr>
              <w:widowControl w:val="0"/>
              <w:numPr>
                <w:ilvl w:val="0"/>
                <w:numId w:val="8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Listado de los egresados titulados en los cinco últimos años, por cohorte generacional y por opción de titulación.</w:t>
            </w:r>
          </w:p>
          <w:p w:rsidR="00905EE2" w:rsidRPr="00BA71F6" w:rsidRDefault="00905EE2" w:rsidP="00AC340F">
            <w:pPr>
              <w:widowControl w:val="0"/>
              <w:numPr>
                <w:ilvl w:val="0"/>
                <w:numId w:val="8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Indicador de la eficiencia terminal. Indicador de la eficiencia de titulación.</w:t>
            </w:r>
          </w:p>
        </w:tc>
      </w:tr>
      <w:tr w:rsidR="00905EE2" w:rsidRPr="00BA71F6">
        <w:tc>
          <w:tcPr>
            <w:tcW w:w="1552" w:type="pct"/>
            <w:tcBorders>
              <w:left w:val="single" w:sz="4" w:space="0" w:color="auto"/>
              <w:right w:val="nil"/>
            </w:tcBorders>
            <w:shd w:val="clear" w:color="auto" w:fill="D9D9D9"/>
          </w:tcPr>
          <w:p w:rsidR="00905EE2" w:rsidRPr="00BA71F6" w:rsidRDefault="00905EE2" w:rsidP="000555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0555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Cumple Parcialmente:   ___________ (%)</w:t>
            </w:r>
          </w:p>
        </w:tc>
        <w:tc>
          <w:tcPr>
            <w:tcW w:w="1749" w:type="pct"/>
            <w:gridSpan w:val="2"/>
            <w:tcBorders>
              <w:lef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No Cumple:   ___________</w:t>
            </w:r>
          </w:p>
        </w:tc>
      </w:tr>
      <w:tr w:rsidR="00905EE2" w:rsidRPr="00EE1991">
        <w:tc>
          <w:tcPr>
            <w:tcW w:w="5000" w:type="pct"/>
            <w:gridSpan w:val="8"/>
            <w:tcBorders>
              <w:left w:val="single" w:sz="4" w:space="0" w:color="auto"/>
            </w:tcBorders>
          </w:tcPr>
          <w:p w:rsidR="00905EE2" w:rsidRPr="00EE1991" w:rsidRDefault="00905EE2" w:rsidP="00426B5E">
            <w:pPr>
              <w:overflowPunct w:val="0"/>
              <w:autoSpaceDE w:val="0"/>
              <w:autoSpaceDN w:val="0"/>
              <w:adjustRightInd w:val="0"/>
              <w:textAlignment w:val="baseline"/>
              <w:rPr>
                <w:rFonts w:cs="Arial"/>
                <w:b/>
              </w:rPr>
            </w:pPr>
            <w:r w:rsidRPr="00EE1991">
              <w:rPr>
                <w:rFonts w:cs="Arial"/>
                <w:b/>
              </w:rPr>
              <w:t>Descripción, apreciación y análisis:</w:t>
            </w:r>
          </w:p>
          <w:p w:rsidR="00905EE2" w:rsidRPr="00F56B3C" w:rsidRDefault="00905EE2" w:rsidP="00426B5E">
            <w:pPr>
              <w:rPr>
                <w:rFonts w:cs="Arial"/>
              </w:rPr>
            </w:pPr>
            <w:r w:rsidRPr="00F56B3C">
              <w:rPr>
                <w:rFonts w:cs="Arial"/>
              </w:rPr>
              <w:t xml:space="preserve">En el </w:t>
            </w:r>
            <w:r>
              <w:rPr>
                <w:rFonts w:cs="Arial"/>
              </w:rPr>
              <w:t>C</w:t>
            </w:r>
            <w:r w:rsidRPr="00F56B3C">
              <w:rPr>
                <w:rFonts w:cs="Arial"/>
              </w:rPr>
              <w:t xml:space="preserve">apítulo X del Reglamento Académico para Alumnos de Nivel Licenciatura </w:t>
            </w:r>
            <w:r w:rsidRPr="00F56B3C">
              <w:rPr>
                <w:rFonts w:cs="Arial"/>
                <w:color w:val="0000FF"/>
              </w:rPr>
              <w:t>(</w:t>
            </w:r>
            <w:hyperlink r:id="rId444" w:history="1">
              <w:r w:rsidRPr="00CF7C35">
                <w:rPr>
                  <w:rStyle w:val="Hipervnculo"/>
                  <w:rFonts w:cs="Arial"/>
                </w:rPr>
                <w:t>Reglam Acad alums Lic- 99.pdf</w:t>
              </w:r>
            </w:hyperlink>
            <w:r w:rsidRPr="00F56B3C">
              <w:rPr>
                <w:rFonts w:cs="Arial"/>
                <w:color w:val="0000FF"/>
              </w:rPr>
              <w:t>)</w:t>
            </w:r>
            <w:r w:rsidRPr="00F56B3C">
              <w:rPr>
                <w:rFonts w:cs="Arial"/>
              </w:rPr>
              <w:t xml:space="preserve"> se tratan los aspectos relacionados con la titulación</w:t>
            </w:r>
            <w:r>
              <w:rPr>
                <w:rFonts w:cs="Arial"/>
              </w:rPr>
              <w:t xml:space="preserve">. En </w:t>
            </w:r>
            <w:r w:rsidRPr="00F56B3C">
              <w:rPr>
                <w:rFonts w:cs="Arial"/>
              </w:rPr>
              <w:t>el artíc</w:t>
            </w:r>
            <w:r w:rsidRPr="00F56B3C">
              <w:rPr>
                <w:rFonts w:cs="Arial"/>
              </w:rPr>
              <w:t>u</w:t>
            </w:r>
            <w:r w:rsidRPr="00F56B3C">
              <w:rPr>
                <w:rFonts w:cs="Arial"/>
              </w:rPr>
              <w:t xml:space="preserve">lo 83 </w:t>
            </w:r>
            <w:r>
              <w:rPr>
                <w:rFonts w:cs="Arial"/>
              </w:rPr>
              <w:t xml:space="preserve">se da </w:t>
            </w:r>
            <w:r w:rsidRPr="00F56B3C">
              <w:rPr>
                <w:rFonts w:cs="Arial"/>
              </w:rPr>
              <w:t>la definición de la titulación. El artículo 84 trata de los requisitos para titularse</w:t>
            </w:r>
            <w:r>
              <w:rPr>
                <w:rFonts w:cs="Arial"/>
              </w:rPr>
              <w:t>. E</w:t>
            </w:r>
            <w:r w:rsidRPr="00F56B3C">
              <w:rPr>
                <w:rFonts w:cs="Arial"/>
              </w:rPr>
              <w:t xml:space="preserve">l artículo 85 menciona las opciones que tiene un pasante para titularse. El artículo 86 </w:t>
            </w:r>
            <w:r>
              <w:rPr>
                <w:rFonts w:cs="Arial"/>
              </w:rPr>
              <w:t xml:space="preserve">hace </w:t>
            </w:r>
            <w:r w:rsidRPr="00F56B3C">
              <w:rPr>
                <w:rFonts w:cs="Arial"/>
              </w:rPr>
              <w:t>referen</w:t>
            </w:r>
            <w:r>
              <w:rPr>
                <w:rFonts w:cs="Arial"/>
              </w:rPr>
              <w:t>cia</w:t>
            </w:r>
            <w:r w:rsidRPr="00F56B3C">
              <w:rPr>
                <w:rFonts w:cs="Arial"/>
              </w:rPr>
              <w:t xml:space="preserve"> al comité asesor</w:t>
            </w:r>
            <w:r>
              <w:rPr>
                <w:rFonts w:cs="Arial"/>
              </w:rPr>
              <w:t>. E</w:t>
            </w:r>
            <w:r w:rsidRPr="00F56B3C">
              <w:rPr>
                <w:rFonts w:cs="Arial"/>
              </w:rPr>
              <w:t xml:space="preserve">l artículo 87 trata sobre el jurado examinador. El artículo 88 menciona la propuesta del jurado examinador. El artículo 89 trata sobre los dictámenes del examen profesional. </w:t>
            </w:r>
            <w:r w:rsidRPr="00785994">
              <w:rPr>
                <w:rFonts w:cs="Arial"/>
              </w:rPr>
              <w:t>Por otro lado, en el oficio DD*098/03</w:t>
            </w:r>
            <w:r w:rsidRPr="00F56B3C">
              <w:rPr>
                <w:rFonts w:cs="Arial"/>
              </w:rPr>
              <w:t xml:space="preserve"> </w:t>
            </w:r>
            <w:r w:rsidRPr="00F56B3C">
              <w:rPr>
                <w:rFonts w:cs="Arial"/>
                <w:color w:val="0000FF"/>
              </w:rPr>
              <w:t>(</w:t>
            </w:r>
            <w:hyperlink r:id="rId445" w:history="1">
              <w:r w:rsidRPr="00785994">
                <w:rPr>
                  <w:rStyle w:val="Hipervnculo"/>
                  <w:rFonts w:cs="Arial"/>
                </w:rPr>
                <w:t>Oficio para EGEL.pdf</w:t>
              </w:r>
            </w:hyperlink>
            <w:r w:rsidRPr="00F56B3C">
              <w:rPr>
                <w:rFonts w:cs="Arial"/>
                <w:color w:val="0000FF"/>
              </w:rPr>
              <w:t>)</w:t>
            </w:r>
            <w:r w:rsidRPr="00F56B3C">
              <w:rPr>
                <w:rFonts w:cs="Arial"/>
              </w:rPr>
              <w:t xml:space="preserve"> enviado por la Dirección de Docencia </w:t>
            </w:r>
            <w:r>
              <w:rPr>
                <w:rFonts w:cs="Arial"/>
              </w:rPr>
              <w:t xml:space="preserve">(ahora de Licenciatura) </w:t>
            </w:r>
            <w:r w:rsidRPr="00F56B3C">
              <w:rPr>
                <w:rFonts w:cs="Arial"/>
              </w:rPr>
              <w:t xml:space="preserve">se instruye para: Que se incluya en el Reglamento Académico para Alumnos de Nivel Licenciatura como Opción de Titulación al Examen General para el Egreso de Licenciatura (EGEL) del CENEVAL. Además existe la Propuesta de actualización del Reglamento Académico para Alumnos de nivel Licenciatura </w:t>
            </w:r>
            <w:r w:rsidRPr="00F56B3C">
              <w:rPr>
                <w:rFonts w:cs="Arial"/>
                <w:color w:val="0000FF"/>
              </w:rPr>
              <w:t>(</w:t>
            </w:r>
            <w:hyperlink r:id="rId446" w:history="1">
              <w:r w:rsidRPr="00CF7C35">
                <w:rPr>
                  <w:rStyle w:val="Hipervnculo"/>
                  <w:rFonts w:cs="Arial"/>
                </w:rPr>
                <w:t>Reglam Acad alum Lic 07.doc</w:t>
              </w:r>
            </w:hyperlink>
            <w:r w:rsidRPr="00F56B3C">
              <w:rPr>
                <w:rFonts w:cs="Arial"/>
                <w:color w:val="0000FF"/>
              </w:rPr>
              <w:t>Evidencia 5.3.2)</w:t>
            </w:r>
            <w:r w:rsidRPr="00F56B3C">
              <w:rPr>
                <w:rFonts w:cs="Arial"/>
              </w:rPr>
              <w:t xml:space="preserve"> turnada al H. Consejo Universitario para su análisis, en la que se establece (Artículo 84) que: En caso de haber transcurrido más de cinco años posteriores a la fecha de terminación de sus estudios en la Universidad, el pasante deberá cubrir 100 horas de actualización disciplinaria en su área de formación.</w:t>
            </w:r>
          </w:p>
          <w:p w:rsidR="00905EE2" w:rsidRPr="00F56B3C" w:rsidRDefault="00905EE2" w:rsidP="00426B5E">
            <w:pPr>
              <w:rPr>
                <w:rFonts w:cs="Arial"/>
              </w:rPr>
            </w:pPr>
            <w:r w:rsidRPr="00F56B3C">
              <w:rPr>
                <w:rFonts w:cs="Arial"/>
              </w:rPr>
              <w:lastRenderedPageBreak/>
              <w:t xml:space="preserve">En el artículo 85 del Reglamento Académico para Alumnos del Nivel Licenciatura </w:t>
            </w:r>
            <w:r w:rsidRPr="00F56B3C">
              <w:rPr>
                <w:rFonts w:cs="Arial"/>
                <w:color w:val="0000FF"/>
              </w:rPr>
              <w:t>(</w:t>
            </w:r>
            <w:hyperlink r:id="rId447" w:history="1">
              <w:r w:rsidRPr="00CF7C35">
                <w:rPr>
                  <w:rStyle w:val="Hipervnculo"/>
                  <w:rFonts w:cs="Arial"/>
                </w:rPr>
                <w:t>Reglam Acad alums Lic- 99.pdf</w:t>
              </w:r>
            </w:hyperlink>
            <w:r w:rsidRPr="00F56B3C">
              <w:rPr>
                <w:rFonts w:cs="Arial"/>
                <w:color w:val="0000FF"/>
              </w:rPr>
              <w:t>)</w:t>
            </w:r>
            <w:r w:rsidRPr="00F56B3C">
              <w:rPr>
                <w:rFonts w:cs="Arial"/>
              </w:rPr>
              <w:t xml:space="preserve">  se estipulan las diversas opciones para la titulación: tesis, trab</w:t>
            </w:r>
            <w:r w:rsidRPr="00F56B3C">
              <w:rPr>
                <w:rFonts w:cs="Arial"/>
              </w:rPr>
              <w:t>a</w:t>
            </w:r>
            <w:r w:rsidRPr="00F56B3C">
              <w:rPr>
                <w:rFonts w:cs="Arial"/>
              </w:rPr>
              <w:t>jo de observación, memoria de los trabajos realizados (Tesina), monografía, dos cursos de opción a titulación (nivel postgrado) y  promedio general de 9.5 o mayor; además en el of</w:t>
            </w:r>
            <w:r w:rsidRPr="00F56B3C">
              <w:rPr>
                <w:rFonts w:cs="Arial"/>
              </w:rPr>
              <w:t>i</w:t>
            </w:r>
            <w:r w:rsidRPr="00F56B3C">
              <w:rPr>
                <w:rFonts w:cs="Arial"/>
              </w:rPr>
              <w:t xml:space="preserve">cio </w:t>
            </w:r>
            <w:r w:rsidRPr="00785994">
              <w:rPr>
                <w:rFonts w:cs="Arial"/>
              </w:rPr>
              <w:t>DD*098/03</w:t>
            </w:r>
            <w:r w:rsidRPr="00F56B3C">
              <w:rPr>
                <w:rFonts w:cs="Arial"/>
              </w:rPr>
              <w:t xml:space="preserve"> </w:t>
            </w:r>
            <w:r w:rsidRPr="00F56B3C">
              <w:rPr>
                <w:rFonts w:cs="Arial"/>
                <w:color w:val="0000FF"/>
              </w:rPr>
              <w:t>(</w:t>
            </w:r>
            <w:hyperlink r:id="rId448" w:history="1">
              <w:r w:rsidRPr="00785994">
                <w:rPr>
                  <w:rStyle w:val="Hipervnculo"/>
                  <w:rFonts w:cs="Arial"/>
                </w:rPr>
                <w:t>Oficio para EGEL.pdf</w:t>
              </w:r>
            </w:hyperlink>
            <w:r w:rsidRPr="00F56B3C">
              <w:rPr>
                <w:rFonts w:cs="Arial"/>
                <w:color w:val="0000FF"/>
              </w:rPr>
              <w:t>)</w:t>
            </w:r>
            <w:r w:rsidRPr="00F56B3C">
              <w:rPr>
                <w:rFonts w:cs="Arial"/>
              </w:rPr>
              <w:t xml:space="preserve">  de la Dirección de Docencia (ahora de Licenciatura)  se agrega la opción del  Examen General para el Egreso de Licenciatura (EGEL) del CENEVAL.</w:t>
            </w:r>
          </w:p>
          <w:p w:rsidR="00905EE2" w:rsidRDefault="00905EE2" w:rsidP="00426B5E">
            <w:pPr>
              <w:rPr>
                <w:rFonts w:cs="Arial"/>
              </w:rPr>
            </w:pPr>
            <w:r w:rsidRPr="00F56B3C">
              <w:rPr>
                <w:rFonts w:cs="Arial"/>
              </w:rPr>
              <w:t xml:space="preserve">En el Cuadro </w:t>
            </w:r>
            <w:r>
              <w:rPr>
                <w:rFonts w:cs="Arial"/>
              </w:rPr>
              <w:t>5.10</w:t>
            </w:r>
            <w:r w:rsidRPr="00F56B3C">
              <w:rPr>
                <w:rFonts w:cs="Arial"/>
              </w:rPr>
              <w:t xml:space="preserve"> </w:t>
            </w:r>
            <w:r w:rsidRPr="00F56B3C">
              <w:rPr>
                <w:rFonts w:cs="Arial"/>
                <w:color w:val="0000FF"/>
              </w:rPr>
              <w:t>(</w:t>
            </w:r>
            <w:hyperlink r:id="rId449" w:history="1">
              <w:r w:rsidRPr="00DC1F16">
                <w:rPr>
                  <w:rStyle w:val="Hipervnculo"/>
                  <w:rFonts w:cs="Arial"/>
                </w:rPr>
                <w:t>Cuadros Cap. 5.doc</w:t>
              </w:r>
            </w:hyperlink>
            <w:r w:rsidRPr="00F56B3C">
              <w:rPr>
                <w:rFonts w:cs="Arial"/>
                <w:color w:val="0000FF"/>
              </w:rPr>
              <w:t>)</w:t>
            </w:r>
            <w:r w:rsidRPr="00F56B3C">
              <w:rPr>
                <w:rFonts w:cs="Arial"/>
              </w:rPr>
              <w:t xml:space="preserve"> se observa que de los 963 alumnos que ingresaron al </w:t>
            </w:r>
            <w:r>
              <w:rPr>
                <w:rFonts w:cs="Arial"/>
              </w:rPr>
              <w:t xml:space="preserve">PE-IAZ </w:t>
            </w:r>
            <w:r w:rsidRPr="00F56B3C">
              <w:rPr>
                <w:rFonts w:cs="Arial"/>
              </w:rPr>
              <w:t xml:space="preserve">de 1995 a 2003, 604 egresaron (62.7%) de diciembre de 1999 a diciembre de 2007. De los 604 alumnos que egresaron, 448 (74.2%) se titularon de diciembre de 1999 a junio de 2008 con diferentes opciones: 310 (69.2%) egresados, se titularon con la opción de tesis, 65 (14.5%) con la opción de monografía, 59 (13.2%) con cursos de opción a titulación, 8 (1.8%) por CENEVAL, 6 (1.3%) con trabajos observacionales (tesina) y ninguno por la opción de promedio. En el Cuadro </w:t>
            </w:r>
            <w:r>
              <w:rPr>
                <w:rFonts w:cs="Arial"/>
              </w:rPr>
              <w:t>5.11</w:t>
            </w:r>
            <w:r w:rsidRPr="00F56B3C">
              <w:rPr>
                <w:rFonts w:cs="Arial"/>
              </w:rPr>
              <w:t xml:space="preserve"> </w:t>
            </w:r>
            <w:r w:rsidRPr="00F56B3C">
              <w:rPr>
                <w:rFonts w:cs="Arial"/>
                <w:color w:val="0000FF"/>
              </w:rPr>
              <w:t>(</w:t>
            </w:r>
            <w:hyperlink r:id="rId450" w:history="1">
              <w:r w:rsidRPr="00DC1F16">
                <w:rPr>
                  <w:rStyle w:val="Hipervnculo"/>
                  <w:rFonts w:cs="Arial"/>
                </w:rPr>
                <w:t>Cuadros Cap. 5.doc</w:t>
              </w:r>
            </w:hyperlink>
            <w:r w:rsidRPr="00F56B3C">
              <w:rPr>
                <w:rFonts w:cs="Arial"/>
                <w:color w:val="0000FF"/>
              </w:rPr>
              <w:t>)</w:t>
            </w:r>
            <w:r w:rsidRPr="00F56B3C">
              <w:rPr>
                <w:rFonts w:cs="Arial"/>
              </w:rPr>
              <w:t xml:space="preserve"> se observa que en la mayoría de los cohortes generacionales los </w:t>
            </w:r>
            <w:r>
              <w:rPr>
                <w:rFonts w:cs="Arial"/>
              </w:rPr>
              <w:t>alumnos</w:t>
            </w:r>
            <w:r w:rsidRPr="00F56B3C">
              <w:rPr>
                <w:rFonts w:cs="Arial"/>
              </w:rPr>
              <w:t xml:space="preserve"> se titula en el año siguiente a su graduación</w:t>
            </w:r>
            <w:r>
              <w:rPr>
                <w:rFonts w:cs="Arial"/>
              </w:rPr>
              <w:t xml:space="preserve"> y que</w:t>
            </w:r>
            <w:r w:rsidRPr="00F56B3C">
              <w:rPr>
                <w:rFonts w:cs="Arial"/>
              </w:rPr>
              <w:t xml:space="preserve"> muy pocos se titulan al terminar su último semestre.</w:t>
            </w:r>
          </w:p>
          <w:p w:rsidR="00905EE2" w:rsidRDefault="00C91F10" w:rsidP="00642AC8">
            <w:pPr>
              <w:jc w:val="center"/>
              <w:rPr>
                <w:rFonts w:cs="Arial"/>
                <w:noProof/>
                <w:lang w:eastAsia="es-MX"/>
              </w:rPr>
            </w:pPr>
            <w:r>
              <w:rPr>
                <w:rFonts w:cs="Arial"/>
                <w:noProof/>
                <w:lang w:eastAsia="es-MX"/>
              </w:rPr>
              <w:pict>
                <v:shape id="Gráfico 3" o:spid="_x0000_i1050"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6JLq2wAAAAUBAAAPAAAAZHJzL2Rvd25y&#10;ZXYueG1sTI9BS8NAEIXvgv9hGcGb3VgbI2k2RQp682AqiLdpdppEs7Mhu2mjv97Ri14eDG9473vF&#10;Zna9OtIYOs8GrhcJKOLa244bAy+7h6s7UCEiW+w9k4FPCrApz88KzK0/8TMdq9goCeGQo4E2xiHX&#10;OtQtOQwLPxCLd/Cjwyjn2Gg74knCXa+XSXKrHXYsDS0OtG2p/qgmZ8D11XbCx9f0LXvPVtYO6dPu&#10;KzXm8mK+X4OKNMe/Z/jBF3QohWnvJ7ZB9QZkSPxV8TKpArU3sLpZJqDLQv+nL78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">
                  <v:imagedata r:id="rId451" o:title="" croptop="-2380f" cropbottom="-3488f" cropleft="-2939f" cropright="-5000f"/>
                  <o:lock v:ext="edit" aspectratio="f"/>
                </v:shape>
              </w:pict>
            </w:r>
          </w:p>
          <w:p w:rsidR="00905EE2" w:rsidRDefault="00905EE2" w:rsidP="00C05631">
            <w:pPr>
              <w:rPr>
                <w:rFonts w:cs="Arial"/>
              </w:rPr>
            </w:pPr>
          </w:p>
          <w:p w:rsidR="00905EE2" w:rsidRDefault="00905EE2" w:rsidP="00C05631">
            <w:pPr>
              <w:rPr>
                <w:rFonts w:cs="Arial"/>
              </w:rPr>
            </w:pPr>
          </w:p>
          <w:p w:rsidR="00905EE2" w:rsidRDefault="00905EE2" w:rsidP="00C05631">
            <w:pPr>
              <w:rPr>
                <w:rFonts w:cs="Arial"/>
              </w:rPr>
            </w:pPr>
          </w:p>
          <w:p w:rsidR="00905EE2" w:rsidRDefault="00905EE2" w:rsidP="00C05631">
            <w:pPr>
              <w:rPr>
                <w:rFonts w:cs="Arial"/>
              </w:rPr>
            </w:pPr>
          </w:p>
          <w:p w:rsidR="00905EE2" w:rsidRDefault="00905EE2" w:rsidP="00C05631">
            <w:pPr>
              <w:rPr>
                <w:rFonts w:cs="Arial"/>
              </w:rPr>
            </w:pPr>
          </w:p>
          <w:p w:rsidR="00905EE2" w:rsidRDefault="00905EE2" w:rsidP="00C05631">
            <w:pPr>
              <w:rPr>
                <w:rFonts w:cs="Arial"/>
              </w:rPr>
            </w:pPr>
          </w:p>
          <w:p w:rsidR="00905EE2" w:rsidRDefault="00905EE2" w:rsidP="00C05631">
            <w:pPr>
              <w:rPr>
                <w:rFonts w:cs="Arial"/>
              </w:rPr>
            </w:pPr>
          </w:p>
          <w:p w:rsidR="00905EE2" w:rsidRDefault="00905EE2" w:rsidP="00C05631">
            <w:pPr>
              <w:rPr>
                <w:rFonts w:cs="Arial"/>
              </w:rPr>
            </w:pPr>
          </w:p>
          <w:p w:rsidR="00905EE2" w:rsidRDefault="00905EE2" w:rsidP="00C05631">
            <w:pPr>
              <w:rPr>
                <w:rFonts w:cs="Arial"/>
              </w:rPr>
            </w:pPr>
            <w:r>
              <w:rPr>
                <w:rFonts w:cs="Arial"/>
              </w:rPr>
              <w:lastRenderedPageBreak/>
              <w:t>El resumen de lo arriba comentado se presenta en la siguiente figura:</w:t>
            </w:r>
          </w:p>
          <w:p w:rsidR="00905EE2" w:rsidRPr="00F56B3C" w:rsidRDefault="00C91F10" w:rsidP="00C05631">
            <w:pPr>
              <w:jc w:val="center"/>
              <w:rPr>
                <w:rFonts w:cs="Arial"/>
              </w:rPr>
            </w:pPr>
            <w:r>
              <w:rPr>
                <w:rFonts w:cs="Arial"/>
                <w:noProof/>
                <w:lang w:eastAsia="es-MX"/>
              </w:rPr>
              <w:pict>
                <v:shape id="Gráfico 5" o:spid="_x0000_i1051" type="#_x0000_t75" style="width:352.3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LgYl2wAAAAUBAAAPAAAAZHJzL2Rvd25y&#10;ZXYueG1sTI9BS8NAEIXvgv9hGcFLaDfWohKzKVIUPHiwrYd6m2bHJLg7G7KbNv57Ry96eTC84b3v&#10;lavJO3WkIXaBDVzNc1DEdbAdNwbedk+zO1AxIVt0gcnAF0VYVednJRY2nHhDx21qlIRwLNBAm1Jf&#10;aB3rljzGeeiJxfsIg8ck59BoO+BJwr3Tizy/0R47loYWe1q3VH9uR2/A8ftu9L1+zLJX/bJ/Hmm9&#10;zMiYy4vp4R5Uoin9PcMPvqBDJUyHMLKNyhmQIelXxbuVKlAHA8vrRQ66KvV/+uo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">
                  <v:imagedata r:id="rId452" o:title="" croptop="-2380f" cropbottom="-3488f" cropleft="-2828f" cropright="-4883f"/>
                  <o:lock v:ext="edit" aspectratio="f"/>
                </v:shape>
              </w:pict>
            </w:r>
          </w:p>
          <w:p w:rsidR="00905EE2" w:rsidRPr="00461669" w:rsidRDefault="00905EE2" w:rsidP="008849CD">
            <w:pPr>
              <w:jc w:val="center"/>
              <w:rPr>
                <w:rFonts w:cs="Arial"/>
                <w:b/>
              </w:rPr>
            </w:pPr>
            <w:r w:rsidRPr="00461669">
              <w:rPr>
                <w:rFonts w:cs="Arial"/>
                <w:b/>
                <w:highlight w:val="cyan"/>
              </w:rPr>
              <w:t>El porcentaje de titulación de alumnos del PE-IAZ se considera aceptable ya que se encuentra por encima de la media nacional en el área agropecuaria, siendo la tesis la opción más aceptada por los estudiantes, debido a que la función de investigación es realizada por la mayoría de los profesores. Así mismo algunos de los alumnos t</w:t>
            </w:r>
            <w:r w:rsidRPr="00461669">
              <w:rPr>
                <w:rFonts w:cs="Arial"/>
                <w:b/>
                <w:highlight w:val="cyan"/>
              </w:rPr>
              <w:t>i</w:t>
            </w:r>
            <w:r w:rsidRPr="00461669">
              <w:rPr>
                <w:rFonts w:cs="Arial"/>
                <w:b/>
                <w:highlight w:val="cyan"/>
              </w:rPr>
              <w:t>tulados con tesis mencionan su interés de realizar posteriormente estudios de posgrado donde un requisito generalizado es el haber realizado tesis en sus estudios pr</w:t>
            </w:r>
            <w:r w:rsidRPr="00461669">
              <w:rPr>
                <w:rFonts w:cs="Arial"/>
                <w:b/>
                <w:highlight w:val="cyan"/>
              </w:rPr>
              <w:t>o</w:t>
            </w:r>
            <w:r w:rsidRPr="00461669">
              <w:rPr>
                <w:rFonts w:cs="Arial"/>
                <w:b/>
                <w:highlight w:val="cyan"/>
              </w:rPr>
              <w:t>fesionales.</w:t>
            </w:r>
          </w:p>
        </w:tc>
      </w:tr>
      <w:tr w:rsidR="00905EE2" w:rsidRPr="00BA71F6">
        <w:tc>
          <w:tcPr>
            <w:tcW w:w="1912" w:type="pct"/>
            <w:gridSpan w:val="3"/>
            <w:tcBorders>
              <w:left w:val="single" w:sz="4" w:space="0" w:color="auto"/>
            </w:tcBorders>
            <w:shd w:val="clear" w:color="auto" w:fill="D9D9D9"/>
          </w:tcPr>
          <w:p w:rsidR="00905EE2" w:rsidRPr="00BA71F6" w:rsidRDefault="00905EE2" w:rsidP="00055577">
            <w:pPr>
              <w:spacing w:after="0"/>
              <w:ind w:firstLine="0"/>
            </w:pPr>
            <w:r w:rsidRPr="00BA71F6">
              <w:lastRenderedPageBreak/>
              <w:t>5.4 Deben existir acciones de movilidad e intercambio de estudia</w:t>
            </w:r>
            <w:r w:rsidRPr="00BA71F6">
              <w:t>n</w:t>
            </w:r>
            <w:r w:rsidRPr="00BA71F6">
              <w:t>tes.</w:t>
            </w:r>
          </w:p>
          <w:p w:rsidR="00905EE2" w:rsidRPr="00BA71F6" w:rsidRDefault="00905EE2" w:rsidP="00055577">
            <w:pPr>
              <w:overflowPunct w:val="0"/>
              <w:autoSpaceDE w:val="0"/>
              <w:autoSpaceDN w:val="0"/>
              <w:adjustRightInd w:val="0"/>
              <w:spacing w:after="0"/>
              <w:ind w:firstLine="0"/>
              <w:textAlignment w:val="baseline"/>
            </w:pPr>
          </w:p>
          <w:p w:rsidR="00905EE2" w:rsidRPr="00BA71F6" w:rsidRDefault="00905EE2" w:rsidP="00AC340F">
            <w:pPr>
              <w:widowControl w:val="0"/>
              <w:numPr>
                <w:ilvl w:val="0"/>
                <w:numId w:val="8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Existencia de convenios para el reconocimiento y equivalencia de créditos:</w:t>
            </w:r>
          </w:p>
          <w:p w:rsidR="00905EE2" w:rsidRPr="00BA71F6" w:rsidRDefault="00905EE2" w:rsidP="00AC340F">
            <w:pPr>
              <w:widowControl w:val="0"/>
              <w:numPr>
                <w:ilvl w:val="0"/>
                <w:numId w:val="8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Existencia de mecanismos que fomenten el intercambio y estancias de estudiantes:</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 xml:space="preserve">     Dentro de la misma institución, o entre diferentes:</w:t>
            </w:r>
          </w:p>
          <w:p w:rsidR="00905EE2" w:rsidRPr="00BA71F6" w:rsidRDefault="00905EE2" w:rsidP="00AC340F">
            <w:pPr>
              <w:widowControl w:val="0"/>
              <w:numPr>
                <w:ilvl w:val="1"/>
                <w:numId w:val="81"/>
              </w:numPr>
              <w:suppressLineNumbers/>
              <w:tabs>
                <w:tab w:val="clear" w:pos="144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sedes del mismo programa educativo</w:t>
            </w:r>
          </w:p>
          <w:p w:rsidR="00905EE2" w:rsidRPr="00BA71F6" w:rsidRDefault="00905EE2" w:rsidP="00AC340F">
            <w:pPr>
              <w:widowControl w:val="0"/>
              <w:numPr>
                <w:ilvl w:val="1"/>
                <w:numId w:val="81"/>
              </w:numPr>
              <w:suppressLineNumbers/>
              <w:tabs>
                <w:tab w:val="clear" w:pos="144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programas educativos</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 xml:space="preserve">     Con otras instituciones educativas:</w:t>
            </w:r>
          </w:p>
          <w:p w:rsidR="00905EE2" w:rsidRPr="00BA71F6" w:rsidRDefault="00905EE2" w:rsidP="00AC340F">
            <w:pPr>
              <w:widowControl w:val="0"/>
              <w:numPr>
                <w:ilvl w:val="1"/>
                <w:numId w:val="81"/>
              </w:numPr>
              <w:suppressLineNumbers/>
              <w:tabs>
                <w:tab w:val="clear" w:pos="144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nacionales,</w:t>
            </w:r>
          </w:p>
          <w:p w:rsidR="00905EE2" w:rsidRPr="00BA71F6" w:rsidRDefault="00905EE2" w:rsidP="00AC340F">
            <w:pPr>
              <w:widowControl w:val="0"/>
              <w:numPr>
                <w:ilvl w:val="1"/>
                <w:numId w:val="81"/>
              </w:numPr>
              <w:suppressLineNumbers/>
              <w:tabs>
                <w:tab w:val="clear" w:pos="144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internacionales.</w:t>
            </w:r>
          </w:p>
          <w:p w:rsidR="00905EE2" w:rsidRPr="00BA71F6" w:rsidRDefault="00905EE2" w:rsidP="00055577">
            <w:pPr>
              <w:spacing w:after="0"/>
              <w:ind w:firstLine="0"/>
            </w:pPr>
            <w:r w:rsidRPr="00BA71F6">
              <w:rPr>
                <w:rFonts w:ascii="Book Antiqua" w:hAnsi="Book Antiqua"/>
              </w:rPr>
              <w:t>Miembro de organizaciones de calidad educativa.</w:t>
            </w:r>
          </w:p>
        </w:tc>
        <w:tc>
          <w:tcPr>
            <w:tcW w:w="1618" w:type="pct"/>
            <w:gridSpan w:val="4"/>
            <w:shd w:val="clear" w:color="auto" w:fill="D9D9D9"/>
          </w:tcPr>
          <w:p w:rsidR="00905EE2" w:rsidRPr="00BA71F6" w:rsidRDefault="00905EE2" w:rsidP="00AC340F">
            <w:pPr>
              <w:widowControl w:val="0"/>
              <w:numPr>
                <w:ilvl w:val="0"/>
                <w:numId w:val="8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 qué formas se fomenta el intercambio de estudiantes?</w:t>
            </w:r>
          </w:p>
          <w:p w:rsidR="00905EE2" w:rsidRPr="00BA71F6" w:rsidRDefault="00905EE2" w:rsidP="00AC340F">
            <w:pPr>
              <w:widowControl w:val="0"/>
              <w:numPr>
                <w:ilvl w:val="0"/>
                <w:numId w:val="8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el nivel de reconocimiento curricular del mismo?</w:t>
            </w:r>
          </w:p>
          <w:p w:rsidR="00905EE2" w:rsidRPr="00BA71F6" w:rsidRDefault="00905EE2" w:rsidP="00AC340F">
            <w:pPr>
              <w:widowControl w:val="0"/>
              <w:numPr>
                <w:ilvl w:val="0"/>
                <w:numId w:val="8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¿Son coherentes las estancias de los estudiantes con los objetivos del programa?</w:t>
            </w:r>
          </w:p>
          <w:p w:rsidR="00905EE2" w:rsidRPr="00BA71F6" w:rsidRDefault="00905EE2" w:rsidP="00AC340F">
            <w:pPr>
              <w:pStyle w:val="Prrafodelista"/>
              <w:widowControl w:val="0"/>
              <w:numPr>
                <w:ilvl w:val="0"/>
                <w:numId w:val="8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proporción de estudiantes participa en programas de movilidad o intercambio?</w:t>
            </w:r>
          </w:p>
          <w:p w:rsidR="00905EE2" w:rsidRPr="00BA71F6" w:rsidRDefault="00905EE2" w:rsidP="00AC340F">
            <w:pPr>
              <w:pStyle w:val="Prrafodelista"/>
              <w:widowControl w:val="0"/>
              <w:numPr>
                <w:ilvl w:val="0"/>
                <w:numId w:val="8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¿Mediante qué procedimientos se toma en cuenta la satisfacción de los estudiantes para evaluar y revisar periódicamente las estancias?</w:t>
            </w:r>
          </w:p>
          <w:p w:rsidR="00905EE2" w:rsidRPr="00BA71F6" w:rsidRDefault="00905EE2" w:rsidP="00AC340F">
            <w:pPr>
              <w:pStyle w:val="Prrafodelista"/>
              <w:widowControl w:val="0"/>
              <w:numPr>
                <w:ilvl w:val="0"/>
                <w:numId w:val="8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institución forma parte de algún Consorcio Educativo, como el CUMEX?</w:t>
            </w:r>
          </w:p>
          <w:p w:rsidR="00905EE2" w:rsidRPr="00BA71F6" w:rsidRDefault="00905EE2" w:rsidP="00055577">
            <w:pPr>
              <w:spacing w:after="0"/>
              <w:ind w:firstLine="0"/>
            </w:pPr>
          </w:p>
        </w:tc>
        <w:tc>
          <w:tcPr>
            <w:tcW w:w="1470" w:type="pct"/>
            <w:shd w:val="clear" w:color="auto" w:fill="D9D9D9"/>
          </w:tcPr>
          <w:p w:rsidR="00905EE2" w:rsidRPr="00BA71F6" w:rsidRDefault="00905EE2" w:rsidP="00AC340F">
            <w:pPr>
              <w:widowControl w:val="0"/>
              <w:numPr>
                <w:ilvl w:val="1"/>
                <w:numId w:val="8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Programa de movilidad estudiantil y documento que muestre los requisitos y resultados de la movilidad con otras IES, tanto nacionales como del extranjero y la normatividad que lo regule. </w:t>
            </w:r>
          </w:p>
          <w:p w:rsidR="00905EE2" w:rsidRPr="00BA71F6" w:rsidRDefault="00905EE2" w:rsidP="00AC340F">
            <w:pPr>
              <w:widowControl w:val="0"/>
              <w:numPr>
                <w:ilvl w:val="1"/>
                <w:numId w:val="8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Ejemplos de los mecanismos utilizados para fomentar la movilidad nacional e internacional del estudiante.</w:t>
            </w:r>
          </w:p>
          <w:p w:rsidR="00905EE2" w:rsidRPr="00BA71F6" w:rsidRDefault="00905EE2" w:rsidP="00AC340F">
            <w:pPr>
              <w:widowControl w:val="0"/>
              <w:numPr>
                <w:ilvl w:val="1"/>
                <w:numId w:val="8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Documento de integración a consorcio o alguna organización de calidad educativa.</w:t>
            </w:r>
          </w:p>
        </w:tc>
      </w:tr>
      <w:tr w:rsidR="00905EE2" w:rsidRPr="00BA71F6">
        <w:tc>
          <w:tcPr>
            <w:tcW w:w="1552" w:type="pct"/>
            <w:tcBorders>
              <w:left w:val="single" w:sz="4" w:space="0" w:color="auto"/>
              <w:right w:val="nil"/>
            </w:tcBorders>
            <w:shd w:val="clear" w:color="auto" w:fill="D9D9D9"/>
          </w:tcPr>
          <w:p w:rsidR="00905EE2" w:rsidRPr="00BA71F6" w:rsidRDefault="00905EE2" w:rsidP="000555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055577">
            <w:pPr>
              <w:spacing w:after="0"/>
              <w:ind w:firstLine="0"/>
            </w:pPr>
            <w:r w:rsidRPr="00BA71F6">
              <w:rPr>
                <w:rFonts w:ascii="Book Antiqua" w:hAnsi="Book Antiqua"/>
              </w:rPr>
              <w:t>Cumple Totalmente:   ___________</w:t>
            </w:r>
          </w:p>
        </w:tc>
        <w:tc>
          <w:tcPr>
            <w:tcW w:w="1699" w:type="pct"/>
            <w:gridSpan w:val="5"/>
            <w:tcBorders>
              <w:top w:val="nil"/>
              <w:left w:val="nil"/>
              <w:bottom w:val="nil"/>
              <w:right w:val="nil"/>
            </w:tcBorders>
            <w:shd w:val="clear" w:color="auto" w:fill="D9D9D9"/>
          </w:tcPr>
          <w:p w:rsidR="00905EE2" w:rsidRPr="00BA71F6" w:rsidRDefault="00905EE2" w:rsidP="00055577">
            <w:pPr>
              <w:spacing w:after="0"/>
              <w:ind w:firstLine="0"/>
            </w:pPr>
          </w:p>
          <w:p w:rsidR="00905EE2" w:rsidRPr="00BA71F6" w:rsidRDefault="00905EE2" w:rsidP="00DD05DC">
            <w:pPr>
              <w:spacing w:after="0"/>
              <w:ind w:firstLine="0"/>
            </w:pPr>
            <w:r w:rsidRPr="00BA71F6">
              <w:rPr>
                <w:rFonts w:ascii="Book Antiqua" w:hAnsi="Book Antiqua"/>
              </w:rPr>
              <w:t>Cumple Parcialmente:   _____</w:t>
            </w:r>
            <w:r w:rsidRPr="005853DE">
              <w:rPr>
                <w:rFonts w:ascii="Book Antiqua" w:hAnsi="Book Antiqua"/>
                <w:b/>
                <w:color w:val="FF0000"/>
              </w:rPr>
              <w:t xml:space="preserve"> </w:t>
            </w:r>
            <w:r>
              <w:rPr>
                <w:rFonts w:ascii="Book Antiqua" w:hAnsi="Book Antiqua"/>
                <w:b/>
                <w:color w:val="FF0000"/>
              </w:rPr>
              <w:t>70</w:t>
            </w:r>
            <w:r w:rsidRPr="00BA71F6">
              <w:rPr>
                <w:rFonts w:ascii="Book Antiqua" w:hAnsi="Book Antiqua"/>
              </w:rPr>
              <w:t xml:space="preserve"> ______ (%)</w:t>
            </w:r>
          </w:p>
        </w:tc>
        <w:tc>
          <w:tcPr>
            <w:tcW w:w="1749" w:type="pct"/>
            <w:gridSpan w:val="2"/>
            <w:tcBorders>
              <w:lef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No Cumple:   ___________</w:t>
            </w:r>
          </w:p>
        </w:tc>
      </w:tr>
      <w:tr w:rsidR="00905EE2" w:rsidRPr="00EE1991">
        <w:tc>
          <w:tcPr>
            <w:tcW w:w="5000" w:type="pct"/>
            <w:gridSpan w:val="8"/>
            <w:tcBorders>
              <w:left w:val="single" w:sz="4" w:space="0" w:color="auto"/>
            </w:tcBorders>
          </w:tcPr>
          <w:p w:rsidR="00905EE2" w:rsidRPr="00EE1991" w:rsidRDefault="00905EE2" w:rsidP="00426B5E">
            <w:pPr>
              <w:overflowPunct w:val="0"/>
              <w:autoSpaceDE w:val="0"/>
              <w:autoSpaceDN w:val="0"/>
              <w:adjustRightInd w:val="0"/>
              <w:textAlignment w:val="baseline"/>
              <w:rPr>
                <w:rFonts w:cs="Arial"/>
                <w:b/>
              </w:rPr>
            </w:pPr>
            <w:r w:rsidRPr="00EE1991">
              <w:rPr>
                <w:rFonts w:cs="Arial"/>
                <w:b/>
              </w:rPr>
              <w:t>Descripción, apreciación y análisis:</w:t>
            </w:r>
          </w:p>
          <w:p w:rsidR="00905EE2" w:rsidRDefault="00905EE2" w:rsidP="00426B5E">
            <w:pPr>
              <w:overflowPunct w:val="0"/>
              <w:autoSpaceDE w:val="0"/>
              <w:autoSpaceDN w:val="0"/>
              <w:adjustRightInd w:val="0"/>
              <w:textAlignment w:val="baseline"/>
              <w:rPr>
                <w:rFonts w:cs="Arial"/>
              </w:rPr>
            </w:pPr>
            <w:r w:rsidRPr="00F56B3C">
              <w:rPr>
                <w:rFonts w:cs="Arial"/>
              </w:rPr>
              <w:t xml:space="preserve">El Programa de Movilidad estudiantil, es coordinado y administrado por la Dirección General Académica </w:t>
            </w:r>
            <w:r>
              <w:rPr>
                <w:rFonts w:cs="Arial"/>
              </w:rPr>
              <w:t>vía el Departamento de Movilidad Estudiantil (</w:t>
            </w:r>
            <w:hyperlink r:id="rId453" w:anchor="movilidad" w:history="1">
              <w:r w:rsidRPr="00BA0A01">
                <w:rPr>
                  <w:rStyle w:val="Hipervnculo"/>
                  <w:rFonts w:cs="Arial"/>
                </w:rPr>
                <w:t>http://www.uaaan.mx/DGA/html/organigrama.html#movilidad</w:t>
              </w:r>
            </w:hyperlink>
            <w:r>
              <w:t xml:space="preserve">, </w:t>
            </w:r>
            <w:hyperlink r:id="rId454" w:history="1">
              <w:r w:rsidRPr="003E17CD">
                <w:rPr>
                  <w:rStyle w:val="Hipervnculo"/>
                </w:rPr>
                <w:t>Movilidad estudiantil.pdf</w:t>
              </w:r>
            </w:hyperlink>
            <w:r>
              <w:t xml:space="preserve"> ,</w:t>
            </w:r>
            <w:hyperlink r:id="rId455" w:history="1">
              <w:r w:rsidRPr="00EB76D5">
                <w:rPr>
                  <w:rStyle w:val="Hipervnculo"/>
                </w:rPr>
                <w:t>http://www.uaaan.mx/RelExt/Principal.htm</w:t>
              </w:r>
            </w:hyperlink>
            <w:r>
              <w:rPr>
                <w:rFonts w:cs="Arial"/>
              </w:rPr>
              <w:t xml:space="preserve">) </w:t>
            </w:r>
            <w:r w:rsidRPr="00F56B3C">
              <w:rPr>
                <w:rFonts w:cs="Arial"/>
              </w:rPr>
              <w:t>y lo opera la Dirección de Licenciatura</w:t>
            </w:r>
            <w:r>
              <w:rPr>
                <w:rFonts w:cs="Arial"/>
              </w:rPr>
              <w:t xml:space="preserve"> (</w:t>
            </w:r>
            <w:hyperlink r:id="rId456" w:history="1">
              <w:r w:rsidRPr="00D54ED6">
                <w:rPr>
                  <w:rStyle w:val="Hipervnculo"/>
                  <w:rFonts w:cs="Arial"/>
                </w:rPr>
                <w:t>Políticas en torno al proceso académico.pdf</w:t>
              </w:r>
            </w:hyperlink>
            <w:r>
              <w:rPr>
                <w:rFonts w:cs="Arial"/>
              </w:rPr>
              <w:t xml:space="preserve">, página 8). El tutor </w:t>
            </w:r>
            <w:r w:rsidRPr="00F56B3C">
              <w:rPr>
                <w:rFonts w:cs="Arial"/>
              </w:rPr>
              <w:t xml:space="preserve">y el Jefe de </w:t>
            </w:r>
            <w:r>
              <w:rPr>
                <w:rFonts w:cs="Arial"/>
              </w:rPr>
              <w:t xml:space="preserve">PE-IAZ </w:t>
            </w:r>
            <w:r w:rsidRPr="00F56B3C">
              <w:rPr>
                <w:rFonts w:cs="Arial"/>
              </w:rPr>
              <w:t>junto con el alumno define</w:t>
            </w:r>
            <w:r>
              <w:rPr>
                <w:rFonts w:cs="Arial"/>
              </w:rPr>
              <w:t>n</w:t>
            </w:r>
            <w:r w:rsidRPr="00F56B3C">
              <w:rPr>
                <w:rFonts w:cs="Arial"/>
              </w:rPr>
              <w:t xml:space="preserve"> las materias a cursar. Los alumnos solo tienen derecho de participar una vez en el Programa </w:t>
            </w:r>
            <w:r w:rsidRPr="00F56B3C">
              <w:rPr>
                <w:rFonts w:cs="Arial"/>
                <w:color w:val="0000FF"/>
              </w:rPr>
              <w:t xml:space="preserve">(evidencia 5.4.1). </w:t>
            </w:r>
            <w:r w:rsidRPr="00F56B3C">
              <w:rPr>
                <w:rFonts w:cs="Arial"/>
              </w:rPr>
              <w:t>Actualmente, el Programa no tiene convenios con otras instituciones para intercambio estudiantil.</w:t>
            </w:r>
          </w:p>
          <w:p w:rsidR="00905EE2" w:rsidRPr="00461669" w:rsidRDefault="00905EE2" w:rsidP="009D5EC0">
            <w:pPr>
              <w:overflowPunct w:val="0"/>
              <w:autoSpaceDE w:val="0"/>
              <w:autoSpaceDN w:val="0"/>
              <w:adjustRightInd w:val="0"/>
              <w:jc w:val="center"/>
              <w:textAlignment w:val="baseline"/>
              <w:rPr>
                <w:rFonts w:cs="Arial"/>
                <w:b/>
              </w:rPr>
            </w:pPr>
            <w:r w:rsidRPr="00461669">
              <w:rPr>
                <w:rFonts w:cs="Arial"/>
                <w:b/>
                <w:highlight w:val="cyan"/>
              </w:rPr>
              <w:t>Se tiene baja movilidad estudiantil, sin embargo su participación en eventos internacionales ha sido destacada (</w:t>
            </w:r>
            <w:hyperlink r:id="rId457" w:history="1">
              <w:r w:rsidRPr="00461669">
                <w:rPr>
                  <w:rStyle w:val="Hipervnculo"/>
                  <w:rFonts w:cs="Arial"/>
                  <w:b/>
                </w:rPr>
                <w:t>Equipo identif pastos.docx</w:t>
              </w:r>
            </w:hyperlink>
            <w:r w:rsidRPr="00461669">
              <w:rPr>
                <w:b/>
                <w:highlight w:val="cyan"/>
              </w:rPr>
              <w:t xml:space="preserve">, </w:t>
            </w:r>
            <w:hyperlink r:id="rId458" w:history="1">
              <w:r w:rsidRPr="00461669">
                <w:rPr>
                  <w:rStyle w:val="Hipervnculo"/>
                  <w:b/>
                </w:rPr>
                <w:t>http://www.uaaan.mx/DGA/eiipp/ant_eiip1.htm</w:t>
              </w:r>
            </w:hyperlink>
            <w:r w:rsidRPr="00461669">
              <w:rPr>
                <w:rFonts w:cs="Arial"/>
                <w:b/>
                <w:highlight w:val="cyan"/>
              </w:rPr>
              <w:t>)</w:t>
            </w:r>
          </w:p>
        </w:tc>
      </w:tr>
      <w:tr w:rsidR="00905EE2" w:rsidRPr="00BA71F6" w:rsidTr="008849CD">
        <w:tc>
          <w:tcPr>
            <w:tcW w:w="2794" w:type="pct"/>
            <w:gridSpan w:val="4"/>
            <w:vMerge w:val="restart"/>
            <w:tcBorders>
              <w:left w:val="single" w:sz="4" w:space="0" w:color="auto"/>
            </w:tcBorders>
            <w:shd w:val="clear" w:color="auto" w:fill="D9D9D9"/>
            <w:vAlign w:val="center"/>
          </w:tcPr>
          <w:p w:rsidR="00905EE2" w:rsidRPr="00BA71F6" w:rsidRDefault="00905EE2" w:rsidP="00055577">
            <w:pPr>
              <w:spacing w:after="0"/>
              <w:ind w:firstLine="0"/>
              <w:jc w:val="left"/>
            </w:pPr>
            <w:r w:rsidRPr="00BA71F6">
              <w:rPr>
                <w:rFonts w:ascii="Book Antiqua" w:hAnsi="Book Antiqua"/>
              </w:rPr>
              <w:t>Enuncie en los espacios señalados en la columna de la derecha, las principales fortalezas identificadas por la institución acerca del programa que se está evaluando y las acciones que están desarrollando para asegurar dichas condiciones de fortaleza dentro de esta categoría de análisis:</w:t>
            </w:r>
            <w:r w:rsidRPr="00BA71F6">
              <w:rPr>
                <w:rFonts w:ascii="Book Antiqua" w:hAnsi="Book Antiqua"/>
                <w:b/>
                <w:bCs/>
              </w:rPr>
              <w:t xml:space="preserve"> Alumnos</w:t>
            </w:r>
            <w:r w:rsidRPr="00BA71F6">
              <w:rPr>
                <w:rFonts w:ascii="Book Antiqua" w:hAnsi="Book Antiqua"/>
              </w:rPr>
              <w:t>.  Debe cuidarse la congruencia de los comentarios con el juicio de valor emitido para cada indicador.</w:t>
            </w:r>
          </w:p>
        </w:tc>
        <w:tc>
          <w:tcPr>
            <w:tcW w:w="98" w:type="pct"/>
            <w:vMerge w:val="restart"/>
          </w:tcPr>
          <w:p w:rsidR="00905EE2" w:rsidRPr="00BA71F6" w:rsidRDefault="00905EE2" w:rsidP="00055577">
            <w:pPr>
              <w:spacing w:after="0"/>
              <w:ind w:firstLine="0"/>
            </w:pPr>
          </w:p>
        </w:tc>
        <w:tc>
          <w:tcPr>
            <w:tcW w:w="2108" w:type="pct"/>
            <w:gridSpan w:val="3"/>
            <w:shd w:val="clear" w:color="auto" w:fill="D9D9D9"/>
          </w:tcPr>
          <w:p w:rsidR="00905EE2" w:rsidRPr="00BA71F6" w:rsidRDefault="00905EE2" w:rsidP="00055577">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Fortalezas</w:t>
            </w:r>
          </w:p>
          <w:p w:rsidR="00905EE2" w:rsidRPr="00BA71F6" w:rsidRDefault="00905EE2" w:rsidP="00055577">
            <w:pPr>
              <w:spacing w:after="0"/>
              <w:ind w:firstLine="0"/>
            </w:pPr>
            <w:r w:rsidRPr="00BA71F6">
              <w:rPr>
                <w:rFonts w:ascii="Book Antiqua" w:hAnsi="Book Antiqua"/>
                <w:b/>
              </w:rPr>
              <w:t xml:space="preserve">Categoría de </w:t>
            </w:r>
            <w:r w:rsidRPr="00BA71F6">
              <w:rPr>
                <w:rFonts w:ascii="Book Antiqua" w:hAnsi="Book Antiqua"/>
                <w:b/>
                <w:bCs/>
              </w:rPr>
              <w:t>Alumnos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8" w:type="pct"/>
            <w:gridSpan w:val="3"/>
          </w:tcPr>
          <w:p w:rsidR="00905EE2" w:rsidRPr="00BA71F6" w:rsidRDefault="00905EE2" w:rsidP="00055577">
            <w:pPr>
              <w:spacing w:after="0"/>
              <w:ind w:firstLine="0"/>
            </w:pPr>
            <w:r w:rsidRPr="00BA71F6">
              <w:t>1.</w:t>
            </w:r>
            <w:r>
              <w:t xml:space="preserve"> Se tiene un buen sistema de recopilación de información</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8" w:type="pct"/>
            <w:gridSpan w:val="3"/>
            <w:shd w:val="clear" w:color="auto" w:fill="D9D9D9"/>
          </w:tcPr>
          <w:p w:rsidR="00905EE2" w:rsidRPr="00BA71F6" w:rsidRDefault="00905EE2" w:rsidP="00055577">
            <w:pPr>
              <w:spacing w:after="0"/>
              <w:ind w:firstLine="0"/>
            </w:pPr>
            <w:r w:rsidRPr="00BA71F6">
              <w:rPr>
                <w:rFonts w:ascii="Book Antiqua" w:hAnsi="Book Antiqua"/>
                <w:b/>
              </w:rPr>
              <w:t>Acciones que se realizan para asegurar las fortalezas enunciadas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8" w:type="pct"/>
            <w:gridSpan w:val="3"/>
          </w:tcPr>
          <w:p w:rsidR="00905EE2" w:rsidRPr="00BA71F6" w:rsidRDefault="00905EE2" w:rsidP="00055577">
            <w:pPr>
              <w:spacing w:after="0"/>
              <w:ind w:firstLine="0"/>
            </w:pPr>
            <w:r w:rsidRPr="00BA71F6">
              <w:t>1.</w:t>
            </w:r>
            <w:r>
              <w:t xml:space="preserve"> Promover al análisis de la información </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8" w:type="pct"/>
            <w:gridSpan w:val="3"/>
          </w:tcPr>
          <w:p w:rsidR="00905EE2" w:rsidRPr="00BA71F6" w:rsidRDefault="00905EE2" w:rsidP="00055577">
            <w:pPr>
              <w:spacing w:after="0"/>
              <w:ind w:firstLine="0"/>
            </w:pPr>
            <w:r w:rsidRPr="00BA71F6">
              <w:t>2.</w:t>
            </w:r>
            <w:r>
              <w:t xml:space="preserve"> Seguimiento a los análisis de información</w:t>
            </w:r>
          </w:p>
        </w:tc>
      </w:tr>
      <w:tr w:rsidR="00905EE2" w:rsidRPr="00BA71F6">
        <w:tc>
          <w:tcPr>
            <w:tcW w:w="2794" w:type="pct"/>
            <w:gridSpan w:val="4"/>
            <w:vMerge w:val="restart"/>
            <w:tcBorders>
              <w:left w:val="single" w:sz="4" w:space="0" w:color="auto"/>
            </w:tcBorders>
            <w:shd w:val="clear" w:color="auto" w:fill="D9D9D9"/>
            <w:vAlign w:val="center"/>
          </w:tcPr>
          <w:p w:rsidR="00905EE2" w:rsidRPr="00BA71F6" w:rsidRDefault="00905EE2" w:rsidP="00055577">
            <w:pPr>
              <w:spacing w:after="0"/>
              <w:ind w:firstLine="0"/>
            </w:pPr>
            <w:r w:rsidRPr="00BA71F6">
              <w:rPr>
                <w:rFonts w:ascii="Book Antiqua" w:hAnsi="Book Antiqua"/>
              </w:rPr>
              <w:t xml:space="preserve">Enuncie en los espacios señalados en la columna de la derecha, las principales debilidades detectadas por la institución acerca del programa que se está evaluando y las acciones que se están desarrollando para atender dichas condiciones de debilidad dentro de esta categoría de análisis: </w:t>
            </w:r>
            <w:r w:rsidRPr="00BA71F6">
              <w:rPr>
                <w:rFonts w:ascii="Book Antiqua" w:hAnsi="Book Antiqua"/>
                <w:b/>
                <w:bCs/>
              </w:rPr>
              <w:t>Alumnos</w:t>
            </w:r>
            <w:r w:rsidRPr="00BA71F6">
              <w:rPr>
                <w:rFonts w:ascii="Book Antiqua" w:hAnsi="Book Antiqua"/>
              </w:rPr>
              <w:t>.  Debe cuidarse la congruencia de los comentarios con el juicio de valor emitido para cada indicador.</w:t>
            </w:r>
          </w:p>
        </w:tc>
        <w:tc>
          <w:tcPr>
            <w:tcW w:w="98" w:type="pct"/>
            <w:vMerge w:val="restart"/>
          </w:tcPr>
          <w:p w:rsidR="00905EE2" w:rsidRPr="00BA71F6" w:rsidRDefault="00905EE2" w:rsidP="00055577">
            <w:pPr>
              <w:spacing w:after="0"/>
              <w:ind w:firstLine="0"/>
            </w:pPr>
          </w:p>
        </w:tc>
        <w:tc>
          <w:tcPr>
            <w:tcW w:w="2108" w:type="pct"/>
            <w:gridSpan w:val="3"/>
            <w:shd w:val="clear" w:color="auto" w:fill="D9D9D9"/>
          </w:tcPr>
          <w:p w:rsidR="00905EE2" w:rsidRPr="00BA71F6" w:rsidRDefault="00905EE2" w:rsidP="00055577">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Áreas de Oportunidad  (principales problemas detectados)</w:t>
            </w:r>
          </w:p>
          <w:p w:rsidR="00905EE2" w:rsidRPr="00BA71F6" w:rsidRDefault="00905EE2" w:rsidP="00055577">
            <w:pPr>
              <w:spacing w:after="0"/>
              <w:ind w:firstLine="0"/>
            </w:pPr>
            <w:r w:rsidRPr="00BA71F6">
              <w:rPr>
                <w:rFonts w:ascii="Book Antiqua" w:hAnsi="Book Antiqua"/>
                <w:b/>
              </w:rPr>
              <w:t xml:space="preserve">Categoría de </w:t>
            </w:r>
            <w:r w:rsidRPr="00BA71F6">
              <w:rPr>
                <w:rFonts w:ascii="Book Antiqua" w:hAnsi="Book Antiqua"/>
                <w:b/>
                <w:bCs/>
              </w:rPr>
              <w:t>Alumnos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8" w:type="pct"/>
            <w:gridSpan w:val="3"/>
          </w:tcPr>
          <w:p w:rsidR="00905EE2" w:rsidRPr="00BA71F6" w:rsidRDefault="00905EE2" w:rsidP="00055577">
            <w:pPr>
              <w:spacing w:after="0"/>
              <w:ind w:firstLine="0"/>
            </w:pPr>
            <w:r w:rsidRPr="00BA71F6">
              <w:t>1.</w:t>
            </w:r>
            <w:r>
              <w:t xml:space="preserve"> Altos porcentajes de rezago, bajo rendimiento académico y abandono</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8" w:type="pct"/>
            <w:gridSpan w:val="3"/>
          </w:tcPr>
          <w:p w:rsidR="00905EE2" w:rsidRPr="00BA71F6" w:rsidRDefault="00905EE2" w:rsidP="00055577">
            <w:pPr>
              <w:spacing w:after="0"/>
              <w:ind w:firstLine="0"/>
            </w:pPr>
            <w:r w:rsidRPr="00BA71F6">
              <w:t>2.</w:t>
            </w:r>
            <w:r>
              <w:t xml:space="preserve"> Baja movilidad estudiantil</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8" w:type="pct"/>
            <w:gridSpan w:val="3"/>
            <w:shd w:val="clear" w:color="auto" w:fill="D9D9D9"/>
          </w:tcPr>
          <w:p w:rsidR="00905EE2" w:rsidRPr="00BA71F6" w:rsidRDefault="00905EE2" w:rsidP="00055577">
            <w:pPr>
              <w:spacing w:after="0"/>
              <w:ind w:firstLine="0"/>
            </w:pPr>
            <w:r w:rsidRPr="00BA71F6">
              <w:rPr>
                <w:rFonts w:ascii="Book Antiqua" w:hAnsi="Book Antiqua"/>
                <w:b/>
              </w:rPr>
              <w:t>Estrategias y acciones que se realizan para atender las debilidades dete</w:t>
            </w:r>
            <w:r w:rsidRPr="00BA71F6">
              <w:rPr>
                <w:rFonts w:ascii="Book Antiqua" w:hAnsi="Book Antiqua"/>
                <w:b/>
              </w:rPr>
              <w:t>c</w:t>
            </w:r>
            <w:r w:rsidRPr="00BA71F6">
              <w:rPr>
                <w:rFonts w:ascii="Book Antiqua" w:hAnsi="Book Antiqua"/>
                <w:b/>
              </w:rPr>
              <w:t>tadas</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8" w:type="pct"/>
            <w:gridSpan w:val="3"/>
          </w:tcPr>
          <w:p w:rsidR="00905EE2" w:rsidRPr="00BA71F6" w:rsidRDefault="00905EE2" w:rsidP="00055577">
            <w:pPr>
              <w:spacing w:after="0"/>
              <w:ind w:firstLine="0"/>
            </w:pPr>
            <w:r w:rsidRPr="00BA71F6">
              <w:t>1.</w:t>
            </w:r>
            <w:r>
              <w:t xml:space="preserve"> Análisis de las causas de rezago, bajo rendimiento y abandono</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8" w:type="pct"/>
            <w:gridSpan w:val="3"/>
          </w:tcPr>
          <w:p w:rsidR="00905EE2" w:rsidRPr="00BA71F6" w:rsidRDefault="00905EE2" w:rsidP="00055577">
            <w:pPr>
              <w:spacing w:after="0"/>
              <w:ind w:firstLine="0"/>
            </w:pPr>
            <w:r w:rsidRPr="00BA71F6">
              <w:t>2.</w:t>
            </w:r>
            <w:r>
              <w:t xml:space="preserve"> Diagnóstico y remediación del rezago, bajo rendimiento y abandono</w:t>
            </w:r>
          </w:p>
        </w:tc>
      </w:tr>
      <w:tr w:rsidR="00905EE2" w:rsidRPr="00BA71F6">
        <w:tc>
          <w:tcPr>
            <w:tcW w:w="2794" w:type="pct"/>
            <w:gridSpan w:val="4"/>
            <w:vMerge/>
            <w:tcBorders>
              <w:left w:val="single" w:sz="4" w:space="0" w:color="auto"/>
            </w:tcBorders>
            <w:shd w:val="clear" w:color="auto" w:fill="D9D9D9"/>
          </w:tcPr>
          <w:p w:rsidR="00905EE2" w:rsidRPr="00BA71F6" w:rsidRDefault="00905EE2" w:rsidP="00055577">
            <w:pPr>
              <w:spacing w:after="0"/>
              <w:ind w:firstLine="0"/>
            </w:pPr>
          </w:p>
        </w:tc>
        <w:tc>
          <w:tcPr>
            <w:tcW w:w="98" w:type="pct"/>
            <w:vMerge/>
          </w:tcPr>
          <w:p w:rsidR="00905EE2" w:rsidRPr="00BA71F6" w:rsidRDefault="00905EE2" w:rsidP="00055577">
            <w:pPr>
              <w:spacing w:after="0"/>
              <w:ind w:firstLine="0"/>
            </w:pPr>
          </w:p>
        </w:tc>
        <w:tc>
          <w:tcPr>
            <w:tcW w:w="2108" w:type="pct"/>
            <w:gridSpan w:val="3"/>
          </w:tcPr>
          <w:p w:rsidR="00905EE2" w:rsidRPr="00BA71F6" w:rsidRDefault="00905EE2" w:rsidP="00055577">
            <w:pPr>
              <w:spacing w:after="0"/>
              <w:ind w:firstLine="0"/>
            </w:pPr>
            <w:r w:rsidRPr="00BA71F6">
              <w:t>3.</w:t>
            </w:r>
            <w:r>
              <w:t xml:space="preserve"> Elaborar convenios específicos de movilidad estudiantil</w:t>
            </w:r>
          </w:p>
        </w:tc>
      </w:tr>
    </w:tbl>
    <w:p w:rsidR="00905EE2" w:rsidRPr="00BA71F6" w:rsidRDefault="00905EE2" w:rsidP="00B628D4">
      <w:pPr>
        <w:pStyle w:val="EstiloTtulo2105pt"/>
        <w:numPr>
          <w:ilvl w:val="1"/>
          <w:numId w:val="223"/>
        </w:numPr>
        <w:rPr>
          <w:szCs w:val="22"/>
        </w:rPr>
        <w:sectPr w:rsidR="00905EE2" w:rsidRPr="00BA71F6" w:rsidSect="00640710">
          <w:pgSz w:w="20163" w:h="12242" w:orient="landscape" w:code="5"/>
          <w:pgMar w:top="1134" w:right="1134" w:bottom="1134" w:left="1134" w:header="680" w:footer="680" w:gutter="0"/>
          <w:cols w:space="708"/>
          <w:docGrid w:linePitch="360"/>
        </w:sectPr>
      </w:pPr>
    </w:p>
    <w:p w:rsidR="00905EE2" w:rsidRPr="00BA71F6" w:rsidRDefault="00905EE2" w:rsidP="00B628D4">
      <w:pPr>
        <w:pStyle w:val="EstiloTtulo2105pt"/>
        <w:numPr>
          <w:ilvl w:val="1"/>
          <w:numId w:val="223"/>
        </w:numPr>
        <w:rPr>
          <w:szCs w:val="22"/>
        </w:rPr>
      </w:pPr>
      <w:bookmarkStart w:id="32" w:name="_Toc242240739"/>
      <w:r w:rsidRPr="00BA71F6">
        <w:rPr>
          <w:szCs w:val="22"/>
        </w:rPr>
        <w:lastRenderedPageBreak/>
        <w:t>Personal académico</w:t>
      </w:r>
      <w:bookmarkEnd w:id="3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8"/>
        <w:gridCol w:w="216"/>
        <w:gridCol w:w="291"/>
        <w:gridCol w:w="216"/>
        <w:gridCol w:w="4089"/>
        <w:gridCol w:w="216"/>
        <w:gridCol w:w="216"/>
        <w:gridCol w:w="5999"/>
      </w:tblGrid>
      <w:tr w:rsidR="00905EE2" w:rsidRPr="00BA71F6" w:rsidTr="002A0AA4">
        <w:tc>
          <w:tcPr>
            <w:tcW w:w="0" w:type="auto"/>
            <w:gridSpan w:val="2"/>
            <w:tcBorders>
              <w:left w:val="single" w:sz="4" w:space="0" w:color="auto"/>
            </w:tcBorders>
            <w:shd w:val="clear" w:color="auto" w:fill="D9D9D9"/>
            <w:vAlign w:val="center"/>
          </w:tcPr>
          <w:p w:rsidR="00905EE2" w:rsidRPr="00BA71F6" w:rsidRDefault="00905EE2" w:rsidP="00055577">
            <w:pPr>
              <w:overflowPunct w:val="0"/>
              <w:autoSpaceDE w:val="0"/>
              <w:autoSpaceDN w:val="0"/>
              <w:adjustRightInd w:val="0"/>
              <w:spacing w:after="0"/>
              <w:ind w:firstLine="0"/>
              <w:jc w:val="center"/>
              <w:textAlignment w:val="baseline"/>
              <w:rPr>
                <w:rFonts w:ascii="Book Antiqua" w:hAnsi="Book Antiqua"/>
                <w:b/>
                <w:bCs/>
              </w:rPr>
            </w:pPr>
            <w:r w:rsidRPr="00BA71F6">
              <w:rPr>
                <w:rFonts w:ascii="Book Antiqua" w:hAnsi="Book Antiqua"/>
                <w:b/>
                <w:bCs/>
              </w:rPr>
              <w:t>CATEGORÍA DE</w:t>
            </w:r>
          </w:p>
          <w:p w:rsidR="00905EE2" w:rsidRPr="00BA71F6" w:rsidRDefault="00905EE2" w:rsidP="00055577">
            <w:pPr>
              <w:spacing w:after="0"/>
              <w:ind w:firstLine="0"/>
              <w:jc w:val="center"/>
            </w:pPr>
            <w:r w:rsidRPr="00BA71F6">
              <w:rPr>
                <w:rFonts w:ascii="Book Antiqua" w:hAnsi="Book Antiqua"/>
                <w:b/>
                <w:bCs/>
              </w:rPr>
              <w:t>VI.  PERSONAL ACADÉMICO</w:t>
            </w:r>
          </w:p>
        </w:tc>
        <w:tc>
          <w:tcPr>
            <w:tcW w:w="0" w:type="auto"/>
          </w:tcPr>
          <w:p w:rsidR="00905EE2" w:rsidRPr="00BA71F6" w:rsidRDefault="00905EE2" w:rsidP="00055577">
            <w:pPr>
              <w:spacing w:after="0"/>
              <w:ind w:firstLine="0"/>
            </w:pPr>
          </w:p>
        </w:tc>
        <w:tc>
          <w:tcPr>
            <w:tcW w:w="0" w:type="auto"/>
            <w:gridSpan w:val="5"/>
            <w:shd w:val="clear" w:color="auto" w:fill="D9D9D9"/>
          </w:tcPr>
          <w:p w:rsidR="00905EE2" w:rsidRPr="00BA71F6" w:rsidRDefault="00905EE2" w:rsidP="00055577">
            <w:pPr>
              <w:overflowPunct w:val="0"/>
              <w:autoSpaceDE w:val="0"/>
              <w:autoSpaceDN w:val="0"/>
              <w:adjustRightInd w:val="0"/>
              <w:spacing w:after="0"/>
              <w:ind w:firstLine="0"/>
              <w:textAlignment w:val="baseline"/>
              <w:rPr>
                <w:rFonts w:ascii="Book Antiqua" w:hAnsi="Book Antiqua"/>
                <w:b/>
                <w:i/>
              </w:rPr>
            </w:pPr>
            <w:r w:rsidRPr="00BA71F6">
              <w:rPr>
                <w:rFonts w:ascii="Book Antiqua" w:hAnsi="Book Antiqua"/>
                <w:i/>
              </w:rPr>
              <w:t xml:space="preserve">En cada celda en blanco, describa brevemente su apreciación y análisis sobre el cumplimiento del indicador respectivo, de acuerdo con la situación particular que guarda  y/o desde el punto de vista de su operación cotidiana del programa educativo que se esta evaluando.  Es importante que en cada indicador quede expresamente redactado el juicio de valor de la institución, con respecto al mismo, considerando para un </w:t>
            </w:r>
            <w:r w:rsidRPr="00BA71F6">
              <w:rPr>
                <w:rFonts w:ascii="Book Antiqua" w:hAnsi="Book Antiqua"/>
                <w:b/>
                <w:i/>
                <w:u w:val="single"/>
              </w:rPr>
              <w:t>Cumplimiento Total</w:t>
            </w:r>
            <w:r w:rsidRPr="00BA71F6">
              <w:rPr>
                <w:rFonts w:ascii="Book Antiqua" w:hAnsi="Book Antiqua"/>
                <w:b/>
                <w:i/>
              </w:rPr>
              <w:t xml:space="preserve">, </w:t>
            </w:r>
            <w:r w:rsidRPr="00BA71F6">
              <w:rPr>
                <w:rFonts w:ascii="Book Antiqua" w:hAnsi="Book Antiqua"/>
                <w:i/>
              </w:rPr>
              <w:t>un porcentaje</w:t>
            </w:r>
            <w:r w:rsidRPr="00BA71F6">
              <w:rPr>
                <w:rFonts w:ascii="Book Antiqua" w:hAnsi="Book Antiqua"/>
                <w:b/>
                <w:i/>
              </w:rPr>
              <w:t xml:space="preserve"> </w:t>
            </w:r>
            <w:r w:rsidRPr="00BA71F6">
              <w:rPr>
                <w:rFonts w:ascii="Book Antiqua" w:hAnsi="Book Antiqua"/>
                <w:i/>
              </w:rPr>
              <w:t xml:space="preserve">del </w:t>
            </w:r>
            <w:r w:rsidRPr="00BA71F6">
              <w:rPr>
                <w:rFonts w:ascii="Book Antiqua" w:hAnsi="Book Antiqua"/>
                <w:b/>
                <w:i/>
              </w:rPr>
              <w:t xml:space="preserve">100 % </w:t>
            </w:r>
            <w:r w:rsidRPr="00BA71F6">
              <w:rPr>
                <w:rFonts w:ascii="Book Antiqua" w:hAnsi="Book Antiqua"/>
                <w:i/>
              </w:rPr>
              <w:t xml:space="preserve">de los componentes o atributos del mismo, o bien  para un </w:t>
            </w:r>
            <w:r w:rsidRPr="00BA71F6">
              <w:rPr>
                <w:rFonts w:ascii="Book Antiqua" w:hAnsi="Book Antiqua"/>
                <w:b/>
                <w:i/>
                <w:u w:val="single"/>
              </w:rPr>
              <w:t>Cumplimiento Parcial</w:t>
            </w:r>
            <w:r w:rsidRPr="00BA71F6">
              <w:rPr>
                <w:rFonts w:ascii="Book Antiqua" w:hAnsi="Book Antiqua"/>
                <w:b/>
                <w:i/>
              </w:rPr>
              <w:t>,</w:t>
            </w:r>
            <w:r w:rsidRPr="00BA71F6">
              <w:rPr>
                <w:rFonts w:ascii="Book Antiqua" w:hAnsi="Book Antiqua"/>
                <w:i/>
              </w:rPr>
              <w:t xml:space="preserve">  </w:t>
            </w:r>
            <w:r w:rsidRPr="00BA71F6">
              <w:rPr>
                <w:rFonts w:ascii="Book Antiqua" w:hAnsi="Book Antiqua"/>
                <w:b/>
                <w:i/>
              </w:rPr>
              <w:t>≥ a 70 %</w:t>
            </w:r>
            <w:r w:rsidRPr="00BA71F6">
              <w:rPr>
                <w:rFonts w:ascii="Book Antiqua" w:hAnsi="Book Antiqua"/>
                <w:i/>
              </w:rPr>
              <w:t xml:space="preserve"> y </w:t>
            </w:r>
            <w:r w:rsidRPr="00BA71F6">
              <w:rPr>
                <w:rFonts w:ascii="Book Antiqua" w:hAnsi="Book Antiqua"/>
                <w:b/>
                <w:i/>
              </w:rPr>
              <w:t xml:space="preserve">≤ al 99 % </w:t>
            </w:r>
            <w:r w:rsidRPr="00BA71F6">
              <w:rPr>
                <w:rFonts w:ascii="Book Antiqua" w:hAnsi="Book Antiqua"/>
                <w:i/>
              </w:rPr>
              <w:t>de  cumplimie</w:t>
            </w:r>
            <w:r w:rsidRPr="00BA71F6">
              <w:rPr>
                <w:rFonts w:ascii="Book Antiqua" w:hAnsi="Book Antiqua"/>
                <w:i/>
              </w:rPr>
              <w:t>n</w:t>
            </w:r>
            <w:r w:rsidRPr="00BA71F6">
              <w:rPr>
                <w:rFonts w:ascii="Book Antiqua" w:hAnsi="Book Antiqua"/>
                <w:i/>
              </w:rPr>
              <w:t xml:space="preserve">to, o un </w:t>
            </w:r>
            <w:r w:rsidRPr="00BA71F6">
              <w:rPr>
                <w:rFonts w:ascii="Book Antiqua" w:hAnsi="Book Antiqua"/>
                <w:b/>
                <w:i/>
                <w:u w:val="single"/>
              </w:rPr>
              <w:t>No Cumplimiento</w:t>
            </w:r>
            <w:r w:rsidRPr="00BA71F6">
              <w:rPr>
                <w:rFonts w:ascii="Book Antiqua" w:hAnsi="Book Antiqua"/>
                <w:b/>
                <w:i/>
              </w:rPr>
              <w:t xml:space="preserve">, </w:t>
            </w:r>
            <w:r w:rsidRPr="00BA71F6">
              <w:rPr>
                <w:rFonts w:ascii="Book Antiqua" w:hAnsi="Book Antiqua"/>
                <w:i/>
              </w:rPr>
              <w:t>cuando el juicio de valor  emitido sea</w:t>
            </w:r>
            <w:r w:rsidRPr="00BA71F6">
              <w:rPr>
                <w:rFonts w:ascii="Book Antiqua" w:hAnsi="Book Antiqua"/>
                <w:b/>
                <w:i/>
              </w:rPr>
              <w:t xml:space="preserve">,  ≤ al 69 %. </w:t>
            </w:r>
            <w:r w:rsidRPr="00BA71F6">
              <w:rPr>
                <w:rFonts w:ascii="Book Antiqua" w:hAnsi="Book Antiqua"/>
                <w:i/>
              </w:rPr>
              <w:t xml:space="preserve">La redacción debe ser clara, concisa, coherente y consistente con las evidencias que amparan dichos juicios de valor. </w:t>
            </w:r>
            <w:r w:rsidRPr="00BA71F6">
              <w:rPr>
                <w:rFonts w:ascii="Book Antiqua" w:hAnsi="Book Antiqua"/>
                <w:b/>
                <w:i/>
              </w:rPr>
              <w:t xml:space="preserve"> </w:t>
            </w:r>
          </w:p>
        </w:tc>
      </w:tr>
      <w:tr w:rsidR="00905EE2" w:rsidRPr="00BA71F6" w:rsidTr="002A0AA4">
        <w:tc>
          <w:tcPr>
            <w:tcW w:w="0" w:type="auto"/>
            <w:gridSpan w:val="8"/>
            <w:tcBorders>
              <w:left w:val="single" w:sz="4" w:space="0" w:color="auto"/>
            </w:tcBorders>
            <w:shd w:val="clear" w:color="auto" w:fill="D9D9D9"/>
          </w:tcPr>
          <w:p w:rsidR="00905EE2" w:rsidRPr="00BA71F6" w:rsidRDefault="00905EE2" w:rsidP="00055577">
            <w:pPr>
              <w:spacing w:after="0"/>
              <w:ind w:firstLine="0"/>
              <w:rPr>
                <w:rFonts w:ascii="Book Antiqua" w:hAnsi="Book Antiqua"/>
                <w:b/>
              </w:rPr>
            </w:pPr>
            <w:r w:rsidRPr="00BA71F6">
              <w:rPr>
                <w:rFonts w:ascii="Book Antiqua" w:hAnsi="Book Antiqua"/>
                <w:b/>
              </w:rPr>
              <w:t xml:space="preserve">CRITERIO COPAES                          PERSONAL ACADÉMICO </w:t>
            </w:r>
          </w:p>
          <w:p w:rsidR="00905EE2" w:rsidRPr="00BA71F6" w:rsidRDefault="00905EE2" w:rsidP="00055577">
            <w:pPr>
              <w:spacing w:after="0"/>
              <w:ind w:firstLine="0"/>
              <w:rPr>
                <w:rFonts w:ascii="Book Antiqua" w:hAnsi="Book Antiqua"/>
              </w:rPr>
            </w:pPr>
            <w:r w:rsidRPr="00BA71F6">
              <w:rPr>
                <w:rFonts w:ascii="Book Antiqua" w:hAnsi="Book Antiqua"/>
              </w:rPr>
              <w:t>La calidad de un programa educativo depende fundamentalmente del perfil y nivel de habilitación de su planta académica.</w:t>
            </w:r>
          </w:p>
          <w:p w:rsidR="00905EE2" w:rsidRPr="00BA71F6" w:rsidRDefault="00905EE2" w:rsidP="00055577">
            <w:pPr>
              <w:spacing w:after="0"/>
              <w:ind w:firstLine="0"/>
              <w:rPr>
                <w:rFonts w:ascii="Book Antiqua" w:hAnsi="Book Antiqua"/>
              </w:rPr>
            </w:pPr>
            <w:r w:rsidRPr="00BA71F6">
              <w:rPr>
                <w:rFonts w:ascii="Book Antiqua" w:hAnsi="Book Antiqua"/>
              </w:rPr>
              <w:t>Las características de la planta académica (nivel de estudios, tiempo de dedicación y cargas académicas) deben ser acordes con la naturaleza del programa educativo (básico, científico-básico, intermedio, práctico o práctico individualizado) y con lo establecido por el PROMEP.</w:t>
            </w:r>
          </w:p>
          <w:p w:rsidR="00905EE2" w:rsidRPr="00BA71F6" w:rsidRDefault="00905EE2" w:rsidP="00055577">
            <w:pPr>
              <w:spacing w:after="0"/>
              <w:ind w:firstLine="0"/>
              <w:rPr>
                <w:rFonts w:ascii="Book Antiqua" w:hAnsi="Book Antiqua"/>
              </w:rPr>
            </w:pPr>
            <w:r w:rsidRPr="00BA71F6">
              <w:rPr>
                <w:rFonts w:ascii="Book Antiqua" w:hAnsi="Book Antiqua"/>
              </w:rPr>
              <w:t>Todo programa educativo, independiente de su naturaleza debe operar con un cuerpo académico propio de profesores de carrera, con grado de maestría y preferentemente doctorado, que garantice la calidad y la gestión académica-administrativa y tenga a su cargo una parte importante de carga docente con respecto al número de créditos del programa.</w:t>
            </w:r>
          </w:p>
          <w:p w:rsidR="00905EE2" w:rsidRPr="00BA71F6" w:rsidRDefault="00905EE2" w:rsidP="00055577">
            <w:pPr>
              <w:spacing w:after="0"/>
              <w:ind w:firstLine="0"/>
              <w:rPr>
                <w:rFonts w:ascii="Book Antiqua" w:hAnsi="Book Antiqua"/>
              </w:rPr>
            </w:pPr>
            <w:r w:rsidRPr="00BA71F6">
              <w:rPr>
                <w:rFonts w:ascii="Book Antiqua" w:hAnsi="Book Antiqua"/>
              </w:rPr>
              <w:t>El personal académico debe ser congruente y pertinente con los requerimientos disciplinarios o multidisciplinarios del programa educativo, así como ser capaz de utilizar una metod</w:t>
            </w:r>
            <w:r w:rsidRPr="00BA71F6">
              <w:rPr>
                <w:rFonts w:ascii="Book Antiqua" w:hAnsi="Book Antiqua"/>
              </w:rPr>
              <w:t>o</w:t>
            </w:r>
            <w:r w:rsidRPr="00BA71F6">
              <w:rPr>
                <w:rFonts w:ascii="Book Antiqua" w:hAnsi="Book Antiqua"/>
              </w:rPr>
              <w:t>logía basada en el efectivo aprendizaje de los alumnos.</w:t>
            </w:r>
          </w:p>
          <w:p w:rsidR="00905EE2" w:rsidRPr="00BA71F6" w:rsidRDefault="00905EE2" w:rsidP="00055577">
            <w:pPr>
              <w:spacing w:after="0"/>
              <w:ind w:firstLine="0"/>
              <w:rPr>
                <w:rFonts w:ascii="Book Antiqua" w:hAnsi="Book Antiqua"/>
              </w:rPr>
            </w:pPr>
            <w:r w:rsidRPr="00BA71F6">
              <w:rPr>
                <w:rFonts w:ascii="Book Antiqua" w:hAnsi="Book Antiqua"/>
              </w:rPr>
              <w:t>La adecuada relación de alumnos por profesor deberá tener como base la congruencia entre el perfil académico del profesor y las materias que imparte.</w:t>
            </w:r>
          </w:p>
          <w:p w:rsidR="00905EE2" w:rsidRPr="00BA71F6" w:rsidRDefault="00905EE2" w:rsidP="00055577">
            <w:pPr>
              <w:spacing w:after="0"/>
              <w:ind w:firstLine="0"/>
              <w:rPr>
                <w:rFonts w:ascii="Book Antiqua" w:hAnsi="Book Antiqua"/>
              </w:rPr>
            </w:pPr>
            <w:r w:rsidRPr="00BA71F6">
              <w:rPr>
                <w:rFonts w:ascii="Book Antiqua" w:hAnsi="Book Antiqua"/>
              </w:rPr>
              <w:t>Deberá contarse con mecanismos de evaluación del desempeño de los profesores cuyos resultados, además de ser empleados para el otorgamiento de becas y estímulos, sierva para el mejoramiento de las funciones sustantivas.</w:t>
            </w:r>
          </w:p>
          <w:p w:rsidR="00905EE2" w:rsidRPr="00BA71F6" w:rsidRDefault="00905EE2" w:rsidP="00055577">
            <w:pPr>
              <w:spacing w:after="0"/>
              <w:ind w:firstLine="0"/>
              <w:rPr>
                <w:rFonts w:ascii="Book Antiqua" w:hAnsi="Book Antiqua"/>
              </w:rPr>
            </w:pPr>
            <w:r w:rsidRPr="00BA71F6">
              <w:rPr>
                <w:rFonts w:ascii="Book Antiqua" w:hAnsi="Book Antiqua"/>
              </w:rPr>
              <w:t>La capacitación y formación de los docentes deben estar acordes con los requerimientos de las actividades de enseñanza-aprendizaje.</w:t>
            </w:r>
          </w:p>
          <w:p w:rsidR="00905EE2" w:rsidRPr="00BA71F6" w:rsidRDefault="00905EE2" w:rsidP="00055577">
            <w:pPr>
              <w:framePr w:hSpace="141" w:wrap="around" w:vAnchor="text" w:hAnchor="margin" w:xAlign="center" w:y="73"/>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Las cargas académicas de los profesores apoyan el aprendizaje de los alumnos, en una adecuada proporción de sus funciones de docencia, tutoría, asesoría y, en su caso, de investig</w:t>
            </w:r>
            <w:r w:rsidRPr="00BA71F6">
              <w:rPr>
                <w:rFonts w:ascii="Book Antiqua" w:hAnsi="Book Antiqua"/>
              </w:rPr>
              <w:t>a</w:t>
            </w:r>
            <w:r w:rsidRPr="00BA71F6">
              <w:rPr>
                <w:rFonts w:ascii="Book Antiqua" w:hAnsi="Book Antiqua"/>
              </w:rPr>
              <w:t>ción y difusión.</w:t>
            </w:r>
          </w:p>
        </w:tc>
      </w:tr>
      <w:tr w:rsidR="00905EE2" w:rsidRPr="00B15995" w:rsidTr="002A0AA4">
        <w:tc>
          <w:tcPr>
            <w:tcW w:w="0" w:type="auto"/>
            <w:gridSpan w:val="3"/>
            <w:tcBorders>
              <w:left w:val="single" w:sz="4" w:space="0" w:color="auto"/>
            </w:tcBorders>
            <w:shd w:val="clear" w:color="auto" w:fill="D9D9D9"/>
            <w:vAlign w:val="center"/>
          </w:tcPr>
          <w:p w:rsidR="00905EE2" w:rsidRPr="00B15995" w:rsidRDefault="00905EE2" w:rsidP="00055577">
            <w:pPr>
              <w:spacing w:after="0"/>
              <w:ind w:firstLine="0"/>
              <w:jc w:val="center"/>
              <w:rPr>
                <w:rFonts w:ascii="Book Antiqua" w:hAnsi="Book Antiqua"/>
                <w:b/>
              </w:rPr>
            </w:pPr>
            <w:r w:rsidRPr="00B15995">
              <w:rPr>
                <w:rFonts w:ascii="Book Antiqua" w:hAnsi="Book Antiqua"/>
                <w:b/>
              </w:rPr>
              <w:t>INDICADORES COMEAA</w:t>
            </w:r>
          </w:p>
          <w:p w:rsidR="00905EE2" w:rsidRPr="00B15995" w:rsidRDefault="00905EE2" w:rsidP="00055577">
            <w:pPr>
              <w:spacing w:after="0"/>
              <w:ind w:firstLine="0"/>
              <w:jc w:val="center"/>
              <w:rPr>
                <w:rFonts w:ascii="Book Antiqua" w:hAnsi="Book Antiqua"/>
                <w:b/>
              </w:rPr>
            </w:pPr>
            <w:r w:rsidRPr="00B15995">
              <w:rPr>
                <w:rFonts w:ascii="Book Antiqua" w:hAnsi="Book Antiqua"/>
                <w:b/>
              </w:rPr>
              <w:t>(Aspectos a evaluar)</w:t>
            </w:r>
          </w:p>
        </w:tc>
        <w:tc>
          <w:tcPr>
            <w:tcW w:w="0" w:type="auto"/>
            <w:gridSpan w:val="4"/>
            <w:shd w:val="clear" w:color="auto" w:fill="D9D9D9"/>
            <w:vAlign w:val="center"/>
          </w:tcPr>
          <w:p w:rsidR="00905EE2" w:rsidRPr="00B15995" w:rsidRDefault="00905EE2" w:rsidP="00055577">
            <w:pPr>
              <w:spacing w:after="0"/>
              <w:ind w:firstLine="0"/>
              <w:jc w:val="center"/>
              <w:rPr>
                <w:rFonts w:ascii="Book Antiqua" w:hAnsi="Book Antiqua"/>
                <w:b/>
              </w:rPr>
            </w:pPr>
            <w:r w:rsidRPr="00B15995">
              <w:rPr>
                <w:rFonts w:ascii="Book Antiqua" w:hAnsi="Book Antiqua"/>
                <w:b/>
              </w:rPr>
              <w:t>CUESTIONAMIENTOS SUGERIDOS PARA EMITIR LOS JUICIOS DE VALOR</w:t>
            </w:r>
          </w:p>
        </w:tc>
        <w:tc>
          <w:tcPr>
            <w:tcW w:w="0" w:type="auto"/>
            <w:shd w:val="clear" w:color="auto" w:fill="D9D9D9"/>
            <w:vAlign w:val="center"/>
          </w:tcPr>
          <w:p w:rsidR="00905EE2" w:rsidRPr="00B15995" w:rsidRDefault="00905EE2" w:rsidP="00055577">
            <w:pPr>
              <w:spacing w:after="0"/>
              <w:ind w:firstLine="0"/>
              <w:jc w:val="center"/>
              <w:rPr>
                <w:rFonts w:ascii="Book Antiqua" w:hAnsi="Book Antiqua"/>
                <w:b/>
              </w:rPr>
            </w:pPr>
            <w:r w:rsidRPr="00B15995">
              <w:rPr>
                <w:rFonts w:ascii="Book Antiqua" w:hAnsi="Book Antiqua"/>
                <w:b/>
              </w:rPr>
              <w:t>MEDIOS DE VERIFICACIÓN</w:t>
            </w:r>
          </w:p>
        </w:tc>
      </w:tr>
      <w:tr w:rsidR="00905EE2" w:rsidRPr="00BA71F6" w:rsidTr="002A0AA4">
        <w:tc>
          <w:tcPr>
            <w:tcW w:w="0" w:type="auto"/>
            <w:gridSpan w:val="3"/>
            <w:tcBorders>
              <w:left w:val="single" w:sz="4" w:space="0" w:color="auto"/>
            </w:tcBorders>
            <w:shd w:val="clear" w:color="auto" w:fill="D9D9D9"/>
          </w:tcPr>
          <w:p w:rsidR="00905EE2" w:rsidRPr="00BA71F6" w:rsidRDefault="00905EE2" w:rsidP="00055577">
            <w:pPr>
              <w:widowControl w:val="0"/>
              <w:suppressLineNumbers/>
              <w:tabs>
                <w:tab w:val="left" w:pos="5215"/>
              </w:tabs>
              <w:suppressAutoHyphens/>
              <w:overflowPunct w:val="0"/>
              <w:autoSpaceDE w:val="0"/>
              <w:autoSpaceDN w:val="0"/>
              <w:adjustRightInd w:val="0"/>
              <w:spacing w:after="0"/>
              <w:ind w:firstLine="0"/>
              <w:textAlignment w:val="baseline"/>
              <w:rPr>
                <w:rFonts w:ascii="Book Antiqua" w:eastAsia="Arial Unicode MS" w:hAnsi="Book Antiqua"/>
                <w:bCs/>
              </w:rPr>
            </w:pPr>
            <w:r w:rsidRPr="00BA71F6">
              <w:rPr>
                <w:rFonts w:ascii="Book Antiqua" w:hAnsi="Book Antiqua"/>
                <w:bCs/>
              </w:rPr>
              <w:t>6.1 El Personal académico</w:t>
            </w:r>
            <w:r w:rsidRPr="00BA71F6">
              <w:rPr>
                <w:rFonts w:ascii="Book Antiqua" w:eastAsia="Arial Unicode MS" w:hAnsi="Book Antiqua"/>
                <w:bCs/>
              </w:rPr>
              <w:t xml:space="preserve"> </w:t>
            </w:r>
            <w:r w:rsidRPr="00BA71F6">
              <w:rPr>
                <w:rFonts w:ascii="Book Antiqua" w:eastAsia="Arial Unicode MS" w:hAnsi="Book Antiqua"/>
                <w:b/>
                <w:bCs/>
              </w:rPr>
              <w:t>debe</w:t>
            </w:r>
            <w:r w:rsidRPr="00BA71F6">
              <w:rPr>
                <w:rFonts w:ascii="Book Antiqua" w:eastAsia="Arial Unicode MS" w:hAnsi="Book Antiqua"/>
                <w:bCs/>
              </w:rPr>
              <w:t xml:space="preserve"> tener una </w:t>
            </w:r>
            <w:r w:rsidRPr="00BA71F6">
              <w:rPr>
                <w:rFonts w:ascii="Book Antiqua" w:hAnsi="Book Antiqua"/>
              </w:rPr>
              <w:t>habilitación idónea con el programa educativo que tome en cuenta:</w:t>
            </w:r>
          </w:p>
          <w:p w:rsidR="00905EE2" w:rsidRPr="00BA71F6" w:rsidRDefault="00905EE2" w:rsidP="00055577">
            <w:pPr>
              <w:widowControl w:val="0"/>
              <w:suppressLineNumbers/>
              <w:tabs>
                <w:tab w:val="left" w:pos="5215"/>
              </w:tab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055577">
            <w:pPr>
              <w:widowControl w:val="0"/>
              <w:suppressLineNumbers/>
              <w:tabs>
                <w:tab w:val="left" w:pos="5215"/>
              </w:tabs>
              <w:suppressAutoHyphens/>
              <w:overflowPunct w:val="0"/>
              <w:autoSpaceDE w:val="0"/>
              <w:autoSpaceDN w:val="0"/>
              <w:adjustRightInd w:val="0"/>
              <w:spacing w:after="0"/>
              <w:ind w:firstLine="0"/>
              <w:textAlignment w:val="baseline"/>
              <w:rPr>
                <w:rFonts w:ascii="Book Antiqua" w:eastAsia="Arial Unicode MS" w:hAnsi="Book Antiqua"/>
                <w:b/>
                <w:bCs/>
              </w:rPr>
            </w:pPr>
            <w:r w:rsidRPr="00BA71F6">
              <w:rPr>
                <w:rFonts w:ascii="Book Antiqua" w:hAnsi="Book Antiqua"/>
                <w:b/>
                <w:bCs/>
              </w:rPr>
              <w:t>i. Perfil</w:t>
            </w:r>
          </w:p>
          <w:p w:rsidR="00905EE2" w:rsidRPr="00BA71F6" w:rsidRDefault="00905EE2" w:rsidP="00AC340F">
            <w:pPr>
              <w:widowControl w:val="0"/>
              <w:numPr>
                <w:ilvl w:val="0"/>
                <w:numId w:val="8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formación académica y habilidades profesionales;</w:t>
            </w:r>
          </w:p>
          <w:p w:rsidR="00905EE2" w:rsidRPr="00BA71F6" w:rsidRDefault="00905EE2" w:rsidP="00AC340F">
            <w:pPr>
              <w:widowControl w:val="0"/>
              <w:numPr>
                <w:ilvl w:val="0"/>
                <w:numId w:val="8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la formación afín a la disciplina y a los requerimientos del programa; </w:t>
            </w:r>
            <w:r w:rsidRPr="00BA71F6">
              <w:rPr>
                <w:rFonts w:ascii="Book Antiqua" w:hAnsi="Book Antiqua"/>
                <w:b/>
              </w:rPr>
              <w:t>Todas</w:t>
            </w:r>
            <w:r w:rsidRPr="00BA71F6">
              <w:rPr>
                <w:rFonts w:ascii="Book Antiqua" w:hAnsi="Book Antiqua"/>
              </w:rPr>
              <w:t xml:space="preserve"> las asignaturas profesionalizantes o de ejercicio profesional directo deben ser impartidas por profesionistas con formación afín a la asignatura que imparten, o bien, que demuestren las capacidades necesarias para ello.</w:t>
            </w:r>
          </w:p>
          <w:p w:rsidR="00905EE2" w:rsidRPr="00BA71F6" w:rsidRDefault="00905EE2" w:rsidP="00AC340F">
            <w:pPr>
              <w:widowControl w:val="0"/>
              <w:numPr>
                <w:ilvl w:val="0"/>
                <w:numId w:val="8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los antecedentes en la labor docente según el nivel; debe </w:t>
            </w:r>
            <w:r w:rsidRPr="00BA71F6">
              <w:rPr>
                <w:rFonts w:ascii="Book Antiqua" w:hAnsi="Book Antiqua"/>
                <w:b/>
              </w:rPr>
              <w:t xml:space="preserve">por lo menos </w:t>
            </w:r>
            <w:r w:rsidRPr="00BA71F6">
              <w:rPr>
                <w:rFonts w:ascii="Book Antiqua" w:hAnsi="Book Antiqua"/>
                <w:b/>
              </w:rPr>
              <w:lastRenderedPageBreak/>
              <w:t>tres años</w:t>
            </w:r>
            <w:r w:rsidRPr="00BA71F6">
              <w:rPr>
                <w:rFonts w:ascii="Book Antiqua" w:hAnsi="Book Antiqua"/>
              </w:rPr>
              <w:t xml:space="preserve"> de experiencia directa con productores agropecuario /industria.</w:t>
            </w:r>
          </w:p>
          <w:p w:rsidR="00905EE2" w:rsidRPr="00BA71F6" w:rsidRDefault="00905EE2" w:rsidP="00AC340F">
            <w:pPr>
              <w:widowControl w:val="0"/>
              <w:numPr>
                <w:ilvl w:val="0"/>
                <w:numId w:val="8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pertenencia a órganos académicos (colegios, academias, asociaciones profesionales, entre otras);</w:t>
            </w:r>
          </w:p>
          <w:p w:rsidR="00905EE2" w:rsidRPr="00BA71F6" w:rsidRDefault="00905EE2" w:rsidP="00AC340F">
            <w:pPr>
              <w:widowControl w:val="0"/>
              <w:numPr>
                <w:ilvl w:val="0"/>
                <w:numId w:val="8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el reconocimiento al desempeño profesional; por lo menos </w:t>
            </w:r>
            <w:r w:rsidRPr="00BA71F6">
              <w:rPr>
                <w:rFonts w:ascii="Book Antiqua" w:hAnsi="Book Antiqua"/>
                <w:b/>
              </w:rPr>
              <w:t>el 40% de los profesores debe de ser de tiempo</w:t>
            </w:r>
            <w:r w:rsidRPr="00BA71F6">
              <w:rPr>
                <w:rFonts w:ascii="Book Antiqua" w:hAnsi="Book Antiqua"/>
              </w:rPr>
              <w:t xml:space="preserve"> completo; </w:t>
            </w:r>
          </w:p>
          <w:p w:rsidR="00905EE2" w:rsidRPr="00BA71F6" w:rsidRDefault="00905EE2" w:rsidP="00AC340F">
            <w:pPr>
              <w:widowControl w:val="0"/>
              <w:numPr>
                <w:ilvl w:val="0"/>
                <w:numId w:val="8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Por lo menos</w:t>
            </w:r>
            <w:r w:rsidRPr="00BA71F6">
              <w:rPr>
                <w:rFonts w:ascii="Book Antiqua" w:hAnsi="Book Antiqua"/>
                <w:b/>
              </w:rPr>
              <w:t xml:space="preserve"> el 40 % de las horas</w:t>
            </w:r>
            <w:r w:rsidRPr="00BA71F6">
              <w:rPr>
                <w:rFonts w:ascii="Book Antiqua" w:hAnsi="Book Antiqua"/>
              </w:rPr>
              <w:t xml:space="preserve"> del programa educativo deberán ser impartidas por profesores de tiempo completo.</w:t>
            </w:r>
          </w:p>
          <w:p w:rsidR="00905EE2" w:rsidRPr="00BA71F6" w:rsidRDefault="00905EE2" w:rsidP="00AC340F">
            <w:pPr>
              <w:widowControl w:val="0"/>
              <w:numPr>
                <w:ilvl w:val="0"/>
                <w:numId w:val="8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  Por lo menos </w:t>
            </w:r>
            <w:r w:rsidRPr="00BA71F6">
              <w:rPr>
                <w:rFonts w:ascii="Book Antiqua" w:hAnsi="Book Antiqua"/>
                <w:b/>
              </w:rPr>
              <w:t>un 10 %</w:t>
            </w:r>
            <w:r w:rsidRPr="00BA71F6">
              <w:rPr>
                <w:rFonts w:ascii="Book Antiqua" w:hAnsi="Book Antiqua"/>
              </w:rPr>
              <w:t xml:space="preserve"> de los PTC deben contar con perfil PROMEP o pertenecer al SNI.</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AC340F">
            <w:pPr>
              <w:widowControl w:val="0"/>
              <w:numPr>
                <w:ilvl w:val="0"/>
                <w:numId w:val="87"/>
              </w:numPr>
              <w:suppressLineNumbers/>
              <w:tabs>
                <w:tab w:val="clear" w:pos="1080"/>
                <w:tab w:val="num" w:pos="318"/>
                <w:tab w:val="left" w:pos="5215"/>
              </w:tabs>
              <w:suppressAutoHyphens/>
              <w:overflowPunct w:val="0"/>
              <w:autoSpaceDE w:val="0"/>
              <w:autoSpaceDN w:val="0"/>
              <w:adjustRightInd w:val="0"/>
              <w:spacing w:after="0"/>
              <w:ind w:left="0" w:firstLine="0"/>
              <w:textAlignment w:val="baseline"/>
              <w:rPr>
                <w:rFonts w:ascii="Book Antiqua" w:hAnsi="Book Antiqua"/>
                <w:b/>
                <w:bCs/>
              </w:rPr>
            </w:pPr>
            <w:r w:rsidRPr="00BA71F6">
              <w:rPr>
                <w:rFonts w:ascii="Book Antiqua" w:hAnsi="Book Antiqua"/>
                <w:b/>
                <w:bCs/>
              </w:rPr>
              <w:t xml:space="preserve">Nivel de estudios </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b/>
              </w:rPr>
              <w:t>El  70% de la planta académica debe</w:t>
            </w:r>
            <w:r w:rsidRPr="00BA71F6">
              <w:rPr>
                <w:rFonts w:ascii="Book Antiqua" w:hAnsi="Book Antiqua"/>
              </w:rPr>
              <w:t xml:space="preserve"> tener estudios de posgrado (especialidad, maestría y doctorado):</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Composición en relación con las actividades del programa educativo del personal académico con:</w:t>
            </w:r>
          </w:p>
          <w:p w:rsidR="00905EE2" w:rsidRPr="00BA71F6" w:rsidRDefault="00905EE2" w:rsidP="00AC340F">
            <w:pPr>
              <w:widowControl w:val="0"/>
              <w:numPr>
                <w:ilvl w:val="0"/>
                <w:numId w:val="8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Doctorado :</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proporción de profesores con grado de doctor;</w:t>
            </w:r>
          </w:p>
          <w:p w:rsidR="00905EE2" w:rsidRPr="00BA71F6" w:rsidRDefault="00905EE2" w:rsidP="00AC340F">
            <w:pPr>
              <w:widowControl w:val="0"/>
              <w:numPr>
                <w:ilvl w:val="0"/>
                <w:numId w:val="8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maestría:</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proporción de profesores con grado de maestría;</w:t>
            </w:r>
          </w:p>
          <w:p w:rsidR="00905EE2" w:rsidRPr="00BA71F6" w:rsidRDefault="00905EE2" w:rsidP="00AC340F">
            <w:pPr>
              <w:widowControl w:val="0"/>
              <w:numPr>
                <w:ilvl w:val="0"/>
                <w:numId w:val="8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especialidad:</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proporción de profesores con especialidad;</w:t>
            </w:r>
          </w:p>
          <w:p w:rsidR="00905EE2" w:rsidRPr="00BA71F6" w:rsidRDefault="00905EE2" w:rsidP="00AC340F">
            <w:pPr>
              <w:widowControl w:val="0"/>
              <w:numPr>
                <w:ilvl w:val="0"/>
                <w:numId w:val="8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licenciatura:</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Proporción de profesores con licenciatura.</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i/>
              </w:rPr>
            </w:pPr>
          </w:p>
          <w:p w:rsidR="00905EE2" w:rsidRPr="00BA71F6" w:rsidRDefault="00905EE2" w:rsidP="00055577">
            <w:pPr>
              <w:widowControl w:val="0"/>
              <w:suppressLineNumbers/>
              <w:tabs>
                <w:tab w:val="left" w:pos="5215"/>
              </w:tabs>
              <w:suppressAutoHyphens/>
              <w:overflowPunct w:val="0"/>
              <w:autoSpaceDE w:val="0"/>
              <w:autoSpaceDN w:val="0"/>
              <w:adjustRightInd w:val="0"/>
              <w:spacing w:after="0"/>
              <w:ind w:firstLine="0"/>
              <w:textAlignment w:val="baseline"/>
              <w:rPr>
                <w:rFonts w:ascii="Book Antiqua" w:eastAsia="Arial Unicode MS" w:hAnsi="Book Antiqua"/>
                <w:b/>
                <w:bCs/>
              </w:rPr>
            </w:pPr>
            <w:r w:rsidRPr="00BA71F6">
              <w:rPr>
                <w:rFonts w:ascii="Book Antiqua" w:hAnsi="Book Antiqua"/>
                <w:b/>
                <w:bCs/>
              </w:rPr>
              <w:t xml:space="preserve">iii.  Tiempo de dedicación </w:t>
            </w:r>
          </w:p>
          <w:p w:rsidR="00905EE2" w:rsidRPr="00BA71F6" w:rsidRDefault="00905EE2" w:rsidP="00055577">
            <w:pPr>
              <w:widowControl w:val="0"/>
              <w:suppressLineNumbers/>
              <w:tabs>
                <w:tab w:val="left" w:pos="5215"/>
              </w:tab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Relevancia y adecuación de la composición en relación con las actividades del programa educativo:</w:t>
            </w:r>
          </w:p>
          <w:p w:rsidR="00905EE2" w:rsidRPr="00BA71F6" w:rsidRDefault="00905EE2" w:rsidP="00AC340F">
            <w:pPr>
              <w:widowControl w:val="0"/>
              <w:numPr>
                <w:ilvl w:val="0"/>
                <w:numId w:val="8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tiempo completo (TC):</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proporción de PTC;</w:t>
            </w:r>
          </w:p>
          <w:p w:rsidR="00905EE2" w:rsidRPr="00BA71F6" w:rsidRDefault="00905EE2" w:rsidP="00AC340F">
            <w:pPr>
              <w:widowControl w:val="0"/>
              <w:numPr>
                <w:ilvl w:val="0"/>
                <w:numId w:val="8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medio tiempo (MT):</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proporción de PMT;</w:t>
            </w:r>
          </w:p>
          <w:p w:rsidR="00905EE2" w:rsidRPr="00BA71F6" w:rsidRDefault="00905EE2" w:rsidP="00AC340F">
            <w:pPr>
              <w:widowControl w:val="0"/>
              <w:numPr>
                <w:ilvl w:val="0"/>
                <w:numId w:val="8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asignatura (A):</w:t>
            </w:r>
          </w:p>
          <w:p w:rsidR="00905EE2" w:rsidRPr="00BA71F6" w:rsidRDefault="00905EE2" w:rsidP="00055577">
            <w:pPr>
              <w:widowControl w:val="0"/>
              <w:suppressLineNumbers/>
              <w:tabs>
                <w:tab w:val="left" w:pos="240"/>
              </w:tab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proporción de PA;</w:t>
            </w:r>
          </w:p>
          <w:p w:rsidR="00905EE2" w:rsidRPr="00BA71F6" w:rsidRDefault="00905EE2" w:rsidP="00055577">
            <w:pPr>
              <w:widowControl w:val="0"/>
              <w:suppressLineNumbers/>
              <w:tabs>
                <w:tab w:val="left" w:pos="240"/>
              </w:tabs>
              <w:suppressAutoHyphens/>
              <w:overflowPunct w:val="0"/>
              <w:autoSpaceDE w:val="0"/>
              <w:autoSpaceDN w:val="0"/>
              <w:adjustRightInd w:val="0"/>
              <w:spacing w:after="0"/>
              <w:ind w:firstLine="0"/>
              <w:textAlignment w:val="baseline"/>
              <w:rPr>
                <w:rFonts w:ascii="Book Antiqua" w:hAnsi="Book Antiqua"/>
                <w:i/>
              </w:rPr>
            </w:pPr>
          </w:p>
          <w:p w:rsidR="00905EE2" w:rsidRPr="00BA71F6" w:rsidRDefault="00905EE2" w:rsidP="00055577">
            <w:pPr>
              <w:widowControl w:val="0"/>
              <w:suppressLineNumbers/>
              <w:tabs>
                <w:tab w:val="left" w:pos="240"/>
                <w:tab w:val="left" w:pos="5215"/>
              </w:tabs>
              <w:suppressAutoHyphens/>
              <w:overflowPunct w:val="0"/>
              <w:autoSpaceDE w:val="0"/>
              <w:autoSpaceDN w:val="0"/>
              <w:adjustRightInd w:val="0"/>
              <w:spacing w:after="0"/>
              <w:ind w:firstLine="0"/>
              <w:textAlignment w:val="baseline"/>
              <w:rPr>
                <w:rFonts w:ascii="Book Antiqua" w:hAnsi="Book Antiqua"/>
                <w:b/>
                <w:bCs/>
              </w:rPr>
            </w:pPr>
            <w:r w:rsidRPr="00BA71F6">
              <w:rPr>
                <w:rFonts w:ascii="Book Antiqua" w:hAnsi="Book Antiqua"/>
                <w:b/>
                <w:bCs/>
              </w:rPr>
              <w:t>iv. Renovación de la planta académica</w:t>
            </w:r>
          </w:p>
          <w:p w:rsidR="00905EE2" w:rsidRPr="00BA71F6" w:rsidRDefault="00905EE2" w:rsidP="00055577">
            <w:pPr>
              <w:spacing w:after="0"/>
              <w:ind w:firstLine="0"/>
            </w:pPr>
            <w:r w:rsidRPr="00BA71F6">
              <w:rPr>
                <w:rFonts w:ascii="Book Antiqua" w:hAnsi="Book Antiqua"/>
                <w:bCs/>
              </w:rPr>
              <w:lastRenderedPageBreak/>
              <w:t>Existencia y operación de un programa de formación y de reemplazo de personal académico para sustituciones por causas de  jubilación o retiro.</w:t>
            </w:r>
          </w:p>
        </w:tc>
        <w:tc>
          <w:tcPr>
            <w:tcW w:w="0" w:type="auto"/>
            <w:gridSpan w:val="4"/>
            <w:shd w:val="clear" w:color="auto" w:fill="D9D9D9"/>
          </w:tcPr>
          <w:p w:rsidR="00905EE2" w:rsidRPr="00BA71F6" w:rsidRDefault="00905EE2" w:rsidP="00AC340F">
            <w:pPr>
              <w:widowControl w:val="0"/>
              <w:numPr>
                <w:ilvl w:val="0"/>
                <w:numId w:val="8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¿Es adecuado el perfil del personal académico a los objetivos del programa educativo? </w:t>
            </w:r>
          </w:p>
          <w:p w:rsidR="00905EE2" w:rsidRPr="00BA71F6" w:rsidRDefault="00905EE2" w:rsidP="00AC340F">
            <w:pPr>
              <w:widowControl w:val="0"/>
              <w:numPr>
                <w:ilvl w:val="0"/>
                <w:numId w:val="8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adecuado el perfil del personal académico para el proceso de enseñanza aprendizaje?</w:t>
            </w:r>
          </w:p>
          <w:p w:rsidR="00905EE2" w:rsidRPr="00BA71F6" w:rsidRDefault="00905EE2" w:rsidP="00AC340F">
            <w:pPr>
              <w:widowControl w:val="0"/>
              <w:numPr>
                <w:ilvl w:val="0"/>
                <w:numId w:val="8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idóneo el nivel de estudios del personal académico para el proceso de enseñanza-aprendizaje?</w:t>
            </w:r>
          </w:p>
          <w:p w:rsidR="00905EE2" w:rsidRPr="00BA71F6" w:rsidRDefault="00905EE2" w:rsidP="00AC340F">
            <w:pPr>
              <w:widowControl w:val="0"/>
              <w:numPr>
                <w:ilvl w:val="0"/>
                <w:numId w:val="8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¿Cuántos de los profesores cumplen con el perfil PROMEP?</w:t>
            </w:r>
          </w:p>
          <w:p w:rsidR="00905EE2" w:rsidRPr="00BA71F6" w:rsidRDefault="00905EE2" w:rsidP="00AC340F">
            <w:pPr>
              <w:widowControl w:val="0"/>
              <w:numPr>
                <w:ilvl w:val="0"/>
                <w:numId w:val="8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¿Cuántos de los profesores pertenecen al SNI?</w:t>
            </w:r>
          </w:p>
          <w:p w:rsidR="00905EE2" w:rsidRPr="00BA71F6" w:rsidRDefault="00905EE2" w:rsidP="00AC340F">
            <w:pPr>
              <w:widowControl w:val="0"/>
              <w:numPr>
                <w:ilvl w:val="0"/>
                <w:numId w:val="8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el número de docentes con nivel de posgrado asignados a cursos de licenciatura?</w:t>
            </w:r>
          </w:p>
          <w:p w:rsidR="00905EE2" w:rsidRPr="00BA71F6" w:rsidRDefault="00905EE2" w:rsidP="00AC340F">
            <w:pPr>
              <w:widowControl w:val="0"/>
              <w:numPr>
                <w:ilvl w:val="0"/>
                <w:numId w:val="8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idóneo el tiempo de dedicación de la planta académica  para el proceso de enseñanza-aprendizaje?</w:t>
            </w:r>
          </w:p>
          <w:p w:rsidR="00905EE2" w:rsidRPr="00BA71F6" w:rsidRDefault="00905EE2" w:rsidP="00AC340F">
            <w:pPr>
              <w:widowControl w:val="0"/>
              <w:numPr>
                <w:ilvl w:val="0"/>
                <w:numId w:val="88"/>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¿Concuerda el número de profesores de tiempo completo en la planta académica  con los lineamientos de PROMEP-ANUIES-SEP?</w:t>
            </w:r>
          </w:p>
          <w:p w:rsidR="00905EE2" w:rsidRPr="00BA71F6" w:rsidRDefault="00905EE2" w:rsidP="00AC340F">
            <w:pPr>
              <w:widowControl w:val="0"/>
              <w:numPr>
                <w:ilvl w:val="0"/>
                <w:numId w:val="88"/>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tienen establecidas las políticas para la sustitución del personal docente?</w:t>
            </w:r>
          </w:p>
        </w:tc>
        <w:tc>
          <w:tcPr>
            <w:tcW w:w="0" w:type="auto"/>
            <w:shd w:val="clear" w:color="auto" w:fill="D9D9D9"/>
          </w:tcPr>
          <w:p w:rsidR="00905EE2" w:rsidRPr="00BA71F6" w:rsidRDefault="00905EE2" w:rsidP="00AC340F">
            <w:pPr>
              <w:widowControl w:val="0"/>
              <w:numPr>
                <w:ilvl w:val="0"/>
                <w:numId w:val="8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Relación del personal académico adscrito al programa educativo, clasificado por forma de contratación y tiempo de dedicación, y por grado académico obtenido o nivel de estudios.</w:t>
            </w:r>
          </w:p>
          <w:p w:rsidR="00905EE2" w:rsidRPr="00BA71F6" w:rsidRDefault="00905EE2" w:rsidP="00AC340F">
            <w:pPr>
              <w:widowControl w:val="0"/>
              <w:numPr>
                <w:ilvl w:val="0"/>
                <w:numId w:val="8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Carga académica detallada del personal académico incluido su horario.</w:t>
            </w:r>
          </w:p>
          <w:p w:rsidR="00905EE2" w:rsidRPr="00BA71F6" w:rsidRDefault="00905EE2" w:rsidP="00AC340F">
            <w:pPr>
              <w:widowControl w:val="0"/>
              <w:numPr>
                <w:ilvl w:val="0"/>
                <w:numId w:val="8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Horarios de los grupos escolares o de las secciones, o de las asignaturas que se imparten, según sea el caso. </w:t>
            </w:r>
          </w:p>
          <w:p w:rsidR="00905EE2" w:rsidRPr="00BA71F6" w:rsidRDefault="00905EE2" w:rsidP="00AC340F">
            <w:pPr>
              <w:widowControl w:val="0"/>
              <w:numPr>
                <w:ilvl w:val="0"/>
                <w:numId w:val="8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Documentos probatorios de reconocimiento de perfil PROMEP, SNI.</w:t>
            </w:r>
          </w:p>
          <w:p w:rsidR="00905EE2" w:rsidRPr="00BA71F6" w:rsidRDefault="00905EE2" w:rsidP="00AC340F">
            <w:pPr>
              <w:widowControl w:val="0"/>
              <w:numPr>
                <w:ilvl w:val="0"/>
                <w:numId w:val="8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Tabla comparativa asignaturas profesionalizantes, </w:t>
            </w:r>
            <w:r w:rsidRPr="00BA71F6">
              <w:rPr>
                <w:rFonts w:ascii="Book Antiqua" w:hAnsi="Book Antiqua"/>
              </w:rPr>
              <w:lastRenderedPageBreak/>
              <w:t>capacidad de los profesores.</w:t>
            </w:r>
          </w:p>
          <w:p w:rsidR="00905EE2" w:rsidRPr="00BA71F6" w:rsidRDefault="00905EE2" w:rsidP="00AC340F">
            <w:pPr>
              <w:widowControl w:val="0"/>
              <w:numPr>
                <w:ilvl w:val="0"/>
                <w:numId w:val="8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Marcos normativos para el reemplazo del personal académico.</w:t>
            </w:r>
          </w:p>
          <w:p w:rsidR="00905EE2" w:rsidRPr="00BA71F6" w:rsidRDefault="00905EE2" w:rsidP="00AC340F">
            <w:pPr>
              <w:widowControl w:val="0"/>
              <w:numPr>
                <w:ilvl w:val="0"/>
                <w:numId w:val="8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Políticas institucionales para el reemplazo del personal académico.</w:t>
            </w:r>
          </w:p>
        </w:tc>
      </w:tr>
      <w:tr w:rsidR="00905EE2" w:rsidRPr="00BA71F6" w:rsidTr="002A0AA4">
        <w:tc>
          <w:tcPr>
            <w:tcW w:w="0" w:type="auto"/>
            <w:tcBorders>
              <w:left w:val="single" w:sz="4" w:space="0" w:color="auto"/>
              <w:right w:val="nil"/>
            </w:tcBorders>
            <w:shd w:val="clear" w:color="auto" w:fill="D9D9D9"/>
          </w:tcPr>
          <w:p w:rsidR="00905EE2" w:rsidRPr="00BA71F6" w:rsidRDefault="00905EE2" w:rsidP="000555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05557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0" w:type="auto"/>
            <w:gridSpan w:val="5"/>
            <w:tcBorders>
              <w:top w:val="nil"/>
              <w:left w:val="nil"/>
              <w:bottom w:val="nil"/>
              <w:righ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Cumple Parcialmente:   ___________ (%)</w:t>
            </w:r>
          </w:p>
        </w:tc>
        <w:tc>
          <w:tcPr>
            <w:tcW w:w="0" w:type="auto"/>
            <w:gridSpan w:val="2"/>
            <w:tcBorders>
              <w:lef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No Cumple:   ___________</w:t>
            </w:r>
          </w:p>
        </w:tc>
      </w:tr>
      <w:tr w:rsidR="00905EE2" w:rsidRPr="00EE1991" w:rsidTr="002A0AA4">
        <w:tc>
          <w:tcPr>
            <w:tcW w:w="0" w:type="auto"/>
            <w:gridSpan w:val="8"/>
            <w:tcBorders>
              <w:left w:val="single" w:sz="4" w:space="0" w:color="auto"/>
            </w:tcBorders>
          </w:tcPr>
          <w:p w:rsidR="00905EE2" w:rsidRPr="00EE1991" w:rsidRDefault="00905EE2" w:rsidP="00426B5E">
            <w:pPr>
              <w:overflowPunct w:val="0"/>
              <w:autoSpaceDE w:val="0"/>
              <w:autoSpaceDN w:val="0"/>
              <w:adjustRightInd w:val="0"/>
              <w:textAlignment w:val="baseline"/>
              <w:rPr>
                <w:rFonts w:cs="Arial"/>
                <w:b/>
              </w:rPr>
            </w:pPr>
            <w:r w:rsidRPr="00EE1991">
              <w:rPr>
                <w:rFonts w:cs="Arial"/>
                <w:b/>
              </w:rPr>
              <w:t>Descripción, apreciación y análisis:</w:t>
            </w:r>
          </w:p>
          <w:p w:rsidR="00905EE2" w:rsidRDefault="00905EE2" w:rsidP="00BD10A1">
            <w:pPr>
              <w:overflowPunct w:val="0"/>
              <w:autoSpaceDE w:val="0"/>
              <w:autoSpaceDN w:val="0"/>
              <w:adjustRightInd w:val="0"/>
              <w:spacing w:after="0"/>
              <w:textAlignment w:val="baseline"/>
              <w:rPr>
                <w:rFonts w:cs="Arial"/>
              </w:rPr>
            </w:pPr>
            <w:r w:rsidRPr="005C4065">
              <w:rPr>
                <w:rFonts w:cs="Arial"/>
              </w:rPr>
              <w:t xml:space="preserve">La planta académica responsable de las asignaturas profesionalisantes, investigación, vinculación y difusión </w:t>
            </w:r>
            <w:r>
              <w:rPr>
                <w:rFonts w:cs="Arial"/>
              </w:rPr>
              <w:t xml:space="preserve">del PE-IAZ </w:t>
            </w:r>
            <w:r w:rsidRPr="005C4065">
              <w:rPr>
                <w:rFonts w:cs="Arial"/>
              </w:rPr>
              <w:t>está integrada por 30 profesores, los cuales tienen form</w:t>
            </w:r>
            <w:r w:rsidRPr="005C4065">
              <w:rPr>
                <w:rFonts w:cs="Arial"/>
              </w:rPr>
              <w:t>a</w:t>
            </w:r>
            <w:r w:rsidRPr="005C4065">
              <w:rPr>
                <w:rFonts w:cs="Arial"/>
              </w:rPr>
              <w:t xml:space="preserve">ción disciplinaria </w:t>
            </w:r>
            <w:r>
              <w:rPr>
                <w:rFonts w:cs="Arial"/>
              </w:rPr>
              <w:t xml:space="preserve">de </w:t>
            </w:r>
            <w:r w:rsidRPr="005C4065">
              <w:rPr>
                <w:rFonts w:cs="Arial"/>
              </w:rPr>
              <w:t xml:space="preserve">licenciatura acorde con el </w:t>
            </w:r>
            <w:r>
              <w:rPr>
                <w:rFonts w:cs="Arial"/>
              </w:rPr>
              <w:t>PE-IAZ. Diecisiete</w:t>
            </w:r>
            <w:r w:rsidRPr="005C4065">
              <w:rPr>
                <w:rFonts w:cs="Arial"/>
              </w:rPr>
              <w:t xml:space="preserve"> son ingenieros agrónomos, 11 ingenieros agrónomos zootecnistas y 2 médicos veterinarios zootecnistas. </w:t>
            </w:r>
            <w:r>
              <w:rPr>
                <w:rFonts w:cs="Arial"/>
              </w:rPr>
              <w:t xml:space="preserve">Veintinueve </w:t>
            </w:r>
            <w:r w:rsidRPr="005C4065">
              <w:rPr>
                <w:rFonts w:cs="Arial"/>
              </w:rPr>
              <w:t>(97%) son PTC y s</w:t>
            </w:r>
            <w:r>
              <w:rPr>
                <w:rFonts w:cs="Arial"/>
              </w:rPr>
              <w:t>ó</w:t>
            </w:r>
            <w:r w:rsidRPr="005C4065">
              <w:rPr>
                <w:rFonts w:cs="Arial"/>
              </w:rPr>
              <w:t xml:space="preserve">lo una profesora (3%) </w:t>
            </w:r>
            <w:r>
              <w:rPr>
                <w:rFonts w:cs="Arial"/>
              </w:rPr>
              <w:t xml:space="preserve">es </w:t>
            </w:r>
            <w:r w:rsidRPr="005C4065">
              <w:rPr>
                <w:rFonts w:cs="Arial"/>
              </w:rPr>
              <w:t>PMT</w:t>
            </w:r>
            <w:r>
              <w:rPr>
                <w:rFonts w:cs="Arial"/>
              </w:rPr>
              <w:t xml:space="preserve">.  Veintiséis </w:t>
            </w:r>
            <w:r w:rsidRPr="005C4065">
              <w:rPr>
                <w:rFonts w:cs="Arial"/>
              </w:rPr>
              <w:t xml:space="preserve">(87%) </w:t>
            </w:r>
            <w:r>
              <w:rPr>
                <w:rFonts w:cs="Arial"/>
              </w:rPr>
              <w:t xml:space="preserve">han </w:t>
            </w:r>
            <w:r w:rsidRPr="005C4065">
              <w:rPr>
                <w:rFonts w:cs="Arial"/>
              </w:rPr>
              <w:t>realiza</w:t>
            </w:r>
            <w:r>
              <w:rPr>
                <w:rFonts w:cs="Arial"/>
              </w:rPr>
              <w:t>d</w:t>
            </w:r>
            <w:r w:rsidRPr="005C4065">
              <w:rPr>
                <w:rFonts w:cs="Arial"/>
              </w:rPr>
              <w:t>o estudios de postgrado en disciplinas relacionadas con la Zootecnia</w:t>
            </w:r>
            <w:r>
              <w:rPr>
                <w:rFonts w:cs="Arial"/>
              </w:rPr>
              <w:t xml:space="preserve"> (</w:t>
            </w:r>
            <w:r w:rsidRPr="005C4065">
              <w:rPr>
                <w:rFonts w:cs="Arial"/>
              </w:rPr>
              <w:t>15 (50%) doctorado</w:t>
            </w:r>
            <w:r>
              <w:rPr>
                <w:rFonts w:cs="Arial"/>
              </w:rPr>
              <w:t xml:space="preserve"> y</w:t>
            </w:r>
            <w:r w:rsidRPr="005C4065">
              <w:rPr>
                <w:rFonts w:cs="Arial"/>
              </w:rPr>
              <w:t xml:space="preserve"> 11 (37%) maestría</w:t>
            </w:r>
            <w:r>
              <w:rPr>
                <w:rFonts w:cs="Arial"/>
              </w:rPr>
              <w:t>, incluyendo una PMT;</w:t>
            </w:r>
            <w:r w:rsidRPr="005C4065">
              <w:rPr>
                <w:rFonts w:cs="Arial"/>
              </w:rPr>
              <w:t xml:space="preserve"> s</w:t>
            </w:r>
            <w:r>
              <w:rPr>
                <w:rFonts w:cs="Arial"/>
              </w:rPr>
              <w:t>ó</w:t>
            </w:r>
            <w:r w:rsidRPr="005C4065">
              <w:rPr>
                <w:rFonts w:cs="Arial"/>
              </w:rPr>
              <w:t xml:space="preserve">lo 4 (13%) </w:t>
            </w:r>
            <w:r>
              <w:rPr>
                <w:rFonts w:cs="Arial"/>
              </w:rPr>
              <w:t xml:space="preserve">tienen únicamente </w:t>
            </w:r>
            <w:r w:rsidRPr="005C4065">
              <w:rPr>
                <w:rFonts w:cs="Arial"/>
              </w:rPr>
              <w:t xml:space="preserve">estudios de licenciatura)  </w:t>
            </w:r>
            <w:r w:rsidRPr="005C4065">
              <w:rPr>
                <w:rFonts w:cs="Arial"/>
                <w:color w:val="0000FF"/>
              </w:rPr>
              <w:t>(</w:t>
            </w:r>
            <w:hyperlink r:id="rId459" w:history="1">
              <w:r w:rsidRPr="00B62025">
                <w:rPr>
                  <w:rStyle w:val="Hipervnculo"/>
                  <w:rFonts w:cs="Arial"/>
                </w:rPr>
                <w:t>Profesores PE-IAZ 2008.xls</w:t>
              </w:r>
            </w:hyperlink>
            <w:r w:rsidRPr="005C4065">
              <w:rPr>
                <w:rFonts w:cs="Arial"/>
                <w:color w:val="0000FF"/>
              </w:rPr>
              <w:t>)</w:t>
            </w:r>
            <w:r w:rsidRPr="005C4065">
              <w:rPr>
                <w:rFonts w:cs="Arial"/>
              </w:rPr>
              <w:t xml:space="preserve">. </w:t>
            </w:r>
          </w:p>
          <w:p w:rsidR="00905EE2" w:rsidRDefault="00C91F10" w:rsidP="001A49AB">
            <w:pPr>
              <w:overflowPunct w:val="0"/>
              <w:autoSpaceDE w:val="0"/>
              <w:autoSpaceDN w:val="0"/>
              <w:adjustRightInd w:val="0"/>
              <w:spacing w:after="0"/>
              <w:jc w:val="center"/>
              <w:textAlignment w:val="baseline"/>
              <w:rPr>
                <w:rFonts w:cs="Arial"/>
              </w:rPr>
            </w:pPr>
            <w:r>
              <w:rPr>
                <w:rFonts w:cs="Arial"/>
                <w:noProof/>
                <w:lang w:eastAsia="es-MX"/>
              </w:rPr>
              <w:pict>
                <v:shape id="_x0000_i1052" type="#_x0000_t75" style="width:318.6pt;height:198.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bDF+3QAAAAUBAAAPAAAAZHJzL2Rvd25y&#10;ZXYueG1sTI/NTsMwEITvSLyDtUhcEHUANW1DnApVUHGqROHAcRMvSYS9DrHzA0+P4QKXkVazmvkm&#10;387WiJF63zpWcLVIQBBXTrdcK3h5frhcg/ABWaNxTAo+ycO2OD3JMdNu4icaj6EWMYR9hgqaELpM&#10;Sl81ZNEvXEccvTfXWwzx7Gupe5xiuDXyOklSabHl2NBgR7uGqvfjYBU8mv1q/Tqu7ofN10U5HZA+&#10;dvtBqfOz+e4WRKA5/D3DD35EhyIylW5g7YVREIeEX41eukzijFLBzSZdgixy+Z+++AY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">
                  <v:imagedata r:id="rId460" o:title="" croptop="-3431f" cropbottom="-5901f" cropleft="-1246f" cropright="-3781f"/>
                  <o:lock v:ext="edit" aspectratio="f"/>
                </v:shape>
              </w:pict>
            </w:r>
          </w:p>
          <w:p w:rsidR="00905EE2" w:rsidRPr="001A49AB" w:rsidRDefault="00905EE2" w:rsidP="001A49AB">
            <w:pPr>
              <w:overflowPunct w:val="0"/>
              <w:autoSpaceDE w:val="0"/>
              <w:autoSpaceDN w:val="0"/>
              <w:adjustRightInd w:val="0"/>
              <w:spacing w:after="0"/>
              <w:jc w:val="center"/>
              <w:textAlignment w:val="baseline"/>
              <w:rPr>
                <w:rFonts w:cs="Arial"/>
                <w:b/>
              </w:rPr>
            </w:pPr>
            <w:r w:rsidRPr="001A49AB">
              <w:rPr>
                <w:rFonts w:cs="Arial"/>
                <w:b/>
              </w:rPr>
              <w:t>Evolución grado</w:t>
            </w:r>
            <w:r>
              <w:rPr>
                <w:rFonts w:cs="Arial"/>
                <w:b/>
              </w:rPr>
              <w:t>s</w:t>
            </w:r>
            <w:r w:rsidRPr="001A49AB">
              <w:rPr>
                <w:rFonts w:cs="Arial"/>
                <w:b/>
              </w:rPr>
              <w:t xml:space="preserve"> académico</w:t>
            </w:r>
            <w:r>
              <w:rPr>
                <w:rFonts w:cs="Arial"/>
                <w:b/>
              </w:rPr>
              <w:t>s</w:t>
            </w:r>
            <w:r w:rsidRPr="001A49AB">
              <w:rPr>
                <w:rFonts w:cs="Arial"/>
                <w:b/>
              </w:rPr>
              <w:t xml:space="preserve"> de los PTC</w:t>
            </w:r>
          </w:p>
          <w:p w:rsidR="00905EE2" w:rsidRDefault="00905EE2" w:rsidP="00647F2F">
            <w:pPr>
              <w:rPr>
                <w:rFonts w:cs="Arial"/>
              </w:rPr>
            </w:pPr>
            <w:r w:rsidRPr="005C4065">
              <w:rPr>
                <w:rFonts w:cs="Arial"/>
              </w:rPr>
              <w:t xml:space="preserve"> De los 29 PTC, cinco (17%) son miembros del SNI</w:t>
            </w:r>
            <w:r>
              <w:rPr>
                <w:rFonts w:cs="Arial"/>
              </w:rPr>
              <w:t>,</w:t>
            </w:r>
            <w:r w:rsidRPr="005C4065">
              <w:rPr>
                <w:rFonts w:cs="Arial"/>
              </w:rPr>
              <w:t xml:space="preserve"> seis (21%) tienen perfil deseable PROMEP</w:t>
            </w:r>
            <w:r>
              <w:rPr>
                <w:rFonts w:cs="Arial"/>
              </w:rPr>
              <w:t xml:space="preserve"> y</w:t>
            </w:r>
            <w:r w:rsidRPr="005C4065">
              <w:rPr>
                <w:rFonts w:cs="Arial"/>
              </w:rPr>
              <w:t xml:space="preserve"> dos (7%) pertenecen al sistema estatal de investigación</w:t>
            </w:r>
            <w:r>
              <w:rPr>
                <w:rFonts w:cs="Arial"/>
              </w:rPr>
              <w:t>. Veintitrés</w:t>
            </w:r>
            <w:r w:rsidRPr="005C4065">
              <w:rPr>
                <w:rFonts w:cs="Arial"/>
              </w:rPr>
              <w:t xml:space="preserve"> (85%)</w:t>
            </w:r>
            <w:r>
              <w:rPr>
                <w:rFonts w:cs="Arial"/>
              </w:rPr>
              <w:t>,</w:t>
            </w:r>
            <w:r w:rsidRPr="005C4065">
              <w:rPr>
                <w:rFonts w:cs="Arial"/>
              </w:rPr>
              <w:t xml:space="preserve"> de los 27 que reglament</w:t>
            </w:r>
            <w:r>
              <w:rPr>
                <w:rFonts w:cs="Arial"/>
              </w:rPr>
              <w:t>ariamente</w:t>
            </w:r>
            <w:r w:rsidRPr="005C4065">
              <w:rPr>
                <w:rFonts w:cs="Arial"/>
              </w:rPr>
              <w:t xml:space="preserve"> tienen derecho</w:t>
            </w:r>
            <w:r>
              <w:rPr>
                <w:rFonts w:cs="Arial"/>
              </w:rPr>
              <w:t>,</w:t>
            </w:r>
            <w:r w:rsidRPr="005C4065">
              <w:rPr>
                <w:rFonts w:cs="Arial"/>
                <w:color w:val="FF0000"/>
              </w:rPr>
              <w:t xml:space="preserve"> </w:t>
            </w:r>
            <w:r w:rsidRPr="006B4453">
              <w:rPr>
                <w:rFonts w:cs="Arial"/>
              </w:rPr>
              <w:t xml:space="preserve">están incorporados </w:t>
            </w:r>
            <w:r w:rsidRPr="005C4065">
              <w:rPr>
                <w:rFonts w:cs="Arial"/>
              </w:rPr>
              <w:t>al programa de estímulos al desempeño del personal académico (PEDPD</w:t>
            </w:r>
            <w:r>
              <w:rPr>
                <w:rFonts w:cs="Arial"/>
              </w:rPr>
              <w:t xml:space="preserve">; </w:t>
            </w:r>
            <w:hyperlink r:id="rId461" w:history="1">
              <w:r w:rsidRPr="00B62025">
                <w:rPr>
                  <w:rStyle w:val="Hipervnculo"/>
                  <w:rFonts w:cs="Arial"/>
                </w:rPr>
                <w:t>Profesores PE-IAZ 2008.xls</w:t>
              </w:r>
            </w:hyperlink>
            <w:r w:rsidRPr="005C4065">
              <w:rPr>
                <w:rFonts w:cs="Arial"/>
                <w:color w:val="0000FF"/>
              </w:rPr>
              <w:t xml:space="preserve">). </w:t>
            </w:r>
            <w:r w:rsidRPr="002C59E1">
              <w:rPr>
                <w:rFonts w:cs="Arial"/>
              </w:rPr>
              <w:t>Quince de los 30</w:t>
            </w:r>
            <w:r w:rsidRPr="005C4065">
              <w:rPr>
                <w:rFonts w:cs="Arial"/>
              </w:rPr>
              <w:t xml:space="preserve"> profesores del </w:t>
            </w:r>
            <w:r>
              <w:rPr>
                <w:rFonts w:cs="Arial"/>
              </w:rPr>
              <w:t xml:space="preserve">PE-IAZ </w:t>
            </w:r>
            <w:r w:rsidRPr="002C59E1">
              <w:rPr>
                <w:rFonts w:cs="Arial"/>
              </w:rPr>
              <w:t>pertenecen a  sociedades, asociaciones y academias.</w:t>
            </w:r>
          </w:p>
          <w:p w:rsidR="00905EE2" w:rsidRDefault="00905EE2" w:rsidP="00647F2F">
            <w:pPr>
              <w:rPr>
                <w:rFonts w:cs="Arial"/>
              </w:rPr>
            </w:pPr>
          </w:p>
          <w:p w:rsidR="00905EE2" w:rsidRDefault="00905EE2" w:rsidP="00647F2F">
            <w:pPr>
              <w:rPr>
                <w:rFonts w:cs="Arial"/>
              </w:rPr>
            </w:pPr>
          </w:p>
          <w:p w:rsidR="00905EE2" w:rsidRDefault="00905EE2" w:rsidP="00647F2F">
            <w:pPr>
              <w:rPr>
                <w:rFonts w:cs="Arial"/>
              </w:rPr>
            </w:pPr>
          </w:p>
          <w:p w:rsidR="00905EE2" w:rsidRDefault="00905EE2" w:rsidP="00647F2F">
            <w:pPr>
              <w:rPr>
                <w:rFonts w:cs="Arial"/>
              </w:rPr>
            </w:pPr>
          </w:p>
          <w:p w:rsidR="00905EE2" w:rsidRDefault="00905EE2" w:rsidP="00647F2F">
            <w:pPr>
              <w:rPr>
                <w:rFonts w:cs="Arial"/>
              </w:rPr>
            </w:pPr>
          </w:p>
          <w:tbl>
            <w:tblPr>
              <w:tblW w:w="0" w:type="auto"/>
              <w:tblLook w:val="00A0" w:firstRow="1" w:lastRow="0" w:firstColumn="1" w:lastColumn="0" w:noHBand="0" w:noVBand="0"/>
            </w:tblPr>
            <w:tblGrid>
              <w:gridCol w:w="8940"/>
              <w:gridCol w:w="8940"/>
            </w:tblGrid>
            <w:tr w:rsidR="00905EE2" w:rsidRPr="005219B4" w:rsidTr="004527B3">
              <w:tc>
                <w:tcPr>
                  <w:tcW w:w="8940"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691"/>
                    <w:gridCol w:w="2675"/>
                    <w:gridCol w:w="2675"/>
                    <w:gridCol w:w="2673"/>
                  </w:tblGrid>
                  <w:tr w:rsidR="00905EE2" w:rsidRPr="00C442AB" w:rsidTr="002A0AA4">
                    <w:trPr>
                      <w:trHeight w:val="255"/>
                      <w:jc w:val="center"/>
                    </w:trPr>
                    <w:tc>
                      <w:tcPr>
                        <w:tcW w:w="396" w:type="pct"/>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5A7576">
                        <w:pPr>
                          <w:spacing w:after="0"/>
                          <w:ind w:firstLine="0"/>
                          <w:jc w:val="center"/>
                          <w:rPr>
                            <w:rFonts w:cs="Arial"/>
                            <w:b/>
                            <w:bCs/>
                            <w:lang w:eastAsia="es-MX"/>
                          </w:rPr>
                        </w:pPr>
                        <w:r w:rsidRPr="00C442AB">
                          <w:rPr>
                            <w:rFonts w:cs="Arial"/>
                            <w:b/>
                            <w:bCs/>
                            <w:lang w:eastAsia="es-MX"/>
                          </w:rPr>
                          <w:t>Año</w:t>
                        </w:r>
                      </w:p>
                    </w:tc>
                    <w:tc>
                      <w:tcPr>
                        <w:tcW w:w="1535" w:type="pct"/>
                        <w:tcBorders>
                          <w:top w:val="single" w:sz="4" w:space="0" w:color="auto"/>
                          <w:left w:val="single" w:sz="4" w:space="0" w:color="auto"/>
                          <w:bottom w:val="single" w:sz="4" w:space="0" w:color="auto"/>
                          <w:right w:val="single" w:sz="4" w:space="0" w:color="auto"/>
                        </w:tcBorders>
                        <w:vAlign w:val="center"/>
                      </w:tcPr>
                      <w:p w:rsidR="00905EE2" w:rsidRDefault="00905EE2" w:rsidP="00CD7EE5">
                        <w:pPr>
                          <w:spacing w:after="0"/>
                          <w:ind w:firstLine="0"/>
                          <w:jc w:val="center"/>
                          <w:rPr>
                            <w:rFonts w:cs="Arial"/>
                            <w:b/>
                            <w:bCs/>
                            <w:lang w:eastAsia="es-MX"/>
                          </w:rPr>
                        </w:pPr>
                        <w:r w:rsidRPr="00C442AB">
                          <w:rPr>
                            <w:rFonts w:cs="Arial"/>
                            <w:b/>
                            <w:bCs/>
                            <w:lang w:eastAsia="es-MX"/>
                          </w:rPr>
                          <w:t xml:space="preserve">SNI </w:t>
                        </w:r>
                      </w:p>
                      <w:p w:rsidR="00905EE2" w:rsidRPr="00C442AB" w:rsidRDefault="00905EE2" w:rsidP="00CD7EE5">
                        <w:pPr>
                          <w:spacing w:after="0"/>
                          <w:ind w:firstLine="0"/>
                          <w:jc w:val="center"/>
                          <w:rPr>
                            <w:rFonts w:cs="Arial"/>
                            <w:b/>
                            <w:bCs/>
                            <w:lang w:eastAsia="es-MX"/>
                          </w:rPr>
                        </w:pPr>
                        <w:r w:rsidRPr="00C442AB">
                          <w:rPr>
                            <w:rFonts w:cs="Arial"/>
                          </w:rPr>
                          <w:t>Factor PEDPD: 122600</w:t>
                        </w:r>
                      </w:p>
                    </w:tc>
                    <w:tc>
                      <w:tcPr>
                        <w:tcW w:w="1535" w:type="pct"/>
                        <w:tcBorders>
                          <w:top w:val="single" w:sz="4" w:space="0" w:color="auto"/>
                          <w:left w:val="single" w:sz="4" w:space="0" w:color="auto"/>
                          <w:bottom w:val="single" w:sz="4" w:space="0" w:color="auto"/>
                          <w:right w:val="single" w:sz="4" w:space="0" w:color="auto"/>
                        </w:tcBorders>
                        <w:vAlign w:val="center"/>
                      </w:tcPr>
                      <w:p w:rsidR="00905EE2" w:rsidRDefault="00905EE2" w:rsidP="005A7576">
                        <w:pPr>
                          <w:spacing w:after="0"/>
                          <w:ind w:firstLine="0"/>
                          <w:jc w:val="center"/>
                          <w:rPr>
                            <w:rFonts w:cs="Arial"/>
                            <w:b/>
                            <w:bCs/>
                            <w:lang w:eastAsia="es-MX"/>
                          </w:rPr>
                        </w:pPr>
                        <w:r w:rsidRPr="00C442AB">
                          <w:rPr>
                            <w:rFonts w:cs="Arial"/>
                            <w:b/>
                            <w:bCs/>
                            <w:lang w:eastAsia="es-MX"/>
                          </w:rPr>
                          <w:t>PROMEP</w:t>
                        </w:r>
                      </w:p>
                      <w:p w:rsidR="00905EE2" w:rsidRPr="00C442AB" w:rsidRDefault="00905EE2" w:rsidP="005A7576">
                        <w:pPr>
                          <w:spacing w:after="0"/>
                          <w:ind w:firstLine="0"/>
                          <w:jc w:val="center"/>
                          <w:rPr>
                            <w:rFonts w:cs="Arial"/>
                            <w:b/>
                            <w:bCs/>
                            <w:lang w:eastAsia="es-MX"/>
                          </w:rPr>
                        </w:pPr>
                        <w:r w:rsidRPr="00C442AB">
                          <w:rPr>
                            <w:rFonts w:cs="Arial"/>
                          </w:rPr>
                          <w:t>Factor PEDPD: 122400</w:t>
                        </w:r>
                      </w:p>
                    </w:tc>
                    <w:tc>
                      <w:tcPr>
                        <w:tcW w:w="1535" w:type="pct"/>
                        <w:tcBorders>
                          <w:top w:val="single" w:sz="4" w:space="0" w:color="auto"/>
                          <w:left w:val="single" w:sz="4" w:space="0" w:color="auto"/>
                          <w:bottom w:val="single" w:sz="4" w:space="0" w:color="auto"/>
                          <w:right w:val="single" w:sz="4" w:space="0" w:color="auto"/>
                        </w:tcBorders>
                      </w:tcPr>
                      <w:p w:rsidR="00905EE2" w:rsidRDefault="00905EE2" w:rsidP="005A7576">
                        <w:pPr>
                          <w:spacing w:after="0"/>
                          <w:ind w:firstLine="0"/>
                          <w:jc w:val="center"/>
                          <w:rPr>
                            <w:rFonts w:cs="Arial"/>
                            <w:b/>
                            <w:bCs/>
                            <w:lang w:eastAsia="es-MX"/>
                          </w:rPr>
                        </w:pPr>
                        <w:r w:rsidRPr="00C442AB">
                          <w:rPr>
                            <w:rFonts w:cs="Arial"/>
                            <w:b/>
                            <w:bCs/>
                            <w:lang w:eastAsia="es-MX"/>
                          </w:rPr>
                          <w:t>SIE-Coah</w:t>
                        </w:r>
                        <w:r>
                          <w:rPr>
                            <w:rFonts w:cs="Arial"/>
                            <w:b/>
                            <w:bCs/>
                            <w:lang w:eastAsia="es-MX"/>
                          </w:rPr>
                          <w:t>.</w:t>
                        </w:r>
                        <w:r w:rsidRPr="00C442AB">
                          <w:rPr>
                            <w:rFonts w:cs="Arial"/>
                            <w:b/>
                            <w:bCs/>
                            <w:lang w:eastAsia="es-MX"/>
                          </w:rPr>
                          <w:t xml:space="preserve"> </w:t>
                        </w:r>
                      </w:p>
                      <w:p w:rsidR="00905EE2" w:rsidRPr="00C442AB" w:rsidRDefault="00905EE2" w:rsidP="005A7576">
                        <w:pPr>
                          <w:spacing w:after="0"/>
                          <w:ind w:firstLine="0"/>
                          <w:jc w:val="center"/>
                          <w:rPr>
                            <w:rFonts w:cs="Arial"/>
                            <w:b/>
                            <w:bCs/>
                            <w:lang w:eastAsia="es-MX"/>
                          </w:rPr>
                        </w:pPr>
                        <w:r w:rsidRPr="00C442AB">
                          <w:rPr>
                            <w:rFonts w:cs="Arial"/>
                          </w:rPr>
                          <w:t xml:space="preserve">Factor PEDPD: 122500 </w:t>
                        </w:r>
                        <w:r w:rsidRPr="00C442AB">
                          <w:rPr>
                            <w:rFonts w:cs="Arial"/>
                            <w:b/>
                            <w:bCs/>
                            <w:lang w:eastAsia="es-MX"/>
                          </w:rPr>
                          <w:t xml:space="preserve"> </w:t>
                        </w:r>
                      </w:p>
                    </w:tc>
                  </w:tr>
                  <w:tr w:rsidR="00905EE2" w:rsidRPr="00C442AB" w:rsidTr="002A0AA4">
                    <w:trPr>
                      <w:trHeight w:val="255"/>
                      <w:jc w:val="center"/>
                    </w:trPr>
                    <w:tc>
                      <w:tcPr>
                        <w:tcW w:w="396" w:type="pct"/>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lastRenderedPageBreak/>
                          <w:t>2004</w:t>
                        </w:r>
                      </w:p>
                    </w:tc>
                    <w:tc>
                      <w:tcPr>
                        <w:tcW w:w="1535" w:type="pct"/>
                        <w:tcBorders>
                          <w:top w:val="single" w:sz="4" w:space="0" w:color="auto"/>
                          <w:left w:val="single" w:sz="4" w:space="0" w:color="auto"/>
                          <w:bottom w:val="single" w:sz="4" w:space="0" w:color="auto"/>
                          <w:right w:val="single" w:sz="4" w:space="0" w:color="auto"/>
                        </w:tcBorders>
                        <w:vAlign w:val="bottom"/>
                      </w:tcPr>
                      <w:p w:rsidR="00905EE2" w:rsidRPr="00C442AB" w:rsidRDefault="00905EE2" w:rsidP="00CD7EE5">
                        <w:pPr>
                          <w:spacing w:after="0"/>
                          <w:ind w:firstLine="0"/>
                          <w:jc w:val="right"/>
                          <w:rPr>
                            <w:rFonts w:cs="Arial"/>
                            <w:lang w:eastAsia="es-MX"/>
                          </w:rPr>
                        </w:pPr>
                        <w:r w:rsidRPr="00C442AB">
                          <w:rPr>
                            <w:rFonts w:cs="Arial"/>
                            <w:lang w:eastAsia="es-MX"/>
                          </w:rPr>
                          <w:t>4</w:t>
                        </w:r>
                      </w:p>
                    </w:tc>
                    <w:tc>
                      <w:tcPr>
                        <w:tcW w:w="1535" w:type="pct"/>
                        <w:tcBorders>
                          <w:top w:val="single" w:sz="4" w:space="0" w:color="auto"/>
                          <w:left w:val="single" w:sz="4" w:space="0" w:color="auto"/>
                          <w:bottom w:val="single" w:sz="4" w:space="0" w:color="auto"/>
                          <w:right w:val="single" w:sz="4" w:space="0" w:color="auto"/>
                        </w:tcBorders>
                        <w:vAlign w:val="bottom"/>
                      </w:tcPr>
                      <w:p w:rsidR="00905EE2" w:rsidRPr="00C442AB" w:rsidRDefault="00905EE2" w:rsidP="005A7576">
                        <w:pPr>
                          <w:spacing w:after="0"/>
                          <w:ind w:firstLine="0"/>
                          <w:jc w:val="right"/>
                          <w:rPr>
                            <w:rFonts w:cs="Arial"/>
                            <w:lang w:eastAsia="es-MX"/>
                          </w:rPr>
                        </w:pPr>
                        <w:r w:rsidRPr="00C442AB">
                          <w:rPr>
                            <w:rFonts w:cs="Arial"/>
                            <w:lang w:eastAsia="es-MX"/>
                          </w:rPr>
                          <w:t>0</w:t>
                        </w:r>
                      </w:p>
                    </w:tc>
                    <w:tc>
                      <w:tcPr>
                        <w:tcW w:w="1535" w:type="pct"/>
                        <w:tcBorders>
                          <w:top w:val="single" w:sz="4" w:space="0" w:color="auto"/>
                          <w:left w:val="single" w:sz="4" w:space="0" w:color="auto"/>
                          <w:bottom w:val="single" w:sz="4" w:space="0" w:color="auto"/>
                          <w:right w:val="single" w:sz="4" w:space="0" w:color="auto"/>
                        </w:tcBorders>
                      </w:tcPr>
                      <w:p w:rsidR="00905EE2" w:rsidRPr="00C442AB" w:rsidRDefault="00905EE2" w:rsidP="005A7576">
                        <w:pPr>
                          <w:spacing w:after="0"/>
                          <w:ind w:firstLine="0"/>
                          <w:jc w:val="right"/>
                          <w:rPr>
                            <w:rFonts w:cs="Arial"/>
                            <w:lang w:eastAsia="es-MX"/>
                          </w:rPr>
                        </w:pPr>
                        <w:r w:rsidRPr="00C442AB">
                          <w:rPr>
                            <w:rFonts w:cs="Arial"/>
                            <w:lang w:eastAsia="es-MX"/>
                          </w:rPr>
                          <w:t>2</w:t>
                        </w:r>
                      </w:p>
                    </w:tc>
                  </w:tr>
                  <w:tr w:rsidR="00905EE2" w:rsidRPr="00C442AB" w:rsidTr="002A0AA4">
                    <w:trPr>
                      <w:trHeight w:val="255"/>
                      <w:jc w:val="center"/>
                    </w:trPr>
                    <w:tc>
                      <w:tcPr>
                        <w:tcW w:w="396" w:type="pct"/>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2005</w:t>
                        </w:r>
                      </w:p>
                    </w:tc>
                    <w:tc>
                      <w:tcPr>
                        <w:tcW w:w="1535" w:type="pct"/>
                        <w:tcBorders>
                          <w:top w:val="single" w:sz="4" w:space="0" w:color="auto"/>
                          <w:left w:val="single" w:sz="4" w:space="0" w:color="auto"/>
                          <w:bottom w:val="single" w:sz="4" w:space="0" w:color="auto"/>
                          <w:right w:val="single" w:sz="4" w:space="0" w:color="auto"/>
                        </w:tcBorders>
                        <w:vAlign w:val="bottom"/>
                      </w:tcPr>
                      <w:p w:rsidR="00905EE2" w:rsidRPr="00C442AB" w:rsidRDefault="00905EE2" w:rsidP="00CD7EE5">
                        <w:pPr>
                          <w:spacing w:after="0"/>
                          <w:ind w:firstLine="0"/>
                          <w:jc w:val="right"/>
                          <w:rPr>
                            <w:rFonts w:cs="Arial"/>
                            <w:lang w:eastAsia="es-MX"/>
                          </w:rPr>
                        </w:pPr>
                        <w:r w:rsidRPr="00C442AB">
                          <w:rPr>
                            <w:rFonts w:cs="Arial"/>
                            <w:lang w:eastAsia="es-MX"/>
                          </w:rPr>
                          <w:t>4</w:t>
                        </w:r>
                      </w:p>
                    </w:tc>
                    <w:tc>
                      <w:tcPr>
                        <w:tcW w:w="1535" w:type="pct"/>
                        <w:tcBorders>
                          <w:top w:val="single" w:sz="4" w:space="0" w:color="auto"/>
                          <w:left w:val="single" w:sz="4" w:space="0" w:color="auto"/>
                          <w:bottom w:val="single" w:sz="4" w:space="0" w:color="auto"/>
                          <w:right w:val="single" w:sz="4" w:space="0" w:color="auto"/>
                        </w:tcBorders>
                        <w:vAlign w:val="bottom"/>
                      </w:tcPr>
                      <w:p w:rsidR="00905EE2" w:rsidRPr="00C442AB" w:rsidRDefault="00905EE2" w:rsidP="005A7576">
                        <w:pPr>
                          <w:spacing w:after="0"/>
                          <w:ind w:firstLine="0"/>
                          <w:jc w:val="right"/>
                          <w:rPr>
                            <w:rFonts w:cs="Arial"/>
                            <w:lang w:eastAsia="es-MX"/>
                          </w:rPr>
                        </w:pPr>
                        <w:r w:rsidRPr="00C442AB">
                          <w:rPr>
                            <w:rFonts w:cs="Arial"/>
                            <w:lang w:eastAsia="es-MX"/>
                          </w:rPr>
                          <w:t>0</w:t>
                        </w:r>
                      </w:p>
                    </w:tc>
                    <w:tc>
                      <w:tcPr>
                        <w:tcW w:w="1535" w:type="pct"/>
                        <w:tcBorders>
                          <w:top w:val="single" w:sz="4" w:space="0" w:color="auto"/>
                          <w:left w:val="single" w:sz="4" w:space="0" w:color="auto"/>
                          <w:bottom w:val="single" w:sz="4" w:space="0" w:color="auto"/>
                          <w:right w:val="single" w:sz="4" w:space="0" w:color="auto"/>
                        </w:tcBorders>
                      </w:tcPr>
                      <w:p w:rsidR="00905EE2" w:rsidRPr="00C442AB" w:rsidRDefault="00905EE2" w:rsidP="005A7576">
                        <w:pPr>
                          <w:spacing w:after="0"/>
                          <w:ind w:firstLine="0"/>
                          <w:jc w:val="right"/>
                          <w:rPr>
                            <w:rFonts w:cs="Arial"/>
                            <w:lang w:eastAsia="es-MX"/>
                          </w:rPr>
                        </w:pPr>
                        <w:r w:rsidRPr="00C442AB">
                          <w:rPr>
                            <w:rFonts w:cs="Arial"/>
                            <w:lang w:eastAsia="es-MX"/>
                          </w:rPr>
                          <w:t>2</w:t>
                        </w:r>
                      </w:p>
                    </w:tc>
                  </w:tr>
                  <w:tr w:rsidR="00905EE2" w:rsidRPr="00C442AB" w:rsidTr="002A0AA4">
                    <w:trPr>
                      <w:trHeight w:val="255"/>
                      <w:jc w:val="center"/>
                    </w:trPr>
                    <w:tc>
                      <w:tcPr>
                        <w:tcW w:w="396" w:type="pct"/>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2006</w:t>
                        </w:r>
                      </w:p>
                    </w:tc>
                    <w:tc>
                      <w:tcPr>
                        <w:tcW w:w="1535" w:type="pct"/>
                        <w:tcBorders>
                          <w:top w:val="single" w:sz="4" w:space="0" w:color="auto"/>
                          <w:left w:val="single" w:sz="4" w:space="0" w:color="auto"/>
                          <w:bottom w:val="single" w:sz="4" w:space="0" w:color="auto"/>
                          <w:right w:val="single" w:sz="4" w:space="0" w:color="auto"/>
                        </w:tcBorders>
                        <w:vAlign w:val="bottom"/>
                      </w:tcPr>
                      <w:p w:rsidR="00905EE2" w:rsidRPr="00C442AB" w:rsidRDefault="00905EE2" w:rsidP="00CD7EE5">
                        <w:pPr>
                          <w:spacing w:after="0"/>
                          <w:ind w:firstLine="0"/>
                          <w:jc w:val="right"/>
                          <w:rPr>
                            <w:rFonts w:cs="Arial"/>
                            <w:lang w:eastAsia="es-MX"/>
                          </w:rPr>
                        </w:pPr>
                        <w:r w:rsidRPr="00C442AB">
                          <w:rPr>
                            <w:rFonts w:cs="Arial"/>
                            <w:lang w:eastAsia="es-MX"/>
                          </w:rPr>
                          <w:t>4</w:t>
                        </w:r>
                      </w:p>
                    </w:tc>
                    <w:tc>
                      <w:tcPr>
                        <w:tcW w:w="1535" w:type="pct"/>
                        <w:tcBorders>
                          <w:top w:val="single" w:sz="4" w:space="0" w:color="auto"/>
                          <w:left w:val="single" w:sz="4" w:space="0" w:color="auto"/>
                          <w:bottom w:val="single" w:sz="4" w:space="0" w:color="auto"/>
                          <w:right w:val="single" w:sz="4" w:space="0" w:color="auto"/>
                        </w:tcBorders>
                        <w:vAlign w:val="bottom"/>
                      </w:tcPr>
                      <w:p w:rsidR="00905EE2" w:rsidRPr="00C442AB" w:rsidRDefault="00905EE2" w:rsidP="005A7576">
                        <w:pPr>
                          <w:spacing w:after="0"/>
                          <w:ind w:firstLine="0"/>
                          <w:jc w:val="right"/>
                          <w:rPr>
                            <w:rFonts w:cs="Arial"/>
                            <w:lang w:eastAsia="es-MX"/>
                          </w:rPr>
                        </w:pPr>
                        <w:r w:rsidRPr="00C442AB">
                          <w:rPr>
                            <w:rFonts w:cs="Arial"/>
                            <w:lang w:eastAsia="es-MX"/>
                          </w:rPr>
                          <w:t>0</w:t>
                        </w:r>
                      </w:p>
                    </w:tc>
                    <w:tc>
                      <w:tcPr>
                        <w:tcW w:w="1535" w:type="pct"/>
                        <w:tcBorders>
                          <w:top w:val="single" w:sz="4" w:space="0" w:color="auto"/>
                          <w:left w:val="single" w:sz="4" w:space="0" w:color="auto"/>
                          <w:bottom w:val="single" w:sz="4" w:space="0" w:color="auto"/>
                          <w:right w:val="single" w:sz="4" w:space="0" w:color="auto"/>
                        </w:tcBorders>
                      </w:tcPr>
                      <w:p w:rsidR="00905EE2" w:rsidRPr="00C442AB" w:rsidRDefault="00905EE2" w:rsidP="005A7576">
                        <w:pPr>
                          <w:spacing w:after="0"/>
                          <w:ind w:firstLine="0"/>
                          <w:jc w:val="right"/>
                          <w:rPr>
                            <w:rFonts w:cs="Arial"/>
                            <w:lang w:eastAsia="es-MX"/>
                          </w:rPr>
                        </w:pPr>
                        <w:r w:rsidRPr="00C442AB">
                          <w:rPr>
                            <w:rFonts w:cs="Arial"/>
                            <w:lang w:eastAsia="es-MX"/>
                          </w:rPr>
                          <w:t>2</w:t>
                        </w:r>
                      </w:p>
                    </w:tc>
                  </w:tr>
                  <w:tr w:rsidR="00905EE2" w:rsidRPr="00C442AB" w:rsidTr="002A0AA4">
                    <w:trPr>
                      <w:trHeight w:val="255"/>
                      <w:jc w:val="center"/>
                    </w:trPr>
                    <w:tc>
                      <w:tcPr>
                        <w:tcW w:w="396" w:type="pct"/>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2007</w:t>
                        </w:r>
                      </w:p>
                    </w:tc>
                    <w:tc>
                      <w:tcPr>
                        <w:tcW w:w="1535" w:type="pct"/>
                        <w:tcBorders>
                          <w:top w:val="single" w:sz="4" w:space="0" w:color="auto"/>
                          <w:left w:val="single" w:sz="4" w:space="0" w:color="auto"/>
                          <w:bottom w:val="single" w:sz="4" w:space="0" w:color="auto"/>
                          <w:right w:val="single" w:sz="4" w:space="0" w:color="auto"/>
                        </w:tcBorders>
                        <w:vAlign w:val="bottom"/>
                      </w:tcPr>
                      <w:p w:rsidR="00905EE2" w:rsidRPr="00C442AB" w:rsidRDefault="00905EE2" w:rsidP="00CD7EE5">
                        <w:pPr>
                          <w:spacing w:after="0"/>
                          <w:ind w:firstLine="0"/>
                          <w:jc w:val="right"/>
                          <w:rPr>
                            <w:rFonts w:cs="Arial"/>
                            <w:lang w:eastAsia="es-MX"/>
                          </w:rPr>
                        </w:pPr>
                        <w:r w:rsidRPr="00C442AB">
                          <w:rPr>
                            <w:rFonts w:cs="Arial"/>
                            <w:lang w:eastAsia="es-MX"/>
                          </w:rPr>
                          <w:t>5</w:t>
                        </w:r>
                      </w:p>
                    </w:tc>
                    <w:tc>
                      <w:tcPr>
                        <w:tcW w:w="1535" w:type="pct"/>
                        <w:tcBorders>
                          <w:top w:val="single" w:sz="4" w:space="0" w:color="auto"/>
                          <w:left w:val="single" w:sz="4" w:space="0" w:color="auto"/>
                          <w:bottom w:val="single" w:sz="4" w:space="0" w:color="auto"/>
                          <w:right w:val="single" w:sz="4" w:space="0" w:color="auto"/>
                        </w:tcBorders>
                        <w:vAlign w:val="bottom"/>
                      </w:tcPr>
                      <w:p w:rsidR="00905EE2" w:rsidRPr="00C442AB" w:rsidRDefault="00905EE2" w:rsidP="005A7576">
                        <w:pPr>
                          <w:spacing w:after="0"/>
                          <w:ind w:firstLine="0"/>
                          <w:jc w:val="right"/>
                          <w:rPr>
                            <w:rFonts w:cs="Arial"/>
                            <w:lang w:eastAsia="es-MX"/>
                          </w:rPr>
                        </w:pPr>
                        <w:r w:rsidRPr="00C442AB">
                          <w:rPr>
                            <w:rFonts w:cs="Arial"/>
                            <w:lang w:eastAsia="es-MX"/>
                          </w:rPr>
                          <w:t>0</w:t>
                        </w:r>
                      </w:p>
                    </w:tc>
                    <w:tc>
                      <w:tcPr>
                        <w:tcW w:w="1535" w:type="pct"/>
                        <w:tcBorders>
                          <w:top w:val="single" w:sz="4" w:space="0" w:color="auto"/>
                          <w:left w:val="single" w:sz="4" w:space="0" w:color="auto"/>
                          <w:bottom w:val="single" w:sz="4" w:space="0" w:color="auto"/>
                          <w:right w:val="single" w:sz="4" w:space="0" w:color="auto"/>
                        </w:tcBorders>
                      </w:tcPr>
                      <w:p w:rsidR="00905EE2" w:rsidRPr="00C442AB" w:rsidRDefault="00905EE2" w:rsidP="005A7576">
                        <w:pPr>
                          <w:spacing w:after="0"/>
                          <w:ind w:firstLine="0"/>
                          <w:jc w:val="right"/>
                          <w:rPr>
                            <w:rFonts w:cs="Arial"/>
                            <w:lang w:eastAsia="es-MX"/>
                          </w:rPr>
                        </w:pPr>
                        <w:r w:rsidRPr="00C442AB">
                          <w:rPr>
                            <w:rFonts w:cs="Arial"/>
                            <w:lang w:eastAsia="es-MX"/>
                          </w:rPr>
                          <w:t>2</w:t>
                        </w:r>
                      </w:p>
                    </w:tc>
                  </w:tr>
                  <w:tr w:rsidR="00905EE2" w:rsidRPr="00C442AB" w:rsidTr="002A0AA4">
                    <w:trPr>
                      <w:trHeight w:val="255"/>
                      <w:jc w:val="center"/>
                    </w:trPr>
                    <w:tc>
                      <w:tcPr>
                        <w:tcW w:w="396" w:type="pct"/>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2008</w:t>
                        </w:r>
                      </w:p>
                    </w:tc>
                    <w:tc>
                      <w:tcPr>
                        <w:tcW w:w="1535" w:type="pct"/>
                        <w:tcBorders>
                          <w:top w:val="single" w:sz="4" w:space="0" w:color="auto"/>
                          <w:left w:val="single" w:sz="4" w:space="0" w:color="auto"/>
                          <w:bottom w:val="single" w:sz="4" w:space="0" w:color="auto"/>
                          <w:right w:val="single" w:sz="4" w:space="0" w:color="auto"/>
                        </w:tcBorders>
                        <w:vAlign w:val="bottom"/>
                      </w:tcPr>
                      <w:p w:rsidR="00905EE2" w:rsidRPr="00C442AB" w:rsidRDefault="00905EE2" w:rsidP="00CD7EE5">
                        <w:pPr>
                          <w:spacing w:after="0"/>
                          <w:ind w:firstLine="0"/>
                          <w:jc w:val="right"/>
                          <w:rPr>
                            <w:rFonts w:cs="Arial"/>
                            <w:lang w:eastAsia="es-MX"/>
                          </w:rPr>
                        </w:pPr>
                        <w:r w:rsidRPr="00C442AB">
                          <w:rPr>
                            <w:rFonts w:cs="Arial"/>
                            <w:lang w:eastAsia="es-MX"/>
                          </w:rPr>
                          <w:t>5</w:t>
                        </w:r>
                      </w:p>
                    </w:tc>
                    <w:tc>
                      <w:tcPr>
                        <w:tcW w:w="1535" w:type="pct"/>
                        <w:tcBorders>
                          <w:top w:val="single" w:sz="4" w:space="0" w:color="auto"/>
                          <w:left w:val="single" w:sz="4" w:space="0" w:color="auto"/>
                          <w:bottom w:val="single" w:sz="4" w:space="0" w:color="auto"/>
                          <w:right w:val="single" w:sz="4" w:space="0" w:color="auto"/>
                        </w:tcBorders>
                        <w:vAlign w:val="bottom"/>
                      </w:tcPr>
                      <w:p w:rsidR="00905EE2" w:rsidRPr="00C442AB" w:rsidRDefault="00905EE2" w:rsidP="005A7576">
                        <w:pPr>
                          <w:spacing w:after="0"/>
                          <w:ind w:firstLine="0"/>
                          <w:jc w:val="right"/>
                          <w:rPr>
                            <w:rFonts w:cs="Arial"/>
                            <w:lang w:eastAsia="es-MX"/>
                          </w:rPr>
                        </w:pPr>
                        <w:r w:rsidRPr="00C442AB">
                          <w:rPr>
                            <w:rFonts w:cs="Arial"/>
                            <w:lang w:eastAsia="es-MX"/>
                          </w:rPr>
                          <w:t>6</w:t>
                        </w:r>
                      </w:p>
                    </w:tc>
                    <w:tc>
                      <w:tcPr>
                        <w:tcW w:w="1535" w:type="pct"/>
                        <w:tcBorders>
                          <w:top w:val="single" w:sz="4" w:space="0" w:color="auto"/>
                          <w:left w:val="single" w:sz="4" w:space="0" w:color="auto"/>
                          <w:bottom w:val="single" w:sz="4" w:space="0" w:color="auto"/>
                          <w:right w:val="single" w:sz="4" w:space="0" w:color="auto"/>
                        </w:tcBorders>
                      </w:tcPr>
                      <w:p w:rsidR="00905EE2" w:rsidRPr="00C442AB" w:rsidRDefault="00905EE2" w:rsidP="005A7576">
                        <w:pPr>
                          <w:spacing w:after="0"/>
                          <w:ind w:firstLine="0"/>
                          <w:jc w:val="right"/>
                          <w:rPr>
                            <w:rFonts w:cs="Arial"/>
                            <w:lang w:eastAsia="es-MX"/>
                          </w:rPr>
                        </w:pPr>
                        <w:r w:rsidRPr="00C442AB">
                          <w:rPr>
                            <w:rFonts w:cs="Arial"/>
                            <w:lang w:eastAsia="es-MX"/>
                          </w:rPr>
                          <w:t>2</w:t>
                        </w:r>
                      </w:p>
                    </w:tc>
                  </w:tr>
                </w:tbl>
                <w:p w:rsidR="00905EE2" w:rsidRPr="005219B4" w:rsidRDefault="00905EE2" w:rsidP="005219B4">
                  <w:pPr>
                    <w:ind w:firstLine="0"/>
                    <w:rPr>
                      <w:rFonts w:cs="Arial"/>
                      <w:sz w:val="20"/>
                      <w:szCs w:val="20"/>
                    </w:rPr>
                  </w:pPr>
                </w:p>
              </w:tc>
              <w:tc>
                <w:tcPr>
                  <w:tcW w:w="8940"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01"/>
                    <w:gridCol w:w="709"/>
                    <w:gridCol w:w="851"/>
                    <w:gridCol w:w="708"/>
                    <w:gridCol w:w="709"/>
                    <w:gridCol w:w="709"/>
                    <w:gridCol w:w="850"/>
                    <w:gridCol w:w="709"/>
                    <w:gridCol w:w="809"/>
                  </w:tblGrid>
                  <w:tr w:rsidR="00905EE2" w:rsidRPr="00827E25" w:rsidTr="004527B3">
                    <w:trPr>
                      <w:trHeight w:val="255"/>
                      <w:jc w:val="center"/>
                    </w:trPr>
                    <w:tc>
                      <w:tcPr>
                        <w:tcW w:w="901" w:type="dxa"/>
                        <w:vMerge w:val="restart"/>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5A7576">
                        <w:pPr>
                          <w:spacing w:after="0"/>
                          <w:ind w:firstLine="0"/>
                          <w:jc w:val="center"/>
                          <w:rPr>
                            <w:rFonts w:cs="Arial"/>
                            <w:szCs w:val="20"/>
                            <w:lang w:eastAsia="es-MX"/>
                          </w:rPr>
                        </w:pPr>
                        <w:r w:rsidRPr="00827E25">
                          <w:rPr>
                            <w:rFonts w:cs="Arial"/>
                            <w:szCs w:val="20"/>
                            <w:lang w:eastAsia="es-MX"/>
                          </w:rPr>
                          <w:lastRenderedPageBreak/>
                          <w:t>Año</w:t>
                        </w:r>
                      </w:p>
                    </w:tc>
                    <w:tc>
                      <w:tcPr>
                        <w:tcW w:w="5245" w:type="dxa"/>
                        <w:gridSpan w:val="7"/>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center"/>
                          <w:rPr>
                            <w:rFonts w:cs="Arial"/>
                            <w:b/>
                            <w:szCs w:val="20"/>
                            <w:lang w:eastAsia="es-MX"/>
                          </w:rPr>
                        </w:pPr>
                        <w:r w:rsidRPr="00827E25">
                          <w:rPr>
                            <w:rFonts w:cs="Arial"/>
                            <w:b/>
                            <w:szCs w:val="20"/>
                            <w:lang w:eastAsia="es-MX"/>
                          </w:rPr>
                          <w:t>Nivel en el PEDPD</w:t>
                        </w:r>
                      </w:p>
                    </w:tc>
                    <w:tc>
                      <w:tcPr>
                        <w:tcW w:w="809" w:type="dxa"/>
                        <w:vMerge w:val="restart"/>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5A7576">
                        <w:pPr>
                          <w:spacing w:after="0"/>
                          <w:ind w:firstLine="0"/>
                          <w:jc w:val="center"/>
                          <w:rPr>
                            <w:rFonts w:cs="Arial"/>
                            <w:b/>
                            <w:bCs/>
                            <w:szCs w:val="20"/>
                            <w:lang w:eastAsia="es-MX"/>
                          </w:rPr>
                        </w:pPr>
                        <w:r w:rsidRPr="00827E25">
                          <w:rPr>
                            <w:rFonts w:cs="Arial"/>
                            <w:b/>
                            <w:bCs/>
                            <w:szCs w:val="20"/>
                            <w:lang w:eastAsia="es-MX"/>
                          </w:rPr>
                          <w:t>Total</w:t>
                        </w:r>
                      </w:p>
                    </w:tc>
                  </w:tr>
                  <w:tr w:rsidR="00905EE2" w:rsidRPr="00827E25" w:rsidTr="004527B3">
                    <w:trPr>
                      <w:trHeight w:val="255"/>
                      <w:jc w:val="center"/>
                    </w:trPr>
                    <w:tc>
                      <w:tcPr>
                        <w:tcW w:w="901" w:type="dxa"/>
                        <w:vMerge/>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left"/>
                          <w:rPr>
                            <w:rFonts w:cs="Arial"/>
                            <w:szCs w:val="20"/>
                            <w:lang w:eastAsia="es-MX"/>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5A7576">
                        <w:pPr>
                          <w:spacing w:after="0"/>
                          <w:ind w:firstLine="0"/>
                          <w:jc w:val="center"/>
                          <w:rPr>
                            <w:rFonts w:cs="Arial"/>
                            <w:b/>
                            <w:szCs w:val="20"/>
                            <w:lang w:eastAsia="es-MX"/>
                          </w:rPr>
                        </w:pPr>
                        <w:r w:rsidRPr="00827E25">
                          <w:rPr>
                            <w:rFonts w:cs="Arial"/>
                            <w:b/>
                            <w:szCs w:val="20"/>
                            <w:lang w:eastAsia="es-MX"/>
                          </w:rPr>
                          <w:t>I</w:t>
                        </w:r>
                      </w:p>
                    </w:tc>
                    <w:tc>
                      <w:tcPr>
                        <w:tcW w:w="851"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5A7576">
                        <w:pPr>
                          <w:spacing w:after="0"/>
                          <w:ind w:firstLine="0"/>
                          <w:jc w:val="center"/>
                          <w:rPr>
                            <w:rFonts w:cs="Arial"/>
                            <w:b/>
                            <w:szCs w:val="20"/>
                            <w:lang w:eastAsia="es-MX"/>
                          </w:rPr>
                        </w:pPr>
                        <w:r w:rsidRPr="00827E25">
                          <w:rPr>
                            <w:rFonts w:cs="Arial"/>
                            <w:b/>
                            <w:szCs w:val="20"/>
                            <w:lang w:eastAsia="es-MX"/>
                          </w:rPr>
                          <w:t>II</w:t>
                        </w:r>
                      </w:p>
                    </w:tc>
                    <w:tc>
                      <w:tcPr>
                        <w:tcW w:w="708"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5A7576">
                        <w:pPr>
                          <w:spacing w:after="0"/>
                          <w:ind w:firstLine="0"/>
                          <w:jc w:val="center"/>
                          <w:rPr>
                            <w:rFonts w:cs="Arial"/>
                            <w:b/>
                            <w:szCs w:val="20"/>
                            <w:lang w:eastAsia="es-MX"/>
                          </w:rPr>
                        </w:pPr>
                        <w:r w:rsidRPr="00827E25">
                          <w:rPr>
                            <w:rFonts w:cs="Arial"/>
                            <w:b/>
                            <w:szCs w:val="20"/>
                            <w:lang w:eastAsia="es-MX"/>
                          </w:rPr>
                          <w:t>III</w:t>
                        </w:r>
                      </w:p>
                    </w:tc>
                    <w:tc>
                      <w:tcPr>
                        <w:tcW w:w="709"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5A7576">
                        <w:pPr>
                          <w:spacing w:after="0"/>
                          <w:ind w:firstLine="0"/>
                          <w:jc w:val="center"/>
                          <w:rPr>
                            <w:rFonts w:cs="Arial"/>
                            <w:b/>
                            <w:szCs w:val="20"/>
                            <w:lang w:eastAsia="es-MX"/>
                          </w:rPr>
                        </w:pPr>
                        <w:r w:rsidRPr="00827E25">
                          <w:rPr>
                            <w:rFonts w:cs="Arial"/>
                            <w:b/>
                            <w:szCs w:val="20"/>
                            <w:lang w:eastAsia="es-MX"/>
                          </w:rPr>
                          <w:t>IV</w:t>
                        </w:r>
                      </w:p>
                    </w:tc>
                    <w:tc>
                      <w:tcPr>
                        <w:tcW w:w="709"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5A7576">
                        <w:pPr>
                          <w:spacing w:after="0"/>
                          <w:ind w:firstLine="0"/>
                          <w:jc w:val="center"/>
                          <w:rPr>
                            <w:rFonts w:cs="Arial"/>
                            <w:b/>
                            <w:szCs w:val="20"/>
                            <w:lang w:eastAsia="es-MX"/>
                          </w:rPr>
                        </w:pPr>
                        <w:r w:rsidRPr="00827E25">
                          <w:rPr>
                            <w:rFonts w:cs="Arial"/>
                            <w:b/>
                            <w:szCs w:val="20"/>
                            <w:lang w:eastAsia="es-MX"/>
                          </w:rPr>
                          <w:t>V</w:t>
                        </w:r>
                      </w:p>
                    </w:tc>
                    <w:tc>
                      <w:tcPr>
                        <w:tcW w:w="850"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5A7576">
                        <w:pPr>
                          <w:spacing w:after="0"/>
                          <w:ind w:firstLine="0"/>
                          <w:jc w:val="center"/>
                          <w:rPr>
                            <w:rFonts w:cs="Arial"/>
                            <w:b/>
                            <w:szCs w:val="20"/>
                            <w:lang w:eastAsia="es-MX"/>
                          </w:rPr>
                        </w:pPr>
                        <w:r w:rsidRPr="00827E25">
                          <w:rPr>
                            <w:rFonts w:cs="Arial"/>
                            <w:b/>
                            <w:szCs w:val="20"/>
                            <w:lang w:eastAsia="es-MX"/>
                          </w:rPr>
                          <w:t>VI</w:t>
                        </w:r>
                      </w:p>
                    </w:tc>
                    <w:tc>
                      <w:tcPr>
                        <w:tcW w:w="709"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5A7576">
                        <w:pPr>
                          <w:spacing w:after="0"/>
                          <w:ind w:firstLine="0"/>
                          <w:jc w:val="center"/>
                          <w:rPr>
                            <w:rFonts w:cs="Arial"/>
                            <w:b/>
                            <w:szCs w:val="20"/>
                            <w:lang w:eastAsia="es-MX"/>
                          </w:rPr>
                        </w:pPr>
                        <w:r w:rsidRPr="00827E25">
                          <w:rPr>
                            <w:rFonts w:cs="Arial"/>
                            <w:b/>
                            <w:szCs w:val="20"/>
                            <w:lang w:eastAsia="es-MX"/>
                          </w:rPr>
                          <w:t>VII</w:t>
                        </w:r>
                      </w:p>
                    </w:tc>
                    <w:tc>
                      <w:tcPr>
                        <w:tcW w:w="809" w:type="dxa"/>
                        <w:vMerge/>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left"/>
                          <w:rPr>
                            <w:rFonts w:cs="Arial"/>
                            <w:szCs w:val="20"/>
                            <w:lang w:eastAsia="es-MX"/>
                          </w:rPr>
                        </w:pPr>
                      </w:p>
                    </w:tc>
                  </w:tr>
                  <w:tr w:rsidR="00905EE2" w:rsidRPr="00827E25" w:rsidTr="004527B3">
                    <w:trPr>
                      <w:trHeight w:val="255"/>
                      <w:jc w:val="center"/>
                    </w:trPr>
                    <w:tc>
                      <w:tcPr>
                        <w:tcW w:w="90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lastRenderedPageBreak/>
                          <w:t>2004</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3</w:t>
                        </w:r>
                      </w:p>
                    </w:tc>
                    <w:tc>
                      <w:tcPr>
                        <w:tcW w:w="85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4</w:t>
                        </w:r>
                      </w:p>
                    </w:tc>
                    <w:tc>
                      <w:tcPr>
                        <w:tcW w:w="708"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7</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2</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1</w:t>
                        </w:r>
                      </w:p>
                    </w:tc>
                    <w:tc>
                      <w:tcPr>
                        <w:tcW w:w="850"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0</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1</w:t>
                        </w:r>
                      </w:p>
                    </w:tc>
                    <w:tc>
                      <w:tcPr>
                        <w:tcW w:w="8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szCs w:val="20"/>
                            <w:lang w:eastAsia="es-MX"/>
                          </w:rPr>
                        </w:pPr>
                        <w:r w:rsidRPr="00827E25">
                          <w:rPr>
                            <w:rFonts w:cs="Arial"/>
                            <w:b/>
                            <w:szCs w:val="20"/>
                            <w:lang w:eastAsia="es-MX"/>
                          </w:rPr>
                          <w:t>18</w:t>
                        </w:r>
                      </w:p>
                    </w:tc>
                  </w:tr>
                  <w:tr w:rsidR="00905EE2" w:rsidRPr="00827E25" w:rsidTr="004527B3">
                    <w:trPr>
                      <w:trHeight w:val="255"/>
                      <w:jc w:val="center"/>
                    </w:trPr>
                    <w:tc>
                      <w:tcPr>
                        <w:tcW w:w="90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2005</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6</w:t>
                        </w:r>
                      </w:p>
                    </w:tc>
                    <w:tc>
                      <w:tcPr>
                        <w:tcW w:w="85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3</w:t>
                        </w:r>
                      </w:p>
                    </w:tc>
                    <w:tc>
                      <w:tcPr>
                        <w:tcW w:w="708"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4</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4</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2</w:t>
                        </w:r>
                      </w:p>
                    </w:tc>
                    <w:tc>
                      <w:tcPr>
                        <w:tcW w:w="850"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0</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1</w:t>
                        </w:r>
                      </w:p>
                    </w:tc>
                    <w:tc>
                      <w:tcPr>
                        <w:tcW w:w="8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szCs w:val="20"/>
                            <w:lang w:eastAsia="es-MX"/>
                          </w:rPr>
                        </w:pPr>
                        <w:r w:rsidRPr="00827E25">
                          <w:rPr>
                            <w:rFonts w:cs="Arial"/>
                            <w:b/>
                            <w:szCs w:val="20"/>
                            <w:lang w:eastAsia="es-MX"/>
                          </w:rPr>
                          <w:t>20</w:t>
                        </w:r>
                      </w:p>
                    </w:tc>
                  </w:tr>
                  <w:tr w:rsidR="00905EE2" w:rsidRPr="00827E25" w:rsidTr="004527B3">
                    <w:trPr>
                      <w:trHeight w:val="255"/>
                      <w:jc w:val="center"/>
                    </w:trPr>
                    <w:tc>
                      <w:tcPr>
                        <w:tcW w:w="90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2006</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3</w:t>
                        </w:r>
                      </w:p>
                    </w:tc>
                    <w:tc>
                      <w:tcPr>
                        <w:tcW w:w="85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6</w:t>
                        </w:r>
                      </w:p>
                    </w:tc>
                    <w:tc>
                      <w:tcPr>
                        <w:tcW w:w="708"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0</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5</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2</w:t>
                        </w:r>
                      </w:p>
                    </w:tc>
                    <w:tc>
                      <w:tcPr>
                        <w:tcW w:w="850"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0</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1</w:t>
                        </w:r>
                      </w:p>
                    </w:tc>
                    <w:tc>
                      <w:tcPr>
                        <w:tcW w:w="8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szCs w:val="20"/>
                            <w:lang w:eastAsia="es-MX"/>
                          </w:rPr>
                        </w:pPr>
                        <w:r w:rsidRPr="00827E25">
                          <w:rPr>
                            <w:rFonts w:cs="Arial"/>
                            <w:b/>
                            <w:szCs w:val="20"/>
                            <w:lang w:eastAsia="es-MX"/>
                          </w:rPr>
                          <w:t>17</w:t>
                        </w:r>
                      </w:p>
                    </w:tc>
                  </w:tr>
                  <w:tr w:rsidR="00905EE2" w:rsidRPr="00827E25" w:rsidTr="004527B3">
                    <w:trPr>
                      <w:trHeight w:val="255"/>
                      <w:jc w:val="center"/>
                    </w:trPr>
                    <w:tc>
                      <w:tcPr>
                        <w:tcW w:w="90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2007</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5</w:t>
                        </w:r>
                      </w:p>
                    </w:tc>
                    <w:tc>
                      <w:tcPr>
                        <w:tcW w:w="85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5</w:t>
                        </w:r>
                      </w:p>
                    </w:tc>
                    <w:tc>
                      <w:tcPr>
                        <w:tcW w:w="708"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4</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2</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2</w:t>
                        </w:r>
                      </w:p>
                    </w:tc>
                    <w:tc>
                      <w:tcPr>
                        <w:tcW w:w="850"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0</w:t>
                        </w:r>
                      </w:p>
                    </w:tc>
                    <w:tc>
                      <w:tcPr>
                        <w:tcW w:w="8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szCs w:val="20"/>
                            <w:lang w:eastAsia="es-MX"/>
                          </w:rPr>
                        </w:pPr>
                        <w:r w:rsidRPr="00827E25">
                          <w:rPr>
                            <w:rFonts w:cs="Arial"/>
                            <w:b/>
                            <w:szCs w:val="20"/>
                            <w:lang w:eastAsia="es-MX"/>
                          </w:rPr>
                          <w:t>19</w:t>
                        </w:r>
                      </w:p>
                    </w:tc>
                  </w:tr>
                  <w:tr w:rsidR="00905EE2" w:rsidRPr="00827E25" w:rsidTr="004527B3">
                    <w:trPr>
                      <w:trHeight w:val="255"/>
                      <w:jc w:val="center"/>
                    </w:trPr>
                    <w:tc>
                      <w:tcPr>
                        <w:tcW w:w="90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2008</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3</w:t>
                        </w:r>
                      </w:p>
                    </w:tc>
                    <w:tc>
                      <w:tcPr>
                        <w:tcW w:w="85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2</w:t>
                        </w:r>
                      </w:p>
                    </w:tc>
                    <w:tc>
                      <w:tcPr>
                        <w:tcW w:w="708"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10</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2</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0</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lang w:eastAsia="es-MX"/>
                          </w:rPr>
                        </w:pPr>
                        <w:r w:rsidRPr="00827E25">
                          <w:rPr>
                            <w:rFonts w:cs="Arial"/>
                            <w:szCs w:val="20"/>
                            <w:lang w:eastAsia="es-MX"/>
                          </w:rPr>
                          <w:t>1</w:t>
                        </w:r>
                      </w:p>
                    </w:tc>
                    <w:tc>
                      <w:tcPr>
                        <w:tcW w:w="8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szCs w:val="20"/>
                            <w:lang w:eastAsia="es-MX"/>
                          </w:rPr>
                        </w:pPr>
                        <w:r w:rsidRPr="00827E25">
                          <w:rPr>
                            <w:rFonts w:cs="Arial"/>
                            <w:b/>
                            <w:szCs w:val="20"/>
                            <w:lang w:eastAsia="es-MX"/>
                          </w:rPr>
                          <w:t>18</w:t>
                        </w:r>
                      </w:p>
                    </w:tc>
                  </w:tr>
                  <w:tr w:rsidR="00905EE2" w:rsidRPr="00827E25" w:rsidTr="004527B3">
                    <w:trPr>
                      <w:trHeight w:val="255"/>
                      <w:jc w:val="center"/>
                    </w:trPr>
                    <w:tc>
                      <w:tcPr>
                        <w:tcW w:w="90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bCs/>
                            <w:szCs w:val="20"/>
                            <w:lang w:eastAsia="es-MX"/>
                          </w:rPr>
                        </w:pPr>
                        <w:r w:rsidRPr="00827E25">
                          <w:rPr>
                            <w:rFonts w:cs="Arial"/>
                            <w:b/>
                            <w:bCs/>
                            <w:szCs w:val="20"/>
                            <w:lang w:eastAsia="es-MX"/>
                          </w:rPr>
                          <w:t>Total</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szCs w:val="20"/>
                            <w:lang w:eastAsia="es-MX"/>
                          </w:rPr>
                        </w:pPr>
                        <w:r w:rsidRPr="00827E25">
                          <w:rPr>
                            <w:rFonts w:cs="Arial"/>
                            <w:b/>
                            <w:szCs w:val="20"/>
                            <w:lang w:eastAsia="es-MX"/>
                          </w:rPr>
                          <w:t>20</w:t>
                        </w:r>
                      </w:p>
                    </w:tc>
                    <w:tc>
                      <w:tcPr>
                        <w:tcW w:w="85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szCs w:val="20"/>
                            <w:lang w:eastAsia="es-MX"/>
                          </w:rPr>
                        </w:pPr>
                        <w:r w:rsidRPr="00827E25">
                          <w:rPr>
                            <w:rFonts w:cs="Arial"/>
                            <w:b/>
                            <w:szCs w:val="20"/>
                            <w:lang w:eastAsia="es-MX"/>
                          </w:rPr>
                          <w:t>20</w:t>
                        </w:r>
                      </w:p>
                    </w:tc>
                    <w:tc>
                      <w:tcPr>
                        <w:tcW w:w="708"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szCs w:val="20"/>
                            <w:lang w:eastAsia="es-MX"/>
                          </w:rPr>
                        </w:pPr>
                        <w:r w:rsidRPr="00827E25">
                          <w:rPr>
                            <w:rFonts w:cs="Arial"/>
                            <w:b/>
                            <w:szCs w:val="20"/>
                            <w:lang w:eastAsia="es-MX"/>
                          </w:rPr>
                          <w:t>25</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szCs w:val="20"/>
                            <w:lang w:eastAsia="es-MX"/>
                          </w:rPr>
                        </w:pPr>
                        <w:r w:rsidRPr="00827E25">
                          <w:rPr>
                            <w:rFonts w:cs="Arial"/>
                            <w:b/>
                            <w:szCs w:val="20"/>
                            <w:lang w:eastAsia="es-MX"/>
                          </w:rPr>
                          <w:t>15</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szCs w:val="20"/>
                            <w:lang w:eastAsia="es-MX"/>
                          </w:rPr>
                        </w:pPr>
                        <w:r w:rsidRPr="00827E25">
                          <w:rPr>
                            <w:rFonts w:cs="Arial"/>
                            <w:b/>
                            <w:szCs w:val="20"/>
                            <w:lang w:eastAsia="es-MX"/>
                          </w:rPr>
                          <w:t>7</w:t>
                        </w:r>
                      </w:p>
                    </w:tc>
                    <w:tc>
                      <w:tcPr>
                        <w:tcW w:w="850"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szCs w:val="20"/>
                            <w:lang w:eastAsia="es-MX"/>
                          </w:rPr>
                        </w:pPr>
                        <w:r w:rsidRPr="00827E25">
                          <w:rPr>
                            <w:rFonts w:cs="Arial"/>
                            <w:b/>
                            <w:szCs w:val="20"/>
                            <w:lang w:eastAsia="es-MX"/>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szCs w:val="20"/>
                            <w:lang w:eastAsia="es-MX"/>
                          </w:rPr>
                        </w:pPr>
                        <w:r w:rsidRPr="00827E25">
                          <w:rPr>
                            <w:rFonts w:cs="Arial"/>
                            <w:b/>
                            <w:szCs w:val="20"/>
                            <w:lang w:eastAsia="es-MX"/>
                          </w:rPr>
                          <w:t>4</w:t>
                        </w:r>
                      </w:p>
                    </w:tc>
                    <w:tc>
                      <w:tcPr>
                        <w:tcW w:w="8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left"/>
                          <w:rPr>
                            <w:rFonts w:cs="Arial"/>
                            <w:szCs w:val="20"/>
                            <w:lang w:eastAsia="es-MX"/>
                          </w:rPr>
                        </w:pPr>
                      </w:p>
                    </w:tc>
                  </w:tr>
                </w:tbl>
                <w:p w:rsidR="00905EE2" w:rsidRPr="005219B4" w:rsidRDefault="00905EE2" w:rsidP="005219B4">
                  <w:pPr>
                    <w:ind w:firstLine="0"/>
                    <w:rPr>
                      <w:rFonts w:cs="Arial"/>
                      <w:sz w:val="20"/>
                      <w:szCs w:val="20"/>
                    </w:rPr>
                  </w:pPr>
                </w:p>
              </w:tc>
            </w:tr>
          </w:tbl>
          <w:p w:rsidR="00905EE2" w:rsidRDefault="00905EE2" w:rsidP="00F91B3E">
            <w:pPr>
              <w:rPr>
                <w:rFonts w:cs="Arial"/>
              </w:rPr>
            </w:pPr>
            <w:r w:rsidRPr="005C4065">
              <w:rPr>
                <w:rFonts w:cs="Arial"/>
              </w:rPr>
              <w:lastRenderedPageBreak/>
              <w:t>Estos profesores imparten los 18 (100</w:t>
            </w:r>
            <w:r>
              <w:rPr>
                <w:rFonts w:cs="Arial"/>
              </w:rPr>
              <w:t>%</w:t>
            </w:r>
            <w:r w:rsidRPr="005C4065">
              <w:rPr>
                <w:rFonts w:cs="Arial"/>
              </w:rPr>
              <w:t xml:space="preserve">) cursos profesionalizantes. Así mismo, imparten la mayoría de los 11 cursos optativos del plan de estudios del PE de IAZ. Las 125 hr (51 de teoría y 74 de práctica) de cursos profesionalizantes </w:t>
            </w:r>
            <w:r>
              <w:rPr>
                <w:rFonts w:cs="Arial"/>
              </w:rPr>
              <w:t>(</w:t>
            </w:r>
            <w:r w:rsidRPr="005C4065">
              <w:rPr>
                <w:rFonts w:cs="Arial"/>
              </w:rPr>
              <w:t xml:space="preserve">50 % de las horas correspondientes a cursos obligatorios del </w:t>
            </w:r>
            <w:r>
              <w:rPr>
                <w:rFonts w:cs="Arial"/>
              </w:rPr>
              <w:t xml:space="preserve">PE-IAZ) </w:t>
            </w:r>
            <w:r w:rsidRPr="005C4065">
              <w:rPr>
                <w:rFonts w:cs="Arial"/>
              </w:rPr>
              <w:t xml:space="preserve">son impartidas por PTC </w:t>
            </w:r>
            <w:r w:rsidRPr="005C4065">
              <w:rPr>
                <w:rFonts w:cs="Arial"/>
                <w:color w:val="0000FF"/>
              </w:rPr>
              <w:t>(</w:t>
            </w:r>
            <w:hyperlink r:id="rId462" w:history="1">
              <w:r w:rsidRPr="00E17C68">
                <w:rPr>
                  <w:rStyle w:val="Hipervnculo"/>
                  <w:rFonts w:cs="Arial"/>
                </w:rPr>
                <w:t>Curso PTC-IAZ-A-09.xlsx</w:t>
              </w:r>
            </w:hyperlink>
            <w:r>
              <w:rPr>
                <w:rFonts w:cs="Arial"/>
                <w:color w:val="0000FF"/>
              </w:rPr>
              <w:t xml:space="preserve">, </w:t>
            </w:r>
            <w:r w:rsidRPr="00A034FD">
              <w:rPr>
                <w:rFonts w:cs="Arial"/>
                <w:color w:val="0000FF"/>
              </w:rPr>
              <w:t>http://tutorias.uaaan.mx/RCEcargaSal.php</w:t>
            </w:r>
            <w:r w:rsidRPr="005C4065">
              <w:rPr>
                <w:rFonts w:cs="Arial"/>
                <w:color w:val="0000FF"/>
              </w:rPr>
              <w:t>).</w:t>
            </w:r>
            <w:r w:rsidRPr="005C4065">
              <w:rPr>
                <w:rFonts w:cs="Arial"/>
              </w:rPr>
              <w:t xml:space="preserve"> Además, los profesores participan en proyectos de investigación</w:t>
            </w:r>
            <w:r>
              <w:rPr>
                <w:rFonts w:cs="Arial"/>
              </w:rPr>
              <w:t>,</w:t>
            </w:r>
            <w:r w:rsidRPr="005C4065">
              <w:rPr>
                <w:rFonts w:cs="Arial"/>
              </w:rPr>
              <w:t xml:space="preserve"> proyectos de vinculación, son tutores</w:t>
            </w:r>
            <w:r>
              <w:rPr>
                <w:rFonts w:cs="Arial"/>
              </w:rPr>
              <w:t xml:space="preserve"> </w:t>
            </w:r>
            <w:r w:rsidRPr="005C4065">
              <w:rPr>
                <w:rFonts w:cs="Arial"/>
              </w:rPr>
              <w:t>de alumnos de</w:t>
            </w:r>
            <w:r>
              <w:rPr>
                <w:rFonts w:cs="Arial"/>
              </w:rPr>
              <w:t xml:space="preserve">l PE-IAZ </w:t>
            </w:r>
            <w:r w:rsidRPr="005C4065">
              <w:rPr>
                <w:rFonts w:cs="Arial"/>
              </w:rPr>
              <w:t>y son re</w:t>
            </w:r>
            <w:r w:rsidRPr="005C4065">
              <w:rPr>
                <w:rFonts w:cs="Arial"/>
              </w:rPr>
              <w:t>s</w:t>
            </w:r>
            <w:r w:rsidRPr="005C4065">
              <w:rPr>
                <w:rFonts w:cs="Arial"/>
              </w:rPr>
              <w:t>ponsables de la asesoría de</w:t>
            </w:r>
            <w:r>
              <w:rPr>
                <w:rFonts w:cs="Arial"/>
              </w:rPr>
              <w:t xml:space="preserve"> </w:t>
            </w:r>
            <w:r w:rsidRPr="005C4065">
              <w:rPr>
                <w:rFonts w:cs="Arial"/>
              </w:rPr>
              <w:t xml:space="preserve">tesis y </w:t>
            </w:r>
            <w:r>
              <w:rPr>
                <w:rFonts w:cs="Arial"/>
              </w:rPr>
              <w:t xml:space="preserve">correspondiente </w:t>
            </w:r>
            <w:r w:rsidRPr="005C4065">
              <w:rPr>
                <w:rFonts w:cs="Arial"/>
              </w:rPr>
              <w:t xml:space="preserve">titulación </w:t>
            </w:r>
            <w:r>
              <w:rPr>
                <w:rFonts w:cs="Arial"/>
              </w:rPr>
              <w:t>de los alumnos</w:t>
            </w:r>
            <w:r w:rsidRPr="005C4065">
              <w:rPr>
                <w:rFonts w:cs="Arial"/>
              </w:rPr>
              <w:t>.</w:t>
            </w:r>
            <w:r>
              <w:rPr>
                <w:rFonts w:cs="Arial"/>
              </w:rPr>
              <w:t xml:space="preserve"> Las evidencias de esto último se encuentra en los apartados de productividad en docencia e investig</w:t>
            </w:r>
            <w:r>
              <w:rPr>
                <w:rFonts w:cs="Arial"/>
              </w:rPr>
              <w:t>a</w:t>
            </w:r>
            <w:r>
              <w:rPr>
                <w:rFonts w:cs="Arial"/>
              </w:rPr>
              <w:t>ción (Apartados X y XI) de este documento.</w:t>
            </w:r>
          </w:p>
          <w:p w:rsidR="00905EE2" w:rsidRDefault="00905EE2" w:rsidP="00500AD3">
            <w:pPr>
              <w:rPr>
                <w:rFonts w:cs="Arial"/>
              </w:rPr>
            </w:pPr>
            <w:r w:rsidRPr="005C4065">
              <w:rPr>
                <w:rFonts w:cs="Arial"/>
              </w:rPr>
              <w:t xml:space="preserve">La experiencia profesional </w:t>
            </w:r>
            <w:r>
              <w:rPr>
                <w:rFonts w:cs="Arial"/>
              </w:rPr>
              <w:t xml:space="preserve">de los profesores del PE-IAZ </w:t>
            </w:r>
            <w:r w:rsidRPr="005C4065">
              <w:rPr>
                <w:rFonts w:cs="Arial"/>
              </w:rPr>
              <w:t xml:space="preserve">en docencia, investigación y vinculación es </w:t>
            </w:r>
            <w:r>
              <w:rPr>
                <w:rFonts w:cs="Arial"/>
              </w:rPr>
              <w:t xml:space="preserve">de </w:t>
            </w:r>
            <w:r w:rsidRPr="005C4065">
              <w:rPr>
                <w:rFonts w:cs="Arial"/>
              </w:rPr>
              <w:t xml:space="preserve">alrededor de 25 años promedio. En la página </w:t>
            </w:r>
            <w:r>
              <w:rPr>
                <w:rFonts w:cs="Arial"/>
              </w:rPr>
              <w:t>W</w:t>
            </w:r>
            <w:r w:rsidRPr="005C4065">
              <w:rPr>
                <w:rFonts w:cs="Arial"/>
              </w:rPr>
              <w:t xml:space="preserve">eb de la institución se puede acceder a la información relacionada con </w:t>
            </w:r>
            <w:r>
              <w:rPr>
                <w:rFonts w:cs="Arial"/>
              </w:rPr>
              <w:t>su</w:t>
            </w:r>
            <w:r w:rsidRPr="005C4065">
              <w:rPr>
                <w:rFonts w:cs="Arial"/>
              </w:rPr>
              <w:t xml:space="preserve"> quehacer académico (</w:t>
            </w:r>
            <w:r>
              <w:rPr>
                <w:rFonts w:cs="Arial"/>
              </w:rPr>
              <w:t xml:space="preserve"> </w:t>
            </w:r>
            <w:hyperlink r:id="rId463" w:history="1">
              <w:r w:rsidRPr="00175AFC">
                <w:rPr>
                  <w:rStyle w:val="Hipervnculo"/>
                  <w:rFonts w:cs="Arial"/>
                </w:rPr>
                <w:t>http://pedpd.uaaan.mx/</w:t>
              </w:r>
            </w:hyperlink>
            <w:r w:rsidRPr="005C4065">
              <w:rPr>
                <w:rFonts w:cs="Arial"/>
              </w:rPr>
              <w:t>). La información está clasificada por años (2004-2008) y se accede con el número de exp</w:t>
            </w:r>
            <w:r w:rsidRPr="005C4065">
              <w:rPr>
                <w:rFonts w:cs="Arial"/>
              </w:rPr>
              <w:t>e</w:t>
            </w:r>
            <w:r w:rsidRPr="005C4065">
              <w:rPr>
                <w:rFonts w:cs="Arial"/>
              </w:rPr>
              <w:t xml:space="preserve">diente del profesor. </w:t>
            </w:r>
            <w:r>
              <w:rPr>
                <w:rFonts w:cs="Arial"/>
              </w:rPr>
              <w:t>Así mismo, en el archivo de la J</w:t>
            </w:r>
            <w:r w:rsidRPr="005C4065">
              <w:rPr>
                <w:rFonts w:cs="Arial"/>
              </w:rPr>
              <w:t>efatura del Programa, se cuenta con ésta información y se hace un intento por mantener permanente, vigente y uniforme</w:t>
            </w:r>
            <w:r>
              <w:rPr>
                <w:rFonts w:cs="Arial"/>
              </w:rPr>
              <w:t xml:space="preserve"> (</w:t>
            </w:r>
            <w:hyperlink r:id="rId464" w:history="1">
              <w:r w:rsidRPr="00354D11">
                <w:rPr>
                  <w:rStyle w:val="Hipervnculo"/>
                  <w:rFonts w:cs="Arial"/>
                </w:rPr>
                <w:t>Profes COMEAA.xls</w:t>
              </w:r>
            </w:hyperlink>
            <w:r>
              <w:rPr>
                <w:rFonts w:cs="Arial"/>
              </w:rPr>
              <w:t>)</w:t>
            </w:r>
            <w:r w:rsidRPr="005C4065">
              <w:rPr>
                <w:rFonts w:cs="Arial"/>
              </w:rPr>
              <w:t xml:space="preserve">.  </w:t>
            </w:r>
          </w:p>
          <w:p w:rsidR="00905EE2" w:rsidRPr="005C4065" w:rsidRDefault="00905EE2" w:rsidP="00F91B3E">
            <w:pPr>
              <w:rPr>
                <w:rFonts w:cs="Arial"/>
              </w:rPr>
            </w:pPr>
            <w:r>
              <w:rPr>
                <w:rFonts w:cs="Arial"/>
              </w:rPr>
              <w:t>Por otra parte,</w:t>
            </w:r>
            <w:r w:rsidRPr="005C4065">
              <w:rPr>
                <w:rFonts w:cs="Arial"/>
              </w:rPr>
              <w:t xml:space="preserve"> se cuenta con el apoyo en docencia de al menos otros 30 profesores </w:t>
            </w:r>
            <w:r>
              <w:rPr>
                <w:rFonts w:cs="Arial"/>
              </w:rPr>
              <w:t xml:space="preserve">adscritos a </w:t>
            </w:r>
            <w:r w:rsidRPr="005C4065">
              <w:rPr>
                <w:rFonts w:cs="Arial"/>
              </w:rPr>
              <w:t xml:space="preserve">otros </w:t>
            </w:r>
            <w:r>
              <w:rPr>
                <w:rFonts w:cs="Arial"/>
              </w:rPr>
              <w:t>d</w:t>
            </w:r>
            <w:r w:rsidRPr="005C4065">
              <w:rPr>
                <w:rFonts w:cs="Arial"/>
              </w:rPr>
              <w:t xml:space="preserve">epartamentos </w:t>
            </w:r>
            <w:r>
              <w:rPr>
                <w:rFonts w:cs="Arial"/>
              </w:rPr>
              <w:t>a</w:t>
            </w:r>
            <w:r w:rsidRPr="005C4065">
              <w:rPr>
                <w:rFonts w:cs="Arial"/>
              </w:rPr>
              <w:t>cadémicos de la UAAAN (Ciencias Básicas, Botánica, Est</w:t>
            </w:r>
            <w:r w:rsidRPr="005C4065">
              <w:rPr>
                <w:rFonts w:cs="Arial"/>
              </w:rPr>
              <w:t>a</w:t>
            </w:r>
            <w:r w:rsidRPr="005C4065">
              <w:rPr>
                <w:rFonts w:cs="Arial"/>
              </w:rPr>
              <w:t xml:space="preserve">dística, Agrometeorología, Suelos, Riego y Drenaje, Maquinaria Agrícola, Fitomejoramiento, Administración, Economía Agrícola, Sociología e Idiomas), </w:t>
            </w:r>
            <w:r w:rsidRPr="00AE0B50">
              <w:rPr>
                <w:rFonts w:cs="Arial"/>
              </w:rPr>
              <w:t xml:space="preserve">la mayoría </w:t>
            </w:r>
            <w:r>
              <w:rPr>
                <w:rFonts w:cs="Arial"/>
              </w:rPr>
              <w:t>son  PTC</w:t>
            </w:r>
            <w:r w:rsidRPr="00AE0B50">
              <w:rPr>
                <w:rFonts w:cs="Arial"/>
              </w:rPr>
              <w:t xml:space="preserve"> y con e</w:t>
            </w:r>
            <w:r w:rsidRPr="00AE0B50">
              <w:rPr>
                <w:rFonts w:cs="Arial"/>
              </w:rPr>
              <w:t>s</w:t>
            </w:r>
            <w:r w:rsidRPr="00AE0B50">
              <w:rPr>
                <w:rFonts w:cs="Arial"/>
              </w:rPr>
              <w:t>tudios de posgrado</w:t>
            </w:r>
            <w:r>
              <w:rPr>
                <w:rFonts w:cs="Arial"/>
              </w:rPr>
              <w:t>. Estos profesores</w:t>
            </w:r>
            <w:r w:rsidRPr="005C4065">
              <w:rPr>
                <w:rFonts w:cs="Arial"/>
              </w:rPr>
              <w:t xml:space="preserve"> apoyan en asignaturas relacionadas con las ciencias naturales y exactas (fundamentales y  aplicadas), ciencias sociales y humanidades e idi</w:t>
            </w:r>
            <w:r w:rsidRPr="005C4065">
              <w:rPr>
                <w:rFonts w:cs="Arial"/>
              </w:rPr>
              <w:t>o</w:t>
            </w:r>
            <w:r w:rsidRPr="005C4065">
              <w:rPr>
                <w:rFonts w:cs="Arial"/>
              </w:rPr>
              <w:t>mas</w:t>
            </w:r>
            <w:r>
              <w:rPr>
                <w:rFonts w:cs="Arial"/>
              </w:rPr>
              <w:t xml:space="preserve"> (</w:t>
            </w:r>
            <w:hyperlink r:id="rId465" w:history="1">
              <w:r w:rsidRPr="00B62025">
                <w:rPr>
                  <w:rStyle w:val="Hipervnculo"/>
                  <w:rFonts w:cs="Arial"/>
                </w:rPr>
                <w:t>Profesores PE-IAZ 2008.xls</w:t>
              </w:r>
            </w:hyperlink>
            <w:r>
              <w:rPr>
                <w:rFonts w:cs="Arial"/>
                <w:color w:val="0000FF"/>
              </w:rPr>
              <w:t>)</w:t>
            </w:r>
            <w:r w:rsidRPr="005C4065">
              <w:rPr>
                <w:rFonts w:cs="Arial"/>
              </w:rPr>
              <w:t xml:space="preserve">. </w:t>
            </w:r>
          </w:p>
          <w:p w:rsidR="00905EE2" w:rsidRDefault="00905EE2" w:rsidP="002C59E1">
            <w:pPr>
              <w:rPr>
                <w:rFonts w:cs="Arial"/>
              </w:rPr>
            </w:pPr>
            <w:r w:rsidRPr="005C4065">
              <w:rPr>
                <w:rFonts w:cs="Arial"/>
              </w:rPr>
              <w:t xml:space="preserve">Hasta </w:t>
            </w:r>
            <w:r>
              <w:rPr>
                <w:rFonts w:cs="Arial"/>
              </w:rPr>
              <w:t xml:space="preserve">el </w:t>
            </w:r>
            <w:r w:rsidRPr="005C4065">
              <w:rPr>
                <w:rFonts w:cs="Arial"/>
              </w:rPr>
              <w:t xml:space="preserve">2008, la Universidad carecía de un Programa de Reemplazo de </w:t>
            </w:r>
            <w:r>
              <w:rPr>
                <w:rFonts w:cs="Arial"/>
              </w:rPr>
              <w:t>P</w:t>
            </w:r>
            <w:r w:rsidRPr="005C4065">
              <w:rPr>
                <w:rFonts w:cs="Arial"/>
              </w:rPr>
              <w:t>rofesores debidamente formalizado</w:t>
            </w:r>
            <w:r>
              <w:rPr>
                <w:rFonts w:cs="Arial"/>
              </w:rPr>
              <w:t xml:space="preserve"> (</w:t>
            </w:r>
            <w:hyperlink r:id="rId466" w:history="1">
              <w:r w:rsidRPr="00175AFC">
                <w:rPr>
                  <w:rStyle w:val="Hipervnculo"/>
                  <w:rFonts w:cs="Arial"/>
                </w:rPr>
                <w:t>http://www.uaaan.mx/DGA/documentos/Conv_Prog_Form_Prof.pdf</w:t>
              </w:r>
            </w:hyperlink>
            <w:r>
              <w:rPr>
                <w:rFonts w:cs="Arial"/>
              </w:rPr>
              <w:t>).</w:t>
            </w:r>
            <w:r w:rsidRPr="005C4065">
              <w:rPr>
                <w:rFonts w:cs="Arial"/>
              </w:rPr>
              <w:t xml:space="preserve"> Sin embargo, en los últimos 5 años (2004-2008) </w:t>
            </w:r>
            <w:r>
              <w:rPr>
                <w:rFonts w:cs="Arial"/>
              </w:rPr>
              <w:t>seis</w:t>
            </w:r>
            <w:r w:rsidRPr="005C4065">
              <w:rPr>
                <w:rFonts w:cs="Arial"/>
              </w:rPr>
              <w:t xml:space="preserve"> profesores de programa concluyeron sus estudios de doctorado y se reincorporaron a las actividades académicas del </w:t>
            </w:r>
            <w:r>
              <w:rPr>
                <w:rFonts w:cs="Arial"/>
              </w:rPr>
              <w:t>PE-IAZ (</w:t>
            </w:r>
            <w:hyperlink r:id="rId467" w:history="1">
              <w:r w:rsidRPr="00621647">
                <w:rPr>
                  <w:rStyle w:val="Hipervnculo"/>
                  <w:rFonts w:cs="Arial"/>
                </w:rPr>
                <w:t>Prog formación profes-Zoot.doc</w:t>
              </w:r>
            </w:hyperlink>
            <w:r>
              <w:rPr>
                <w:rFonts w:cs="Arial"/>
              </w:rPr>
              <w:t>).</w:t>
            </w:r>
          </w:p>
          <w:p w:rsidR="00905EE2" w:rsidRPr="00461669" w:rsidRDefault="00905EE2" w:rsidP="00F55B93">
            <w:pPr>
              <w:jc w:val="center"/>
              <w:rPr>
                <w:rFonts w:cs="Arial"/>
                <w:b/>
              </w:rPr>
            </w:pPr>
            <w:r w:rsidRPr="00461669">
              <w:rPr>
                <w:rFonts w:cs="Arial"/>
                <w:b/>
                <w:highlight w:val="cyan"/>
              </w:rPr>
              <w:t>El perfil académico de los profesores del PE-IAZ es adecuado a los objetivos del Programa y están habilitados para afrontar adecuadamente el proceso de enseñanza-aprendizaje, así como para participar en las diversas actividades que inciden en el desarrollo del Programa.</w:t>
            </w:r>
          </w:p>
        </w:tc>
      </w:tr>
      <w:tr w:rsidR="00905EE2" w:rsidRPr="00BA71F6" w:rsidTr="002A0AA4">
        <w:tc>
          <w:tcPr>
            <w:tcW w:w="0" w:type="auto"/>
            <w:gridSpan w:val="3"/>
            <w:tcBorders>
              <w:left w:val="single" w:sz="4" w:space="0" w:color="auto"/>
            </w:tcBorders>
            <w:shd w:val="clear" w:color="auto" w:fill="D9D9D9"/>
          </w:tcPr>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bCs/>
              </w:rPr>
            </w:pPr>
            <w:r w:rsidRPr="00BA71F6">
              <w:rPr>
                <w:rFonts w:ascii="Book Antiqua" w:hAnsi="Book Antiqua"/>
                <w:bCs/>
              </w:rPr>
              <w:lastRenderedPageBreak/>
              <w:t xml:space="preserve">6.2  El programa educativo </w:t>
            </w:r>
            <w:r w:rsidRPr="00BA71F6">
              <w:rPr>
                <w:rFonts w:ascii="Book Antiqua" w:hAnsi="Book Antiqua"/>
                <w:b/>
                <w:bCs/>
              </w:rPr>
              <w:t>debe</w:t>
            </w:r>
            <w:r w:rsidRPr="00BA71F6">
              <w:rPr>
                <w:rFonts w:ascii="Book Antiqua" w:hAnsi="Book Antiqua"/>
                <w:bCs/>
              </w:rPr>
              <w:t xml:space="preserve"> contar con  cuerpos académicos consolidados.</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a) Nivel de Consolidación.</w:t>
            </w:r>
          </w:p>
          <w:p w:rsidR="00905EE2" w:rsidRPr="00BA71F6" w:rsidRDefault="00905EE2" w:rsidP="00055577">
            <w:pPr>
              <w:spacing w:after="0"/>
              <w:ind w:firstLine="0"/>
            </w:pPr>
            <w:r w:rsidRPr="00BA71F6">
              <w:rPr>
                <w:rFonts w:ascii="Book Antiqua" w:hAnsi="Book Antiqua"/>
              </w:rPr>
              <w:t>c) Nivel institucional, nacional o internacional</w:t>
            </w:r>
          </w:p>
        </w:tc>
        <w:tc>
          <w:tcPr>
            <w:tcW w:w="0" w:type="auto"/>
            <w:gridSpan w:val="4"/>
            <w:shd w:val="clear" w:color="auto" w:fill="D9D9D9"/>
          </w:tcPr>
          <w:p w:rsidR="00905EE2" w:rsidRPr="00BA71F6" w:rsidRDefault="00905EE2" w:rsidP="00AC340F">
            <w:pPr>
              <w:widowControl w:val="0"/>
              <w:numPr>
                <w:ilvl w:val="0"/>
                <w:numId w:val="9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¿Cual es el número de profesores que pertenecen a cuerpos académicos?</w:t>
            </w:r>
          </w:p>
          <w:p w:rsidR="00905EE2" w:rsidRPr="00BA71F6" w:rsidRDefault="00905EE2" w:rsidP="00AC340F">
            <w:pPr>
              <w:widowControl w:val="0"/>
              <w:numPr>
                <w:ilvl w:val="0"/>
                <w:numId w:val="9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¿En qué medida fomenta la institución la incorporación del personal académico a organismos académicos reconocidos?</w:t>
            </w:r>
          </w:p>
        </w:tc>
        <w:tc>
          <w:tcPr>
            <w:tcW w:w="0" w:type="auto"/>
            <w:shd w:val="clear" w:color="auto" w:fill="D9D9D9"/>
          </w:tcPr>
          <w:p w:rsidR="00905EE2" w:rsidRPr="00BA71F6" w:rsidRDefault="00905EE2" w:rsidP="00AC340F">
            <w:pPr>
              <w:widowControl w:val="0"/>
              <w:numPr>
                <w:ilvl w:val="0"/>
                <w:numId w:val="91"/>
              </w:numPr>
              <w:suppressLineNumbers/>
              <w:tabs>
                <w:tab w:val="clear" w:pos="720"/>
                <w:tab w:val="num" w:pos="459"/>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Constancias de los cuerpos académicos consolidados.</w:t>
            </w:r>
          </w:p>
          <w:p w:rsidR="00905EE2" w:rsidRPr="00BA71F6" w:rsidRDefault="00905EE2" w:rsidP="00AC340F">
            <w:pPr>
              <w:widowControl w:val="0"/>
              <w:numPr>
                <w:ilvl w:val="0"/>
                <w:numId w:val="91"/>
              </w:numPr>
              <w:suppressLineNumbers/>
              <w:tabs>
                <w:tab w:val="clear" w:pos="720"/>
                <w:tab w:val="num" w:pos="459"/>
              </w:tabs>
              <w:suppressAutoHyphens/>
              <w:overflowPunct w:val="0"/>
              <w:autoSpaceDE w:val="0"/>
              <w:autoSpaceDN w:val="0"/>
              <w:adjustRightInd w:val="0"/>
              <w:spacing w:after="0"/>
              <w:ind w:left="0" w:firstLine="0"/>
              <w:textAlignment w:val="baseline"/>
            </w:pPr>
            <w:r w:rsidRPr="00BA71F6">
              <w:rPr>
                <w:rFonts w:ascii="Book Antiqua" w:hAnsi="Book Antiqua"/>
              </w:rPr>
              <w:t>Minutas de las reuniones del trabajo académico.</w:t>
            </w:r>
          </w:p>
          <w:p w:rsidR="00905EE2" w:rsidRPr="00BA71F6" w:rsidRDefault="00905EE2" w:rsidP="00AC340F">
            <w:pPr>
              <w:widowControl w:val="0"/>
              <w:numPr>
                <w:ilvl w:val="0"/>
                <w:numId w:val="91"/>
              </w:numPr>
              <w:suppressLineNumbers/>
              <w:tabs>
                <w:tab w:val="clear" w:pos="720"/>
                <w:tab w:val="num" w:pos="459"/>
              </w:tabs>
              <w:suppressAutoHyphens/>
              <w:overflowPunct w:val="0"/>
              <w:autoSpaceDE w:val="0"/>
              <w:autoSpaceDN w:val="0"/>
              <w:adjustRightInd w:val="0"/>
              <w:spacing w:after="0"/>
              <w:ind w:left="0" w:firstLine="0"/>
              <w:textAlignment w:val="baseline"/>
            </w:pPr>
            <w:r w:rsidRPr="00BA71F6">
              <w:rPr>
                <w:rFonts w:ascii="Book Antiqua" w:hAnsi="Book Antiqua"/>
              </w:rPr>
              <w:t>Planes o programas de mejora.</w:t>
            </w:r>
          </w:p>
        </w:tc>
      </w:tr>
      <w:tr w:rsidR="00905EE2" w:rsidRPr="00BA71F6" w:rsidTr="002A0AA4">
        <w:tc>
          <w:tcPr>
            <w:tcW w:w="0" w:type="auto"/>
            <w:tcBorders>
              <w:left w:val="single" w:sz="4" w:space="0" w:color="auto"/>
              <w:right w:val="nil"/>
            </w:tcBorders>
            <w:shd w:val="clear" w:color="auto" w:fill="D9D9D9"/>
          </w:tcPr>
          <w:p w:rsidR="00905EE2" w:rsidRPr="00BA71F6" w:rsidRDefault="00905EE2" w:rsidP="000555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055577">
            <w:pPr>
              <w:spacing w:after="0"/>
              <w:ind w:firstLine="0"/>
            </w:pPr>
            <w:r w:rsidRPr="00BA71F6">
              <w:rPr>
                <w:rFonts w:ascii="Book Antiqua" w:hAnsi="Book Antiqua"/>
              </w:rPr>
              <w:t>Cumple Totalmente:   ___________</w:t>
            </w:r>
          </w:p>
        </w:tc>
        <w:tc>
          <w:tcPr>
            <w:tcW w:w="0" w:type="auto"/>
            <w:gridSpan w:val="5"/>
            <w:tcBorders>
              <w:top w:val="nil"/>
              <w:left w:val="nil"/>
              <w:bottom w:val="nil"/>
              <w:righ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Cumple Parcialmente:   _____</w:t>
            </w:r>
            <w:r w:rsidRPr="009433A5">
              <w:rPr>
                <w:rFonts w:ascii="Book Antiqua" w:hAnsi="Book Antiqua"/>
                <w:b/>
                <w:color w:val="FF0000"/>
              </w:rPr>
              <w:t>90</w:t>
            </w:r>
            <w:r w:rsidRPr="00BA71F6">
              <w:rPr>
                <w:rFonts w:ascii="Book Antiqua" w:hAnsi="Book Antiqua"/>
              </w:rPr>
              <w:t>______ (%)</w:t>
            </w:r>
          </w:p>
        </w:tc>
        <w:tc>
          <w:tcPr>
            <w:tcW w:w="0" w:type="auto"/>
            <w:gridSpan w:val="2"/>
            <w:tcBorders>
              <w:lef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No Cumple:   ___________</w:t>
            </w:r>
          </w:p>
        </w:tc>
      </w:tr>
      <w:tr w:rsidR="00905EE2" w:rsidRPr="00EE1991" w:rsidTr="002A0AA4">
        <w:tc>
          <w:tcPr>
            <w:tcW w:w="0" w:type="auto"/>
            <w:gridSpan w:val="8"/>
            <w:tcBorders>
              <w:left w:val="single" w:sz="4" w:space="0" w:color="auto"/>
            </w:tcBorders>
          </w:tcPr>
          <w:p w:rsidR="00905EE2" w:rsidRPr="00EE1991" w:rsidRDefault="00905EE2" w:rsidP="0095298E">
            <w:pPr>
              <w:overflowPunct w:val="0"/>
              <w:autoSpaceDE w:val="0"/>
              <w:autoSpaceDN w:val="0"/>
              <w:adjustRightInd w:val="0"/>
              <w:textAlignment w:val="baseline"/>
              <w:rPr>
                <w:rFonts w:cs="Arial"/>
                <w:b/>
              </w:rPr>
            </w:pPr>
            <w:r w:rsidRPr="00EE1991">
              <w:rPr>
                <w:rFonts w:cs="Arial"/>
                <w:b/>
              </w:rPr>
              <w:t>Descripción, apreciación y análisis:</w:t>
            </w:r>
          </w:p>
          <w:p w:rsidR="00905EE2" w:rsidRDefault="00905EE2" w:rsidP="0095298E">
            <w:pPr>
              <w:overflowPunct w:val="0"/>
              <w:autoSpaceDE w:val="0"/>
              <w:autoSpaceDN w:val="0"/>
              <w:adjustRightInd w:val="0"/>
              <w:textAlignment w:val="baseline"/>
              <w:rPr>
                <w:rFonts w:cs="Arial"/>
              </w:rPr>
            </w:pPr>
            <w:r>
              <w:rPr>
                <w:rFonts w:cs="Arial"/>
              </w:rPr>
              <w:t xml:space="preserve">En la Institución los equivalentes a </w:t>
            </w:r>
            <w:r w:rsidRPr="005C4065">
              <w:rPr>
                <w:rFonts w:cs="Arial"/>
              </w:rPr>
              <w:t>los cuerpos académicos lo constitu</w:t>
            </w:r>
            <w:r>
              <w:rPr>
                <w:rFonts w:cs="Arial"/>
              </w:rPr>
              <w:t>ye</w:t>
            </w:r>
            <w:r w:rsidRPr="005C4065">
              <w:rPr>
                <w:rFonts w:cs="Arial"/>
              </w:rPr>
              <w:t xml:space="preserve"> grupos de profesores investigadores</w:t>
            </w:r>
            <w:r>
              <w:rPr>
                <w:rFonts w:cs="Arial"/>
              </w:rPr>
              <w:t>,</w:t>
            </w:r>
            <w:r w:rsidRPr="005C4065">
              <w:rPr>
                <w:rFonts w:cs="Arial"/>
              </w:rPr>
              <w:t xml:space="preserve"> que con base a su área del conocimiento, </w:t>
            </w:r>
            <w:r>
              <w:rPr>
                <w:rFonts w:cs="Arial"/>
              </w:rPr>
              <w:t>atienden</w:t>
            </w:r>
            <w:r w:rsidRPr="005C4065">
              <w:rPr>
                <w:rFonts w:cs="Arial"/>
              </w:rPr>
              <w:t xml:space="preserve"> </w:t>
            </w:r>
            <w:r>
              <w:rPr>
                <w:rFonts w:cs="Arial"/>
              </w:rPr>
              <w:t>L</w:t>
            </w:r>
            <w:r w:rsidRPr="005C4065">
              <w:rPr>
                <w:rFonts w:cs="Arial"/>
              </w:rPr>
              <w:t xml:space="preserve">íneas y </w:t>
            </w:r>
            <w:r>
              <w:rPr>
                <w:rFonts w:cs="Arial"/>
              </w:rPr>
              <w:t>P</w:t>
            </w:r>
            <w:r w:rsidRPr="005C4065">
              <w:rPr>
                <w:rFonts w:cs="Arial"/>
              </w:rPr>
              <w:t>rogr</w:t>
            </w:r>
            <w:r w:rsidRPr="005C4065">
              <w:rPr>
                <w:rFonts w:cs="Arial"/>
              </w:rPr>
              <w:t>a</w:t>
            </w:r>
            <w:r w:rsidRPr="005C4065">
              <w:rPr>
                <w:rFonts w:cs="Arial"/>
              </w:rPr>
              <w:t xml:space="preserve">mas de investigación. En </w:t>
            </w:r>
            <w:r>
              <w:rPr>
                <w:rFonts w:cs="Arial"/>
              </w:rPr>
              <w:t xml:space="preserve">los </w:t>
            </w:r>
            <w:r w:rsidRPr="005C4065">
              <w:rPr>
                <w:rFonts w:cs="Arial"/>
              </w:rPr>
              <w:t xml:space="preserve">programas de bovinos, caprinos y zonas áridas, entre otros, los profesores del </w:t>
            </w:r>
            <w:r>
              <w:rPr>
                <w:rFonts w:cs="Arial"/>
              </w:rPr>
              <w:t xml:space="preserve">PE-IAZ </w:t>
            </w:r>
            <w:r w:rsidRPr="005C4065">
              <w:rPr>
                <w:rFonts w:cs="Arial"/>
              </w:rPr>
              <w:t>han participado desarrollando investigación básica y aplicada que incluye la realización de tesis</w:t>
            </w:r>
            <w:r>
              <w:rPr>
                <w:rFonts w:cs="Arial"/>
              </w:rPr>
              <w:t xml:space="preserve"> (</w:t>
            </w:r>
            <w:hyperlink r:id="rId468" w:history="1">
              <w:r w:rsidRPr="00E17C68">
                <w:rPr>
                  <w:rStyle w:val="Hipervnculo"/>
                  <w:rFonts w:cs="Arial"/>
                </w:rPr>
                <w:t>http://www.uaaan.mx/DirInv/programs/bovinos.html</w:t>
              </w:r>
            </w:hyperlink>
            <w:r>
              <w:rPr>
                <w:rFonts w:cs="Arial"/>
              </w:rPr>
              <w:t xml:space="preserve">, </w:t>
            </w:r>
            <w:hyperlink r:id="rId469" w:history="1">
              <w:r w:rsidRPr="00E17C68">
                <w:rPr>
                  <w:rStyle w:val="Hipervnculo"/>
                  <w:rFonts w:cs="Arial"/>
                </w:rPr>
                <w:t>http://www.uaaan.mx/DirInv/programs/caprinos.html</w:t>
              </w:r>
            </w:hyperlink>
            <w:r>
              <w:rPr>
                <w:rFonts w:cs="Arial"/>
              </w:rPr>
              <w:t xml:space="preserve">, </w:t>
            </w:r>
            <w:hyperlink r:id="rId470" w:history="1">
              <w:r w:rsidRPr="00E17C68">
                <w:rPr>
                  <w:rStyle w:val="Hipervnculo"/>
                  <w:rFonts w:cs="Arial"/>
                </w:rPr>
                <w:t>http://www.uaaan.mx/DirInv/programs/zaridas.html</w:t>
              </w:r>
            </w:hyperlink>
            <w:r>
              <w:rPr>
                <w:rFonts w:cs="Arial"/>
              </w:rPr>
              <w:t>).</w:t>
            </w:r>
            <w:r w:rsidRPr="005C4065">
              <w:rPr>
                <w:rFonts w:cs="Arial"/>
              </w:rPr>
              <w:t xml:space="preserve"> </w:t>
            </w:r>
          </w:p>
          <w:p w:rsidR="00905EE2" w:rsidRPr="007E4C6E" w:rsidRDefault="00905EE2" w:rsidP="007E4C6E">
            <w:pPr>
              <w:overflowPunct w:val="0"/>
              <w:autoSpaceDE w:val="0"/>
              <w:autoSpaceDN w:val="0"/>
              <w:adjustRightInd w:val="0"/>
              <w:jc w:val="center"/>
              <w:textAlignment w:val="baseline"/>
              <w:rPr>
                <w:rFonts w:cs="Arial"/>
                <w:b/>
              </w:rPr>
            </w:pPr>
            <w:r w:rsidRPr="007E4C6E">
              <w:rPr>
                <w:rFonts w:cs="Arial"/>
                <w:b/>
              </w:rPr>
              <w:t>Tesis asesoradas por profesores del PE-IAZ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5"/>
              <w:gridCol w:w="2196"/>
              <w:gridCol w:w="2485"/>
              <w:gridCol w:w="2018"/>
              <w:gridCol w:w="2515"/>
            </w:tblGrid>
            <w:tr w:rsidR="00905EE2" w:rsidRPr="0005161D" w:rsidTr="004527B3">
              <w:trPr>
                <w:trHeight w:val="255"/>
                <w:jc w:val="center"/>
              </w:trPr>
              <w:tc>
                <w:tcPr>
                  <w:tcW w:w="1095" w:type="dxa"/>
                  <w:tcBorders>
                    <w:top w:val="single" w:sz="4" w:space="0" w:color="auto"/>
                    <w:left w:val="single" w:sz="4" w:space="0" w:color="auto"/>
                    <w:bottom w:val="single" w:sz="4" w:space="0" w:color="auto"/>
                    <w:right w:val="single" w:sz="4" w:space="0" w:color="auto"/>
                  </w:tcBorders>
                  <w:noWrap/>
                  <w:vAlign w:val="center"/>
                </w:tcPr>
                <w:p w:rsidR="00905EE2" w:rsidRPr="00AE1933" w:rsidRDefault="00905EE2" w:rsidP="005A7576">
                  <w:pPr>
                    <w:spacing w:after="0"/>
                    <w:ind w:firstLine="0"/>
                    <w:jc w:val="center"/>
                    <w:rPr>
                      <w:rFonts w:cs="Arial"/>
                      <w:sz w:val="20"/>
                      <w:szCs w:val="20"/>
                    </w:rPr>
                  </w:pPr>
                  <w:r w:rsidRPr="00AE1933">
                    <w:rPr>
                      <w:rFonts w:cs="Arial"/>
                      <w:sz w:val="20"/>
                      <w:szCs w:val="20"/>
                    </w:rPr>
                    <w:t>Año</w:t>
                  </w:r>
                </w:p>
              </w:tc>
              <w:tc>
                <w:tcPr>
                  <w:tcW w:w="2196" w:type="dxa"/>
                  <w:tcBorders>
                    <w:top w:val="single" w:sz="4" w:space="0" w:color="auto"/>
                    <w:left w:val="single" w:sz="4" w:space="0" w:color="auto"/>
                    <w:bottom w:val="single" w:sz="4" w:space="0" w:color="auto"/>
                    <w:right w:val="single" w:sz="4" w:space="0" w:color="auto"/>
                  </w:tcBorders>
                  <w:noWrap/>
                  <w:vAlign w:val="center"/>
                </w:tcPr>
                <w:p w:rsidR="00905EE2" w:rsidRPr="00AE1933" w:rsidRDefault="00905EE2" w:rsidP="005A7576">
                  <w:pPr>
                    <w:spacing w:after="0"/>
                    <w:ind w:firstLine="0"/>
                    <w:jc w:val="center"/>
                    <w:rPr>
                      <w:rFonts w:cs="Arial"/>
                      <w:b/>
                      <w:sz w:val="20"/>
                      <w:szCs w:val="20"/>
                    </w:rPr>
                  </w:pPr>
                  <w:r w:rsidRPr="004C27A1">
                    <w:rPr>
                      <w:rFonts w:cs="Arial"/>
                      <w:b/>
                      <w:lang w:val="es-ES_tradnl"/>
                    </w:rPr>
                    <w:t>Depto.</w:t>
                  </w:r>
                  <w:r>
                    <w:rPr>
                      <w:rFonts w:cs="Arial"/>
                      <w:b/>
                      <w:lang w:val="es-ES_tradnl"/>
                    </w:rPr>
                    <w:t xml:space="preserve"> </w:t>
                  </w:r>
                  <w:r w:rsidRPr="00AE1933">
                    <w:rPr>
                      <w:rFonts w:cs="Arial"/>
                      <w:b/>
                      <w:sz w:val="20"/>
                      <w:szCs w:val="20"/>
                    </w:rPr>
                    <w:t>Prod. Animal</w:t>
                  </w:r>
                </w:p>
              </w:tc>
              <w:tc>
                <w:tcPr>
                  <w:tcW w:w="2485" w:type="dxa"/>
                  <w:tcBorders>
                    <w:top w:val="single" w:sz="4" w:space="0" w:color="auto"/>
                    <w:left w:val="single" w:sz="4" w:space="0" w:color="auto"/>
                    <w:bottom w:val="single" w:sz="4" w:space="0" w:color="auto"/>
                    <w:right w:val="single" w:sz="4" w:space="0" w:color="auto"/>
                  </w:tcBorders>
                  <w:noWrap/>
                  <w:vAlign w:val="center"/>
                </w:tcPr>
                <w:p w:rsidR="00905EE2" w:rsidRPr="00AE1933" w:rsidRDefault="00905EE2" w:rsidP="005A7576">
                  <w:pPr>
                    <w:spacing w:after="0"/>
                    <w:ind w:firstLine="0"/>
                    <w:jc w:val="center"/>
                    <w:rPr>
                      <w:rFonts w:cs="Arial"/>
                      <w:b/>
                      <w:sz w:val="20"/>
                      <w:szCs w:val="20"/>
                    </w:rPr>
                  </w:pPr>
                  <w:r w:rsidRPr="004C27A1">
                    <w:rPr>
                      <w:rFonts w:cs="Arial"/>
                      <w:b/>
                      <w:lang w:val="es-ES_tradnl"/>
                    </w:rPr>
                    <w:t>Depto.</w:t>
                  </w:r>
                  <w:r>
                    <w:rPr>
                      <w:rFonts w:cs="Arial"/>
                      <w:b/>
                      <w:lang w:val="es-ES_tradnl"/>
                    </w:rPr>
                    <w:t xml:space="preserve"> </w:t>
                  </w:r>
                  <w:r w:rsidRPr="00AE1933">
                    <w:rPr>
                      <w:rFonts w:cs="Arial"/>
                      <w:b/>
                      <w:sz w:val="20"/>
                      <w:szCs w:val="20"/>
                    </w:rPr>
                    <w:t>Rec. Nat. Renov</w:t>
                  </w:r>
                </w:p>
              </w:tc>
              <w:tc>
                <w:tcPr>
                  <w:tcW w:w="2018" w:type="dxa"/>
                  <w:tcBorders>
                    <w:top w:val="single" w:sz="4" w:space="0" w:color="auto"/>
                    <w:left w:val="single" w:sz="4" w:space="0" w:color="auto"/>
                    <w:bottom w:val="single" w:sz="4" w:space="0" w:color="auto"/>
                    <w:right w:val="single" w:sz="4" w:space="0" w:color="auto"/>
                  </w:tcBorders>
                  <w:noWrap/>
                  <w:vAlign w:val="center"/>
                </w:tcPr>
                <w:p w:rsidR="00905EE2" w:rsidRPr="00AE1933" w:rsidRDefault="00905EE2" w:rsidP="005A7576">
                  <w:pPr>
                    <w:spacing w:after="0"/>
                    <w:ind w:firstLine="0"/>
                    <w:jc w:val="center"/>
                    <w:rPr>
                      <w:rFonts w:cs="Arial"/>
                      <w:b/>
                      <w:sz w:val="20"/>
                      <w:szCs w:val="20"/>
                    </w:rPr>
                  </w:pPr>
                  <w:r w:rsidRPr="004C27A1">
                    <w:rPr>
                      <w:rFonts w:cs="Arial"/>
                      <w:b/>
                      <w:lang w:val="es-ES_tradnl"/>
                    </w:rPr>
                    <w:t>Depto.</w:t>
                  </w:r>
                  <w:r>
                    <w:rPr>
                      <w:rFonts w:cs="Arial"/>
                      <w:b/>
                      <w:lang w:val="es-ES_tradnl"/>
                    </w:rPr>
                    <w:t xml:space="preserve"> </w:t>
                  </w:r>
                  <w:r w:rsidRPr="00AE1933">
                    <w:rPr>
                      <w:rFonts w:cs="Arial"/>
                      <w:b/>
                      <w:sz w:val="20"/>
                      <w:szCs w:val="20"/>
                    </w:rPr>
                    <w:t>Nut Animal</w:t>
                  </w:r>
                </w:p>
              </w:tc>
              <w:tc>
                <w:tcPr>
                  <w:tcW w:w="2515" w:type="dxa"/>
                  <w:tcBorders>
                    <w:top w:val="single" w:sz="4" w:space="0" w:color="auto"/>
                    <w:left w:val="single" w:sz="4" w:space="0" w:color="auto"/>
                    <w:bottom w:val="single" w:sz="4" w:space="0" w:color="auto"/>
                    <w:right w:val="single" w:sz="4" w:space="0" w:color="auto"/>
                  </w:tcBorders>
                  <w:noWrap/>
                  <w:vAlign w:val="center"/>
                </w:tcPr>
                <w:p w:rsidR="00905EE2" w:rsidRPr="00AE1933" w:rsidRDefault="00905EE2" w:rsidP="005A7576">
                  <w:pPr>
                    <w:spacing w:after="0"/>
                    <w:ind w:firstLine="0"/>
                    <w:jc w:val="center"/>
                    <w:rPr>
                      <w:rFonts w:cs="Arial"/>
                      <w:b/>
                      <w:bCs/>
                      <w:sz w:val="20"/>
                      <w:szCs w:val="20"/>
                    </w:rPr>
                  </w:pPr>
                  <w:r w:rsidRPr="00AE1933">
                    <w:rPr>
                      <w:rFonts w:cs="Arial"/>
                      <w:b/>
                      <w:bCs/>
                      <w:sz w:val="20"/>
                      <w:szCs w:val="20"/>
                    </w:rPr>
                    <w:t>Total</w:t>
                  </w:r>
                </w:p>
                <w:p w:rsidR="00905EE2" w:rsidRPr="0005161D" w:rsidRDefault="00905EE2" w:rsidP="005A7576">
                  <w:pPr>
                    <w:spacing w:after="0"/>
                    <w:ind w:firstLine="0"/>
                    <w:jc w:val="center"/>
                    <w:rPr>
                      <w:rFonts w:cs="Arial"/>
                      <w:bCs/>
                      <w:sz w:val="20"/>
                      <w:szCs w:val="20"/>
                      <w:lang w:val="es-ES_tradnl"/>
                    </w:rPr>
                  </w:pPr>
                  <w:r w:rsidRPr="00C442AB">
                    <w:rPr>
                      <w:rFonts w:cs="Arial"/>
                    </w:rPr>
                    <w:t>Factor PEDPD</w:t>
                  </w:r>
                  <w:r>
                    <w:rPr>
                      <w:rFonts w:cs="Arial"/>
                    </w:rPr>
                    <w:t xml:space="preserve">: 181100 </w:t>
                  </w:r>
                </w:p>
              </w:tc>
            </w:tr>
            <w:tr w:rsidR="00905EE2" w:rsidRPr="0005161D" w:rsidTr="004527B3">
              <w:trPr>
                <w:trHeight w:val="255"/>
                <w:jc w:val="center"/>
              </w:trPr>
              <w:tc>
                <w:tcPr>
                  <w:tcW w:w="109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2004</w:t>
                  </w:r>
                </w:p>
              </w:tc>
              <w:tc>
                <w:tcPr>
                  <w:tcW w:w="2196"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21</w:t>
                  </w:r>
                </w:p>
              </w:tc>
              <w:tc>
                <w:tcPr>
                  <w:tcW w:w="248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19</w:t>
                  </w:r>
                </w:p>
              </w:tc>
              <w:tc>
                <w:tcPr>
                  <w:tcW w:w="2018"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12</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color w:val="FF0000"/>
                      <w:sz w:val="20"/>
                      <w:szCs w:val="20"/>
                      <w:lang w:val="es-ES_tradnl"/>
                    </w:rPr>
                  </w:pPr>
                  <w:r w:rsidRPr="0005161D">
                    <w:rPr>
                      <w:rFonts w:cs="Arial"/>
                      <w:color w:val="FF0000"/>
                      <w:sz w:val="20"/>
                      <w:szCs w:val="20"/>
                      <w:lang w:val="es-ES_tradnl"/>
                    </w:rPr>
                    <w:t>52</w:t>
                  </w:r>
                </w:p>
              </w:tc>
            </w:tr>
            <w:tr w:rsidR="00905EE2" w:rsidRPr="0005161D" w:rsidTr="004527B3">
              <w:trPr>
                <w:trHeight w:val="255"/>
                <w:jc w:val="center"/>
              </w:trPr>
              <w:tc>
                <w:tcPr>
                  <w:tcW w:w="109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2005</w:t>
                  </w:r>
                </w:p>
              </w:tc>
              <w:tc>
                <w:tcPr>
                  <w:tcW w:w="2196"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15</w:t>
                  </w:r>
                </w:p>
              </w:tc>
              <w:tc>
                <w:tcPr>
                  <w:tcW w:w="248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14</w:t>
                  </w:r>
                </w:p>
              </w:tc>
              <w:tc>
                <w:tcPr>
                  <w:tcW w:w="2018"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10</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color w:val="FF0000"/>
                      <w:sz w:val="20"/>
                      <w:szCs w:val="20"/>
                      <w:lang w:val="es-ES_tradnl"/>
                    </w:rPr>
                  </w:pPr>
                  <w:r w:rsidRPr="0005161D">
                    <w:rPr>
                      <w:rFonts w:cs="Arial"/>
                      <w:color w:val="FF0000"/>
                      <w:sz w:val="20"/>
                      <w:szCs w:val="20"/>
                      <w:lang w:val="es-ES_tradnl"/>
                    </w:rPr>
                    <w:t>39</w:t>
                  </w:r>
                </w:p>
              </w:tc>
            </w:tr>
            <w:tr w:rsidR="00905EE2" w:rsidRPr="0005161D" w:rsidTr="004527B3">
              <w:trPr>
                <w:trHeight w:val="255"/>
                <w:jc w:val="center"/>
              </w:trPr>
              <w:tc>
                <w:tcPr>
                  <w:tcW w:w="109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2006</w:t>
                  </w:r>
                </w:p>
              </w:tc>
              <w:tc>
                <w:tcPr>
                  <w:tcW w:w="2196"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16</w:t>
                  </w:r>
                </w:p>
              </w:tc>
              <w:tc>
                <w:tcPr>
                  <w:tcW w:w="248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24</w:t>
                  </w:r>
                </w:p>
              </w:tc>
              <w:tc>
                <w:tcPr>
                  <w:tcW w:w="2018"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13</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color w:val="FF0000"/>
                      <w:sz w:val="20"/>
                      <w:szCs w:val="20"/>
                      <w:lang w:val="es-ES_tradnl"/>
                    </w:rPr>
                  </w:pPr>
                  <w:r w:rsidRPr="0005161D">
                    <w:rPr>
                      <w:rFonts w:cs="Arial"/>
                      <w:color w:val="FF0000"/>
                      <w:sz w:val="20"/>
                      <w:szCs w:val="20"/>
                      <w:lang w:val="es-ES_tradnl"/>
                    </w:rPr>
                    <w:t>53</w:t>
                  </w:r>
                </w:p>
              </w:tc>
            </w:tr>
            <w:tr w:rsidR="00905EE2" w:rsidRPr="0005161D" w:rsidTr="004527B3">
              <w:trPr>
                <w:trHeight w:val="255"/>
                <w:jc w:val="center"/>
              </w:trPr>
              <w:tc>
                <w:tcPr>
                  <w:tcW w:w="109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2007</w:t>
                  </w:r>
                </w:p>
              </w:tc>
              <w:tc>
                <w:tcPr>
                  <w:tcW w:w="2196"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29</w:t>
                  </w:r>
                </w:p>
              </w:tc>
              <w:tc>
                <w:tcPr>
                  <w:tcW w:w="248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12</w:t>
                  </w:r>
                </w:p>
              </w:tc>
              <w:tc>
                <w:tcPr>
                  <w:tcW w:w="2018"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7</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color w:val="FF0000"/>
                      <w:sz w:val="20"/>
                      <w:szCs w:val="20"/>
                      <w:lang w:val="es-ES_tradnl"/>
                    </w:rPr>
                  </w:pPr>
                  <w:r w:rsidRPr="0005161D">
                    <w:rPr>
                      <w:rFonts w:cs="Arial"/>
                      <w:color w:val="FF0000"/>
                      <w:sz w:val="20"/>
                      <w:szCs w:val="20"/>
                      <w:lang w:val="es-ES_tradnl"/>
                    </w:rPr>
                    <w:t>48</w:t>
                  </w:r>
                </w:p>
              </w:tc>
            </w:tr>
            <w:tr w:rsidR="00905EE2" w:rsidRPr="0005161D" w:rsidTr="004527B3">
              <w:trPr>
                <w:trHeight w:val="255"/>
                <w:jc w:val="center"/>
              </w:trPr>
              <w:tc>
                <w:tcPr>
                  <w:tcW w:w="109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2008</w:t>
                  </w:r>
                </w:p>
              </w:tc>
              <w:tc>
                <w:tcPr>
                  <w:tcW w:w="2196"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22</w:t>
                  </w:r>
                </w:p>
              </w:tc>
              <w:tc>
                <w:tcPr>
                  <w:tcW w:w="248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15</w:t>
                  </w:r>
                </w:p>
              </w:tc>
              <w:tc>
                <w:tcPr>
                  <w:tcW w:w="2018"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sz w:val="20"/>
                      <w:szCs w:val="20"/>
                      <w:lang w:val="es-ES_tradnl"/>
                    </w:rPr>
                  </w:pPr>
                  <w:r w:rsidRPr="0005161D">
                    <w:rPr>
                      <w:rFonts w:cs="Arial"/>
                      <w:sz w:val="20"/>
                      <w:szCs w:val="20"/>
                      <w:lang w:val="es-ES_tradnl"/>
                    </w:rPr>
                    <w:t>7</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color w:val="FF0000"/>
                      <w:sz w:val="20"/>
                      <w:szCs w:val="20"/>
                      <w:lang w:val="es-ES_tradnl"/>
                    </w:rPr>
                  </w:pPr>
                  <w:r w:rsidRPr="0005161D">
                    <w:rPr>
                      <w:rFonts w:cs="Arial"/>
                      <w:color w:val="FF0000"/>
                      <w:sz w:val="20"/>
                      <w:szCs w:val="20"/>
                      <w:lang w:val="es-ES_tradnl"/>
                    </w:rPr>
                    <w:t>44</w:t>
                  </w:r>
                </w:p>
              </w:tc>
            </w:tr>
            <w:tr w:rsidR="00905EE2" w:rsidRPr="0005161D" w:rsidTr="004527B3">
              <w:trPr>
                <w:trHeight w:val="255"/>
                <w:jc w:val="center"/>
              </w:trPr>
              <w:tc>
                <w:tcPr>
                  <w:tcW w:w="109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b/>
                      <w:bCs/>
                      <w:sz w:val="20"/>
                      <w:szCs w:val="20"/>
                      <w:lang w:val="es-ES_tradnl"/>
                    </w:rPr>
                  </w:pPr>
                  <w:r w:rsidRPr="0005161D">
                    <w:rPr>
                      <w:rFonts w:cs="Arial"/>
                      <w:b/>
                      <w:bCs/>
                      <w:sz w:val="20"/>
                      <w:szCs w:val="20"/>
                      <w:lang w:val="es-ES_tradnl"/>
                    </w:rPr>
                    <w:t>Total</w:t>
                  </w:r>
                </w:p>
              </w:tc>
              <w:tc>
                <w:tcPr>
                  <w:tcW w:w="2196"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b/>
                      <w:bCs/>
                      <w:sz w:val="20"/>
                      <w:szCs w:val="20"/>
                      <w:lang w:val="es-ES_tradnl"/>
                    </w:rPr>
                  </w:pPr>
                  <w:r w:rsidRPr="0005161D">
                    <w:rPr>
                      <w:rFonts w:cs="Arial"/>
                      <w:b/>
                      <w:bCs/>
                      <w:sz w:val="20"/>
                      <w:szCs w:val="20"/>
                      <w:lang w:val="es-ES_tradnl"/>
                    </w:rPr>
                    <w:t>103</w:t>
                  </w:r>
                </w:p>
              </w:tc>
              <w:tc>
                <w:tcPr>
                  <w:tcW w:w="248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b/>
                      <w:bCs/>
                      <w:sz w:val="20"/>
                      <w:szCs w:val="20"/>
                      <w:lang w:val="es-ES_tradnl"/>
                    </w:rPr>
                  </w:pPr>
                  <w:r w:rsidRPr="0005161D">
                    <w:rPr>
                      <w:rFonts w:cs="Arial"/>
                      <w:b/>
                      <w:bCs/>
                      <w:sz w:val="20"/>
                      <w:szCs w:val="20"/>
                      <w:lang w:val="es-ES_tradnl"/>
                    </w:rPr>
                    <w:t>84</w:t>
                  </w:r>
                </w:p>
              </w:tc>
              <w:tc>
                <w:tcPr>
                  <w:tcW w:w="2018"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b/>
                      <w:bCs/>
                      <w:sz w:val="20"/>
                      <w:szCs w:val="20"/>
                      <w:lang w:val="es-ES_tradnl"/>
                    </w:rPr>
                  </w:pPr>
                  <w:r w:rsidRPr="0005161D">
                    <w:rPr>
                      <w:rFonts w:cs="Arial"/>
                      <w:b/>
                      <w:bCs/>
                      <w:sz w:val="20"/>
                      <w:szCs w:val="20"/>
                      <w:lang w:val="es-ES_tradnl"/>
                    </w:rPr>
                    <w:t>49</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b/>
                      <w:bCs/>
                      <w:sz w:val="20"/>
                      <w:szCs w:val="20"/>
                      <w:lang w:val="es-ES_tradnl"/>
                    </w:rPr>
                  </w:pPr>
                  <w:r w:rsidRPr="0005161D">
                    <w:rPr>
                      <w:rFonts w:cs="Arial"/>
                      <w:b/>
                      <w:bCs/>
                      <w:sz w:val="20"/>
                      <w:szCs w:val="20"/>
                      <w:lang w:val="es-ES_tradnl"/>
                    </w:rPr>
                    <w:t>236</w:t>
                  </w:r>
                </w:p>
              </w:tc>
            </w:tr>
            <w:tr w:rsidR="00905EE2" w:rsidRPr="0005161D" w:rsidTr="004527B3">
              <w:trPr>
                <w:trHeight w:val="255"/>
                <w:jc w:val="center"/>
              </w:trPr>
              <w:tc>
                <w:tcPr>
                  <w:tcW w:w="109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color w:val="FF0000"/>
                      <w:sz w:val="20"/>
                      <w:szCs w:val="20"/>
                      <w:lang w:val="es-ES_tradnl"/>
                    </w:rPr>
                  </w:pPr>
                  <w:r w:rsidRPr="0005161D">
                    <w:rPr>
                      <w:rFonts w:cs="Arial"/>
                      <w:color w:val="FF0000"/>
                      <w:sz w:val="20"/>
                      <w:szCs w:val="20"/>
                      <w:lang w:val="es-ES_tradnl"/>
                    </w:rPr>
                    <w:t>Prom/prof</w:t>
                  </w:r>
                </w:p>
              </w:tc>
              <w:tc>
                <w:tcPr>
                  <w:tcW w:w="2196"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color w:val="FF0000"/>
                      <w:sz w:val="20"/>
                      <w:szCs w:val="20"/>
                      <w:lang w:val="es-ES_tradnl"/>
                    </w:rPr>
                  </w:pPr>
                  <w:r w:rsidRPr="0005161D">
                    <w:rPr>
                      <w:rFonts w:cs="Arial"/>
                      <w:color w:val="FF0000"/>
                      <w:sz w:val="20"/>
                      <w:szCs w:val="20"/>
                      <w:lang w:val="es-ES_tradnl"/>
                    </w:rPr>
                    <w:t>4</w:t>
                  </w:r>
                </w:p>
              </w:tc>
              <w:tc>
                <w:tcPr>
                  <w:tcW w:w="248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color w:val="FF0000"/>
                      <w:sz w:val="20"/>
                      <w:szCs w:val="20"/>
                      <w:lang w:val="es-ES_tradnl"/>
                    </w:rPr>
                  </w:pPr>
                  <w:r w:rsidRPr="0005161D">
                    <w:rPr>
                      <w:rFonts w:cs="Arial"/>
                      <w:color w:val="FF0000"/>
                      <w:sz w:val="20"/>
                      <w:szCs w:val="20"/>
                      <w:lang w:val="es-ES_tradnl"/>
                    </w:rPr>
                    <w:t>3</w:t>
                  </w:r>
                </w:p>
              </w:tc>
              <w:tc>
                <w:tcPr>
                  <w:tcW w:w="2018"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color w:val="FF0000"/>
                      <w:sz w:val="20"/>
                      <w:szCs w:val="20"/>
                      <w:lang w:val="es-ES_tradnl"/>
                    </w:rPr>
                  </w:pPr>
                  <w:r w:rsidRPr="0005161D">
                    <w:rPr>
                      <w:rFonts w:cs="Arial"/>
                      <w:color w:val="FF0000"/>
                      <w:sz w:val="20"/>
                      <w:szCs w:val="20"/>
                      <w:lang w:val="es-ES_tradnl"/>
                    </w:rPr>
                    <w:t>2</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5A7576">
                  <w:pPr>
                    <w:spacing w:after="0"/>
                    <w:ind w:firstLine="0"/>
                    <w:jc w:val="right"/>
                    <w:rPr>
                      <w:rFonts w:cs="Arial"/>
                      <w:color w:val="FF0000"/>
                      <w:sz w:val="20"/>
                      <w:szCs w:val="20"/>
                      <w:lang w:val="es-ES_tradnl"/>
                    </w:rPr>
                  </w:pPr>
                  <w:r w:rsidRPr="0005161D">
                    <w:rPr>
                      <w:rFonts w:cs="Arial"/>
                      <w:color w:val="FF0000"/>
                      <w:sz w:val="20"/>
                      <w:szCs w:val="20"/>
                      <w:lang w:val="es-ES_tradnl"/>
                    </w:rPr>
                    <w:t>8</w:t>
                  </w:r>
                </w:p>
              </w:tc>
            </w:tr>
          </w:tbl>
          <w:p w:rsidR="00905EE2" w:rsidRPr="005C4065" w:rsidRDefault="00905EE2" w:rsidP="0095298E">
            <w:pPr>
              <w:overflowPunct w:val="0"/>
              <w:autoSpaceDE w:val="0"/>
              <w:autoSpaceDN w:val="0"/>
              <w:adjustRightInd w:val="0"/>
              <w:textAlignment w:val="baseline"/>
              <w:rPr>
                <w:rFonts w:cs="Arial"/>
              </w:rPr>
            </w:pPr>
            <w:r w:rsidRPr="005C4065">
              <w:rPr>
                <w:rFonts w:cs="Arial"/>
              </w:rPr>
              <w:t xml:space="preserve">Por otra parte, </w:t>
            </w:r>
            <w:r>
              <w:rPr>
                <w:rFonts w:cs="Arial"/>
              </w:rPr>
              <w:t xml:space="preserve">el PE-IAZ </w:t>
            </w:r>
            <w:r w:rsidRPr="005C4065">
              <w:rPr>
                <w:rFonts w:cs="Arial"/>
              </w:rPr>
              <w:t xml:space="preserve">es considerado un continuo curricular ya que también se ofrece la </w:t>
            </w:r>
            <w:r>
              <w:rPr>
                <w:rFonts w:cs="Arial"/>
              </w:rPr>
              <w:t>M</w:t>
            </w:r>
            <w:r w:rsidRPr="005C4065">
              <w:rPr>
                <w:rFonts w:cs="Arial"/>
              </w:rPr>
              <w:t xml:space="preserve">aestría y </w:t>
            </w:r>
            <w:r>
              <w:rPr>
                <w:rFonts w:cs="Arial"/>
              </w:rPr>
              <w:t>D</w:t>
            </w:r>
            <w:r w:rsidRPr="005C4065">
              <w:rPr>
                <w:rFonts w:cs="Arial"/>
              </w:rPr>
              <w:t>octorado en ciencias en Zootecnia, programas que están acreditados de</w:t>
            </w:r>
            <w:r w:rsidRPr="005C4065">
              <w:rPr>
                <w:rFonts w:cs="Arial"/>
              </w:rPr>
              <w:t>n</w:t>
            </w:r>
            <w:r w:rsidRPr="005C4065">
              <w:rPr>
                <w:rFonts w:cs="Arial"/>
              </w:rPr>
              <w:t>tro del padrón nacional de posgrado</w:t>
            </w:r>
            <w:r>
              <w:rPr>
                <w:rFonts w:cs="Arial"/>
              </w:rPr>
              <w:t xml:space="preserve"> (</w:t>
            </w:r>
            <w:hyperlink r:id="rId471" w:history="1">
              <w:r w:rsidRPr="00307B69">
                <w:rPr>
                  <w:rStyle w:val="Hipervnculo"/>
                  <w:rFonts w:cs="Arial"/>
                </w:rPr>
                <w:t>PNPC-CONACYT-2008.pdf</w:t>
              </w:r>
            </w:hyperlink>
            <w:r>
              <w:rPr>
                <w:rFonts w:cs="Arial"/>
              </w:rPr>
              <w:t>)</w:t>
            </w:r>
            <w:r w:rsidRPr="005C4065">
              <w:rPr>
                <w:rFonts w:cs="Arial"/>
              </w:rPr>
              <w:t>. En dichos programas, el núcleo básico de profesores también están organizados por área del conocimiento en l</w:t>
            </w:r>
            <w:r w:rsidRPr="005C4065">
              <w:rPr>
                <w:rFonts w:cs="Arial"/>
              </w:rPr>
              <w:t>í</w:t>
            </w:r>
            <w:r w:rsidRPr="005C4065">
              <w:rPr>
                <w:rFonts w:cs="Arial"/>
              </w:rPr>
              <w:t xml:space="preserve">neas de investigación y todos los profesores participan en el </w:t>
            </w:r>
            <w:r>
              <w:rPr>
                <w:rFonts w:cs="Arial"/>
              </w:rPr>
              <w:t>PE-IAZ</w:t>
            </w:r>
            <w:r w:rsidRPr="005C4065">
              <w:rPr>
                <w:rFonts w:cs="Arial"/>
              </w:rPr>
              <w:t>.</w:t>
            </w:r>
          </w:p>
          <w:p w:rsidR="00905EE2" w:rsidRDefault="00905EE2" w:rsidP="0095298E">
            <w:pPr>
              <w:overflowPunct w:val="0"/>
              <w:autoSpaceDE w:val="0"/>
              <w:autoSpaceDN w:val="0"/>
              <w:adjustRightInd w:val="0"/>
              <w:textAlignment w:val="baseline"/>
              <w:rPr>
                <w:rFonts w:cs="Arial"/>
                <w:color w:val="0000FF"/>
              </w:rPr>
            </w:pPr>
            <w:r w:rsidRPr="005C4065">
              <w:rPr>
                <w:rFonts w:cs="Arial"/>
              </w:rPr>
              <w:t xml:space="preserve">Con la federalización de la UAAAN </w:t>
            </w:r>
            <w:r>
              <w:rPr>
                <w:rFonts w:cs="Arial"/>
              </w:rPr>
              <w:t>(</w:t>
            </w:r>
            <w:r w:rsidRPr="008F50AF">
              <w:rPr>
                <w:rFonts w:cs="Arial"/>
              </w:rPr>
              <w:t>2006)</w:t>
            </w:r>
            <w:r w:rsidRPr="005C4065">
              <w:rPr>
                <w:rFonts w:cs="Arial"/>
              </w:rPr>
              <w:t xml:space="preserve">, y por lo tanto </w:t>
            </w:r>
            <w:r>
              <w:rPr>
                <w:rFonts w:cs="Arial"/>
              </w:rPr>
              <w:t xml:space="preserve">la </w:t>
            </w:r>
            <w:r w:rsidRPr="005C4065">
              <w:rPr>
                <w:rFonts w:cs="Arial"/>
              </w:rPr>
              <w:t xml:space="preserve">incursión </w:t>
            </w:r>
            <w:r>
              <w:rPr>
                <w:rFonts w:cs="Arial"/>
              </w:rPr>
              <w:t xml:space="preserve">institucional </w:t>
            </w:r>
            <w:r w:rsidRPr="005C4065">
              <w:rPr>
                <w:rFonts w:cs="Arial"/>
              </w:rPr>
              <w:t xml:space="preserve">en la SEP, desde hace dos años se inició el proceso de </w:t>
            </w:r>
            <w:r>
              <w:rPr>
                <w:rFonts w:cs="Arial"/>
              </w:rPr>
              <w:t xml:space="preserve">registro del profesorado </w:t>
            </w:r>
            <w:r w:rsidRPr="005C4065">
              <w:rPr>
                <w:rFonts w:cs="Arial"/>
              </w:rPr>
              <w:t>en el</w:t>
            </w:r>
            <w:r>
              <w:rPr>
                <w:rFonts w:cs="Arial"/>
              </w:rPr>
              <w:t xml:space="preserve"> programa</w:t>
            </w:r>
            <w:r w:rsidRPr="005C4065">
              <w:rPr>
                <w:rFonts w:cs="Arial"/>
              </w:rPr>
              <w:t xml:space="preserve"> PROMEP (</w:t>
            </w:r>
            <w:hyperlink r:id="rId472" w:history="1">
              <w:r w:rsidRPr="003D22A1">
                <w:rPr>
                  <w:rStyle w:val="Hipervnculo"/>
                </w:rPr>
                <w:t>Resultados PROMEP 2008.xls</w:t>
              </w:r>
            </w:hyperlink>
            <w:r>
              <w:rPr>
                <w:rFonts w:cs="Arial"/>
              </w:rPr>
              <w:t>) y</w:t>
            </w:r>
            <w:r w:rsidRPr="005C4065">
              <w:rPr>
                <w:rFonts w:cs="Arial"/>
              </w:rPr>
              <w:t xml:space="preserve"> en la formación de </w:t>
            </w:r>
            <w:r>
              <w:rPr>
                <w:rFonts w:cs="Arial"/>
              </w:rPr>
              <w:t>C</w:t>
            </w:r>
            <w:r w:rsidRPr="005C4065">
              <w:rPr>
                <w:rFonts w:cs="Arial"/>
              </w:rPr>
              <w:t xml:space="preserve">uerpos </w:t>
            </w:r>
            <w:r>
              <w:rPr>
                <w:rFonts w:cs="Arial"/>
              </w:rPr>
              <w:t>A</w:t>
            </w:r>
            <w:r w:rsidRPr="005C4065">
              <w:rPr>
                <w:rFonts w:cs="Arial"/>
              </w:rPr>
              <w:t>cadémicos (</w:t>
            </w:r>
            <w:hyperlink r:id="rId473" w:history="1">
              <w:r w:rsidRPr="008F50AF">
                <w:rPr>
                  <w:rStyle w:val="Hipervnculo"/>
                  <w:rFonts w:cs="Arial"/>
                </w:rPr>
                <w:t>Cuerpos Acad-Convocatoria.doc</w:t>
              </w:r>
            </w:hyperlink>
            <w:r>
              <w:rPr>
                <w:rFonts w:cs="Arial"/>
              </w:rPr>
              <w:t xml:space="preserve">, </w:t>
            </w:r>
            <w:hyperlink r:id="rId474" w:history="1">
              <w:r w:rsidRPr="008F50AF">
                <w:rPr>
                  <w:rStyle w:val="Hipervnculo"/>
                  <w:rFonts w:cs="Arial"/>
                </w:rPr>
                <w:t>Cuerpos acad UaaaN-J. Rubio O- feb 08.ppt</w:t>
              </w:r>
            </w:hyperlink>
            <w:r>
              <w:rPr>
                <w:rFonts w:cs="Arial"/>
              </w:rPr>
              <w:t xml:space="preserve">, </w:t>
            </w:r>
            <w:hyperlink r:id="rId475" w:history="1">
              <w:r w:rsidRPr="008F50AF">
                <w:rPr>
                  <w:rStyle w:val="Hipervnculo"/>
                  <w:rFonts w:cs="Arial"/>
                </w:rPr>
                <w:t>Cuerpos Ac</w:t>
              </w:r>
              <w:r w:rsidRPr="008F50AF">
                <w:rPr>
                  <w:rStyle w:val="Hipervnculo"/>
                  <w:rFonts w:cs="Arial"/>
                </w:rPr>
                <w:t>a</w:t>
              </w:r>
              <w:r w:rsidRPr="008F50AF">
                <w:rPr>
                  <w:rStyle w:val="Hipervnculo"/>
                  <w:rFonts w:cs="Arial"/>
                </w:rPr>
                <w:t>démicos-eval 2008.ppt</w:t>
              </w:r>
            </w:hyperlink>
            <w:r w:rsidRPr="005C4065">
              <w:rPr>
                <w:rFonts w:cs="Arial"/>
                <w:color w:val="0000FF"/>
              </w:rPr>
              <w:t>).</w:t>
            </w:r>
          </w:p>
          <w:p w:rsidR="00905EE2" w:rsidRPr="00461669" w:rsidRDefault="00905EE2" w:rsidP="0095298E">
            <w:pPr>
              <w:overflowPunct w:val="0"/>
              <w:autoSpaceDE w:val="0"/>
              <w:autoSpaceDN w:val="0"/>
              <w:adjustRightInd w:val="0"/>
              <w:jc w:val="center"/>
              <w:textAlignment w:val="baseline"/>
              <w:rPr>
                <w:rFonts w:cs="Arial"/>
                <w:b/>
              </w:rPr>
            </w:pPr>
            <w:r w:rsidRPr="00461669">
              <w:rPr>
                <w:rFonts w:cs="Arial"/>
                <w:b/>
                <w:highlight w:val="cyan"/>
              </w:rPr>
              <w:t>Históricamente en la UAAAN la investigación se ha organizado vía programas de investigación (</w:t>
            </w:r>
            <w:hyperlink r:id="rId476" w:history="1">
              <w:r w:rsidRPr="00461669">
                <w:rPr>
                  <w:rStyle w:val="Hipervnculo"/>
                  <w:rFonts w:cs="Arial"/>
                  <w:b/>
                </w:rPr>
                <w:t>http://www.uaaan.mx/DirInv/index.html</w:t>
              </w:r>
            </w:hyperlink>
            <w:r w:rsidRPr="00461669">
              <w:rPr>
                <w:rFonts w:cs="Arial"/>
                <w:b/>
                <w:highlight w:val="cyan"/>
              </w:rPr>
              <w:t>). A partir de la reciente federal</w:t>
            </w:r>
            <w:r w:rsidRPr="00461669">
              <w:rPr>
                <w:rFonts w:cs="Arial"/>
                <w:b/>
                <w:highlight w:val="cyan"/>
              </w:rPr>
              <w:t>i</w:t>
            </w:r>
            <w:r w:rsidRPr="00461669">
              <w:rPr>
                <w:rFonts w:cs="Arial"/>
                <w:b/>
                <w:highlight w:val="cyan"/>
              </w:rPr>
              <w:t>zación la Institución está en el proceso de constituir cuerpos académicos en base a sus programas y líneas de investigación.</w:t>
            </w:r>
          </w:p>
        </w:tc>
      </w:tr>
      <w:tr w:rsidR="00905EE2" w:rsidRPr="00BA71F6" w:rsidTr="002A0AA4">
        <w:tc>
          <w:tcPr>
            <w:tcW w:w="0" w:type="auto"/>
            <w:gridSpan w:val="3"/>
            <w:tcBorders>
              <w:left w:val="single" w:sz="4" w:space="0" w:color="auto"/>
            </w:tcBorders>
            <w:shd w:val="clear" w:color="auto" w:fill="D9D9D9"/>
          </w:tcPr>
          <w:p w:rsidR="00905EE2" w:rsidRPr="00BA71F6" w:rsidRDefault="00905EE2" w:rsidP="00055577">
            <w:pPr>
              <w:spacing w:after="0"/>
              <w:ind w:firstLine="0"/>
            </w:pPr>
            <w:r w:rsidRPr="00BA71F6">
              <w:lastRenderedPageBreak/>
              <w:t>6.3   El programa educativo debe contar con mecanismos adecuados y expeditos para verificar el cumplimiento de las responsabilidades cot</w:t>
            </w:r>
            <w:r w:rsidRPr="00BA71F6">
              <w:t>i</w:t>
            </w:r>
            <w:r w:rsidRPr="00BA71F6">
              <w:t>dianas de los profesores y su carga académica debe ser diversificada:</w:t>
            </w:r>
          </w:p>
          <w:p w:rsidR="00905EE2" w:rsidRPr="00BA71F6" w:rsidRDefault="00905EE2" w:rsidP="00055577">
            <w:pPr>
              <w:spacing w:after="0"/>
              <w:ind w:firstLine="0"/>
            </w:pP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b/>
                <w:bCs/>
              </w:rPr>
            </w:pPr>
            <w:r w:rsidRPr="00BA71F6">
              <w:rPr>
                <w:rFonts w:ascii="Book Antiqua" w:hAnsi="Book Antiqua"/>
                <w:b/>
                <w:bCs/>
              </w:rPr>
              <w:t>a)   Docencia</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Preparación, impartición y evaluación de una o más  asignaturas o experiencias educativas.</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b/>
                <w:bCs/>
              </w:rPr>
            </w:pPr>
            <w:r w:rsidRPr="00BA71F6">
              <w:rPr>
                <w:rFonts w:ascii="Book Antiqua" w:hAnsi="Book Antiqua"/>
                <w:b/>
                <w:bCs/>
              </w:rPr>
              <w:t xml:space="preserve">b)   Investigación </w:t>
            </w:r>
          </w:p>
          <w:p w:rsidR="00905EE2" w:rsidRPr="00BA71F6" w:rsidRDefault="00905EE2" w:rsidP="00055577">
            <w:pPr>
              <w:pStyle w:val="Textoindependiente3"/>
              <w:widowControl w:val="0"/>
              <w:suppressLineNumbers/>
              <w:suppressAutoHyphens/>
              <w:overflowPunct w:val="0"/>
              <w:autoSpaceDE w:val="0"/>
              <w:autoSpaceDN w:val="0"/>
              <w:adjustRightInd w:val="0"/>
              <w:spacing w:after="0"/>
              <w:ind w:firstLine="0"/>
              <w:textAlignment w:val="baseline"/>
              <w:rPr>
                <w:rFonts w:ascii="Book Antiqua" w:hAnsi="Book Antiqua"/>
                <w:sz w:val="22"/>
                <w:szCs w:val="22"/>
              </w:rPr>
            </w:pPr>
            <w:r w:rsidRPr="00BA71F6">
              <w:rPr>
                <w:rFonts w:ascii="Book Antiqua" w:hAnsi="Book Antiqua"/>
                <w:sz w:val="22"/>
                <w:szCs w:val="22"/>
              </w:rPr>
              <w:t>Participación pertinente del personal académico en las actividades de investigación (básica, aplicada, desarrollo e innovación) mediante:</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b.1)    la gestión y organización de las actividades de investigación;</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b.2)    el desarrollo de las líneas de generación y aplicación del conocimiento disciplinarias, inter o multidisciplinarias;</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b.3)    la promoción de la participación de estudiantes en los proyectos.</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b.4)    el análisis de su impacto en el programa educativo y en la formación integral del estudiante.</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b/>
                <w:bCs/>
              </w:rPr>
            </w:pPr>
            <w:r w:rsidRPr="00BA71F6">
              <w:rPr>
                <w:rFonts w:ascii="Book Antiqua" w:hAnsi="Book Antiqua"/>
                <w:b/>
                <w:bCs/>
              </w:rPr>
              <w:t>c)   Vinculación</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Participación pertinente del personal académico en las actividades de vinculación.</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c.1)    la gestión y organización de las actividades de vinculación;</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c.2)    la promoción de la participación de estudiantes en los proyectos de vinculación;</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c.3)    el análisis de su impacto en el programa educativo y en la formación integral del estudiante.</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b/>
                <w:bCs/>
              </w:rPr>
            </w:pPr>
            <w:r w:rsidRPr="00BA71F6">
              <w:rPr>
                <w:rFonts w:ascii="Book Antiqua" w:hAnsi="Book Antiqua"/>
                <w:b/>
                <w:bCs/>
              </w:rPr>
              <w:t>d)   Difusión de la cultura</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Participación pertinente del personal académico en las actividades de difusión de la cultura (véase glosario).</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d.1)    la gestión y organización de las actividades de difusión de la cultura;</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d.2)    la promoción de la participación de estudiantes en los proyectos de difusión de la cultura;</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d.3)    el análisis de su impacto en la formación integral del estudiante.</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b/>
                <w:bCs/>
              </w:rPr>
            </w:pPr>
            <w:r w:rsidRPr="00BA71F6">
              <w:rPr>
                <w:rFonts w:ascii="Book Antiqua" w:hAnsi="Book Antiqua"/>
                <w:b/>
                <w:bCs/>
              </w:rPr>
              <w:t>e)   Tutoría</w:t>
            </w:r>
          </w:p>
          <w:p w:rsidR="00905EE2" w:rsidRPr="00BA71F6" w:rsidRDefault="00905EE2" w:rsidP="00055577">
            <w:pPr>
              <w:pStyle w:val="Textoindependiente3"/>
              <w:widowControl w:val="0"/>
              <w:suppressLineNumbers/>
              <w:suppressAutoHyphens/>
              <w:overflowPunct w:val="0"/>
              <w:autoSpaceDE w:val="0"/>
              <w:autoSpaceDN w:val="0"/>
              <w:adjustRightInd w:val="0"/>
              <w:spacing w:after="0"/>
              <w:ind w:firstLine="0"/>
              <w:textAlignment w:val="baseline"/>
              <w:rPr>
                <w:rFonts w:ascii="Book Antiqua" w:hAnsi="Book Antiqua"/>
                <w:sz w:val="22"/>
                <w:szCs w:val="22"/>
              </w:rPr>
            </w:pPr>
            <w:r w:rsidRPr="00BA71F6">
              <w:rPr>
                <w:rFonts w:ascii="Book Antiqua" w:hAnsi="Book Antiqua"/>
                <w:sz w:val="22"/>
                <w:szCs w:val="22"/>
              </w:rPr>
              <w:t>Participación del personal académico en actividades de tutoría y asesoría.</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b/>
                <w:bCs/>
              </w:rPr>
              <w:t xml:space="preserve">f) </w:t>
            </w:r>
            <w:r w:rsidRPr="00BA71F6">
              <w:rPr>
                <w:rFonts w:ascii="Book Antiqua" w:hAnsi="Book Antiqua"/>
              </w:rPr>
              <w:t xml:space="preserve">  </w:t>
            </w:r>
            <w:r w:rsidRPr="00BA71F6">
              <w:rPr>
                <w:rFonts w:ascii="Book Antiqua" w:hAnsi="Book Antiqua"/>
                <w:b/>
                <w:bCs/>
              </w:rPr>
              <w:t>Gestión</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Participación pertinente del personal académico en actividades de gestión.</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f.1)   puestos de dirección académico administrativa;</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f.2)   trabajo colegiado en academias y cuerpos académicos;</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f.3)   trabajo individual y/o colegiado en órganos de decisión, de dictaminación y de consulta;</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f.4)   organización de encuentros académicos (locales, regionales, nacionales e internacionales);</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f.5)      asistencia de profesores:</w:t>
            </w:r>
          </w:p>
          <w:p w:rsidR="00905EE2" w:rsidRPr="00BA71F6" w:rsidRDefault="00905EE2" w:rsidP="00055577">
            <w:pPr>
              <w:spacing w:after="0"/>
              <w:ind w:firstLine="0"/>
              <w:rPr>
                <w:rFonts w:ascii="Book Antiqua" w:hAnsi="Book Antiqua"/>
              </w:rPr>
            </w:pPr>
            <w:r w:rsidRPr="00BA71F6">
              <w:rPr>
                <w:rFonts w:ascii="Book Antiqua" w:hAnsi="Book Antiqua"/>
              </w:rPr>
              <w:t>f.6)      El porcentaje de asistencia de los profesores a sus</w:t>
            </w:r>
          </w:p>
          <w:p w:rsidR="00905EE2" w:rsidRPr="00BA71F6" w:rsidRDefault="00905EE2" w:rsidP="00055577">
            <w:pPr>
              <w:spacing w:after="0"/>
              <w:ind w:firstLine="0"/>
            </w:pPr>
            <w:r w:rsidRPr="00BA71F6">
              <w:rPr>
                <w:rFonts w:ascii="Book Antiqua" w:hAnsi="Book Antiqua"/>
              </w:rPr>
              <w:t xml:space="preserve">actividades </w:t>
            </w:r>
            <w:r w:rsidRPr="00BA71F6">
              <w:rPr>
                <w:rFonts w:ascii="Book Antiqua" w:hAnsi="Book Antiqua"/>
                <w:b/>
              </w:rPr>
              <w:t xml:space="preserve">debe se mínimamente el 80% </w:t>
            </w:r>
            <w:r w:rsidRPr="00BA71F6">
              <w:rPr>
                <w:rFonts w:ascii="Book Antiqua" w:hAnsi="Book Antiqua"/>
              </w:rPr>
              <w:t>y deben existir registros de d</w:t>
            </w:r>
            <w:r w:rsidRPr="00BA71F6">
              <w:rPr>
                <w:rFonts w:ascii="Book Antiqua" w:hAnsi="Book Antiqua"/>
              </w:rPr>
              <w:t>i</w:t>
            </w:r>
            <w:r w:rsidRPr="00BA71F6">
              <w:rPr>
                <w:rFonts w:ascii="Book Antiqua" w:hAnsi="Book Antiqua"/>
              </w:rPr>
              <w:t>cha asistencia y estadística.</w:t>
            </w:r>
          </w:p>
        </w:tc>
        <w:tc>
          <w:tcPr>
            <w:tcW w:w="0" w:type="auto"/>
            <w:gridSpan w:val="4"/>
            <w:shd w:val="clear" w:color="auto" w:fill="D9D9D9"/>
          </w:tcPr>
          <w:p w:rsidR="00905EE2" w:rsidRPr="00BA71F6" w:rsidRDefault="00905EE2" w:rsidP="00AC340F">
            <w:pPr>
              <w:widowControl w:val="0"/>
              <w:numPr>
                <w:ilvl w:val="0"/>
                <w:numId w:val="9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¿Permite la distribución de la carga académica el cumplimiento eficaz de los objetivos del plan de estudios?</w:t>
            </w:r>
          </w:p>
          <w:p w:rsidR="00905EE2" w:rsidRPr="00BA71F6" w:rsidRDefault="00905EE2" w:rsidP="00AC340F">
            <w:pPr>
              <w:widowControl w:val="0"/>
              <w:numPr>
                <w:ilvl w:val="0"/>
                <w:numId w:val="9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¿Están satisfechos los profesores con la distribución de la carga académica?</w:t>
            </w:r>
          </w:p>
          <w:p w:rsidR="00905EE2" w:rsidRPr="00BA71F6" w:rsidRDefault="00905EE2" w:rsidP="00AC340F">
            <w:pPr>
              <w:widowControl w:val="0"/>
              <w:numPr>
                <w:ilvl w:val="0"/>
                <w:numId w:val="9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atención a los estudiantes es suficiente y adecuada?</w:t>
            </w:r>
          </w:p>
          <w:p w:rsidR="00905EE2" w:rsidRPr="00BA71F6" w:rsidRDefault="00905EE2" w:rsidP="00AC340F">
            <w:pPr>
              <w:widowControl w:val="0"/>
              <w:numPr>
                <w:ilvl w:val="0"/>
                <w:numId w:val="9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¿Cuáles son las formas de participación del personal académico en las actividades de investigación?</w:t>
            </w:r>
          </w:p>
          <w:p w:rsidR="00905EE2" w:rsidRPr="00BA71F6" w:rsidRDefault="00905EE2" w:rsidP="00AC340F">
            <w:pPr>
              <w:widowControl w:val="0"/>
              <w:numPr>
                <w:ilvl w:val="0"/>
                <w:numId w:val="9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ejemplos hay de la participación de los estudiantes en actividades de investigación del programa educativo?</w:t>
            </w:r>
          </w:p>
          <w:p w:rsidR="00905EE2" w:rsidRPr="00BA71F6" w:rsidRDefault="00905EE2" w:rsidP="00AC340F">
            <w:pPr>
              <w:widowControl w:val="0"/>
              <w:numPr>
                <w:ilvl w:val="0"/>
                <w:numId w:val="9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 participa el personal académico en actividades de vinculación?</w:t>
            </w:r>
          </w:p>
          <w:p w:rsidR="00905EE2" w:rsidRPr="00BA71F6" w:rsidRDefault="00905EE2" w:rsidP="00AC340F">
            <w:pPr>
              <w:widowControl w:val="0"/>
              <w:numPr>
                <w:ilvl w:val="0"/>
                <w:numId w:val="9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¿Cuál es el nivel de participación de los </w:t>
            </w:r>
            <w:r w:rsidRPr="00BA71F6">
              <w:rPr>
                <w:rFonts w:ascii="Book Antiqua" w:hAnsi="Book Antiqua"/>
              </w:rPr>
              <w:lastRenderedPageBreak/>
              <w:t>estudiantes en actividades de vinculación?</w:t>
            </w:r>
          </w:p>
          <w:p w:rsidR="00905EE2" w:rsidRPr="00BA71F6" w:rsidRDefault="00905EE2" w:rsidP="00AC340F">
            <w:pPr>
              <w:widowControl w:val="0"/>
              <w:numPr>
                <w:ilvl w:val="0"/>
                <w:numId w:val="9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 participa el personal académico en actividades de difusión de la cultura?</w:t>
            </w:r>
          </w:p>
          <w:p w:rsidR="00905EE2" w:rsidRPr="00BA71F6" w:rsidRDefault="00905EE2" w:rsidP="00AC340F">
            <w:pPr>
              <w:widowControl w:val="0"/>
              <w:numPr>
                <w:ilvl w:val="0"/>
                <w:numId w:val="9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el nivel de participación de los estudiantes en actividades relacionadas con la difusión y extensión de la cultura?</w:t>
            </w:r>
          </w:p>
          <w:p w:rsidR="00905EE2" w:rsidRPr="00BA71F6" w:rsidRDefault="00905EE2" w:rsidP="00AC340F">
            <w:pPr>
              <w:widowControl w:val="0"/>
              <w:numPr>
                <w:ilvl w:val="0"/>
                <w:numId w:val="9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¿Cómo se evalúa la eficacia de las actividades de tutoría? </w:t>
            </w:r>
          </w:p>
          <w:p w:rsidR="00905EE2" w:rsidRPr="00BA71F6" w:rsidRDefault="00905EE2" w:rsidP="00AC340F">
            <w:pPr>
              <w:widowControl w:val="0"/>
              <w:numPr>
                <w:ilvl w:val="0"/>
                <w:numId w:val="9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 se comprueba que la difusión del mismo es adecuada?</w:t>
            </w:r>
          </w:p>
          <w:p w:rsidR="00905EE2" w:rsidRPr="00BA71F6" w:rsidRDefault="00905EE2" w:rsidP="00AC340F">
            <w:pPr>
              <w:widowControl w:val="0"/>
              <w:numPr>
                <w:ilvl w:val="0"/>
                <w:numId w:val="9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el nivel de participación del programa educativo en la toma de decisiones, sobre los aspectos académicos?</w:t>
            </w:r>
          </w:p>
          <w:p w:rsidR="00905EE2" w:rsidRPr="00BA71F6" w:rsidRDefault="00905EE2" w:rsidP="00AC340F">
            <w:pPr>
              <w:widowControl w:val="0"/>
              <w:numPr>
                <w:ilvl w:val="0"/>
                <w:numId w:val="9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cuenta con  un mecanismo que permita verificar la asistencia de profesores a diversas actividades designadas?</w:t>
            </w:r>
          </w:p>
          <w:p w:rsidR="00905EE2" w:rsidRPr="00BA71F6" w:rsidRDefault="00905EE2" w:rsidP="00AC340F">
            <w:pPr>
              <w:widowControl w:val="0"/>
              <w:numPr>
                <w:ilvl w:val="0"/>
                <w:numId w:val="9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¿Existe una estadística y su respectivo análisis para la toma de desiciones?</w:t>
            </w:r>
          </w:p>
        </w:tc>
        <w:tc>
          <w:tcPr>
            <w:tcW w:w="0" w:type="auto"/>
            <w:shd w:val="clear" w:color="auto" w:fill="D9D9D9"/>
          </w:tcPr>
          <w:p w:rsidR="00905EE2" w:rsidRPr="00BA71F6" w:rsidRDefault="00905EE2" w:rsidP="00AC340F">
            <w:pPr>
              <w:widowControl w:val="0"/>
              <w:numPr>
                <w:ilvl w:val="1"/>
                <w:numId w:val="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Expedientes individuales del personal académico (disponible en archivos de la dependencia para la visita del comité evaluador). </w:t>
            </w:r>
          </w:p>
          <w:p w:rsidR="00905EE2" w:rsidRPr="00BA71F6" w:rsidRDefault="00905EE2" w:rsidP="00AC340F">
            <w:pPr>
              <w:widowControl w:val="0"/>
              <w:numPr>
                <w:ilvl w:val="1"/>
                <w:numId w:val="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Documentación de los sistemas y registros correspondientes.</w:t>
            </w:r>
          </w:p>
          <w:p w:rsidR="00905EE2" w:rsidRPr="00BA71F6" w:rsidRDefault="00905EE2" w:rsidP="00AC340F">
            <w:pPr>
              <w:widowControl w:val="0"/>
              <w:numPr>
                <w:ilvl w:val="1"/>
                <w:numId w:val="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Cuadro específicos para cada una de las interrogantes.</w:t>
            </w:r>
          </w:p>
          <w:p w:rsidR="00905EE2" w:rsidRPr="00BA71F6" w:rsidRDefault="00905EE2" w:rsidP="00AC340F">
            <w:pPr>
              <w:widowControl w:val="0"/>
              <w:numPr>
                <w:ilvl w:val="1"/>
                <w:numId w:val="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Cuadros en donde que establecido el tiempo y nivel de participación de </w:t>
            </w:r>
            <w:r w:rsidRPr="00BA71F6">
              <w:rPr>
                <w:rFonts w:ascii="Book Antiqua" w:hAnsi="Book Antiqua"/>
                <w:b/>
              </w:rPr>
              <w:t>TODOS</w:t>
            </w:r>
            <w:r w:rsidRPr="00BA71F6">
              <w:rPr>
                <w:rFonts w:ascii="Book Antiqua" w:hAnsi="Book Antiqua"/>
              </w:rPr>
              <w:t xml:space="preserve"> los profesores que participan en el programa educativo (según plan de estudios).</w:t>
            </w:r>
          </w:p>
          <w:p w:rsidR="00905EE2" w:rsidRPr="00BA71F6" w:rsidRDefault="00905EE2" w:rsidP="00AC340F">
            <w:pPr>
              <w:widowControl w:val="0"/>
              <w:numPr>
                <w:ilvl w:val="1"/>
                <w:numId w:val="9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Registro y estadísticas de asistencia y permanencia en actividades de investigación, gestión, vinculación, etc.</w:t>
            </w:r>
          </w:p>
          <w:p w:rsidR="00905EE2" w:rsidRPr="00BA71F6" w:rsidRDefault="00905EE2" w:rsidP="00AC340F">
            <w:pPr>
              <w:widowControl w:val="0"/>
              <w:numPr>
                <w:ilvl w:val="1"/>
                <w:numId w:val="9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Análisis del comportamiento de las asistencias y permanencia de los profesores.</w:t>
            </w:r>
          </w:p>
        </w:tc>
      </w:tr>
      <w:tr w:rsidR="00905EE2" w:rsidRPr="00BA71F6" w:rsidTr="002A0AA4">
        <w:tc>
          <w:tcPr>
            <w:tcW w:w="0" w:type="auto"/>
            <w:tcBorders>
              <w:left w:val="single" w:sz="4" w:space="0" w:color="auto"/>
              <w:right w:val="nil"/>
            </w:tcBorders>
            <w:shd w:val="clear" w:color="auto" w:fill="D9D9D9"/>
          </w:tcPr>
          <w:p w:rsidR="00905EE2" w:rsidRPr="00BA71F6" w:rsidRDefault="00905EE2" w:rsidP="000555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055577">
            <w:pPr>
              <w:spacing w:after="0"/>
              <w:ind w:firstLine="0"/>
            </w:pPr>
            <w:r w:rsidRPr="00BA71F6">
              <w:rPr>
                <w:rFonts w:ascii="Book Antiqua" w:hAnsi="Book Antiqua"/>
              </w:rPr>
              <w:t>Cumple Totalmente:   _____</w:t>
            </w:r>
            <w:r w:rsidRPr="009433A5">
              <w:rPr>
                <w:rFonts w:ascii="Book Antiqua" w:hAnsi="Book Antiqua"/>
                <w:b/>
                <w:color w:val="FF0000"/>
              </w:rPr>
              <w:t>X</w:t>
            </w:r>
            <w:r w:rsidRPr="00BA71F6">
              <w:rPr>
                <w:rFonts w:ascii="Book Antiqua" w:hAnsi="Book Antiqua"/>
              </w:rPr>
              <w:t>______</w:t>
            </w:r>
          </w:p>
        </w:tc>
        <w:tc>
          <w:tcPr>
            <w:tcW w:w="0" w:type="auto"/>
            <w:gridSpan w:val="5"/>
            <w:tcBorders>
              <w:top w:val="nil"/>
              <w:left w:val="nil"/>
              <w:bottom w:val="nil"/>
              <w:righ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Cumple Parcialmente:   ___________ (%)</w:t>
            </w:r>
          </w:p>
        </w:tc>
        <w:tc>
          <w:tcPr>
            <w:tcW w:w="0" w:type="auto"/>
            <w:gridSpan w:val="2"/>
            <w:tcBorders>
              <w:lef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No Cumple:   ___________</w:t>
            </w:r>
          </w:p>
        </w:tc>
      </w:tr>
      <w:tr w:rsidR="00905EE2" w:rsidRPr="00EE1991" w:rsidTr="002A0AA4">
        <w:tc>
          <w:tcPr>
            <w:tcW w:w="0" w:type="auto"/>
            <w:gridSpan w:val="8"/>
            <w:tcBorders>
              <w:left w:val="single" w:sz="4" w:space="0" w:color="auto"/>
            </w:tcBorders>
          </w:tcPr>
          <w:p w:rsidR="00905EE2" w:rsidRPr="00EA0781" w:rsidRDefault="00905EE2" w:rsidP="00EA0781">
            <w:pPr>
              <w:overflowPunct w:val="0"/>
              <w:autoSpaceDE w:val="0"/>
              <w:autoSpaceDN w:val="0"/>
              <w:adjustRightInd w:val="0"/>
              <w:textAlignment w:val="baseline"/>
              <w:rPr>
                <w:rFonts w:cs="Arial"/>
                <w:b/>
              </w:rPr>
            </w:pPr>
            <w:r w:rsidRPr="00EA0781">
              <w:rPr>
                <w:rFonts w:cs="Arial"/>
                <w:b/>
              </w:rPr>
              <w:t>Descripción, apreciación y análisis:</w:t>
            </w:r>
          </w:p>
          <w:p w:rsidR="00905EE2" w:rsidRPr="00EA0781" w:rsidRDefault="00905EE2" w:rsidP="00EA0781">
            <w:pPr>
              <w:pStyle w:val="NormalWeb"/>
              <w:spacing w:before="0" w:beforeAutospacing="0" w:after="80" w:afterAutospacing="0"/>
              <w:rPr>
                <w:sz w:val="22"/>
                <w:szCs w:val="22"/>
                <w:lang w:val="es-MX"/>
              </w:rPr>
            </w:pPr>
            <w:r>
              <w:rPr>
                <w:sz w:val="22"/>
                <w:szCs w:val="22"/>
                <w:lang w:val="es-MX"/>
              </w:rPr>
              <w:lastRenderedPageBreak/>
              <w:t xml:space="preserve">La UAAAN está conformada </w:t>
            </w:r>
            <w:r w:rsidRPr="00EA0781">
              <w:rPr>
                <w:sz w:val="22"/>
                <w:szCs w:val="22"/>
                <w:lang w:val="es-MX"/>
              </w:rPr>
              <w:t xml:space="preserve">por </w:t>
            </w:r>
            <w:r>
              <w:rPr>
                <w:sz w:val="22"/>
                <w:szCs w:val="22"/>
                <w:lang w:val="es-MX"/>
              </w:rPr>
              <w:t>d</w:t>
            </w:r>
            <w:r w:rsidRPr="00EA0781">
              <w:rPr>
                <w:sz w:val="22"/>
                <w:szCs w:val="22"/>
                <w:lang w:val="es-MX"/>
              </w:rPr>
              <w:t xml:space="preserve">irecciones, </w:t>
            </w:r>
            <w:r>
              <w:rPr>
                <w:sz w:val="22"/>
                <w:szCs w:val="22"/>
                <w:lang w:val="es-MX"/>
              </w:rPr>
              <w:t>d</w:t>
            </w:r>
            <w:r w:rsidRPr="00EA0781">
              <w:rPr>
                <w:sz w:val="22"/>
                <w:szCs w:val="22"/>
                <w:lang w:val="es-MX"/>
              </w:rPr>
              <w:t xml:space="preserve">ivisiones y </w:t>
            </w:r>
            <w:r>
              <w:rPr>
                <w:sz w:val="22"/>
                <w:szCs w:val="22"/>
                <w:lang w:val="es-MX"/>
              </w:rPr>
              <w:t>d</w:t>
            </w:r>
            <w:r w:rsidRPr="00EA0781">
              <w:rPr>
                <w:sz w:val="22"/>
                <w:szCs w:val="22"/>
                <w:lang w:val="es-MX"/>
              </w:rPr>
              <w:t xml:space="preserve">epartamentos </w:t>
            </w:r>
            <w:r>
              <w:rPr>
                <w:sz w:val="22"/>
                <w:szCs w:val="22"/>
                <w:lang w:val="es-MX"/>
              </w:rPr>
              <w:t>a</w:t>
            </w:r>
            <w:r w:rsidRPr="00EA0781">
              <w:rPr>
                <w:sz w:val="22"/>
                <w:szCs w:val="22"/>
                <w:lang w:val="es-MX"/>
              </w:rPr>
              <w:t>cadémicos</w:t>
            </w:r>
            <w:r>
              <w:rPr>
                <w:sz w:val="22"/>
                <w:szCs w:val="22"/>
                <w:lang w:val="es-MX"/>
              </w:rPr>
              <w:t>, a diferencia de</w:t>
            </w:r>
            <w:r w:rsidRPr="00EA0781">
              <w:rPr>
                <w:sz w:val="22"/>
                <w:szCs w:val="22"/>
                <w:lang w:val="es-MX"/>
              </w:rPr>
              <w:t xml:space="preserve"> </w:t>
            </w:r>
            <w:r>
              <w:rPr>
                <w:sz w:val="22"/>
                <w:szCs w:val="22"/>
                <w:lang w:val="es-MX"/>
              </w:rPr>
              <w:t>f</w:t>
            </w:r>
            <w:r w:rsidRPr="00EA0781">
              <w:rPr>
                <w:sz w:val="22"/>
                <w:szCs w:val="22"/>
                <w:lang w:val="es-MX"/>
              </w:rPr>
              <w:t xml:space="preserve">acultades o </w:t>
            </w:r>
            <w:r>
              <w:rPr>
                <w:sz w:val="22"/>
                <w:szCs w:val="22"/>
                <w:lang w:val="es-MX"/>
              </w:rPr>
              <w:t>e</w:t>
            </w:r>
            <w:r w:rsidRPr="00EA0781">
              <w:rPr>
                <w:sz w:val="22"/>
                <w:szCs w:val="22"/>
                <w:lang w:val="es-MX"/>
              </w:rPr>
              <w:t>scuelas</w:t>
            </w:r>
            <w:r>
              <w:rPr>
                <w:sz w:val="22"/>
                <w:szCs w:val="22"/>
                <w:lang w:val="es-MX"/>
              </w:rPr>
              <w:t xml:space="preserve">. Así, </w:t>
            </w:r>
            <w:r w:rsidRPr="00EA0781">
              <w:rPr>
                <w:sz w:val="22"/>
                <w:szCs w:val="22"/>
                <w:lang w:val="es-MX"/>
              </w:rPr>
              <w:t>las actividades de docencia, investigación, vinc</w:t>
            </w:r>
            <w:r w:rsidRPr="00EA0781">
              <w:rPr>
                <w:sz w:val="22"/>
                <w:szCs w:val="22"/>
                <w:lang w:val="es-MX"/>
              </w:rPr>
              <w:t>u</w:t>
            </w:r>
            <w:r w:rsidRPr="00EA0781">
              <w:rPr>
                <w:sz w:val="22"/>
                <w:szCs w:val="22"/>
                <w:lang w:val="es-MX"/>
              </w:rPr>
              <w:t>lación, tutoría</w:t>
            </w:r>
            <w:r>
              <w:rPr>
                <w:sz w:val="22"/>
                <w:szCs w:val="22"/>
                <w:lang w:val="es-MX"/>
              </w:rPr>
              <w:t xml:space="preserve"> y</w:t>
            </w:r>
            <w:r w:rsidRPr="00EA0781">
              <w:rPr>
                <w:sz w:val="22"/>
                <w:szCs w:val="22"/>
                <w:lang w:val="es-MX"/>
              </w:rPr>
              <w:t xml:space="preserve"> gestión</w:t>
            </w:r>
            <w:r>
              <w:rPr>
                <w:sz w:val="22"/>
                <w:szCs w:val="22"/>
                <w:lang w:val="es-MX"/>
              </w:rPr>
              <w:t xml:space="preserve"> están coordinadas</w:t>
            </w:r>
            <w:r w:rsidRPr="00EA0781">
              <w:rPr>
                <w:sz w:val="22"/>
                <w:szCs w:val="22"/>
                <w:lang w:val="es-MX"/>
              </w:rPr>
              <w:t xml:space="preserve"> por p</w:t>
            </w:r>
            <w:r>
              <w:rPr>
                <w:sz w:val="22"/>
                <w:szCs w:val="22"/>
                <w:lang w:val="es-MX"/>
              </w:rPr>
              <w:t xml:space="preserve">ersonal </w:t>
            </w:r>
            <w:r w:rsidRPr="00EA0781">
              <w:rPr>
                <w:sz w:val="22"/>
                <w:szCs w:val="22"/>
                <w:lang w:val="es-MX"/>
              </w:rPr>
              <w:t>adscritos a éstas instancias</w:t>
            </w:r>
            <w:r>
              <w:rPr>
                <w:sz w:val="22"/>
                <w:szCs w:val="22"/>
                <w:lang w:val="es-MX"/>
              </w:rPr>
              <w:t>.</w:t>
            </w:r>
          </w:p>
          <w:p w:rsidR="00905EE2" w:rsidRDefault="00905EE2" w:rsidP="00EA0781">
            <w:pPr>
              <w:pStyle w:val="NormalWeb"/>
              <w:spacing w:before="0" w:beforeAutospacing="0" w:after="80" w:afterAutospacing="0"/>
              <w:rPr>
                <w:color w:val="0000FF"/>
                <w:sz w:val="22"/>
                <w:szCs w:val="22"/>
                <w:lang w:val="es-MX"/>
              </w:rPr>
            </w:pPr>
            <w:r w:rsidRPr="00EA0781">
              <w:rPr>
                <w:sz w:val="22"/>
                <w:szCs w:val="22"/>
                <w:lang w:val="es-MX"/>
              </w:rPr>
              <w:t xml:space="preserve">En docencia, la distribución </w:t>
            </w:r>
            <w:r>
              <w:rPr>
                <w:sz w:val="22"/>
                <w:szCs w:val="22"/>
                <w:lang w:val="es-MX"/>
              </w:rPr>
              <w:t xml:space="preserve">entre los profesores </w:t>
            </w:r>
            <w:r w:rsidRPr="00EA0781">
              <w:rPr>
                <w:sz w:val="22"/>
                <w:szCs w:val="22"/>
                <w:lang w:val="es-MX"/>
              </w:rPr>
              <w:t>de la carga académica y horarios de los cursos y tutoría de alumnos</w:t>
            </w:r>
            <w:r>
              <w:rPr>
                <w:sz w:val="22"/>
                <w:szCs w:val="22"/>
                <w:lang w:val="es-MX"/>
              </w:rPr>
              <w:t xml:space="preserve"> se programa</w:t>
            </w:r>
            <w:r w:rsidRPr="00EA0781">
              <w:rPr>
                <w:sz w:val="22"/>
                <w:szCs w:val="22"/>
                <w:lang w:val="es-MX"/>
              </w:rPr>
              <w:t xml:space="preserve"> previo al inicio de cada ciclo escolar</w:t>
            </w:r>
            <w:r>
              <w:rPr>
                <w:sz w:val="22"/>
                <w:szCs w:val="22"/>
                <w:lang w:val="es-MX"/>
              </w:rPr>
              <w:t xml:space="preserve">; esto </w:t>
            </w:r>
            <w:r w:rsidRPr="00EA0781">
              <w:rPr>
                <w:sz w:val="22"/>
                <w:szCs w:val="22"/>
                <w:lang w:val="es-MX"/>
              </w:rPr>
              <w:t xml:space="preserve">con base al perfil académico de los docentes. El procedimiento es el siguiente: </w:t>
            </w:r>
            <w:r>
              <w:rPr>
                <w:sz w:val="22"/>
                <w:szCs w:val="22"/>
                <w:lang w:val="es-MX"/>
              </w:rPr>
              <w:t>e</w:t>
            </w:r>
            <w:r w:rsidRPr="00EA0781">
              <w:rPr>
                <w:sz w:val="22"/>
                <w:szCs w:val="22"/>
                <w:lang w:val="es-MX"/>
              </w:rPr>
              <w:t xml:space="preserve">l Departamento de Control Escolar en común acuerdo con el </w:t>
            </w:r>
            <w:r>
              <w:rPr>
                <w:sz w:val="22"/>
                <w:szCs w:val="22"/>
                <w:lang w:val="es-MX"/>
              </w:rPr>
              <w:t>J</w:t>
            </w:r>
            <w:r w:rsidRPr="00EA0781">
              <w:rPr>
                <w:sz w:val="22"/>
                <w:szCs w:val="22"/>
                <w:lang w:val="es-MX"/>
              </w:rPr>
              <w:t xml:space="preserve">efe del </w:t>
            </w:r>
            <w:r>
              <w:rPr>
                <w:sz w:val="22"/>
                <w:szCs w:val="22"/>
                <w:lang w:val="es-MX"/>
              </w:rPr>
              <w:t>PE-IAZ</w:t>
            </w:r>
            <w:r w:rsidRPr="00EA0781">
              <w:rPr>
                <w:sz w:val="22"/>
                <w:szCs w:val="22"/>
                <w:lang w:val="es-MX"/>
              </w:rPr>
              <w:t xml:space="preserve">, en el semestre inmediato anterior, envía a los </w:t>
            </w:r>
            <w:r>
              <w:rPr>
                <w:sz w:val="22"/>
                <w:szCs w:val="22"/>
                <w:lang w:val="es-MX"/>
              </w:rPr>
              <w:t>d</w:t>
            </w:r>
            <w:r w:rsidRPr="00EA0781">
              <w:rPr>
                <w:sz w:val="22"/>
                <w:szCs w:val="22"/>
                <w:lang w:val="es-MX"/>
              </w:rPr>
              <w:t xml:space="preserve">epartamentos </w:t>
            </w:r>
            <w:r>
              <w:rPr>
                <w:sz w:val="22"/>
                <w:szCs w:val="22"/>
                <w:lang w:val="es-MX"/>
              </w:rPr>
              <w:t>a</w:t>
            </w:r>
            <w:r w:rsidRPr="00EA0781">
              <w:rPr>
                <w:sz w:val="22"/>
                <w:szCs w:val="22"/>
                <w:lang w:val="es-MX"/>
              </w:rPr>
              <w:t xml:space="preserve">cadémicos, la relación de cursos </w:t>
            </w:r>
            <w:r>
              <w:rPr>
                <w:sz w:val="22"/>
                <w:szCs w:val="22"/>
                <w:lang w:val="es-MX"/>
              </w:rPr>
              <w:t xml:space="preserve">necesarios </w:t>
            </w:r>
            <w:r w:rsidRPr="00EA0781">
              <w:rPr>
                <w:sz w:val="22"/>
                <w:szCs w:val="22"/>
                <w:lang w:val="es-MX"/>
              </w:rPr>
              <w:t xml:space="preserve">a ofertar. La distribución de la carga académica se realiza en el seno de las </w:t>
            </w:r>
            <w:r>
              <w:rPr>
                <w:sz w:val="22"/>
                <w:szCs w:val="22"/>
                <w:lang w:val="es-MX"/>
              </w:rPr>
              <w:t>a</w:t>
            </w:r>
            <w:r w:rsidRPr="00EA0781">
              <w:rPr>
                <w:sz w:val="22"/>
                <w:szCs w:val="22"/>
                <w:lang w:val="es-MX"/>
              </w:rPr>
              <w:t>cademias departame</w:t>
            </w:r>
            <w:r w:rsidRPr="00EA0781">
              <w:rPr>
                <w:sz w:val="22"/>
                <w:szCs w:val="22"/>
                <w:lang w:val="es-MX"/>
              </w:rPr>
              <w:t>n</w:t>
            </w:r>
            <w:r w:rsidRPr="00EA0781">
              <w:rPr>
                <w:sz w:val="22"/>
                <w:szCs w:val="22"/>
                <w:lang w:val="es-MX"/>
              </w:rPr>
              <w:t xml:space="preserve">tales con la participación de los </w:t>
            </w:r>
            <w:r>
              <w:rPr>
                <w:sz w:val="22"/>
                <w:szCs w:val="22"/>
                <w:lang w:val="es-MX"/>
              </w:rPr>
              <w:t>p</w:t>
            </w:r>
            <w:r w:rsidRPr="00EA0781">
              <w:rPr>
                <w:sz w:val="22"/>
                <w:szCs w:val="22"/>
                <w:lang w:val="es-MX"/>
              </w:rPr>
              <w:t xml:space="preserve">rofesores </w:t>
            </w:r>
            <w:r>
              <w:rPr>
                <w:sz w:val="22"/>
                <w:szCs w:val="22"/>
                <w:lang w:val="es-MX"/>
              </w:rPr>
              <w:t xml:space="preserve">a ellas </w:t>
            </w:r>
            <w:r w:rsidRPr="00EA0781">
              <w:rPr>
                <w:sz w:val="22"/>
                <w:szCs w:val="22"/>
                <w:lang w:val="es-MX"/>
              </w:rPr>
              <w:t xml:space="preserve">adscritos. Antes de iniciar </w:t>
            </w:r>
            <w:r>
              <w:rPr>
                <w:sz w:val="22"/>
                <w:szCs w:val="22"/>
                <w:lang w:val="es-MX"/>
              </w:rPr>
              <w:t xml:space="preserve">los </w:t>
            </w:r>
            <w:r w:rsidRPr="00EA0781">
              <w:rPr>
                <w:sz w:val="22"/>
                <w:szCs w:val="22"/>
                <w:lang w:val="es-MX"/>
              </w:rPr>
              <w:t>ciclo</w:t>
            </w:r>
            <w:r>
              <w:rPr>
                <w:sz w:val="22"/>
                <w:szCs w:val="22"/>
                <w:lang w:val="es-MX"/>
              </w:rPr>
              <w:t>s</w:t>
            </w:r>
            <w:r w:rsidRPr="00EA0781">
              <w:rPr>
                <w:sz w:val="22"/>
                <w:szCs w:val="22"/>
                <w:lang w:val="es-MX"/>
              </w:rPr>
              <w:t xml:space="preserve"> escolar</w:t>
            </w:r>
            <w:r>
              <w:rPr>
                <w:sz w:val="22"/>
                <w:szCs w:val="22"/>
                <w:lang w:val="es-MX"/>
              </w:rPr>
              <w:t>es</w:t>
            </w:r>
            <w:r w:rsidRPr="00EA0781">
              <w:rPr>
                <w:sz w:val="22"/>
                <w:szCs w:val="22"/>
                <w:lang w:val="es-MX"/>
              </w:rPr>
              <w:t xml:space="preserve"> el Departamento de Control Escolar publica en la página </w:t>
            </w:r>
            <w:r>
              <w:rPr>
                <w:sz w:val="22"/>
                <w:szCs w:val="22"/>
                <w:lang w:val="es-MX"/>
              </w:rPr>
              <w:t xml:space="preserve">Web </w:t>
            </w:r>
            <w:r w:rsidRPr="00EA0781">
              <w:rPr>
                <w:sz w:val="22"/>
                <w:szCs w:val="22"/>
                <w:lang w:val="es-MX"/>
              </w:rPr>
              <w:t>de la Institución, la rel</w:t>
            </w:r>
            <w:r w:rsidRPr="00EA0781">
              <w:rPr>
                <w:sz w:val="22"/>
                <w:szCs w:val="22"/>
                <w:lang w:val="es-MX"/>
              </w:rPr>
              <w:t>a</w:t>
            </w:r>
            <w:r w:rsidRPr="00EA0781">
              <w:rPr>
                <w:sz w:val="22"/>
                <w:szCs w:val="22"/>
                <w:lang w:val="es-MX"/>
              </w:rPr>
              <w:t xml:space="preserve">ción de cursos a ofrecer así como los horarios, aulas y profesor </w:t>
            </w:r>
            <w:r w:rsidRPr="00EA0781">
              <w:rPr>
                <w:color w:val="0000FF"/>
                <w:sz w:val="22"/>
                <w:szCs w:val="22"/>
                <w:lang w:val="es-MX"/>
              </w:rPr>
              <w:t>(</w:t>
            </w:r>
            <w:hyperlink r:id="rId477" w:history="1">
              <w:r w:rsidRPr="00CD63C1">
                <w:rPr>
                  <w:rStyle w:val="Hipervnculo"/>
                  <w:lang w:val="es-MX"/>
                </w:rPr>
                <w:t>http://tutorias.uaaan.mx/CEinicial.php</w:t>
              </w:r>
            </w:hyperlink>
            <w:r w:rsidRPr="00EA0781">
              <w:rPr>
                <w:sz w:val="22"/>
                <w:szCs w:val="22"/>
                <w:lang w:val="es-MX"/>
              </w:rPr>
              <w:t>). De esta manera, se generan condiciones para el cumplimiento eficaz de los obj</w:t>
            </w:r>
            <w:r w:rsidRPr="00EA0781">
              <w:rPr>
                <w:sz w:val="22"/>
                <w:szCs w:val="22"/>
                <w:lang w:val="es-MX"/>
              </w:rPr>
              <w:t>e</w:t>
            </w:r>
            <w:r w:rsidRPr="00EA0781">
              <w:rPr>
                <w:sz w:val="22"/>
                <w:szCs w:val="22"/>
                <w:lang w:val="es-MX"/>
              </w:rPr>
              <w:t xml:space="preserve">tivos del Plan de Estudios </w:t>
            </w:r>
            <w:r>
              <w:rPr>
                <w:sz w:val="22"/>
                <w:szCs w:val="22"/>
                <w:lang w:val="es-MX"/>
              </w:rPr>
              <w:t>del PE-IAZ.</w:t>
            </w:r>
            <w:r w:rsidRPr="00EA0781">
              <w:rPr>
                <w:color w:val="0000FF"/>
                <w:sz w:val="22"/>
                <w:szCs w:val="22"/>
                <w:lang w:val="es-MX"/>
              </w:rPr>
              <w:t xml:space="preserve"> </w:t>
            </w:r>
          </w:p>
          <w:p w:rsidR="00905EE2" w:rsidRPr="00C3436B" w:rsidRDefault="00905EE2" w:rsidP="00C3436B">
            <w:pPr>
              <w:pStyle w:val="NormalWeb"/>
              <w:spacing w:before="0" w:beforeAutospacing="0" w:after="80" w:afterAutospacing="0"/>
              <w:jc w:val="center"/>
              <w:rPr>
                <w:b/>
                <w:color w:val="auto"/>
                <w:sz w:val="22"/>
                <w:szCs w:val="22"/>
                <w:lang w:val="es-MX"/>
              </w:rPr>
            </w:pPr>
            <w:r w:rsidRPr="00C3436B">
              <w:rPr>
                <w:b/>
                <w:color w:val="auto"/>
                <w:sz w:val="22"/>
                <w:szCs w:val="22"/>
                <w:lang w:val="es-MX"/>
              </w:rPr>
              <w:t>Participación de los profesores del PE-IAZ en docencia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
              <w:gridCol w:w="1973"/>
              <w:gridCol w:w="2042"/>
            </w:tblGrid>
            <w:tr w:rsidR="00905EE2" w:rsidRPr="006A312F" w:rsidTr="004527B3">
              <w:trPr>
                <w:trHeight w:val="300"/>
                <w:jc w:val="center"/>
              </w:trPr>
              <w:tc>
                <w:tcPr>
                  <w:tcW w:w="779" w:type="dxa"/>
                  <w:tcBorders>
                    <w:top w:val="single" w:sz="4" w:space="0" w:color="auto"/>
                    <w:left w:val="single" w:sz="4" w:space="0" w:color="auto"/>
                    <w:bottom w:val="single" w:sz="4" w:space="0" w:color="auto"/>
                    <w:right w:val="single" w:sz="4" w:space="0" w:color="auto"/>
                  </w:tcBorders>
                  <w:noWrap/>
                  <w:vAlign w:val="bottom"/>
                </w:tcPr>
                <w:p w:rsidR="00905EE2" w:rsidRPr="00C3436B" w:rsidRDefault="00905EE2" w:rsidP="005A7576">
                  <w:pPr>
                    <w:spacing w:after="0"/>
                    <w:ind w:firstLine="0"/>
                    <w:jc w:val="left"/>
                    <w:rPr>
                      <w:rFonts w:cs="Arial"/>
                      <w:b/>
                      <w:bCs/>
                      <w:color w:val="FF0000"/>
                    </w:rPr>
                  </w:pPr>
                </w:p>
              </w:tc>
              <w:tc>
                <w:tcPr>
                  <w:tcW w:w="4015" w:type="dxa"/>
                  <w:gridSpan w:val="2"/>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center"/>
                    <w:rPr>
                      <w:rFonts w:cs="Arial"/>
                      <w:b/>
                      <w:lang w:val="en-US"/>
                    </w:rPr>
                  </w:pPr>
                  <w:r w:rsidRPr="00684C6F">
                    <w:rPr>
                      <w:rFonts w:cs="Arial"/>
                      <w:b/>
                      <w:lang w:val="en-US"/>
                    </w:rPr>
                    <w:t>Clases</w:t>
                  </w:r>
                </w:p>
                <w:p w:rsidR="00905EE2" w:rsidRPr="00684C6F" w:rsidRDefault="00905EE2" w:rsidP="005A7576">
                  <w:pPr>
                    <w:spacing w:after="0"/>
                    <w:ind w:firstLine="0"/>
                    <w:jc w:val="center"/>
                    <w:rPr>
                      <w:rFonts w:cs="Arial"/>
                      <w:color w:val="FF0000"/>
                      <w:lang w:val="en-US"/>
                    </w:rPr>
                  </w:pPr>
                  <w:r w:rsidRPr="00684C6F">
                    <w:rPr>
                      <w:rFonts w:cs="Arial"/>
                      <w:b/>
                      <w:lang w:val="en-US"/>
                    </w:rPr>
                    <w:t>(hr prom./stre./prof.)</w:t>
                  </w:r>
                </w:p>
              </w:tc>
            </w:tr>
            <w:tr w:rsidR="00905EE2" w:rsidRPr="00684C6F" w:rsidTr="004527B3">
              <w:trPr>
                <w:trHeight w:val="285"/>
                <w:jc w:val="center"/>
              </w:trPr>
              <w:tc>
                <w:tcPr>
                  <w:tcW w:w="779" w:type="dxa"/>
                  <w:tcBorders>
                    <w:top w:val="single" w:sz="4" w:space="0" w:color="auto"/>
                    <w:left w:val="single" w:sz="4" w:space="0" w:color="auto"/>
                    <w:bottom w:val="single" w:sz="4" w:space="0" w:color="auto"/>
                    <w:right w:val="single" w:sz="4" w:space="0" w:color="auto"/>
                  </w:tcBorders>
                  <w:noWrap/>
                  <w:vAlign w:val="center"/>
                </w:tcPr>
                <w:p w:rsidR="00905EE2" w:rsidRPr="00684C6F" w:rsidRDefault="00905EE2" w:rsidP="005A7576">
                  <w:pPr>
                    <w:spacing w:after="0"/>
                    <w:ind w:firstLine="0"/>
                    <w:jc w:val="center"/>
                    <w:rPr>
                      <w:rFonts w:cs="Arial"/>
                      <w:lang w:val="es-ES_tradnl"/>
                    </w:rPr>
                  </w:pPr>
                  <w:r w:rsidRPr="00684C6F">
                    <w:rPr>
                      <w:rFonts w:cs="Arial"/>
                    </w:rPr>
                    <w:t>Año</w:t>
                  </w:r>
                </w:p>
              </w:tc>
              <w:tc>
                <w:tcPr>
                  <w:tcW w:w="1973" w:type="dxa"/>
                  <w:tcBorders>
                    <w:top w:val="single" w:sz="4" w:space="0" w:color="auto"/>
                    <w:left w:val="single" w:sz="4" w:space="0" w:color="auto"/>
                    <w:bottom w:val="single" w:sz="4" w:space="0" w:color="auto"/>
                    <w:right w:val="single" w:sz="4" w:space="0" w:color="auto"/>
                  </w:tcBorders>
                  <w:noWrap/>
                  <w:vAlign w:val="center"/>
                </w:tcPr>
                <w:p w:rsidR="00905EE2" w:rsidRPr="00684C6F" w:rsidRDefault="00905EE2" w:rsidP="005A7576">
                  <w:pPr>
                    <w:spacing w:after="0"/>
                    <w:ind w:firstLine="0"/>
                    <w:jc w:val="center"/>
                    <w:rPr>
                      <w:rFonts w:cs="Arial"/>
                      <w:b/>
                    </w:rPr>
                  </w:pPr>
                  <w:r w:rsidRPr="00684C6F">
                    <w:rPr>
                      <w:rFonts w:cs="Arial"/>
                      <w:b/>
                    </w:rPr>
                    <w:t>Licenciatura</w:t>
                  </w:r>
                </w:p>
                <w:p w:rsidR="00905EE2" w:rsidRPr="00684C6F" w:rsidRDefault="00905EE2" w:rsidP="005A7576">
                  <w:pPr>
                    <w:spacing w:after="0"/>
                    <w:ind w:firstLine="0"/>
                    <w:jc w:val="center"/>
                    <w:rPr>
                      <w:rFonts w:cs="Arial"/>
                      <w:lang w:val="es-ES_tradnl"/>
                    </w:rPr>
                  </w:pPr>
                  <w:r w:rsidRPr="00C442AB">
                    <w:rPr>
                      <w:rFonts w:cs="Arial"/>
                    </w:rPr>
                    <w:t>Factor PEDPD</w:t>
                  </w:r>
                  <w:r>
                    <w:rPr>
                      <w:rFonts w:cs="Arial"/>
                    </w:rPr>
                    <w:t>: 211100</w:t>
                  </w:r>
                </w:p>
              </w:tc>
              <w:tc>
                <w:tcPr>
                  <w:tcW w:w="2042" w:type="dxa"/>
                  <w:tcBorders>
                    <w:top w:val="single" w:sz="4" w:space="0" w:color="auto"/>
                    <w:left w:val="single" w:sz="4" w:space="0" w:color="auto"/>
                    <w:bottom w:val="single" w:sz="4" w:space="0" w:color="auto"/>
                    <w:right w:val="single" w:sz="4" w:space="0" w:color="auto"/>
                  </w:tcBorders>
                  <w:vAlign w:val="center"/>
                </w:tcPr>
                <w:p w:rsidR="00905EE2" w:rsidRPr="00684C6F" w:rsidRDefault="00905EE2" w:rsidP="005A7576">
                  <w:pPr>
                    <w:spacing w:after="0"/>
                    <w:ind w:firstLine="0"/>
                    <w:jc w:val="center"/>
                    <w:rPr>
                      <w:rFonts w:cs="Arial"/>
                      <w:b/>
                    </w:rPr>
                  </w:pPr>
                  <w:r w:rsidRPr="00684C6F">
                    <w:rPr>
                      <w:rFonts w:cs="Arial"/>
                      <w:b/>
                    </w:rPr>
                    <w:t>Posgrado</w:t>
                  </w:r>
                </w:p>
                <w:p w:rsidR="00905EE2" w:rsidRPr="00684C6F" w:rsidRDefault="00905EE2" w:rsidP="005A7576">
                  <w:pPr>
                    <w:spacing w:after="0"/>
                    <w:ind w:firstLine="0"/>
                    <w:jc w:val="center"/>
                    <w:rPr>
                      <w:rFonts w:cs="Arial"/>
                      <w:lang w:val="es-ES_tradnl"/>
                    </w:rPr>
                  </w:pPr>
                  <w:r w:rsidRPr="00C442AB">
                    <w:rPr>
                      <w:rFonts w:cs="Arial"/>
                    </w:rPr>
                    <w:t>Factor PEDPD</w:t>
                  </w:r>
                  <w:r>
                    <w:rPr>
                      <w:rFonts w:cs="Arial"/>
                    </w:rPr>
                    <w:t>: 211200</w:t>
                  </w:r>
                </w:p>
              </w:tc>
            </w:tr>
            <w:tr w:rsidR="00905EE2" w:rsidRPr="00684C6F" w:rsidTr="004527B3">
              <w:trPr>
                <w:trHeight w:val="285"/>
                <w:jc w:val="center"/>
              </w:trPr>
              <w:tc>
                <w:tcPr>
                  <w:tcW w:w="779"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lang w:val="es-ES_tradnl"/>
                    </w:rPr>
                  </w:pPr>
                  <w:r w:rsidRPr="00684C6F">
                    <w:rPr>
                      <w:rFonts w:cs="Arial"/>
                    </w:rPr>
                    <w:t>2004</w:t>
                  </w:r>
                </w:p>
              </w:tc>
              <w:tc>
                <w:tcPr>
                  <w:tcW w:w="1973"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lang w:val="es-ES_tradnl"/>
                    </w:rPr>
                  </w:pPr>
                  <w:r w:rsidRPr="00684C6F">
                    <w:rPr>
                      <w:rFonts w:cs="Arial"/>
                    </w:rPr>
                    <w:t>9</w:t>
                  </w:r>
                </w:p>
              </w:tc>
              <w:tc>
                <w:tcPr>
                  <w:tcW w:w="2042"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lang w:val="es-ES_tradnl"/>
                    </w:rPr>
                  </w:pPr>
                  <w:r w:rsidRPr="00684C6F">
                    <w:rPr>
                      <w:rFonts w:cs="Arial"/>
                    </w:rPr>
                    <w:t>4</w:t>
                  </w:r>
                </w:p>
              </w:tc>
            </w:tr>
            <w:tr w:rsidR="00905EE2" w:rsidRPr="00684C6F" w:rsidTr="004527B3">
              <w:trPr>
                <w:trHeight w:val="285"/>
                <w:jc w:val="center"/>
              </w:trPr>
              <w:tc>
                <w:tcPr>
                  <w:tcW w:w="779"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lang w:val="es-ES_tradnl"/>
                    </w:rPr>
                  </w:pPr>
                  <w:r w:rsidRPr="00684C6F">
                    <w:rPr>
                      <w:rFonts w:cs="Arial"/>
                    </w:rPr>
                    <w:t>2005</w:t>
                  </w:r>
                </w:p>
              </w:tc>
              <w:tc>
                <w:tcPr>
                  <w:tcW w:w="1973"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lang w:val="es-ES_tradnl"/>
                    </w:rPr>
                  </w:pPr>
                  <w:r w:rsidRPr="00684C6F">
                    <w:rPr>
                      <w:rFonts w:cs="Arial"/>
                    </w:rPr>
                    <w:t>9</w:t>
                  </w:r>
                </w:p>
              </w:tc>
              <w:tc>
                <w:tcPr>
                  <w:tcW w:w="2042"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lang w:val="es-ES_tradnl"/>
                    </w:rPr>
                  </w:pPr>
                  <w:r w:rsidRPr="00684C6F">
                    <w:rPr>
                      <w:rFonts w:cs="Arial"/>
                    </w:rPr>
                    <w:t>1</w:t>
                  </w:r>
                </w:p>
              </w:tc>
            </w:tr>
            <w:tr w:rsidR="00905EE2" w:rsidRPr="00684C6F" w:rsidTr="004527B3">
              <w:trPr>
                <w:trHeight w:val="285"/>
                <w:jc w:val="center"/>
              </w:trPr>
              <w:tc>
                <w:tcPr>
                  <w:tcW w:w="779"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lang w:val="es-ES_tradnl"/>
                    </w:rPr>
                  </w:pPr>
                  <w:r w:rsidRPr="00684C6F">
                    <w:rPr>
                      <w:rFonts w:cs="Arial"/>
                    </w:rPr>
                    <w:t>2006</w:t>
                  </w:r>
                </w:p>
              </w:tc>
              <w:tc>
                <w:tcPr>
                  <w:tcW w:w="1973"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lang w:val="es-ES_tradnl"/>
                    </w:rPr>
                  </w:pPr>
                  <w:r w:rsidRPr="00684C6F">
                    <w:rPr>
                      <w:rFonts w:cs="Arial"/>
                    </w:rPr>
                    <w:t>10</w:t>
                  </w:r>
                </w:p>
              </w:tc>
              <w:tc>
                <w:tcPr>
                  <w:tcW w:w="2042"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lang w:val="es-ES_tradnl"/>
                    </w:rPr>
                  </w:pPr>
                  <w:r w:rsidRPr="00684C6F">
                    <w:rPr>
                      <w:rFonts w:cs="Arial"/>
                    </w:rPr>
                    <w:t>1</w:t>
                  </w:r>
                </w:p>
              </w:tc>
            </w:tr>
            <w:tr w:rsidR="00905EE2" w:rsidRPr="00684C6F" w:rsidTr="004527B3">
              <w:trPr>
                <w:trHeight w:val="285"/>
                <w:jc w:val="center"/>
              </w:trPr>
              <w:tc>
                <w:tcPr>
                  <w:tcW w:w="779"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lang w:val="es-ES_tradnl"/>
                    </w:rPr>
                  </w:pPr>
                  <w:r w:rsidRPr="00684C6F">
                    <w:rPr>
                      <w:rFonts w:cs="Arial"/>
                    </w:rPr>
                    <w:t>2007</w:t>
                  </w:r>
                </w:p>
              </w:tc>
              <w:tc>
                <w:tcPr>
                  <w:tcW w:w="1973"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lang w:val="es-ES_tradnl"/>
                    </w:rPr>
                  </w:pPr>
                  <w:r w:rsidRPr="00684C6F">
                    <w:rPr>
                      <w:rFonts w:cs="Arial"/>
                    </w:rPr>
                    <w:t>9</w:t>
                  </w:r>
                </w:p>
              </w:tc>
              <w:tc>
                <w:tcPr>
                  <w:tcW w:w="2042"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lang w:val="es-ES_tradnl"/>
                    </w:rPr>
                  </w:pPr>
                  <w:r w:rsidRPr="00684C6F">
                    <w:rPr>
                      <w:rFonts w:cs="Arial"/>
                    </w:rPr>
                    <w:t>2</w:t>
                  </w:r>
                </w:p>
              </w:tc>
            </w:tr>
            <w:tr w:rsidR="00905EE2" w:rsidRPr="00684C6F" w:rsidTr="004527B3">
              <w:trPr>
                <w:trHeight w:val="300"/>
                <w:jc w:val="center"/>
              </w:trPr>
              <w:tc>
                <w:tcPr>
                  <w:tcW w:w="779"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lang w:val="es-ES_tradnl"/>
                    </w:rPr>
                  </w:pPr>
                  <w:r w:rsidRPr="00684C6F">
                    <w:rPr>
                      <w:rFonts w:cs="Arial"/>
                    </w:rPr>
                    <w:t>2008</w:t>
                  </w:r>
                </w:p>
              </w:tc>
              <w:tc>
                <w:tcPr>
                  <w:tcW w:w="1973"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lang w:val="es-ES_tradnl"/>
                    </w:rPr>
                  </w:pPr>
                  <w:r w:rsidRPr="00684C6F">
                    <w:rPr>
                      <w:rFonts w:cs="Arial"/>
                    </w:rPr>
                    <w:t>9</w:t>
                  </w:r>
                </w:p>
              </w:tc>
              <w:tc>
                <w:tcPr>
                  <w:tcW w:w="2042"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lang w:val="es-ES_tradnl"/>
                    </w:rPr>
                  </w:pPr>
                  <w:r w:rsidRPr="00684C6F">
                    <w:rPr>
                      <w:rFonts w:cs="Arial"/>
                    </w:rPr>
                    <w:t>2</w:t>
                  </w:r>
                </w:p>
              </w:tc>
            </w:tr>
            <w:tr w:rsidR="00905EE2" w:rsidRPr="00684C6F" w:rsidTr="004527B3">
              <w:trPr>
                <w:trHeight w:val="300"/>
                <w:jc w:val="center"/>
              </w:trPr>
              <w:tc>
                <w:tcPr>
                  <w:tcW w:w="779"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b/>
                      <w:bCs/>
                      <w:color w:val="FF0000"/>
                      <w:lang w:val="es-ES_tradnl"/>
                    </w:rPr>
                  </w:pPr>
                  <w:r w:rsidRPr="00684C6F">
                    <w:rPr>
                      <w:rFonts w:cs="Arial"/>
                      <w:b/>
                      <w:bCs/>
                      <w:color w:val="FF0000"/>
                    </w:rPr>
                    <w:t>Prom</w:t>
                  </w:r>
                </w:p>
              </w:tc>
              <w:tc>
                <w:tcPr>
                  <w:tcW w:w="1973"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color w:val="FF0000"/>
                      <w:lang w:val="es-ES_tradnl"/>
                    </w:rPr>
                  </w:pPr>
                  <w:r w:rsidRPr="00684C6F">
                    <w:rPr>
                      <w:rFonts w:cs="Arial"/>
                      <w:color w:val="FF0000"/>
                    </w:rPr>
                    <w:t>9.2</w:t>
                  </w:r>
                </w:p>
              </w:tc>
              <w:tc>
                <w:tcPr>
                  <w:tcW w:w="2042"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5A7576">
                  <w:pPr>
                    <w:spacing w:after="0"/>
                    <w:ind w:firstLine="0"/>
                    <w:jc w:val="right"/>
                    <w:rPr>
                      <w:rFonts w:cs="Arial"/>
                      <w:color w:val="FF0000"/>
                      <w:lang w:val="es-ES_tradnl"/>
                    </w:rPr>
                  </w:pPr>
                  <w:r w:rsidRPr="00684C6F">
                    <w:rPr>
                      <w:rFonts w:cs="Arial"/>
                      <w:color w:val="FF0000"/>
                    </w:rPr>
                    <w:t>2</w:t>
                  </w:r>
                </w:p>
              </w:tc>
            </w:tr>
          </w:tbl>
          <w:p w:rsidR="00905EE2" w:rsidRPr="00EA0781" w:rsidRDefault="00905EE2" w:rsidP="009C635A">
            <w:pPr>
              <w:pStyle w:val="NormalWeb"/>
              <w:spacing w:before="0" w:beforeAutospacing="0" w:after="80" w:afterAutospacing="0"/>
              <w:rPr>
                <w:sz w:val="22"/>
                <w:szCs w:val="22"/>
                <w:lang w:val="es-MX"/>
              </w:rPr>
            </w:pPr>
            <w:r w:rsidRPr="00EA0781">
              <w:rPr>
                <w:sz w:val="22"/>
                <w:szCs w:val="22"/>
                <w:lang w:val="es-MX"/>
              </w:rPr>
              <w:t xml:space="preserve">Por otro lado, la atención que </w:t>
            </w:r>
            <w:r>
              <w:rPr>
                <w:sz w:val="22"/>
                <w:szCs w:val="22"/>
                <w:lang w:val="es-MX"/>
              </w:rPr>
              <w:t>los profesores</w:t>
            </w:r>
            <w:r w:rsidRPr="00EA0781">
              <w:rPr>
                <w:sz w:val="22"/>
                <w:szCs w:val="22"/>
                <w:lang w:val="es-MX"/>
              </w:rPr>
              <w:t xml:space="preserve"> brindan a los estudiantes en </w:t>
            </w:r>
            <w:r>
              <w:rPr>
                <w:sz w:val="22"/>
                <w:szCs w:val="22"/>
                <w:lang w:val="es-MX"/>
              </w:rPr>
              <w:t>sus</w:t>
            </w:r>
            <w:r w:rsidRPr="00EA0781">
              <w:rPr>
                <w:sz w:val="22"/>
                <w:szCs w:val="22"/>
                <w:lang w:val="es-MX"/>
              </w:rPr>
              <w:t xml:space="preserve"> diferentes actividades académicas (asesoría en los cursos, dirección y asesoría de tesis, tutorías, o</w:t>
            </w:r>
            <w:r w:rsidRPr="00EA0781">
              <w:rPr>
                <w:sz w:val="22"/>
                <w:szCs w:val="22"/>
                <w:lang w:val="es-MX"/>
              </w:rPr>
              <w:t>r</w:t>
            </w:r>
            <w:r w:rsidRPr="00EA0781">
              <w:rPr>
                <w:sz w:val="22"/>
                <w:szCs w:val="22"/>
                <w:lang w:val="es-MX"/>
              </w:rPr>
              <w:t xml:space="preserve">ganización de eventos, actividades culturales y deportivas, servicio social, y prácticas profesionales) se considera suficiente y adecuada para satisfacer las necesidades  de </w:t>
            </w:r>
            <w:r>
              <w:rPr>
                <w:sz w:val="22"/>
                <w:szCs w:val="22"/>
                <w:lang w:val="es-MX"/>
              </w:rPr>
              <w:t>los alu</w:t>
            </w:r>
            <w:r>
              <w:rPr>
                <w:sz w:val="22"/>
                <w:szCs w:val="22"/>
                <w:lang w:val="es-MX"/>
              </w:rPr>
              <w:t>m</w:t>
            </w:r>
            <w:r>
              <w:rPr>
                <w:sz w:val="22"/>
                <w:szCs w:val="22"/>
                <w:lang w:val="es-MX"/>
              </w:rPr>
              <w:t xml:space="preserve">nos </w:t>
            </w:r>
            <w:r w:rsidRPr="00EA0781">
              <w:rPr>
                <w:sz w:val="22"/>
                <w:szCs w:val="22"/>
                <w:lang w:val="es-MX"/>
              </w:rPr>
              <w:t>en su trayectoria escolar</w:t>
            </w:r>
            <w:r>
              <w:rPr>
                <w:sz w:val="22"/>
                <w:szCs w:val="22"/>
                <w:lang w:val="es-MX"/>
              </w:rPr>
              <w:t xml:space="preserve"> (</w:t>
            </w:r>
            <w:hyperlink r:id="rId478" w:history="1">
              <w:r w:rsidRPr="006B7553">
                <w:rPr>
                  <w:rStyle w:val="Hipervnculo"/>
                  <w:rFonts w:cs="Arial"/>
                  <w:sz w:val="22"/>
                  <w:szCs w:val="22"/>
                  <w:lang w:val="es-MX"/>
                </w:rPr>
                <w:t>Encuesta clima org-Alumnos.doc</w:t>
              </w:r>
            </w:hyperlink>
            <w:r>
              <w:rPr>
                <w:sz w:val="22"/>
                <w:szCs w:val="22"/>
                <w:lang w:val="es-MX"/>
              </w:rPr>
              <w:t>)</w:t>
            </w:r>
            <w:r w:rsidRPr="00EA0781">
              <w:rPr>
                <w:sz w:val="22"/>
                <w:szCs w:val="22"/>
                <w:lang w:val="es-MX"/>
              </w:rPr>
              <w:t>.</w:t>
            </w:r>
            <w:r>
              <w:rPr>
                <w:sz w:val="22"/>
                <w:szCs w:val="22"/>
                <w:lang w:val="es-MX"/>
              </w:rPr>
              <w:t xml:space="preserve"> También, p</w:t>
            </w:r>
            <w:r w:rsidRPr="00EA0781">
              <w:rPr>
                <w:sz w:val="22"/>
                <w:szCs w:val="22"/>
                <w:lang w:val="es-MX"/>
              </w:rPr>
              <w:t xml:space="preserve">ara medir el grado de satisfacción </w:t>
            </w:r>
            <w:r>
              <w:rPr>
                <w:sz w:val="22"/>
                <w:szCs w:val="22"/>
                <w:lang w:val="es-MX"/>
              </w:rPr>
              <w:t>de</w:t>
            </w:r>
            <w:r w:rsidRPr="00EA0781">
              <w:rPr>
                <w:sz w:val="22"/>
                <w:szCs w:val="22"/>
                <w:lang w:val="es-MX"/>
              </w:rPr>
              <w:t xml:space="preserve"> profesores</w:t>
            </w:r>
            <w:r>
              <w:rPr>
                <w:sz w:val="22"/>
                <w:szCs w:val="22"/>
                <w:lang w:val="es-MX"/>
              </w:rPr>
              <w:t xml:space="preserve">, técnicos académicos </w:t>
            </w:r>
            <w:r w:rsidRPr="00EA0781">
              <w:rPr>
                <w:sz w:val="22"/>
                <w:szCs w:val="22"/>
                <w:lang w:val="es-MX"/>
              </w:rPr>
              <w:t>y administrativos, se estructuraron encuestas (</w:t>
            </w:r>
            <w:hyperlink r:id="rId479" w:history="1">
              <w:r w:rsidRPr="009F1F6B">
                <w:rPr>
                  <w:rStyle w:val="Hipervnculo"/>
                  <w:rFonts w:cs="Arial"/>
                  <w:sz w:val="22"/>
                  <w:szCs w:val="22"/>
                  <w:lang w:val="es-MX"/>
                </w:rPr>
                <w:t>Encuesta clima org-Profesor.doc</w:t>
              </w:r>
            </w:hyperlink>
            <w:r>
              <w:rPr>
                <w:sz w:val="22"/>
                <w:szCs w:val="22"/>
                <w:lang w:val="es-MX"/>
              </w:rPr>
              <w:t xml:space="preserve">, </w:t>
            </w:r>
            <w:hyperlink r:id="rId480" w:history="1">
              <w:r w:rsidRPr="009F1F6B">
                <w:rPr>
                  <w:rStyle w:val="Hipervnculo"/>
                  <w:rFonts w:cs="Arial"/>
                  <w:sz w:val="22"/>
                  <w:szCs w:val="22"/>
                  <w:lang w:val="es-MX"/>
                </w:rPr>
                <w:t>Encuesta clima org-Técs Acad.doc</w:t>
              </w:r>
            </w:hyperlink>
            <w:r>
              <w:rPr>
                <w:sz w:val="22"/>
                <w:szCs w:val="22"/>
                <w:lang w:val="es-MX"/>
              </w:rPr>
              <w:t xml:space="preserve">, </w:t>
            </w:r>
            <w:hyperlink r:id="rId481" w:history="1">
              <w:r w:rsidRPr="009F1F6B">
                <w:rPr>
                  <w:rStyle w:val="Hipervnculo"/>
                  <w:rFonts w:cs="Arial"/>
                  <w:sz w:val="22"/>
                  <w:szCs w:val="22"/>
                  <w:lang w:val="es-MX"/>
                </w:rPr>
                <w:t>Encuesta clima org-Administrativos.doc</w:t>
              </w:r>
            </w:hyperlink>
            <w:r w:rsidRPr="00EA0781">
              <w:rPr>
                <w:sz w:val="22"/>
                <w:szCs w:val="22"/>
                <w:lang w:val="es-MX"/>
              </w:rPr>
              <w:t xml:space="preserve">). </w:t>
            </w:r>
            <w:r>
              <w:rPr>
                <w:sz w:val="22"/>
                <w:szCs w:val="22"/>
                <w:lang w:val="es-MX"/>
              </w:rPr>
              <w:t xml:space="preserve">Los </w:t>
            </w:r>
            <w:r w:rsidRPr="00EA0781">
              <w:rPr>
                <w:sz w:val="22"/>
                <w:szCs w:val="22"/>
                <w:lang w:val="es-MX"/>
              </w:rPr>
              <w:t xml:space="preserve">resultados de </w:t>
            </w:r>
            <w:r>
              <w:rPr>
                <w:sz w:val="22"/>
                <w:szCs w:val="22"/>
                <w:lang w:val="es-MX"/>
              </w:rPr>
              <w:t>estas</w:t>
            </w:r>
            <w:r w:rsidRPr="00EA0781">
              <w:rPr>
                <w:sz w:val="22"/>
                <w:szCs w:val="22"/>
                <w:lang w:val="es-MX"/>
              </w:rPr>
              <w:t xml:space="preserve"> </w:t>
            </w:r>
            <w:r>
              <w:rPr>
                <w:sz w:val="22"/>
                <w:szCs w:val="22"/>
                <w:lang w:val="es-MX"/>
              </w:rPr>
              <w:t>se presenta en el Apartado I, inciso 1.4.</w:t>
            </w:r>
          </w:p>
          <w:p w:rsidR="00905EE2" w:rsidRDefault="00905EE2" w:rsidP="00EA0781">
            <w:pPr>
              <w:pStyle w:val="NormalWeb"/>
              <w:spacing w:before="0" w:beforeAutospacing="0" w:after="80" w:afterAutospacing="0"/>
              <w:rPr>
                <w:sz w:val="22"/>
                <w:szCs w:val="22"/>
                <w:lang w:val="es-MX"/>
              </w:rPr>
            </w:pPr>
            <w:r w:rsidRPr="00EA0781">
              <w:rPr>
                <w:sz w:val="22"/>
                <w:szCs w:val="22"/>
                <w:lang w:val="es-MX"/>
              </w:rPr>
              <w:t xml:space="preserve">Los </w:t>
            </w:r>
            <w:r>
              <w:rPr>
                <w:sz w:val="22"/>
                <w:szCs w:val="22"/>
                <w:lang w:val="es-MX"/>
              </w:rPr>
              <w:t>alumnos</w:t>
            </w:r>
            <w:r w:rsidRPr="00EA0781">
              <w:rPr>
                <w:sz w:val="22"/>
                <w:szCs w:val="22"/>
                <w:lang w:val="es-MX"/>
              </w:rPr>
              <w:t xml:space="preserve"> del </w:t>
            </w:r>
            <w:r>
              <w:rPr>
                <w:sz w:val="22"/>
                <w:szCs w:val="22"/>
                <w:lang w:val="es-MX"/>
              </w:rPr>
              <w:t xml:space="preserve">PE-IAZ </w:t>
            </w:r>
            <w:r w:rsidRPr="00EA0781">
              <w:rPr>
                <w:sz w:val="22"/>
                <w:szCs w:val="22"/>
                <w:lang w:val="es-MX"/>
              </w:rPr>
              <w:t xml:space="preserve">participan en actividades de investigación, a través de la realización de trabajos de </w:t>
            </w:r>
            <w:r>
              <w:rPr>
                <w:sz w:val="22"/>
                <w:szCs w:val="22"/>
                <w:lang w:val="es-MX"/>
              </w:rPr>
              <w:t>tesis</w:t>
            </w:r>
            <w:r w:rsidRPr="00EA0781">
              <w:rPr>
                <w:sz w:val="22"/>
                <w:szCs w:val="22"/>
                <w:lang w:val="es-MX"/>
              </w:rPr>
              <w:t xml:space="preserve">. Lo </w:t>
            </w:r>
            <w:r>
              <w:rPr>
                <w:sz w:val="22"/>
                <w:szCs w:val="22"/>
                <w:lang w:val="es-MX"/>
              </w:rPr>
              <w:t>que</w:t>
            </w:r>
            <w:r w:rsidRPr="00EA0781">
              <w:rPr>
                <w:sz w:val="22"/>
                <w:szCs w:val="22"/>
                <w:lang w:val="es-MX"/>
              </w:rPr>
              <w:t xml:space="preserve"> les permite aplicar </w:t>
            </w:r>
            <w:r>
              <w:rPr>
                <w:sz w:val="22"/>
                <w:szCs w:val="22"/>
                <w:lang w:val="es-MX"/>
              </w:rPr>
              <w:t xml:space="preserve">sus </w:t>
            </w:r>
            <w:r w:rsidRPr="00EA0781">
              <w:rPr>
                <w:sz w:val="22"/>
                <w:szCs w:val="22"/>
                <w:lang w:val="es-MX"/>
              </w:rPr>
              <w:t>conocimientos, participar en la el</w:t>
            </w:r>
            <w:r w:rsidRPr="00EA0781">
              <w:rPr>
                <w:sz w:val="22"/>
                <w:szCs w:val="22"/>
                <w:lang w:val="es-MX"/>
              </w:rPr>
              <w:t>a</w:t>
            </w:r>
            <w:r w:rsidRPr="00EA0781">
              <w:rPr>
                <w:sz w:val="22"/>
                <w:szCs w:val="22"/>
                <w:lang w:val="es-MX"/>
              </w:rPr>
              <w:t xml:space="preserve">boración del proyecto, </w:t>
            </w:r>
            <w:r>
              <w:rPr>
                <w:sz w:val="22"/>
                <w:szCs w:val="22"/>
                <w:lang w:val="es-MX"/>
              </w:rPr>
              <w:t xml:space="preserve">realizar </w:t>
            </w:r>
            <w:r w:rsidRPr="00EA0781">
              <w:rPr>
                <w:sz w:val="22"/>
                <w:szCs w:val="22"/>
                <w:lang w:val="es-MX"/>
              </w:rPr>
              <w:t xml:space="preserve">trabajo de campo, </w:t>
            </w:r>
            <w:r>
              <w:rPr>
                <w:sz w:val="22"/>
                <w:szCs w:val="22"/>
                <w:lang w:val="es-MX"/>
              </w:rPr>
              <w:t xml:space="preserve">colección </w:t>
            </w:r>
            <w:r w:rsidRPr="00EA0781">
              <w:rPr>
                <w:sz w:val="22"/>
                <w:szCs w:val="22"/>
                <w:lang w:val="es-MX"/>
              </w:rPr>
              <w:t>de datos, análisis de los mismos</w:t>
            </w:r>
            <w:r>
              <w:rPr>
                <w:sz w:val="22"/>
                <w:szCs w:val="22"/>
                <w:lang w:val="es-MX"/>
              </w:rPr>
              <w:t>,</w:t>
            </w:r>
            <w:r w:rsidRPr="00EA0781">
              <w:rPr>
                <w:sz w:val="22"/>
                <w:szCs w:val="22"/>
                <w:lang w:val="es-MX"/>
              </w:rPr>
              <w:t xml:space="preserve"> escritura de la tesis y titularse con ésta opción</w:t>
            </w:r>
            <w:r>
              <w:rPr>
                <w:sz w:val="22"/>
                <w:szCs w:val="22"/>
                <w:lang w:val="es-MX"/>
              </w:rPr>
              <w:t>.</w:t>
            </w:r>
            <w:r w:rsidRPr="00EA0781">
              <w:rPr>
                <w:sz w:val="22"/>
                <w:szCs w:val="22"/>
                <w:lang w:val="es-MX"/>
              </w:rPr>
              <w:t xml:space="preserve"> </w:t>
            </w:r>
          </w:p>
          <w:p w:rsidR="00905EE2" w:rsidRDefault="00905EE2" w:rsidP="00EA0781">
            <w:pPr>
              <w:pStyle w:val="NormalWeb"/>
              <w:spacing w:before="0" w:beforeAutospacing="0" w:after="80" w:afterAutospacing="0"/>
              <w:rPr>
                <w:sz w:val="22"/>
                <w:szCs w:val="22"/>
                <w:lang w:val="es-MX"/>
              </w:rPr>
            </w:pPr>
          </w:p>
          <w:p w:rsidR="00905EE2" w:rsidRDefault="00905EE2" w:rsidP="00EA0781">
            <w:pPr>
              <w:pStyle w:val="NormalWeb"/>
              <w:spacing w:before="0" w:beforeAutospacing="0" w:after="80" w:afterAutospacing="0"/>
              <w:rPr>
                <w:sz w:val="22"/>
                <w:szCs w:val="22"/>
                <w:lang w:val="es-MX"/>
              </w:rPr>
            </w:pPr>
          </w:p>
          <w:p w:rsidR="00905EE2" w:rsidRDefault="00905EE2" w:rsidP="00EA0781">
            <w:pPr>
              <w:pStyle w:val="NormalWeb"/>
              <w:spacing w:before="0" w:beforeAutospacing="0" w:after="80" w:afterAutospacing="0"/>
              <w:rPr>
                <w:sz w:val="22"/>
                <w:szCs w:val="22"/>
                <w:lang w:val="es-MX"/>
              </w:rPr>
            </w:pPr>
          </w:p>
          <w:p w:rsidR="00905EE2" w:rsidRDefault="00905EE2" w:rsidP="00EA0781">
            <w:pPr>
              <w:pStyle w:val="NormalWeb"/>
              <w:spacing w:before="0" w:beforeAutospacing="0" w:after="80" w:afterAutospacing="0"/>
              <w:rPr>
                <w:sz w:val="22"/>
                <w:szCs w:val="22"/>
                <w:lang w:val="es-MX"/>
              </w:rPr>
            </w:pPr>
          </w:p>
          <w:p w:rsidR="00905EE2" w:rsidRDefault="00905EE2" w:rsidP="00EA0781">
            <w:pPr>
              <w:pStyle w:val="NormalWeb"/>
              <w:spacing w:before="0" w:beforeAutospacing="0" w:after="80" w:afterAutospacing="0"/>
              <w:rPr>
                <w:sz w:val="22"/>
                <w:szCs w:val="22"/>
                <w:lang w:val="es-MX"/>
              </w:rPr>
            </w:pPr>
          </w:p>
          <w:tbl>
            <w:tblPr>
              <w:tblW w:w="19854" w:type="dxa"/>
              <w:tblLook w:val="01E0" w:firstRow="1" w:lastRow="1" w:firstColumn="1" w:lastColumn="1" w:noHBand="0" w:noVBand="0"/>
            </w:tblPr>
            <w:tblGrid>
              <w:gridCol w:w="5165"/>
              <w:gridCol w:w="14689"/>
            </w:tblGrid>
            <w:tr w:rsidR="00905EE2" w:rsidTr="004527B3">
              <w:tc>
                <w:tcPr>
                  <w:tcW w:w="5165" w:type="dxa"/>
                  <w:tcBorders>
                    <w:top w:val="nil"/>
                    <w:left w:val="nil"/>
                    <w:bottom w:val="nil"/>
                    <w:right w:val="nil"/>
                  </w:tcBorders>
                </w:tcPr>
                <w:p w:rsidR="00905EE2" w:rsidRPr="005219B4" w:rsidRDefault="00905EE2" w:rsidP="005219B4">
                  <w:pPr>
                    <w:pStyle w:val="NormalWeb"/>
                    <w:spacing w:before="0" w:beforeAutospacing="0" w:after="80" w:afterAutospacing="0"/>
                    <w:ind w:firstLine="0"/>
                    <w:rPr>
                      <w:sz w:val="22"/>
                      <w:szCs w:val="22"/>
                      <w:lang w:val="es-MX"/>
                    </w:rPr>
                  </w:pPr>
                </w:p>
                <w:tbl>
                  <w:tblPr>
                    <w:tblW w:w="4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7"/>
                    <w:gridCol w:w="1320"/>
                    <w:gridCol w:w="1320"/>
                    <w:gridCol w:w="880"/>
                  </w:tblGrid>
                  <w:tr w:rsidR="00905EE2" w:rsidRPr="00C1526E" w:rsidTr="004527B3">
                    <w:trPr>
                      <w:trHeight w:val="300"/>
                    </w:trPr>
                    <w:tc>
                      <w:tcPr>
                        <w:tcW w:w="1207" w:type="dxa"/>
                        <w:tcBorders>
                          <w:top w:val="single" w:sz="4" w:space="0" w:color="auto"/>
                          <w:left w:val="single" w:sz="4" w:space="0" w:color="auto"/>
                          <w:bottom w:val="single" w:sz="4" w:space="0" w:color="auto"/>
                          <w:right w:val="single" w:sz="4" w:space="0" w:color="auto"/>
                        </w:tcBorders>
                        <w:noWrap/>
                        <w:vAlign w:val="center"/>
                      </w:tcPr>
                      <w:p w:rsidR="00905EE2" w:rsidRPr="00B62025" w:rsidRDefault="00905EE2" w:rsidP="00D36952">
                        <w:pPr>
                          <w:spacing w:after="0"/>
                          <w:ind w:firstLine="0"/>
                          <w:jc w:val="center"/>
                          <w:rPr>
                            <w:rFonts w:cs="Arial"/>
                            <w:b/>
                          </w:rPr>
                        </w:pPr>
                        <w:r w:rsidRPr="00B62025">
                          <w:rPr>
                            <w:rFonts w:cs="Arial"/>
                            <w:b/>
                          </w:rPr>
                          <w:lastRenderedPageBreak/>
                          <w:t>Año</w:t>
                        </w:r>
                      </w:p>
                    </w:tc>
                    <w:tc>
                      <w:tcPr>
                        <w:tcW w:w="1320" w:type="dxa"/>
                        <w:tcBorders>
                          <w:top w:val="single" w:sz="4" w:space="0" w:color="auto"/>
                          <w:left w:val="single" w:sz="4" w:space="0" w:color="auto"/>
                          <w:bottom w:val="single" w:sz="4" w:space="0" w:color="auto"/>
                          <w:right w:val="single" w:sz="4" w:space="0" w:color="auto"/>
                        </w:tcBorders>
                        <w:noWrap/>
                        <w:vAlign w:val="center"/>
                      </w:tcPr>
                      <w:p w:rsidR="00905EE2" w:rsidRPr="00B62025" w:rsidRDefault="00905EE2" w:rsidP="00D36952">
                        <w:pPr>
                          <w:spacing w:after="0"/>
                          <w:ind w:firstLine="0"/>
                          <w:jc w:val="center"/>
                          <w:rPr>
                            <w:rFonts w:cs="Arial"/>
                            <w:b/>
                          </w:rPr>
                        </w:pPr>
                        <w:r w:rsidRPr="00B62025">
                          <w:rPr>
                            <w:rFonts w:cs="Arial"/>
                            <w:b/>
                          </w:rPr>
                          <w:t>Asesor tesis</w:t>
                        </w:r>
                      </w:p>
                    </w:tc>
                    <w:tc>
                      <w:tcPr>
                        <w:tcW w:w="1320" w:type="dxa"/>
                        <w:tcBorders>
                          <w:top w:val="single" w:sz="4" w:space="0" w:color="auto"/>
                          <w:left w:val="single" w:sz="4" w:space="0" w:color="auto"/>
                          <w:bottom w:val="single" w:sz="4" w:space="0" w:color="auto"/>
                          <w:right w:val="single" w:sz="4" w:space="0" w:color="auto"/>
                        </w:tcBorders>
                        <w:noWrap/>
                        <w:vAlign w:val="center"/>
                      </w:tcPr>
                      <w:p w:rsidR="00905EE2" w:rsidRPr="00B62025" w:rsidRDefault="00905EE2" w:rsidP="00D36952">
                        <w:pPr>
                          <w:spacing w:after="0"/>
                          <w:ind w:firstLine="0"/>
                          <w:jc w:val="center"/>
                          <w:rPr>
                            <w:rFonts w:cs="Arial"/>
                            <w:b/>
                          </w:rPr>
                        </w:pPr>
                        <w:r w:rsidRPr="00B62025">
                          <w:rPr>
                            <w:rFonts w:cs="Arial"/>
                            <w:b/>
                          </w:rPr>
                          <w:t>Co-asesor tesis</w:t>
                        </w:r>
                      </w:p>
                    </w:tc>
                    <w:tc>
                      <w:tcPr>
                        <w:tcW w:w="880" w:type="dxa"/>
                        <w:tcBorders>
                          <w:top w:val="single" w:sz="4" w:space="0" w:color="auto"/>
                          <w:left w:val="single" w:sz="4" w:space="0" w:color="auto"/>
                          <w:bottom w:val="single" w:sz="4" w:space="0" w:color="auto"/>
                          <w:right w:val="single" w:sz="4" w:space="0" w:color="auto"/>
                        </w:tcBorders>
                        <w:noWrap/>
                        <w:vAlign w:val="center"/>
                      </w:tcPr>
                      <w:p w:rsidR="00905EE2" w:rsidRPr="00B62025" w:rsidRDefault="00905EE2" w:rsidP="00D36952">
                        <w:pPr>
                          <w:spacing w:after="0"/>
                          <w:ind w:firstLine="0"/>
                          <w:jc w:val="center"/>
                          <w:rPr>
                            <w:rFonts w:cs="Arial"/>
                            <w:b/>
                            <w:bCs/>
                          </w:rPr>
                        </w:pPr>
                        <w:r w:rsidRPr="00B62025">
                          <w:rPr>
                            <w:rFonts w:cs="Arial"/>
                            <w:b/>
                            <w:bCs/>
                          </w:rPr>
                          <w:t>Total</w:t>
                        </w:r>
                      </w:p>
                    </w:tc>
                  </w:tr>
                  <w:tr w:rsidR="00905EE2" w:rsidRPr="00C1526E" w:rsidTr="004527B3">
                    <w:trPr>
                      <w:trHeight w:val="300"/>
                    </w:trPr>
                    <w:tc>
                      <w:tcPr>
                        <w:tcW w:w="1207"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rPr>
                        </w:pPr>
                        <w:r w:rsidRPr="00B62025">
                          <w:rPr>
                            <w:rFonts w:cs="Arial"/>
                          </w:rPr>
                          <w:t>2004</w:t>
                        </w:r>
                      </w:p>
                    </w:tc>
                    <w:tc>
                      <w:tcPr>
                        <w:tcW w:w="132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rPr>
                        </w:pPr>
                        <w:r w:rsidRPr="00B62025">
                          <w:rPr>
                            <w:rFonts w:cs="Arial"/>
                          </w:rPr>
                          <w:t>52</w:t>
                        </w:r>
                      </w:p>
                    </w:tc>
                    <w:tc>
                      <w:tcPr>
                        <w:tcW w:w="132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rPr>
                        </w:pPr>
                        <w:r w:rsidRPr="00B62025">
                          <w:rPr>
                            <w:rFonts w:cs="Arial"/>
                          </w:rPr>
                          <w:t>95</w:t>
                        </w:r>
                      </w:p>
                    </w:tc>
                    <w:tc>
                      <w:tcPr>
                        <w:tcW w:w="88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b/>
                            <w:bCs/>
                          </w:rPr>
                        </w:pPr>
                        <w:r w:rsidRPr="00B62025">
                          <w:rPr>
                            <w:rFonts w:cs="Arial"/>
                            <w:b/>
                            <w:bCs/>
                          </w:rPr>
                          <w:t>147</w:t>
                        </w:r>
                      </w:p>
                    </w:tc>
                  </w:tr>
                  <w:tr w:rsidR="00905EE2" w:rsidRPr="00C1526E" w:rsidTr="004527B3">
                    <w:trPr>
                      <w:trHeight w:val="300"/>
                    </w:trPr>
                    <w:tc>
                      <w:tcPr>
                        <w:tcW w:w="1207"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rPr>
                        </w:pPr>
                        <w:r w:rsidRPr="00B62025">
                          <w:rPr>
                            <w:rFonts w:cs="Arial"/>
                          </w:rPr>
                          <w:t>2005</w:t>
                        </w:r>
                      </w:p>
                    </w:tc>
                    <w:tc>
                      <w:tcPr>
                        <w:tcW w:w="132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rPr>
                        </w:pPr>
                        <w:r w:rsidRPr="00B62025">
                          <w:rPr>
                            <w:rFonts w:cs="Arial"/>
                          </w:rPr>
                          <w:t>39</w:t>
                        </w:r>
                      </w:p>
                    </w:tc>
                    <w:tc>
                      <w:tcPr>
                        <w:tcW w:w="132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rPr>
                        </w:pPr>
                        <w:r w:rsidRPr="00B62025">
                          <w:rPr>
                            <w:rFonts w:cs="Arial"/>
                          </w:rPr>
                          <w:t>62</w:t>
                        </w:r>
                      </w:p>
                    </w:tc>
                    <w:tc>
                      <w:tcPr>
                        <w:tcW w:w="88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b/>
                            <w:bCs/>
                          </w:rPr>
                        </w:pPr>
                        <w:r w:rsidRPr="00B62025">
                          <w:rPr>
                            <w:rFonts w:cs="Arial"/>
                            <w:b/>
                            <w:bCs/>
                          </w:rPr>
                          <w:t>101</w:t>
                        </w:r>
                      </w:p>
                    </w:tc>
                  </w:tr>
                  <w:tr w:rsidR="00905EE2" w:rsidRPr="00C1526E" w:rsidTr="004527B3">
                    <w:trPr>
                      <w:trHeight w:val="300"/>
                    </w:trPr>
                    <w:tc>
                      <w:tcPr>
                        <w:tcW w:w="1207"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rPr>
                        </w:pPr>
                        <w:r w:rsidRPr="00B62025">
                          <w:rPr>
                            <w:rFonts w:cs="Arial"/>
                          </w:rPr>
                          <w:t>2006</w:t>
                        </w:r>
                      </w:p>
                    </w:tc>
                    <w:tc>
                      <w:tcPr>
                        <w:tcW w:w="132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rPr>
                        </w:pPr>
                        <w:r w:rsidRPr="00B62025">
                          <w:rPr>
                            <w:rFonts w:cs="Arial"/>
                          </w:rPr>
                          <w:t>53</w:t>
                        </w:r>
                      </w:p>
                    </w:tc>
                    <w:tc>
                      <w:tcPr>
                        <w:tcW w:w="132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rPr>
                        </w:pPr>
                        <w:r w:rsidRPr="00B62025">
                          <w:rPr>
                            <w:rFonts w:cs="Arial"/>
                          </w:rPr>
                          <w:t>131</w:t>
                        </w:r>
                      </w:p>
                    </w:tc>
                    <w:tc>
                      <w:tcPr>
                        <w:tcW w:w="88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b/>
                            <w:bCs/>
                          </w:rPr>
                        </w:pPr>
                        <w:r w:rsidRPr="00B62025">
                          <w:rPr>
                            <w:rFonts w:cs="Arial"/>
                            <w:b/>
                            <w:bCs/>
                          </w:rPr>
                          <w:t>184</w:t>
                        </w:r>
                      </w:p>
                    </w:tc>
                  </w:tr>
                  <w:tr w:rsidR="00905EE2" w:rsidRPr="00C1526E" w:rsidTr="004527B3">
                    <w:trPr>
                      <w:trHeight w:val="300"/>
                    </w:trPr>
                    <w:tc>
                      <w:tcPr>
                        <w:tcW w:w="1207"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rPr>
                        </w:pPr>
                        <w:r w:rsidRPr="00B62025">
                          <w:rPr>
                            <w:rFonts w:cs="Arial"/>
                          </w:rPr>
                          <w:t>2007</w:t>
                        </w:r>
                      </w:p>
                    </w:tc>
                    <w:tc>
                      <w:tcPr>
                        <w:tcW w:w="132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rPr>
                        </w:pPr>
                        <w:r w:rsidRPr="00B62025">
                          <w:rPr>
                            <w:rFonts w:cs="Arial"/>
                          </w:rPr>
                          <w:t>48</w:t>
                        </w:r>
                      </w:p>
                    </w:tc>
                    <w:tc>
                      <w:tcPr>
                        <w:tcW w:w="132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rPr>
                        </w:pPr>
                        <w:r w:rsidRPr="00B62025">
                          <w:rPr>
                            <w:rFonts w:cs="Arial"/>
                          </w:rPr>
                          <w:t>102</w:t>
                        </w:r>
                      </w:p>
                    </w:tc>
                    <w:tc>
                      <w:tcPr>
                        <w:tcW w:w="88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b/>
                            <w:bCs/>
                          </w:rPr>
                        </w:pPr>
                        <w:r w:rsidRPr="00B62025">
                          <w:rPr>
                            <w:rFonts w:cs="Arial"/>
                            <w:b/>
                            <w:bCs/>
                          </w:rPr>
                          <w:t>150</w:t>
                        </w:r>
                      </w:p>
                    </w:tc>
                  </w:tr>
                  <w:tr w:rsidR="00905EE2" w:rsidRPr="00C1526E" w:rsidTr="004527B3">
                    <w:trPr>
                      <w:trHeight w:val="300"/>
                    </w:trPr>
                    <w:tc>
                      <w:tcPr>
                        <w:tcW w:w="1207"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rPr>
                        </w:pPr>
                        <w:r w:rsidRPr="00B62025">
                          <w:rPr>
                            <w:rFonts w:cs="Arial"/>
                          </w:rPr>
                          <w:t>2008</w:t>
                        </w:r>
                      </w:p>
                    </w:tc>
                    <w:tc>
                      <w:tcPr>
                        <w:tcW w:w="132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rPr>
                        </w:pPr>
                        <w:r w:rsidRPr="00B62025">
                          <w:rPr>
                            <w:rFonts w:cs="Arial"/>
                          </w:rPr>
                          <w:t>44</w:t>
                        </w:r>
                      </w:p>
                    </w:tc>
                    <w:tc>
                      <w:tcPr>
                        <w:tcW w:w="132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rPr>
                        </w:pPr>
                        <w:r w:rsidRPr="00B62025">
                          <w:rPr>
                            <w:rFonts w:cs="Arial"/>
                          </w:rPr>
                          <w:t>80</w:t>
                        </w:r>
                      </w:p>
                    </w:tc>
                    <w:tc>
                      <w:tcPr>
                        <w:tcW w:w="88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b/>
                            <w:bCs/>
                          </w:rPr>
                        </w:pPr>
                        <w:r w:rsidRPr="00B62025">
                          <w:rPr>
                            <w:rFonts w:cs="Arial"/>
                            <w:b/>
                            <w:bCs/>
                          </w:rPr>
                          <w:t>124</w:t>
                        </w:r>
                      </w:p>
                    </w:tc>
                  </w:tr>
                  <w:tr w:rsidR="00905EE2" w:rsidRPr="00C1526E" w:rsidTr="004527B3">
                    <w:trPr>
                      <w:trHeight w:val="300"/>
                    </w:trPr>
                    <w:tc>
                      <w:tcPr>
                        <w:tcW w:w="1207"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b/>
                            <w:bCs/>
                          </w:rPr>
                        </w:pPr>
                        <w:r w:rsidRPr="00B62025">
                          <w:rPr>
                            <w:rFonts w:cs="Arial"/>
                            <w:b/>
                            <w:bCs/>
                          </w:rPr>
                          <w:t>Total</w:t>
                        </w:r>
                      </w:p>
                    </w:tc>
                    <w:tc>
                      <w:tcPr>
                        <w:tcW w:w="132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b/>
                            <w:bCs/>
                          </w:rPr>
                        </w:pPr>
                        <w:r w:rsidRPr="00B62025">
                          <w:rPr>
                            <w:rFonts w:cs="Arial"/>
                            <w:b/>
                            <w:bCs/>
                          </w:rPr>
                          <w:t>236</w:t>
                        </w:r>
                      </w:p>
                    </w:tc>
                    <w:tc>
                      <w:tcPr>
                        <w:tcW w:w="132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b/>
                            <w:bCs/>
                          </w:rPr>
                        </w:pPr>
                        <w:r w:rsidRPr="00B62025">
                          <w:rPr>
                            <w:rFonts w:cs="Arial"/>
                            <w:b/>
                            <w:bCs/>
                          </w:rPr>
                          <w:t>470</w:t>
                        </w:r>
                      </w:p>
                    </w:tc>
                    <w:tc>
                      <w:tcPr>
                        <w:tcW w:w="88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b/>
                            <w:bCs/>
                          </w:rPr>
                        </w:pPr>
                        <w:r w:rsidRPr="00B62025">
                          <w:rPr>
                            <w:rFonts w:cs="Arial"/>
                            <w:b/>
                            <w:bCs/>
                          </w:rPr>
                          <w:t>706</w:t>
                        </w:r>
                      </w:p>
                    </w:tc>
                  </w:tr>
                  <w:tr w:rsidR="00905EE2" w:rsidRPr="00C1526E" w:rsidTr="004527B3">
                    <w:trPr>
                      <w:trHeight w:val="285"/>
                    </w:trPr>
                    <w:tc>
                      <w:tcPr>
                        <w:tcW w:w="1207"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color w:val="FF0000"/>
                          </w:rPr>
                        </w:pPr>
                        <w:r w:rsidRPr="00B62025">
                          <w:rPr>
                            <w:rFonts w:cs="Arial"/>
                            <w:color w:val="FF0000"/>
                          </w:rPr>
                          <w:t>Prom/prof</w:t>
                        </w:r>
                      </w:p>
                    </w:tc>
                    <w:tc>
                      <w:tcPr>
                        <w:tcW w:w="132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color w:val="FF0000"/>
                          </w:rPr>
                        </w:pPr>
                        <w:r w:rsidRPr="00B62025">
                          <w:rPr>
                            <w:rFonts w:cs="Arial"/>
                            <w:color w:val="FF0000"/>
                          </w:rPr>
                          <w:t>8.1</w:t>
                        </w:r>
                      </w:p>
                    </w:tc>
                    <w:tc>
                      <w:tcPr>
                        <w:tcW w:w="132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color w:val="FF0000"/>
                          </w:rPr>
                        </w:pPr>
                        <w:r w:rsidRPr="00B62025">
                          <w:rPr>
                            <w:rFonts w:cs="Arial"/>
                            <w:color w:val="FF0000"/>
                          </w:rPr>
                          <w:t>16.2</w:t>
                        </w:r>
                      </w:p>
                    </w:tc>
                    <w:tc>
                      <w:tcPr>
                        <w:tcW w:w="880" w:type="dxa"/>
                        <w:tcBorders>
                          <w:top w:val="single" w:sz="4" w:space="0" w:color="auto"/>
                          <w:left w:val="single" w:sz="4" w:space="0" w:color="auto"/>
                          <w:bottom w:val="single" w:sz="4" w:space="0" w:color="auto"/>
                          <w:right w:val="single" w:sz="4" w:space="0" w:color="auto"/>
                        </w:tcBorders>
                        <w:noWrap/>
                        <w:vAlign w:val="bottom"/>
                      </w:tcPr>
                      <w:p w:rsidR="00905EE2" w:rsidRPr="00B62025" w:rsidRDefault="00905EE2" w:rsidP="00D36952">
                        <w:pPr>
                          <w:spacing w:after="0"/>
                          <w:ind w:firstLine="0"/>
                          <w:jc w:val="right"/>
                          <w:rPr>
                            <w:rFonts w:cs="Arial"/>
                            <w:color w:val="FF0000"/>
                          </w:rPr>
                        </w:pPr>
                        <w:r w:rsidRPr="00B62025">
                          <w:rPr>
                            <w:rFonts w:cs="Arial"/>
                            <w:color w:val="FF0000"/>
                          </w:rPr>
                          <w:t>24.3</w:t>
                        </w:r>
                      </w:p>
                    </w:tc>
                  </w:tr>
                </w:tbl>
                <w:p w:rsidR="00905EE2" w:rsidRPr="005219B4" w:rsidRDefault="00905EE2" w:rsidP="005219B4">
                  <w:pPr>
                    <w:pStyle w:val="NormalWeb"/>
                    <w:spacing w:before="0" w:beforeAutospacing="0" w:after="80" w:afterAutospacing="0"/>
                    <w:ind w:firstLine="0"/>
                    <w:rPr>
                      <w:sz w:val="22"/>
                      <w:szCs w:val="22"/>
                      <w:lang w:val="es-MX"/>
                    </w:rPr>
                  </w:pPr>
                </w:p>
              </w:tc>
              <w:tc>
                <w:tcPr>
                  <w:tcW w:w="14689"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706"/>
                    <w:gridCol w:w="706"/>
                    <w:gridCol w:w="706"/>
                    <w:gridCol w:w="706"/>
                    <w:gridCol w:w="706"/>
                    <w:gridCol w:w="706"/>
                    <w:gridCol w:w="706"/>
                    <w:gridCol w:w="706"/>
                    <w:gridCol w:w="706"/>
                    <w:gridCol w:w="742"/>
                    <w:gridCol w:w="1231"/>
                  </w:tblGrid>
                  <w:tr w:rsidR="00905EE2" w:rsidRPr="00470124" w:rsidTr="005D54E6">
                    <w:tc>
                      <w:tcPr>
                        <w:tcW w:w="0" w:type="auto"/>
                        <w:vMerge w:val="restart"/>
                        <w:tcBorders>
                          <w:top w:val="single" w:sz="4" w:space="0" w:color="auto"/>
                          <w:left w:val="single" w:sz="4" w:space="0" w:color="auto"/>
                          <w:bottom w:val="single" w:sz="4" w:space="0" w:color="auto"/>
                          <w:right w:val="single" w:sz="4" w:space="0" w:color="auto"/>
                        </w:tcBorders>
                        <w:shd w:val="solid" w:color="800080" w:fill="FFFFFF"/>
                        <w:vAlign w:val="center"/>
                      </w:tcPr>
                      <w:p w:rsidR="00905EE2" w:rsidRPr="00470124" w:rsidRDefault="00905EE2" w:rsidP="00C1526E">
                        <w:pPr>
                          <w:spacing w:after="0"/>
                          <w:ind w:firstLine="0"/>
                          <w:jc w:val="center"/>
                          <w:rPr>
                            <w:rFonts w:cs="Arial"/>
                            <w:b/>
                            <w:bCs/>
                            <w:color w:val="FFFFFF"/>
                          </w:rPr>
                        </w:pPr>
                      </w:p>
                    </w:tc>
                    <w:tc>
                      <w:tcPr>
                        <w:tcW w:w="0" w:type="auto"/>
                        <w:gridSpan w:val="9"/>
                        <w:tcBorders>
                          <w:top w:val="single" w:sz="4" w:space="0" w:color="auto"/>
                          <w:left w:val="single" w:sz="4" w:space="0" w:color="auto"/>
                          <w:bottom w:val="single" w:sz="4" w:space="0" w:color="auto"/>
                          <w:right w:val="single" w:sz="4" w:space="0" w:color="auto"/>
                        </w:tcBorders>
                        <w:shd w:val="solid" w:color="800080" w:fill="FFFFFF"/>
                        <w:vAlign w:val="center"/>
                      </w:tcPr>
                      <w:p w:rsidR="00905EE2" w:rsidRPr="00470124" w:rsidRDefault="00905EE2" w:rsidP="00C1526E">
                        <w:pPr>
                          <w:spacing w:after="0"/>
                          <w:ind w:firstLine="0"/>
                          <w:jc w:val="center"/>
                          <w:rPr>
                            <w:rFonts w:cs="Arial"/>
                            <w:color w:val="FFFFFF"/>
                          </w:rPr>
                        </w:pPr>
                        <w:r>
                          <w:rPr>
                            <w:rFonts w:cs="Arial"/>
                            <w:color w:val="FFFFFF"/>
                          </w:rPr>
                          <w:t>Cohorte</w:t>
                        </w:r>
                      </w:p>
                    </w:tc>
                    <w:tc>
                      <w:tcPr>
                        <w:tcW w:w="0" w:type="auto"/>
                        <w:vMerge w:val="restart"/>
                        <w:tcBorders>
                          <w:top w:val="single" w:sz="4" w:space="0" w:color="auto"/>
                          <w:left w:val="single" w:sz="4" w:space="0" w:color="auto"/>
                          <w:bottom w:val="single" w:sz="4" w:space="0" w:color="auto"/>
                          <w:right w:val="single" w:sz="4" w:space="0" w:color="auto"/>
                        </w:tcBorders>
                        <w:shd w:val="solid" w:color="800080" w:fill="FFFFFF"/>
                        <w:vAlign w:val="center"/>
                      </w:tcPr>
                      <w:p w:rsidR="00905EE2" w:rsidRPr="00470124" w:rsidRDefault="00905EE2" w:rsidP="00C1526E">
                        <w:pPr>
                          <w:spacing w:after="0"/>
                          <w:ind w:firstLine="0"/>
                          <w:jc w:val="center"/>
                          <w:rPr>
                            <w:rFonts w:cs="Arial"/>
                            <w:b/>
                            <w:color w:val="FFFFFF"/>
                          </w:rPr>
                        </w:pPr>
                        <w:r w:rsidRPr="00470124">
                          <w:rPr>
                            <w:rFonts w:cs="Arial"/>
                            <w:b/>
                            <w:color w:val="FFFFFF"/>
                          </w:rPr>
                          <w:t>Total</w:t>
                        </w:r>
                      </w:p>
                    </w:tc>
                    <w:tc>
                      <w:tcPr>
                        <w:tcW w:w="0" w:type="auto"/>
                        <w:vMerge w:val="restart"/>
                        <w:tcBorders>
                          <w:top w:val="single" w:sz="4" w:space="0" w:color="auto"/>
                          <w:left w:val="single" w:sz="4" w:space="0" w:color="auto"/>
                          <w:bottom w:val="single" w:sz="4" w:space="0" w:color="auto"/>
                          <w:right w:val="single" w:sz="4" w:space="0" w:color="auto"/>
                        </w:tcBorders>
                        <w:shd w:val="solid" w:color="800080" w:fill="FFFFFF"/>
                        <w:vAlign w:val="center"/>
                      </w:tcPr>
                      <w:p w:rsidR="00905EE2" w:rsidRPr="00470124" w:rsidRDefault="00905EE2" w:rsidP="00C1526E">
                        <w:pPr>
                          <w:spacing w:after="0"/>
                          <w:ind w:firstLine="0"/>
                          <w:jc w:val="center"/>
                          <w:rPr>
                            <w:rFonts w:cs="Arial"/>
                            <w:b/>
                            <w:bCs/>
                            <w:color w:val="FFFFFF"/>
                          </w:rPr>
                        </w:pPr>
                        <w:r w:rsidRPr="00470124">
                          <w:rPr>
                            <w:rFonts w:cs="Arial"/>
                            <w:b/>
                            <w:bCs/>
                            <w:color w:val="FFFFFF"/>
                          </w:rPr>
                          <w:t>Promedio</w:t>
                        </w:r>
                      </w:p>
                    </w:tc>
                  </w:tr>
                  <w:tr w:rsidR="00905EE2" w:rsidRPr="00470124" w:rsidTr="005D54E6">
                    <w:tc>
                      <w:tcPr>
                        <w:tcW w:w="0" w:type="auto"/>
                        <w:vMerge/>
                        <w:tcBorders>
                          <w:top w:val="single" w:sz="4" w:space="0" w:color="auto"/>
                          <w:left w:val="single" w:sz="4" w:space="0" w:color="auto"/>
                          <w:bottom w:val="single" w:sz="4" w:space="0" w:color="auto"/>
                          <w:right w:val="single" w:sz="4" w:space="0" w:color="auto"/>
                        </w:tcBorders>
                        <w:shd w:val="solid" w:color="C0C0C0" w:fill="FFFFFF"/>
                      </w:tcPr>
                      <w:p w:rsidR="00905EE2" w:rsidRPr="00470124" w:rsidRDefault="00905EE2" w:rsidP="00C1526E">
                        <w:pPr>
                          <w:spacing w:after="0"/>
                          <w:ind w:firstLine="0"/>
                          <w:rPr>
                            <w:rFonts w:cs="Arial"/>
                            <w:b/>
                            <w:bCs/>
                          </w:rPr>
                        </w:pPr>
                      </w:p>
                    </w:tc>
                    <w:tc>
                      <w:tcPr>
                        <w:tcW w:w="0" w:type="auto"/>
                        <w:tcBorders>
                          <w:top w:val="single" w:sz="4" w:space="0" w:color="auto"/>
                          <w:left w:val="single" w:sz="4" w:space="0" w:color="auto"/>
                          <w:bottom w:val="single" w:sz="4" w:space="0" w:color="auto"/>
                          <w:right w:val="single" w:sz="4" w:space="0" w:color="auto"/>
                        </w:tcBorders>
                      </w:tcPr>
                      <w:p w:rsidR="00905EE2" w:rsidRPr="00846D76" w:rsidRDefault="00905EE2" w:rsidP="00C1526E">
                        <w:pPr>
                          <w:spacing w:after="0"/>
                          <w:ind w:firstLine="0"/>
                          <w:jc w:val="center"/>
                          <w:rPr>
                            <w:rFonts w:cs="Arial"/>
                            <w:b/>
                          </w:rPr>
                        </w:pPr>
                        <w:r w:rsidRPr="00846D76">
                          <w:rPr>
                            <w:rFonts w:cs="Arial"/>
                            <w:b/>
                          </w:rPr>
                          <w:t>1995</w:t>
                        </w:r>
                      </w:p>
                    </w:tc>
                    <w:tc>
                      <w:tcPr>
                        <w:tcW w:w="0" w:type="auto"/>
                        <w:tcBorders>
                          <w:top w:val="single" w:sz="4" w:space="0" w:color="auto"/>
                          <w:left w:val="single" w:sz="4" w:space="0" w:color="auto"/>
                          <w:bottom w:val="single" w:sz="4" w:space="0" w:color="auto"/>
                          <w:right w:val="single" w:sz="4" w:space="0" w:color="auto"/>
                        </w:tcBorders>
                      </w:tcPr>
                      <w:p w:rsidR="00905EE2" w:rsidRPr="00846D76" w:rsidRDefault="00905EE2" w:rsidP="00C1526E">
                        <w:pPr>
                          <w:spacing w:after="0"/>
                          <w:ind w:firstLine="0"/>
                          <w:jc w:val="center"/>
                          <w:rPr>
                            <w:rFonts w:cs="Arial"/>
                            <w:b/>
                          </w:rPr>
                        </w:pPr>
                        <w:r w:rsidRPr="00846D76">
                          <w:rPr>
                            <w:rFonts w:cs="Arial"/>
                            <w:b/>
                          </w:rPr>
                          <w:t>1996</w:t>
                        </w:r>
                      </w:p>
                    </w:tc>
                    <w:tc>
                      <w:tcPr>
                        <w:tcW w:w="0" w:type="auto"/>
                        <w:tcBorders>
                          <w:top w:val="single" w:sz="4" w:space="0" w:color="auto"/>
                          <w:left w:val="single" w:sz="4" w:space="0" w:color="auto"/>
                          <w:bottom w:val="single" w:sz="4" w:space="0" w:color="auto"/>
                          <w:right w:val="single" w:sz="4" w:space="0" w:color="auto"/>
                        </w:tcBorders>
                      </w:tcPr>
                      <w:p w:rsidR="00905EE2" w:rsidRPr="00846D76" w:rsidRDefault="00905EE2" w:rsidP="00C1526E">
                        <w:pPr>
                          <w:spacing w:after="0"/>
                          <w:ind w:firstLine="0"/>
                          <w:jc w:val="center"/>
                          <w:rPr>
                            <w:rFonts w:cs="Arial"/>
                            <w:b/>
                          </w:rPr>
                        </w:pPr>
                        <w:r w:rsidRPr="00846D76">
                          <w:rPr>
                            <w:rFonts w:cs="Arial"/>
                            <w:b/>
                          </w:rPr>
                          <w:t>1997</w:t>
                        </w:r>
                      </w:p>
                    </w:tc>
                    <w:tc>
                      <w:tcPr>
                        <w:tcW w:w="0" w:type="auto"/>
                        <w:tcBorders>
                          <w:top w:val="single" w:sz="4" w:space="0" w:color="auto"/>
                          <w:left w:val="single" w:sz="4" w:space="0" w:color="auto"/>
                          <w:bottom w:val="single" w:sz="4" w:space="0" w:color="auto"/>
                          <w:right w:val="single" w:sz="4" w:space="0" w:color="auto"/>
                        </w:tcBorders>
                      </w:tcPr>
                      <w:p w:rsidR="00905EE2" w:rsidRPr="00846D76" w:rsidRDefault="00905EE2" w:rsidP="00C1526E">
                        <w:pPr>
                          <w:spacing w:after="0"/>
                          <w:ind w:firstLine="0"/>
                          <w:jc w:val="center"/>
                          <w:rPr>
                            <w:rFonts w:cs="Arial"/>
                            <w:b/>
                          </w:rPr>
                        </w:pPr>
                        <w:r w:rsidRPr="00846D76">
                          <w:rPr>
                            <w:rFonts w:cs="Arial"/>
                            <w:b/>
                          </w:rPr>
                          <w:t>1998</w:t>
                        </w:r>
                      </w:p>
                    </w:tc>
                    <w:tc>
                      <w:tcPr>
                        <w:tcW w:w="0" w:type="auto"/>
                        <w:tcBorders>
                          <w:top w:val="single" w:sz="4" w:space="0" w:color="auto"/>
                          <w:left w:val="single" w:sz="4" w:space="0" w:color="auto"/>
                          <w:bottom w:val="single" w:sz="4" w:space="0" w:color="auto"/>
                          <w:right w:val="single" w:sz="4" w:space="0" w:color="auto"/>
                        </w:tcBorders>
                      </w:tcPr>
                      <w:p w:rsidR="00905EE2" w:rsidRPr="00846D76" w:rsidRDefault="00905EE2" w:rsidP="00C1526E">
                        <w:pPr>
                          <w:spacing w:after="0"/>
                          <w:ind w:firstLine="0"/>
                          <w:jc w:val="center"/>
                          <w:rPr>
                            <w:rFonts w:cs="Arial"/>
                            <w:b/>
                          </w:rPr>
                        </w:pPr>
                        <w:r w:rsidRPr="00846D76">
                          <w:rPr>
                            <w:rFonts w:cs="Arial"/>
                            <w:b/>
                          </w:rPr>
                          <w:t>1999</w:t>
                        </w:r>
                      </w:p>
                    </w:tc>
                    <w:tc>
                      <w:tcPr>
                        <w:tcW w:w="0" w:type="auto"/>
                        <w:tcBorders>
                          <w:top w:val="single" w:sz="4" w:space="0" w:color="auto"/>
                          <w:left w:val="single" w:sz="4" w:space="0" w:color="auto"/>
                          <w:bottom w:val="single" w:sz="4" w:space="0" w:color="auto"/>
                          <w:right w:val="single" w:sz="4" w:space="0" w:color="auto"/>
                        </w:tcBorders>
                      </w:tcPr>
                      <w:p w:rsidR="00905EE2" w:rsidRPr="00846D76" w:rsidRDefault="00905EE2" w:rsidP="00C1526E">
                        <w:pPr>
                          <w:spacing w:after="0"/>
                          <w:ind w:firstLine="0"/>
                          <w:jc w:val="center"/>
                          <w:rPr>
                            <w:rFonts w:cs="Arial"/>
                            <w:b/>
                          </w:rPr>
                        </w:pPr>
                        <w:r w:rsidRPr="00846D76">
                          <w:rPr>
                            <w:rFonts w:cs="Arial"/>
                            <w:b/>
                          </w:rPr>
                          <w:t>2000</w:t>
                        </w:r>
                      </w:p>
                    </w:tc>
                    <w:tc>
                      <w:tcPr>
                        <w:tcW w:w="0" w:type="auto"/>
                        <w:tcBorders>
                          <w:top w:val="single" w:sz="4" w:space="0" w:color="auto"/>
                          <w:left w:val="single" w:sz="4" w:space="0" w:color="auto"/>
                          <w:bottom w:val="single" w:sz="4" w:space="0" w:color="auto"/>
                          <w:right w:val="single" w:sz="4" w:space="0" w:color="auto"/>
                        </w:tcBorders>
                      </w:tcPr>
                      <w:p w:rsidR="00905EE2" w:rsidRPr="00846D76" w:rsidRDefault="00905EE2" w:rsidP="00C1526E">
                        <w:pPr>
                          <w:spacing w:after="0"/>
                          <w:ind w:firstLine="0"/>
                          <w:jc w:val="center"/>
                          <w:rPr>
                            <w:rFonts w:cs="Arial"/>
                            <w:b/>
                          </w:rPr>
                        </w:pPr>
                        <w:r w:rsidRPr="00846D76">
                          <w:rPr>
                            <w:rFonts w:cs="Arial"/>
                            <w:b/>
                          </w:rPr>
                          <w:t>2001</w:t>
                        </w:r>
                      </w:p>
                    </w:tc>
                    <w:tc>
                      <w:tcPr>
                        <w:tcW w:w="0" w:type="auto"/>
                        <w:tcBorders>
                          <w:top w:val="single" w:sz="4" w:space="0" w:color="auto"/>
                          <w:left w:val="single" w:sz="4" w:space="0" w:color="auto"/>
                          <w:bottom w:val="single" w:sz="4" w:space="0" w:color="auto"/>
                          <w:right w:val="single" w:sz="4" w:space="0" w:color="auto"/>
                        </w:tcBorders>
                      </w:tcPr>
                      <w:p w:rsidR="00905EE2" w:rsidRPr="00846D76" w:rsidRDefault="00905EE2" w:rsidP="00C1526E">
                        <w:pPr>
                          <w:spacing w:after="0"/>
                          <w:ind w:firstLine="0"/>
                          <w:jc w:val="center"/>
                          <w:rPr>
                            <w:rFonts w:cs="Arial"/>
                            <w:b/>
                          </w:rPr>
                        </w:pPr>
                        <w:r w:rsidRPr="00846D76">
                          <w:rPr>
                            <w:rFonts w:cs="Arial"/>
                            <w:b/>
                          </w:rPr>
                          <w:t>2002</w:t>
                        </w:r>
                      </w:p>
                    </w:tc>
                    <w:tc>
                      <w:tcPr>
                        <w:tcW w:w="0" w:type="auto"/>
                        <w:tcBorders>
                          <w:top w:val="single" w:sz="4" w:space="0" w:color="auto"/>
                          <w:left w:val="single" w:sz="4" w:space="0" w:color="auto"/>
                          <w:bottom w:val="single" w:sz="4" w:space="0" w:color="auto"/>
                          <w:right w:val="single" w:sz="4" w:space="0" w:color="auto"/>
                        </w:tcBorders>
                      </w:tcPr>
                      <w:p w:rsidR="00905EE2" w:rsidRPr="00846D76" w:rsidRDefault="00905EE2" w:rsidP="00C1526E">
                        <w:pPr>
                          <w:spacing w:after="0"/>
                          <w:ind w:firstLine="0"/>
                          <w:jc w:val="center"/>
                          <w:rPr>
                            <w:rFonts w:cs="Arial"/>
                            <w:b/>
                          </w:rPr>
                        </w:pPr>
                        <w:r w:rsidRPr="00846D76">
                          <w:rPr>
                            <w:rFonts w:cs="Arial"/>
                            <w:b/>
                          </w:rPr>
                          <w:t>2003</w:t>
                        </w:r>
                      </w:p>
                    </w:tc>
                    <w:tc>
                      <w:tcPr>
                        <w:tcW w:w="0" w:type="auto"/>
                        <w:vMerge/>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p>
                    </w:tc>
                    <w:tc>
                      <w:tcPr>
                        <w:tcW w:w="0" w:type="auto"/>
                        <w:vMerge/>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p>
                    </w:tc>
                  </w:tr>
                  <w:tr w:rsidR="00905EE2" w:rsidRPr="00470124" w:rsidTr="005D54E6">
                    <w:tc>
                      <w:tcPr>
                        <w:tcW w:w="0" w:type="auto"/>
                        <w:tcBorders>
                          <w:top w:val="single" w:sz="4" w:space="0" w:color="auto"/>
                          <w:left w:val="single" w:sz="4" w:space="0" w:color="auto"/>
                          <w:bottom w:val="single" w:sz="4" w:space="0" w:color="auto"/>
                          <w:right w:val="single" w:sz="4" w:space="0" w:color="auto"/>
                        </w:tcBorders>
                        <w:shd w:val="solid" w:color="C0C0C0" w:fill="FFFFFF"/>
                      </w:tcPr>
                      <w:p w:rsidR="00905EE2" w:rsidRPr="00470124" w:rsidRDefault="00905EE2" w:rsidP="00C1526E">
                        <w:pPr>
                          <w:spacing w:after="0"/>
                          <w:ind w:firstLine="0"/>
                          <w:rPr>
                            <w:rFonts w:cs="Arial"/>
                            <w:b/>
                            <w:bCs/>
                          </w:rPr>
                        </w:pPr>
                        <w:r w:rsidRPr="00470124">
                          <w:rPr>
                            <w:rFonts w:cs="Arial"/>
                            <w:b/>
                            <w:bCs/>
                          </w:rPr>
                          <w:lastRenderedPageBreak/>
                          <w:t>Ingreso anual (agosto )</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113</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126</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148</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132</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101</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93</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82</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86</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82</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963</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108</w:t>
                        </w:r>
                      </w:p>
                    </w:tc>
                  </w:tr>
                  <w:tr w:rsidR="00905EE2" w:rsidRPr="00470124" w:rsidTr="005D54E6">
                    <w:tc>
                      <w:tcPr>
                        <w:tcW w:w="0" w:type="auto"/>
                        <w:tcBorders>
                          <w:top w:val="single" w:sz="4" w:space="0" w:color="auto"/>
                          <w:left w:val="single" w:sz="4" w:space="0" w:color="auto"/>
                          <w:bottom w:val="single" w:sz="4" w:space="0" w:color="auto"/>
                          <w:right w:val="single" w:sz="4" w:space="0" w:color="auto"/>
                        </w:tcBorders>
                        <w:shd w:val="solid" w:color="C0C0C0" w:fill="FFFFFF"/>
                      </w:tcPr>
                      <w:p w:rsidR="00905EE2" w:rsidRPr="00470124" w:rsidRDefault="00905EE2" w:rsidP="00C1526E">
                        <w:pPr>
                          <w:spacing w:after="0"/>
                          <w:ind w:firstLine="0"/>
                          <w:rPr>
                            <w:rFonts w:cs="Arial"/>
                            <w:b/>
                            <w:bCs/>
                          </w:rPr>
                        </w:pPr>
                        <w:r w:rsidRPr="00470124">
                          <w:rPr>
                            <w:rFonts w:cs="Arial"/>
                            <w:b/>
                            <w:bCs/>
                          </w:rPr>
                          <w:t>Egreso</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65</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68</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88</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89</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77</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61</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55</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59</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tabs>
                            <w:tab w:val="center" w:pos="384"/>
                          </w:tabs>
                          <w:spacing w:after="0"/>
                          <w:ind w:firstLine="0"/>
                          <w:jc w:val="center"/>
                          <w:rPr>
                            <w:rFonts w:cs="Arial"/>
                            <w:vertAlign w:val="superscript"/>
                          </w:rPr>
                        </w:pPr>
                        <w:r w:rsidRPr="00470124">
                          <w:rPr>
                            <w:rFonts w:cs="Arial"/>
                          </w:rPr>
                          <w:t>42*</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604</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67</w:t>
                        </w:r>
                      </w:p>
                    </w:tc>
                  </w:tr>
                  <w:tr w:rsidR="00905EE2" w:rsidRPr="00470124" w:rsidTr="005D54E6">
                    <w:trPr>
                      <w:trHeight w:val="70"/>
                    </w:trPr>
                    <w:tc>
                      <w:tcPr>
                        <w:tcW w:w="0" w:type="auto"/>
                        <w:tcBorders>
                          <w:top w:val="single" w:sz="4" w:space="0" w:color="auto"/>
                          <w:left w:val="single" w:sz="4" w:space="0" w:color="auto"/>
                          <w:bottom w:val="single" w:sz="4" w:space="0" w:color="auto"/>
                          <w:right w:val="single" w:sz="4" w:space="0" w:color="auto"/>
                        </w:tcBorders>
                        <w:shd w:val="solid" w:color="C0C0C0" w:fill="FFFFFF"/>
                      </w:tcPr>
                      <w:p w:rsidR="00905EE2" w:rsidRPr="00470124" w:rsidRDefault="00905EE2" w:rsidP="00C1526E">
                        <w:pPr>
                          <w:spacing w:after="0"/>
                          <w:ind w:firstLine="0"/>
                          <w:rPr>
                            <w:rFonts w:cs="Arial"/>
                            <w:b/>
                            <w:bCs/>
                          </w:rPr>
                        </w:pPr>
                        <w:r w:rsidRPr="00470124">
                          <w:rPr>
                            <w:rFonts w:cs="Arial"/>
                            <w:b/>
                            <w:bCs/>
                          </w:rPr>
                          <w:t>Titulados</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45</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42</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65</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74</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59</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49</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43</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43</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28*</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448</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50</w:t>
                        </w:r>
                      </w:p>
                    </w:tc>
                  </w:tr>
                  <w:tr w:rsidR="00905EE2" w:rsidRPr="00470124" w:rsidTr="005D54E6">
                    <w:tc>
                      <w:tcPr>
                        <w:tcW w:w="0" w:type="auto"/>
                        <w:gridSpan w:val="11"/>
                        <w:tcBorders>
                          <w:top w:val="single" w:sz="4" w:space="0" w:color="auto"/>
                          <w:left w:val="single" w:sz="4" w:space="0" w:color="auto"/>
                          <w:bottom w:val="single" w:sz="4" w:space="0" w:color="auto"/>
                          <w:right w:val="single" w:sz="4" w:space="0" w:color="auto"/>
                        </w:tcBorders>
                        <w:shd w:val="solid" w:color="C0C0C0" w:fill="FFFFFF"/>
                      </w:tcPr>
                      <w:p w:rsidR="00905EE2" w:rsidRPr="00470124" w:rsidRDefault="00905EE2" w:rsidP="00C1526E">
                        <w:pPr>
                          <w:spacing w:after="0"/>
                          <w:ind w:firstLine="0"/>
                          <w:jc w:val="center"/>
                          <w:rPr>
                            <w:rFonts w:cs="Arial"/>
                            <w:b/>
                            <w:bCs/>
                          </w:rPr>
                        </w:pPr>
                        <w:r w:rsidRPr="00470124">
                          <w:rPr>
                            <w:rFonts w:cs="Arial"/>
                            <w:b/>
                            <w:bCs/>
                          </w:rPr>
                          <w:t>Opción de titulación</w:t>
                        </w:r>
                      </w:p>
                    </w:tc>
                    <w:tc>
                      <w:tcPr>
                        <w:tcW w:w="0" w:type="auto"/>
                        <w:tcBorders>
                          <w:top w:val="single" w:sz="4" w:space="0" w:color="auto"/>
                          <w:left w:val="single" w:sz="4" w:space="0" w:color="auto"/>
                          <w:bottom w:val="single" w:sz="4" w:space="0" w:color="auto"/>
                          <w:right w:val="single" w:sz="4" w:space="0" w:color="auto"/>
                        </w:tcBorders>
                        <w:shd w:val="clear" w:color="auto" w:fill="C0C0C0"/>
                      </w:tcPr>
                      <w:p w:rsidR="00905EE2" w:rsidRPr="00470124" w:rsidRDefault="00905EE2" w:rsidP="00C1526E">
                        <w:pPr>
                          <w:spacing w:after="0"/>
                          <w:ind w:firstLine="0"/>
                          <w:jc w:val="center"/>
                          <w:rPr>
                            <w:rFonts w:cs="Arial"/>
                            <w:b/>
                            <w:bCs/>
                          </w:rPr>
                        </w:pPr>
                        <w:r>
                          <w:rPr>
                            <w:rFonts w:cs="Arial"/>
                            <w:b/>
                            <w:bCs/>
                          </w:rPr>
                          <w:t>%</w:t>
                        </w:r>
                      </w:p>
                    </w:tc>
                  </w:tr>
                  <w:tr w:rsidR="00905EE2" w:rsidRPr="00470124" w:rsidTr="005D54E6">
                    <w:tc>
                      <w:tcPr>
                        <w:tcW w:w="0" w:type="auto"/>
                        <w:tcBorders>
                          <w:top w:val="single" w:sz="4" w:space="0" w:color="auto"/>
                          <w:left w:val="single" w:sz="4" w:space="0" w:color="auto"/>
                          <w:bottom w:val="single" w:sz="4" w:space="0" w:color="auto"/>
                          <w:right w:val="single" w:sz="4" w:space="0" w:color="auto"/>
                        </w:tcBorders>
                        <w:shd w:val="solid" w:color="C0C0C0" w:fill="FFFFFF"/>
                      </w:tcPr>
                      <w:p w:rsidR="00905EE2" w:rsidRPr="00470124" w:rsidRDefault="00905EE2" w:rsidP="00C1526E">
                        <w:pPr>
                          <w:spacing w:after="0"/>
                          <w:ind w:firstLine="0"/>
                          <w:rPr>
                            <w:rFonts w:cs="Arial"/>
                            <w:b/>
                            <w:bCs/>
                          </w:rPr>
                        </w:pPr>
                        <w:r w:rsidRPr="00470124">
                          <w:rPr>
                            <w:rFonts w:cs="Arial"/>
                            <w:b/>
                            <w:bCs/>
                          </w:rPr>
                          <w:t>Tesis</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30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26</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32</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50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47</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27</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33</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41</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24</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310</w:t>
                        </w:r>
                      </w:p>
                    </w:tc>
                    <w:tc>
                      <w:tcPr>
                        <w:tcW w:w="0" w:type="auto"/>
                        <w:tcBorders>
                          <w:top w:val="single" w:sz="4" w:space="0" w:color="auto"/>
                          <w:left w:val="single" w:sz="4" w:space="0" w:color="auto"/>
                          <w:bottom w:val="single" w:sz="4" w:space="0" w:color="auto"/>
                          <w:right w:val="single" w:sz="4" w:space="0" w:color="auto"/>
                        </w:tcBorders>
                        <w:shd w:val="clear" w:color="auto" w:fill="C0C0C0"/>
                      </w:tcPr>
                      <w:p w:rsidR="00905EE2" w:rsidRPr="00470124" w:rsidRDefault="00905EE2" w:rsidP="00C1526E">
                        <w:pPr>
                          <w:spacing w:after="0"/>
                          <w:ind w:firstLine="0"/>
                          <w:jc w:val="center"/>
                          <w:rPr>
                            <w:rFonts w:cs="Arial"/>
                          </w:rPr>
                        </w:pPr>
                        <w:r w:rsidRPr="00470124">
                          <w:rPr>
                            <w:rFonts w:cs="Arial"/>
                          </w:rPr>
                          <w:t>69.2</w:t>
                        </w:r>
                      </w:p>
                    </w:tc>
                  </w:tr>
                  <w:tr w:rsidR="00905EE2" w:rsidRPr="00470124" w:rsidTr="005D54E6">
                    <w:tc>
                      <w:tcPr>
                        <w:tcW w:w="0" w:type="auto"/>
                        <w:tcBorders>
                          <w:top w:val="single" w:sz="4" w:space="0" w:color="auto"/>
                          <w:left w:val="single" w:sz="4" w:space="0" w:color="auto"/>
                          <w:bottom w:val="single" w:sz="4" w:space="0" w:color="auto"/>
                          <w:right w:val="single" w:sz="4" w:space="0" w:color="auto"/>
                        </w:tcBorders>
                        <w:shd w:val="solid" w:color="C0C0C0" w:fill="FFFFFF"/>
                      </w:tcPr>
                      <w:p w:rsidR="00905EE2" w:rsidRPr="00470124" w:rsidRDefault="00905EE2" w:rsidP="00C1526E">
                        <w:pPr>
                          <w:spacing w:after="0"/>
                          <w:ind w:firstLine="0"/>
                          <w:rPr>
                            <w:rFonts w:cs="Arial"/>
                            <w:b/>
                            <w:bCs/>
                          </w:rPr>
                        </w:pPr>
                        <w:r w:rsidRPr="00470124">
                          <w:rPr>
                            <w:rFonts w:cs="Arial"/>
                            <w:b/>
                            <w:bCs/>
                          </w:rPr>
                          <w:t>Monografía</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8</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4</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15</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7</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10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8</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7</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2</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4</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65</w:t>
                        </w:r>
                      </w:p>
                    </w:tc>
                    <w:tc>
                      <w:tcPr>
                        <w:tcW w:w="0" w:type="auto"/>
                        <w:tcBorders>
                          <w:top w:val="single" w:sz="4" w:space="0" w:color="auto"/>
                          <w:left w:val="single" w:sz="4" w:space="0" w:color="auto"/>
                          <w:bottom w:val="single" w:sz="4" w:space="0" w:color="auto"/>
                          <w:right w:val="single" w:sz="4" w:space="0" w:color="auto"/>
                        </w:tcBorders>
                        <w:shd w:val="clear" w:color="auto" w:fill="C0C0C0"/>
                      </w:tcPr>
                      <w:p w:rsidR="00905EE2" w:rsidRPr="00470124" w:rsidRDefault="00905EE2" w:rsidP="00C1526E">
                        <w:pPr>
                          <w:spacing w:after="0"/>
                          <w:ind w:firstLine="0"/>
                          <w:jc w:val="center"/>
                          <w:rPr>
                            <w:rFonts w:cs="Arial"/>
                          </w:rPr>
                        </w:pPr>
                        <w:r w:rsidRPr="00470124">
                          <w:rPr>
                            <w:rFonts w:cs="Arial"/>
                          </w:rPr>
                          <w:t>14.5</w:t>
                        </w:r>
                      </w:p>
                    </w:tc>
                  </w:tr>
                  <w:tr w:rsidR="00905EE2" w:rsidRPr="00470124" w:rsidTr="005D54E6">
                    <w:tc>
                      <w:tcPr>
                        <w:tcW w:w="0" w:type="auto"/>
                        <w:tcBorders>
                          <w:top w:val="single" w:sz="4" w:space="0" w:color="auto"/>
                          <w:left w:val="single" w:sz="4" w:space="0" w:color="auto"/>
                          <w:bottom w:val="single" w:sz="4" w:space="0" w:color="auto"/>
                          <w:right w:val="single" w:sz="4" w:space="0" w:color="auto"/>
                        </w:tcBorders>
                        <w:shd w:val="solid" w:color="C0C0C0" w:fill="FFFFFF"/>
                      </w:tcPr>
                      <w:p w:rsidR="00905EE2" w:rsidRPr="00470124" w:rsidRDefault="00905EE2" w:rsidP="00C1526E">
                        <w:pPr>
                          <w:spacing w:after="0"/>
                          <w:ind w:firstLine="0"/>
                          <w:rPr>
                            <w:rFonts w:cs="Arial"/>
                            <w:b/>
                            <w:bCs/>
                          </w:rPr>
                        </w:pPr>
                        <w:r w:rsidRPr="00470124">
                          <w:rPr>
                            <w:rFonts w:cs="Arial"/>
                            <w:b/>
                            <w:bCs/>
                          </w:rPr>
                          <w:t>Cursos opción a titulación</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4</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11</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17</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17</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1</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6</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3</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59</w:t>
                        </w:r>
                      </w:p>
                    </w:tc>
                    <w:tc>
                      <w:tcPr>
                        <w:tcW w:w="0" w:type="auto"/>
                        <w:tcBorders>
                          <w:top w:val="single" w:sz="4" w:space="0" w:color="auto"/>
                          <w:left w:val="single" w:sz="4" w:space="0" w:color="auto"/>
                          <w:bottom w:val="single" w:sz="4" w:space="0" w:color="auto"/>
                          <w:right w:val="single" w:sz="4" w:space="0" w:color="auto"/>
                        </w:tcBorders>
                        <w:shd w:val="clear" w:color="auto" w:fill="C0C0C0"/>
                      </w:tcPr>
                      <w:p w:rsidR="00905EE2" w:rsidRPr="00470124" w:rsidRDefault="00905EE2" w:rsidP="00C1526E">
                        <w:pPr>
                          <w:spacing w:after="0"/>
                          <w:ind w:firstLine="0"/>
                          <w:jc w:val="center"/>
                          <w:rPr>
                            <w:rFonts w:cs="Arial"/>
                          </w:rPr>
                        </w:pPr>
                        <w:r w:rsidRPr="00470124">
                          <w:rPr>
                            <w:rFonts w:cs="Arial"/>
                          </w:rPr>
                          <w:t>13.2</w:t>
                        </w:r>
                      </w:p>
                    </w:tc>
                  </w:tr>
                  <w:tr w:rsidR="00905EE2" w:rsidRPr="00470124" w:rsidTr="005D54E6">
                    <w:tc>
                      <w:tcPr>
                        <w:tcW w:w="0" w:type="auto"/>
                        <w:tcBorders>
                          <w:top w:val="single" w:sz="4" w:space="0" w:color="auto"/>
                          <w:left w:val="single" w:sz="4" w:space="0" w:color="auto"/>
                          <w:bottom w:val="single" w:sz="4" w:space="0" w:color="auto"/>
                          <w:right w:val="single" w:sz="4" w:space="0" w:color="auto"/>
                        </w:tcBorders>
                        <w:shd w:val="solid" w:color="C0C0C0" w:fill="FFFFFF"/>
                      </w:tcPr>
                      <w:p w:rsidR="00905EE2" w:rsidRPr="00470124" w:rsidRDefault="00905EE2" w:rsidP="00C1526E">
                        <w:pPr>
                          <w:spacing w:after="0"/>
                          <w:ind w:firstLine="0"/>
                          <w:rPr>
                            <w:rFonts w:cs="Arial"/>
                            <w:b/>
                            <w:bCs/>
                          </w:rPr>
                        </w:pPr>
                        <w:r w:rsidRPr="00470124">
                          <w:rPr>
                            <w:rFonts w:cs="Arial"/>
                            <w:b/>
                            <w:bCs/>
                          </w:rPr>
                          <w:t>CENEVAL</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8</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8</w:t>
                        </w:r>
                      </w:p>
                    </w:tc>
                    <w:tc>
                      <w:tcPr>
                        <w:tcW w:w="0" w:type="auto"/>
                        <w:tcBorders>
                          <w:top w:val="single" w:sz="4" w:space="0" w:color="auto"/>
                          <w:left w:val="single" w:sz="4" w:space="0" w:color="auto"/>
                          <w:bottom w:val="single" w:sz="4" w:space="0" w:color="auto"/>
                          <w:right w:val="single" w:sz="4" w:space="0" w:color="auto"/>
                        </w:tcBorders>
                        <w:shd w:val="clear" w:color="auto" w:fill="C0C0C0"/>
                      </w:tcPr>
                      <w:p w:rsidR="00905EE2" w:rsidRPr="00470124" w:rsidRDefault="00905EE2" w:rsidP="00C1526E">
                        <w:pPr>
                          <w:spacing w:after="0"/>
                          <w:ind w:firstLine="0"/>
                          <w:jc w:val="center"/>
                          <w:rPr>
                            <w:rFonts w:cs="Arial"/>
                          </w:rPr>
                        </w:pPr>
                        <w:r w:rsidRPr="00470124">
                          <w:rPr>
                            <w:rFonts w:cs="Arial"/>
                          </w:rPr>
                          <w:t>1.</w:t>
                        </w:r>
                        <w:r>
                          <w:rPr>
                            <w:rFonts w:cs="Arial"/>
                          </w:rPr>
                          <w:t>8</w:t>
                        </w:r>
                      </w:p>
                    </w:tc>
                  </w:tr>
                  <w:tr w:rsidR="00905EE2" w:rsidRPr="00470124" w:rsidTr="005D54E6">
                    <w:tc>
                      <w:tcPr>
                        <w:tcW w:w="0" w:type="auto"/>
                        <w:tcBorders>
                          <w:top w:val="single" w:sz="4" w:space="0" w:color="auto"/>
                          <w:left w:val="single" w:sz="4" w:space="0" w:color="auto"/>
                          <w:bottom w:val="single" w:sz="4" w:space="0" w:color="auto"/>
                          <w:right w:val="single" w:sz="4" w:space="0" w:color="auto"/>
                        </w:tcBorders>
                        <w:shd w:val="solid" w:color="C0C0C0" w:fill="FFFFFF"/>
                      </w:tcPr>
                      <w:p w:rsidR="00905EE2" w:rsidRPr="00470124" w:rsidRDefault="00905EE2" w:rsidP="00C1526E">
                        <w:pPr>
                          <w:spacing w:after="0"/>
                          <w:ind w:firstLine="0"/>
                          <w:rPr>
                            <w:rFonts w:cs="Arial"/>
                            <w:b/>
                            <w:bCs/>
                          </w:rPr>
                        </w:pPr>
                        <w:r w:rsidRPr="00470124">
                          <w:rPr>
                            <w:rFonts w:cs="Arial"/>
                            <w:b/>
                            <w:bCs/>
                          </w:rPr>
                          <w:t>Trabajos observación</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3</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1</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1</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1</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rPr>
                        </w:pPr>
                        <w:r w:rsidRPr="00470124">
                          <w:rPr>
                            <w:rFonts w:cs="Arial"/>
                          </w:rPr>
                          <w:t>0</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6</w:t>
                        </w:r>
                      </w:p>
                    </w:tc>
                    <w:tc>
                      <w:tcPr>
                        <w:tcW w:w="0" w:type="auto"/>
                        <w:tcBorders>
                          <w:top w:val="single" w:sz="4" w:space="0" w:color="auto"/>
                          <w:left w:val="single" w:sz="4" w:space="0" w:color="auto"/>
                          <w:bottom w:val="single" w:sz="4" w:space="0" w:color="auto"/>
                          <w:right w:val="single" w:sz="4" w:space="0" w:color="auto"/>
                        </w:tcBorders>
                        <w:shd w:val="clear" w:color="auto" w:fill="C0C0C0"/>
                      </w:tcPr>
                      <w:p w:rsidR="00905EE2" w:rsidRPr="00470124" w:rsidRDefault="00905EE2" w:rsidP="00C1526E">
                        <w:pPr>
                          <w:spacing w:after="0"/>
                          <w:ind w:firstLine="0"/>
                          <w:jc w:val="center"/>
                          <w:rPr>
                            <w:rFonts w:cs="Arial"/>
                          </w:rPr>
                        </w:pPr>
                        <w:r w:rsidRPr="00470124">
                          <w:rPr>
                            <w:rFonts w:cs="Arial"/>
                          </w:rPr>
                          <w:t>1.3</w:t>
                        </w:r>
                      </w:p>
                    </w:tc>
                  </w:tr>
                  <w:tr w:rsidR="00905EE2" w:rsidRPr="00470124" w:rsidTr="005D54E6">
                    <w:tc>
                      <w:tcPr>
                        <w:tcW w:w="0" w:type="auto"/>
                        <w:tcBorders>
                          <w:top w:val="single" w:sz="4" w:space="0" w:color="auto"/>
                          <w:left w:val="single" w:sz="4" w:space="0" w:color="auto"/>
                          <w:bottom w:val="single" w:sz="4" w:space="0" w:color="auto"/>
                          <w:right w:val="single" w:sz="4" w:space="0" w:color="auto"/>
                        </w:tcBorders>
                        <w:shd w:val="solid" w:color="C0C0C0" w:fill="FFFFFF"/>
                      </w:tcPr>
                      <w:p w:rsidR="00905EE2" w:rsidRPr="00470124" w:rsidRDefault="00905EE2" w:rsidP="00C1526E">
                        <w:pPr>
                          <w:spacing w:after="0"/>
                          <w:ind w:firstLine="0"/>
                          <w:jc w:val="center"/>
                          <w:rPr>
                            <w:rFonts w:cs="Arial"/>
                            <w:b/>
                            <w:bCs/>
                            <w:color w:val="000080"/>
                          </w:rPr>
                        </w:pPr>
                        <w:r w:rsidRPr="00470124">
                          <w:rPr>
                            <w:rFonts w:cs="Arial"/>
                            <w:b/>
                            <w:bCs/>
                            <w:color w:val="000080"/>
                          </w:rPr>
                          <w:t>Total</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45</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42</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65</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74</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59</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49</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43</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43</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28</w:t>
                        </w:r>
                      </w:p>
                    </w:tc>
                    <w:tc>
                      <w:tcPr>
                        <w:tcW w:w="0" w:type="auto"/>
                        <w:tcBorders>
                          <w:top w:val="single" w:sz="4" w:space="0" w:color="auto"/>
                          <w:left w:val="single" w:sz="4" w:space="0" w:color="auto"/>
                          <w:bottom w:val="single" w:sz="4" w:space="0" w:color="auto"/>
                          <w:right w:val="single" w:sz="4" w:space="0" w:color="auto"/>
                        </w:tcBorders>
                      </w:tcPr>
                      <w:p w:rsidR="00905EE2" w:rsidRPr="00470124" w:rsidRDefault="00905EE2" w:rsidP="00C1526E">
                        <w:pPr>
                          <w:spacing w:after="0"/>
                          <w:ind w:firstLine="0"/>
                          <w:jc w:val="center"/>
                          <w:rPr>
                            <w:rFonts w:cs="Arial"/>
                            <w:b/>
                          </w:rPr>
                        </w:pPr>
                        <w:r w:rsidRPr="00470124">
                          <w:rPr>
                            <w:rFonts w:cs="Arial"/>
                            <w:b/>
                          </w:rPr>
                          <w:t>448</w:t>
                        </w:r>
                      </w:p>
                    </w:tc>
                    <w:tc>
                      <w:tcPr>
                        <w:tcW w:w="0" w:type="auto"/>
                        <w:tcBorders>
                          <w:top w:val="single" w:sz="4" w:space="0" w:color="auto"/>
                          <w:left w:val="single" w:sz="4" w:space="0" w:color="auto"/>
                          <w:bottom w:val="single" w:sz="4" w:space="0" w:color="auto"/>
                          <w:right w:val="single" w:sz="4" w:space="0" w:color="auto"/>
                        </w:tcBorders>
                        <w:shd w:val="clear" w:color="auto" w:fill="C0C0C0"/>
                      </w:tcPr>
                      <w:p w:rsidR="00905EE2" w:rsidRPr="00470124" w:rsidRDefault="00905EE2" w:rsidP="00C1526E">
                        <w:pPr>
                          <w:spacing w:after="0"/>
                          <w:ind w:firstLine="0"/>
                          <w:jc w:val="center"/>
                          <w:rPr>
                            <w:rFonts w:cs="Arial"/>
                          </w:rPr>
                        </w:pPr>
                        <w:r w:rsidRPr="00470124">
                          <w:rPr>
                            <w:rFonts w:cs="Arial"/>
                          </w:rPr>
                          <w:t>100</w:t>
                        </w:r>
                      </w:p>
                    </w:tc>
                  </w:tr>
                </w:tbl>
                <w:p w:rsidR="00905EE2" w:rsidRPr="005219B4" w:rsidRDefault="00905EE2" w:rsidP="005219B4">
                  <w:pPr>
                    <w:pStyle w:val="NormalWeb"/>
                    <w:spacing w:before="0" w:beforeAutospacing="0" w:after="80" w:afterAutospacing="0"/>
                    <w:ind w:firstLine="0"/>
                    <w:rPr>
                      <w:sz w:val="22"/>
                      <w:szCs w:val="22"/>
                      <w:lang w:val="es-MX"/>
                    </w:rPr>
                  </w:pPr>
                </w:p>
              </w:tc>
            </w:tr>
          </w:tbl>
          <w:p w:rsidR="00905EE2" w:rsidRDefault="00905EE2" w:rsidP="00EA0781">
            <w:pPr>
              <w:pStyle w:val="NormalWeb"/>
              <w:spacing w:before="0" w:beforeAutospacing="0" w:after="80" w:afterAutospacing="0"/>
              <w:rPr>
                <w:sz w:val="22"/>
                <w:szCs w:val="22"/>
                <w:lang w:val="es-MX"/>
              </w:rPr>
            </w:pPr>
            <w:r w:rsidRPr="00EA0781">
              <w:rPr>
                <w:sz w:val="22"/>
                <w:szCs w:val="22"/>
                <w:lang w:val="es-MX"/>
              </w:rPr>
              <w:lastRenderedPageBreak/>
              <w:t>Para atender la Investigación</w:t>
            </w:r>
            <w:r>
              <w:rPr>
                <w:sz w:val="22"/>
                <w:szCs w:val="22"/>
                <w:lang w:val="es-MX"/>
              </w:rPr>
              <w:t xml:space="preserve"> financiada por la UAAAN </w:t>
            </w:r>
            <w:r>
              <w:t xml:space="preserve">($ 6, 411,500.00; </w:t>
            </w:r>
            <w:hyperlink r:id="rId482" w:history="1">
              <w:r w:rsidRPr="00852475">
                <w:rPr>
                  <w:rStyle w:val="Hipervnculo"/>
                  <w:rFonts w:cs="Arial"/>
                </w:rPr>
                <w:t>Presupuesto UAAAN 2009.pdf</w:t>
              </w:r>
            </w:hyperlink>
            <w:r>
              <w:t>, pág. 73)</w:t>
            </w:r>
            <w:r>
              <w:rPr>
                <w:sz w:val="22"/>
                <w:szCs w:val="22"/>
                <w:lang w:val="es-MX"/>
              </w:rPr>
              <w:t xml:space="preserve"> </w:t>
            </w:r>
            <w:r w:rsidRPr="00EA0781">
              <w:rPr>
                <w:sz w:val="22"/>
                <w:szCs w:val="22"/>
                <w:lang w:val="es-MX"/>
              </w:rPr>
              <w:t xml:space="preserve">los profesores elaboran </w:t>
            </w:r>
            <w:r>
              <w:rPr>
                <w:sz w:val="22"/>
                <w:szCs w:val="22"/>
                <w:lang w:val="es-MX"/>
              </w:rPr>
              <w:t>p</w:t>
            </w:r>
            <w:r w:rsidRPr="00EA0781">
              <w:rPr>
                <w:sz w:val="22"/>
                <w:szCs w:val="22"/>
                <w:lang w:val="es-MX"/>
              </w:rPr>
              <w:t>royectos</w:t>
            </w:r>
            <w:r>
              <w:rPr>
                <w:sz w:val="22"/>
                <w:szCs w:val="22"/>
                <w:lang w:val="es-MX"/>
              </w:rPr>
              <w:t>,</w:t>
            </w:r>
            <w:r w:rsidRPr="00EA0781">
              <w:rPr>
                <w:sz w:val="22"/>
                <w:szCs w:val="22"/>
                <w:lang w:val="es-MX"/>
              </w:rPr>
              <w:t xml:space="preserve"> previa convocatoria </w:t>
            </w:r>
            <w:r w:rsidRPr="00EA0781">
              <w:rPr>
                <w:color w:val="0000FF"/>
                <w:sz w:val="22"/>
                <w:szCs w:val="22"/>
                <w:lang w:val="es-MX"/>
              </w:rPr>
              <w:t>(</w:t>
            </w:r>
            <w:hyperlink r:id="rId483" w:history="1">
              <w:r w:rsidRPr="0053262F">
                <w:rPr>
                  <w:rStyle w:val="Hipervnculo"/>
                  <w:rFonts w:cs="Arial"/>
                  <w:sz w:val="22"/>
                  <w:szCs w:val="22"/>
                  <w:lang w:val="es-MX"/>
                </w:rPr>
                <w:t>Inv-Convocatoria 09.doc</w:t>
              </w:r>
            </w:hyperlink>
            <w:r w:rsidRPr="00EA0781">
              <w:rPr>
                <w:color w:val="0000FF"/>
                <w:sz w:val="22"/>
                <w:szCs w:val="22"/>
                <w:lang w:val="es-MX"/>
              </w:rPr>
              <w:t>)</w:t>
            </w:r>
            <w:r w:rsidRPr="00EA0781">
              <w:rPr>
                <w:sz w:val="22"/>
                <w:szCs w:val="22"/>
                <w:lang w:val="es-MX"/>
              </w:rPr>
              <w:t>, los cuáles son puestos a consideración de la Dirección de Investigación</w:t>
            </w:r>
            <w:r w:rsidRPr="00EA0781">
              <w:rPr>
                <w:color w:val="0000FF"/>
                <w:sz w:val="22"/>
                <w:szCs w:val="22"/>
                <w:lang w:val="es-MX"/>
              </w:rPr>
              <w:t>.</w:t>
            </w:r>
            <w:r w:rsidRPr="00EA0781">
              <w:rPr>
                <w:sz w:val="22"/>
                <w:szCs w:val="22"/>
                <w:lang w:val="es-MX"/>
              </w:rPr>
              <w:t xml:space="preserve"> </w:t>
            </w:r>
            <w:r>
              <w:rPr>
                <w:sz w:val="22"/>
                <w:szCs w:val="22"/>
                <w:lang w:val="es-MX"/>
              </w:rPr>
              <w:t>Los</w:t>
            </w:r>
            <w:r w:rsidRPr="00EA0781">
              <w:rPr>
                <w:sz w:val="22"/>
                <w:szCs w:val="22"/>
                <w:lang w:val="es-MX"/>
              </w:rPr>
              <w:t xml:space="preserve"> proyectos son evaluados por expertos </w:t>
            </w:r>
            <w:r>
              <w:rPr>
                <w:sz w:val="22"/>
                <w:szCs w:val="22"/>
                <w:lang w:val="es-MX"/>
              </w:rPr>
              <w:t>(</w:t>
            </w:r>
            <w:hyperlink r:id="rId484" w:history="1">
              <w:r w:rsidRPr="0053262F">
                <w:rPr>
                  <w:rStyle w:val="Hipervnculo"/>
                  <w:rFonts w:cs="Arial"/>
                  <w:sz w:val="22"/>
                  <w:szCs w:val="22"/>
                  <w:lang w:val="es-MX"/>
                </w:rPr>
                <w:t>Inv-Fto Eval Tec 08 (PYE-03).doc</w:t>
              </w:r>
            </w:hyperlink>
            <w:r>
              <w:rPr>
                <w:sz w:val="22"/>
                <w:szCs w:val="22"/>
                <w:lang w:val="es-MX"/>
              </w:rPr>
              <w:t xml:space="preserve">) </w:t>
            </w:r>
            <w:r w:rsidRPr="00EA0781">
              <w:rPr>
                <w:sz w:val="22"/>
                <w:szCs w:val="22"/>
                <w:lang w:val="es-MX"/>
              </w:rPr>
              <w:t xml:space="preserve">y se les asignan recursos económicos para su realización </w:t>
            </w:r>
            <w:r w:rsidRPr="00EA0781">
              <w:rPr>
                <w:color w:val="0000FF"/>
                <w:sz w:val="22"/>
                <w:szCs w:val="22"/>
                <w:lang w:val="es-MX"/>
              </w:rPr>
              <w:t>(</w:t>
            </w:r>
            <w:hyperlink r:id="rId485" w:history="1">
              <w:r w:rsidRPr="0053262F">
                <w:rPr>
                  <w:rStyle w:val="Hipervnculo"/>
                  <w:rFonts w:cs="Arial"/>
                  <w:sz w:val="22"/>
                  <w:szCs w:val="22"/>
                  <w:lang w:val="es-MX"/>
                </w:rPr>
                <w:t>Listproys2008.pdf</w:t>
              </w:r>
            </w:hyperlink>
            <w:r w:rsidRPr="00EA0781">
              <w:rPr>
                <w:color w:val="0000FF"/>
                <w:sz w:val="22"/>
                <w:szCs w:val="22"/>
                <w:lang w:val="es-MX"/>
              </w:rPr>
              <w:t>).</w:t>
            </w:r>
            <w:r w:rsidRPr="00EA0781">
              <w:rPr>
                <w:sz w:val="22"/>
                <w:szCs w:val="22"/>
                <w:lang w:val="es-MX"/>
              </w:rPr>
              <w:t xml:space="preserve"> Además de lo anterior, </w:t>
            </w:r>
            <w:r>
              <w:rPr>
                <w:sz w:val="22"/>
                <w:szCs w:val="22"/>
                <w:lang w:val="es-MX"/>
              </w:rPr>
              <w:t xml:space="preserve">los profesores </w:t>
            </w:r>
            <w:r w:rsidRPr="00EA0781">
              <w:rPr>
                <w:sz w:val="22"/>
                <w:szCs w:val="22"/>
                <w:lang w:val="es-MX"/>
              </w:rPr>
              <w:t>participa</w:t>
            </w:r>
            <w:r>
              <w:rPr>
                <w:sz w:val="22"/>
                <w:szCs w:val="22"/>
                <w:lang w:val="es-MX"/>
              </w:rPr>
              <w:t>n</w:t>
            </w:r>
            <w:r w:rsidRPr="00EA0781">
              <w:rPr>
                <w:sz w:val="22"/>
                <w:szCs w:val="22"/>
                <w:lang w:val="es-MX"/>
              </w:rPr>
              <w:t xml:space="preserve"> </w:t>
            </w:r>
            <w:r>
              <w:rPr>
                <w:sz w:val="22"/>
                <w:szCs w:val="22"/>
                <w:lang w:val="es-MX"/>
              </w:rPr>
              <w:t>en proyectos con financiamiento externo, los cuales</w:t>
            </w:r>
            <w:r w:rsidRPr="00EA0781">
              <w:rPr>
                <w:sz w:val="22"/>
                <w:szCs w:val="22"/>
                <w:lang w:val="es-MX"/>
              </w:rPr>
              <w:t xml:space="preserve"> deben ser registrados y formalizados en la Dirección de Investigación. </w:t>
            </w:r>
          </w:p>
          <w:tbl>
            <w:tblPr>
              <w:tblW w:w="0" w:type="auto"/>
              <w:tblLook w:val="01E0" w:firstRow="1" w:lastRow="1" w:firstColumn="1" w:lastColumn="1" w:noHBand="0" w:noVBand="0"/>
            </w:tblPr>
            <w:tblGrid>
              <w:gridCol w:w="8940"/>
              <w:gridCol w:w="8940"/>
            </w:tblGrid>
            <w:tr w:rsidR="00905EE2" w:rsidTr="004527B3">
              <w:tc>
                <w:tcPr>
                  <w:tcW w:w="8940" w:type="dxa"/>
                  <w:tcBorders>
                    <w:top w:val="nil"/>
                    <w:left w:val="nil"/>
                    <w:bottom w:val="nil"/>
                    <w:right w:val="nil"/>
                  </w:tcBorders>
                </w:tcPr>
                <w:p w:rsidR="00905EE2" w:rsidRPr="005219B4" w:rsidRDefault="00905EE2" w:rsidP="005219B4">
                  <w:pPr>
                    <w:pStyle w:val="NormalWeb"/>
                    <w:spacing w:before="0" w:beforeAutospacing="0" w:after="80" w:afterAutospacing="0"/>
                    <w:ind w:firstLine="0"/>
                    <w:jc w:val="center"/>
                    <w:rPr>
                      <w:b/>
                      <w:sz w:val="22"/>
                      <w:szCs w:val="22"/>
                      <w:lang w:val="es-MX"/>
                    </w:rPr>
                  </w:pPr>
                  <w:r w:rsidRPr="005219B4">
                    <w:rPr>
                      <w:b/>
                      <w:sz w:val="22"/>
                      <w:szCs w:val="22"/>
                      <w:lang w:val="es-MX"/>
                    </w:rPr>
                    <w:t>Participación de los profesores en proyectos con financiamiento institucional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2515"/>
                    <w:gridCol w:w="2515"/>
                    <w:gridCol w:w="742"/>
                  </w:tblGrid>
                  <w:tr w:rsidR="00905EE2" w:rsidRPr="00846D76" w:rsidTr="004527B3">
                    <w:trPr>
                      <w:trHeight w:val="300"/>
                      <w:jc w:val="center"/>
                    </w:trPr>
                    <w:tc>
                      <w:tcPr>
                        <w:tcW w:w="1182" w:type="dxa"/>
                        <w:tcBorders>
                          <w:top w:val="single" w:sz="4" w:space="0" w:color="auto"/>
                          <w:left w:val="single" w:sz="4" w:space="0" w:color="auto"/>
                          <w:bottom w:val="single" w:sz="4" w:space="0" w:color="auto"/>
                          <w:right w:val="single" w:sz="4" w:space="0" w:color="auto"/>
                        </w:tcBorders>
                        <w:noWrap/>
                        <w:vAlign w:val="center"/>
                      </w:tcPr>
                      <w:p w:rsidR="00905EE2" w:rsidRPr="00E11F90" w:rsidRDefault="00905EE2" w:rsidP="00846D76">
                        <w:pPr>
                          <w:spacing w:after="0"/>
                          <w:ind w:firstLine="0"/>
                          <w:jc w:val="center"/>
                          <w:rPr>
                            <w:rFonts w:cs="Arial"/>
                            <w:b/>
                            <w:lang w:val="es-ES_tradnl"/>
                          </w:rPr>
                        </w:pPr>
                        <w:r w:rsidRPr="00E11F90">
                          <w:rPr>
                            <w:rFonts w:cs="Arial"/>
                            <w:b/>
                            <w:lang w:val="es-ES_tradnl"/>
                          </w:rPr>
                          <w:t>Año</w:t>
                        </w:r>
                      </w:p>
                    </w:tc>
                    <w:tc>
                      <w:tcPr>
                        <w:tcW w:w="2515" w:type="dxa"/>
                        <w:tcBorders>
                          <w:top w:val="single" w:sz="4" w:space="0" w:color="auto"/>
                          <w:left w:val="single" w:sz="4" w:space="0" w:color="auto"/>
                          <w:bottom w:val="single" w:sz="4" w:space="0" w:color="auto"/>
                          <w:right w:val="single" w:sz="4" w:space="0" w:color="auto"/>
                        </w:tcBorders>
                        <w:noWrap/>
                        <w:vAlign w:val="center"/>
                      </w:tcPr>
                      <w:p w:rsidR="00905EE2" w:rsidRDefault="00905EE2" w:rsidP="00346BD7">
                        <w:pPr>
                          <w:spacing w:after="0"/>
                          <w:ind w:firstLine="0"/>
                          <w:jc w:val="center"/>
                          <w:rPr>
                            <w:rFonts w:cs="Arial"/>
                            <w:b/>
                            <w:lang w:eastAsia="es-MX"/>
                          </w:rPr>
                        </w:pPr>
                        <w:r w:rsidRPr="00C442AB">
                          <w:rPr>
                            <w:rFonts w:cs="Arial"/>
                            <w:b/>
                            <w:lang w:eastAsia="es-MX"/>
                          </w:rPr>
                          <w:t>Responsable</w:t>
                        </w:r>
                      </w:p>
                      <w:p w:rsidR="00905EE2" w:rsidRPr="00E11F90" w:rsidRDefault="00905EE2" w:rsidP="00346BD7">
                        <w:pPr>
                          <w:spacing w:after="0"/>
                          <w:ind w:firstLine="0"/>
                          <w:jc w:val="center"/>
                          <w:rPr>
                            <w:rFonts w:cs="Arial"/>
                            <w:b/>
                            <w:lang w:val="es-ES_tradnl"/>
                          </w:rPr>
                        </w:pPr>
                        <w:r w:rsidRPr="00C442AB">
                          <w:rPr>
                            <w:rFonts w:cs="Arial"/>
                          </w:rPr>
                          <w:t>Factor PEDPD:</w:t>
                        </w:r>
                        <w:r>
                          <w:rPr>
                            <w:rFonts w:cs="Arial"/>
                          </w:rPr>
                          <w:t xml:space="preserve"> 161110</w:t>
                        </w:r>
                      </w:p>
                    </w:tc>
                    <w:tc>
                      <w:tcPr>
                        <w:tcW w:w="2515" w:type="dxa"/>
                        <w:tcBorders>
                          <w:top w:val="single" w:sz="4" w:space="0" w:color="auto"/>
                          <w:left w:val="single" w:sz="4" w:space="0" w:color="auto"/>
                          <w:bottom w:val="single" w:sz="4" w:space="0" w:color="auto"/>
                          <w:right w:val="single" w:sz="4" w:space="0" w:color="auto"/>
                        </w:tcBorders>
                        <w:noWrap/>
                        <w:vAlign w:val="center"/>
                      </w:tcPr>
                      <w:p w:rsidR="00905EE2" w:rsidRDefault="00905EE2" w:rsidP="00846D76">
                        <w:pPr>
                          <w:spacing w:after="0"/>
                          <w:ind w:firstLine="0"/>
                          <w:jc w:val="center"/>
                          <w:rPr>
                            <w:rFonts w:cs="Arial"/>
                            <w:b/>
                            <w:lang w:val="es-ES_tradnl"/>
                          </w:rPr>
                        </w:pPr>
                        <w:r w:rsidRPr="00E11F90">
                          <w:rPr>
                            <w:rFonts w:cs="Arial"/>
                            <w:b/>
                            <w:lang w:val="es-ES_tradnl"/>
                          </w:rPr>
                          <w:t>Colaborador</w:t>
                        </w:r>
                      </w:p>
                      <w:p w:rsidR="00905EE2" w:rsidRPr="00E11F90" w:rsidRDefault="00905EE2" w:rsidP="00846D76">
                        <w:pPr>
                          <w:spacing w:after="0"/>
                          <w:ind w:firstLine="0"/>
                          <w:jc w:val="center"/>
                          <w:rPr>
                            <w:rFonts w:cs="Arial"/>
                            <w:b/>
                            <w:lang w:val="es-ES_tradnl"/>
                          </w:rPr>
                        </w:pPr>
                        <w:r w:rsidRPr="00C442AB">
                          <w:rPr>
                            <w:rFonts w:cs="Arial"/>
                          </w:rPr>
                          <w:t>Factor PEDPD:</w:t>
                        </w:r>
                        <w:r>
                          <w:rPr>
                            <w:rFonts w:cs="Arial"/>
                          </w:rPr>
                          <w:t xml:space="preserve"> 161120</w:t>
                        </w:r>
                      </w:p>
                    </w:tc>
                    <w:tc>
                      <w:tcPr>
                        <w:tcW w:w="742" w:type="dxa"/>
                        <w:tcBorders>
                          <w:top w:val="single" w:sz="4" w:space="0" w:color="auto"/>
                          <w:left w:val="single" w:sz="4" w:space="0" w:color="auto"/>
                          <w:bottom w:val="single" w:sz="4" w:space="0" w:color="auto"/>
                          <w:right w:val="single" w:sz="4" w:space="0" w:color="auto"/>
                        </w:tcBorders>
                        <w:noWrap/>
                        <w:vAlign w:val="center"/>
                      </w:tcPr>
                      <w:p w:rsidR="00905EE2" w:rsidRPr="00846D76" w:rsidRDefault="00905EE2" w:rsidP="00846D76">
                        <w:pPr>
                          <w:spacing w:after="0"/>
                          <w:ind w:firstLine="0"/>
                          <w:jc w:val="center"/>
                          <w:rPr>
                            <w:rFonts w:cs="Arial"/>
                            <w:b/>
                            <w:bCs/>
                            <w:lang w:val="es-ES_tradnl"/>
                          </w:rPr>
                        </w:pPr>
                        <w:r w:rsidRPr="00846D76">
                          <w:rPr>
                            <w:rFonts w:cs="Arial"/>
                            <w:b/>
                            <w:bCs/>
                            <w:lang w:val="es-ES_tradnl"/>
                          </w:rPr>
                          <w:t>Total</w:t>
                        </w:r>
                      </w:p>
                    </w:tc>
                  </w:tr>
                  <w:tr w:rsidR="00905EE2" w:rsidRPr="00846D76" w:rsidTr="004527B3">
                    <w:trPr>
                      <w:trHeight w:val="300"/>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lang w:val="es-ES_tradnl"/>
                          </w:rPr>
                        </w:pPr>
                        <w:r w:rsidRPr="00846D76">
                          <w:rPr>
                            <w:rFonts w:cs="Arial"/>
                            <w:lang w:val="es-ES_tradnl"/>
                          </w:rPr>
                          <w:t>2004</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lang w:val="es-ES_tradnl"/>
                          </w:rPr>
                        </w:pPr>
                        <w:r w:rsidRPr="00846D76">
                          <w:rPr>
                            <w:rFonts w:cs="Arial"/>
                            <w:lang w:val="es-ES_tradnl"/>
                          </w:rPr>
                          <w:t>9</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lang w:val="es-ES_tradnl"/>
                          </w:rPr>
                        </w:pPr>
                        <w:r w:rsidRPr="00846D76">
                          <w:rPr>
                            <w:rFonts w:cs="Arial"/>
                            <w:lang w:val="es-ES_tradnl"/>
                          </w:rPr>
                          <w:t>12</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b/>
                            <w:bCs/>
                            <w:lang w:val="es-ES_tradnl"/>
                          </w:rPr>
                        </w:pPr>
                        <w:r w:rsidRPr="00846D76">
                          <w:rPr>
                            <w:rFonts w:cs="Arial"/>
                            <w:b/>
                            <w:bCs/>
                            <w:lang w:val="es-ES_tradnl"/>
                          </w:rPr>
                          <w:t>21</w:t>
                        </w:r>
                      </w:p>
                    </w:tc>
                  </w:tr>
                  <w:tr w:rsidR="00905EE2" w:rsidRPr="00846D76" w:rsidTr="004527B3">
                    <w:trPr>
                      <w:trHeight w:val="300"/>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lang w:val="es-ES_tradnl"/>
                          </w:rPr>
                        </w:pPr>
                        <w:r w:rsidRPr="00846D76">
                          <w:rPr>
                            <w:rFonts w:cs="Arial"/>
                            <w:lang w:val="es-ES_tradnl"/>
                          </w:rPr>
                          <w:t>2005</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lang w:val="es-ES_tradnl"/>
                          </w:rPr>
                        </w:pPr>
                        <w:r w:rsidRPr="00846D76">
                          <w:rPr>
                            <w:rFonts w:cs="Arial"/>
                            <w:lang w:val="es-ES_tradnl"/>
                          </w:rPr>
                          <w:t>16</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lang w:val="es-ES_tradnl"/>
                          </w:rPr>
                        </w:pPr>
                        <w:r w:rsidRPr="00846D76">
                          <w:rPr>
                            <w:rFonts w:cs="Arial"/>
                            <w:lang w:val="es-ES_tradnl"/>
                          </w:rPr>
                          <w:t>25</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b/>
                            <w:bCs/>
                            <w:lang w:val="es-ES_tradnl"/>
                          </w:rPr>
                        </w:pPr>
                        <w:r w:rsidRPr="00846D76">
                          <w:rPr>
                            <w:rFonts w:cs="Arial"/>
                            <w:b/>
                            <w:bCs/>
                            <w:lang w:val="es-ES_tradnl"/>
                          </w:rPr>
                          <w:t>41</w:t>
                        </w:r>
                      </w:p>
                    </w:tc>
                  </w:tr>
                  <w:tr w:rsidR="00905EE2" w:rsidRPr="00846D76" w:rsidTr="004527B3">
                    <w:trPr>
                      <w:trHeight w:val="300"/>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lang w:val="es-ES_tradnl"/>
                          </w:rPr>
                        </w:pPr>
                        <w:r w:rsidRPr="00846D76">
                          <w:rPr>
                            <w:rFonts w:cs="Arial"/>
                            <w:lang w:val="es-ES_tradnl"/>
                          </w:rPr>
                          <w:t>2006</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lang w:val="es-ES_tradnl"/>
                          </w:rPr>
                        </w:pPr>
                        <w:r w:rsidRPr="00846D76">
                          <w:rPr>
                            <w:rFonts w:cs="Arial"/>
                            <w:lang w:val="es-ES_tradnl"/>
                          </w:rPr>
                          <w:t>13</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lang w:val="es-ES_tradnl"/>
                          </w:rPr>
                        </w:pPr>
                        <w:r w:rsidRPr="00846D76">
                          <w:rPr>
                            <w:rFonts w:cs="Arial"/>
                            <w:lang w:val="es-ES_tradnl"/>
                          </w:rPr>
                          <w:t>18</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b/>
                            <w:bCs/>
                            <w:lang w:val="es-ES_tradnl"/>
                          </w:rPr>
                        </w:pPr>
                        <w:r w:rsidRPr="00846D76">
                          <w:rPr>
                            <w:rFonts w:cs="Arial"/>
                            <w:b/>
                            <w:bCs/>
                            <w:lang w:val="es-ES_tradnl"/>
                          </w:rPr>
                          <w:t>31</w:t>
                        </w:r>
                      </w:p>
                    </w:tc>
                  </w:tr>
                  <w:tr w:rsidR="00905EE2" w:rsidRPr="00846D76" w:rsidTr="004527B3">
                    <w:trPr>
                      <w:trHeight w:val="300"/>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lang w:val="es-ES_tradnl"/>
                          </w:rPr>
                        </w:pPr>
                        <w:r w:rsidRPr="00846D76">
                          <w:rPr>
                            <w:rFonts w:cs="Arial"/>
                            <w:lang w:val="es-ES_tradnl"/>
                          </w:rPr>
                          <w:t>2007</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lang w:val="es-ES_tradnl"/>
                          </w:rPr>
                        </w:pPr>
                        <w:r w:rsidRPr="00846D76">
                          <w:rPr>
                            <w:rFonts w:cs="Arial"/>
                            <w:lang w:val="es-ES_tradnl"/>
                          </w:rPr>
                          <w:t>20</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lang w:val="es-ES_tradnl"/>
                          </w:rPr>
                        </w:pPr>
                        <w:r w:rsidRPr="00846D76">
                          <w:rPr>
                            <w:rFonts w:cs="Arial"/>
                            <w:lang w:val="es-ES_tradnl"/>
                          </w:rPr>
                          <w:t>30</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b/>
                            <w:bCs/>
                            <w:lang w:val="es-ES_tradnl"/>
                          </w:rPr>
                        </w:pPr>
                        <w:r w:rsidRPr="00846D76">
                          <w:rPr>
                            <w:rFonts w:cs="Arial"/>
                            <w:b/>
                            <w:bCs/>
                            <w:lang w:val="es-ES_tradnl"/>
                          </w:rPr>
                          <w:t>50</w:t>
                        </w:r>
                      </w:p>
                    </w:tc>
                  </w:tr>
                  <w:tr w:rsidR="00905EE2" w:rsidRPr="00846D76" w:rsidTr="004527B3">
                    <w:trPr>
                      <w:trHeight w:val="300"/>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lang w:val="es-ES_tradnl"/>
                          </w:rPr>
                        </w:pPr>
                        <w:r w:rsidRPr="00846D76">
                          <w:rPr>
                            <w:rFonts w:cs="Arial"/>
                            <w:lang w:val="es-ES_tradnl"/>
                          </w:rPr>
                          <w:t>2008</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lang w:val="es-ES_tradnl"/>
                          </w:rPr>
                        </w:pPr>
                        <w:r w:rsidRPr="00846D76">
                          <w:rPr>
                            <w:rFonts w:cs="Arial"/>
                            <w:lang w:val="es-ES_tradnl"/>
                          </w:rPr>
                          <w:t>28</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lang w:val="es-ES_tradnl"/>
                          </w:rPr>
                        </w:pPr>
                        <w:r w:rsidRPr="00846D76">
                          <w:rPr>
                            <w:rFonts w:cs="Arial"/>
                            <w:lang w:val="es-ES_tradnl"/>
                          </w:rPr>
                          <w:t>51</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b/>
                            <w:bCs/>
                            <w:lang w:val="es-ES_tradnl"/>
                          </w:rPr>
                        </w:pPr>
                        <w:r w:rsidRPr="00846D76">
                          <w:rPr>
                            <w:rFonts w:cs="Arial"/>
                            <w:b/>
                            <w:bCs/>
                            <w:lang w:val="es-ES_tradnl"/>
                          </w:rPr>
                          <w:t>79</w:t>
                        </w:r>
                      </w:p>
                    </w:tc>
                  </w:tr>
                  <w:tr w:rsidR="00905EE2" w:rsidRPr="00846D76" w:rsidTr="004527B3">
                    <w:trPr>
                      <w:trHeight w:val="300"/>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b/>
                            <w:bCs/>
                            <w:lang w:val="es-ES_tradnl"/>
                          </w:rPr>
                        </w:pPr>
                        <w:r w:rsidRPr="00846D76">
                          <w:rPr>
                            <w:rFonts w:cs="Arial"/>
                            <w:b/>
                            <w:bCs/>
                            <w:lang w:val="es-ES_tradnl"/>
                          </w:rPr>
                          <w:t>Total</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b/>
                            <w:bCs/>
                            <w:lang w:val="es-ES_tradnl"/>
                          </w:rPr>
                        </w:pPr>
                        <w:r w:rsidRPr="00846D76">
                          <w:rPr>
                            <w:rFonts w:cs="Arial"/>
                            <w:b/>
                            <w:bCs/>
                            <w:lang w:val="es-ES_tradnl"/>
                          </w:rPr>
                          <w:t>86</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b/>
                            <w:bCs/>
                            <w:lang w:val="es-ES_tradnl"/>
                          </w:rPr>
                        </w:pPr>
                        <w:r w:rsidRPr="00846D76">
                          <w:rPr>
                            <w:rFonts w:cs="Arial"/>
                            <w:b/>
                            <w:bCs/>
                            <w:lang w:val="es-ES_tradnl"/>
                          </w:rPr>
                          <w:t>136</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b/>
                            <w:bCs/>
                            <w:lang w:val="es-ES_tradnl"/>
                          </w:rPr>
                        </w:pPr>
                        <w:r w:rsidRPr="00846D76">
                          <w:rPr>
                            <w:rFonts w:cs="Arial"/>
                            <w:b/>
                            <w:bCs/>
                            <w:lang w:val="es-ES_tradnl"/>
                          </w:rPr>
                          <w:t>222</w:t>
                        </w:r>
                      </w:p>
                    </w:tc>
                  </w:tr>
                  <w:tr w:rsidR="00905EE2" w:rsidRPr="00846D76" w:rsidTr="004527B3">
                    <w:trPr>
                      <w:trHeight w:val="28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color w:val="FF0000"/>
                            <w:lang w:val="es-ES_tradnl"/>
                          </w:rPr>
                        </w:pPr>
                        <w:r w:rsidRPr="00846D76">
                          <w:rPr>
                            <w:rFonts w:cs="Arial"/>
                            <w:color w:val="FF0000"/>
                            <w:lang w:val="es-ES_tradnl"/>
                          </w:rPr>
                          <w:t>Prom/prof</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color w:val="FF0000"/>
                            <w:lang w:val="es-ES_tradnl"/>
                          </w:rPr>
                        </w:pPr>
                        <w:r w:rsidRPr="00846D76">
                          <w:rPr>
                            <w:rFonts w:cs="Arial"/>
                            <w:color w:val="FF0000"/>
                            <w:lang w:val="es-ES_tradnl"/>
                          </w:rPr>
                          <w:t>3</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color w:val="FF0000"/>
                            <w:lang w:val="es-ES_tradnl"/>
                          </w:rPr>
                        </w:pPr>
                        <w:r w:rsidRPr="00846D76">
                          <w:rPr>
                            <w:rFonts w:cs="Arial"/>
                            <w:color w:val="FF0000"/>
                            <w:lang w:val="es-ES_tradnl"/>
                          </w:rPr>
                          <w:t>5</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46D76" w:rsidRDefault="00905EE2" w:rsidP="00846D76">
                        <w:pPr>
                          <w:spacing w:after="0"/>
                          <w:ind w:firstLine="0"/>
                          <w:jc w:val="right"/>
                          <w:rPr>
                            <w:rFonts w:cs="Arial"/>
                            <w:color w:val="FF0000"/>
                            <w:lang w:val="es-ES_tradnl"/>
                          </w:rPr>
                        </w:pPr>
                        <w:r w:rsidRPr="00846D76">
                          <w:rPr>
                            <w:rFonts w:cs="Arial"/>
                            <w:color w:val="FF0000"/>
                            <w:lang w:val="es-ES_tradnl"/>
                          </w:rPr>
                          <w:t>8</w:t>
                        </w:r>
                      </w:p>
                    </w:tc>
                  </w:tr>
                </w:tbl>
                <w:p w:rsidR="00905EE2" w:rsidRPr="005219B4" w:rsidRDefault="00905EE2" w:rsidP="005219B4">
                  <w:pPr>
                    <w:pStyle w:val="NormalWeb"/>
                    <w:spacing w:before="0" w:beforeAutospacing="0" w:after="80" w:afterAutospacing="0"/>
                    <w:ind w:firstLine="0"/>
                    <w:rPr>
                      <w:sz w:val="22"/>
                      <w:szCs w:val="22"/>
                      <w:lang w:val="es-MX"/>
                    </w:rPr>
                  </w:pPr>
                </w:p>
              </w:tc>
              <w:tc>
                <w:tcPr>
                  <w:tcW w:w="8940" w:type="dxa"/>
                  <w:tcBorders>
                    <w:top w:val="nil"/>
                    <w:left w:val="nil"/>
                    <w:bottom w:val="nil"/>
                    <w:right w:val="nil"/>
                  </w:tcBorders>
                </w:tcPr>
                <w:p w:rsidR="00905EE2" w:rsidRPr="005219B4" w:rsidRDefault="00905EE2" w:rsidP="005219B4">
                  <w:pPr>
                    <w:pStyle w:val="NormalWeb"/>
                    <w:spacing w:before="0" w:beforeAutospacing="0" w:after="80" w:afterAutospacing="0"/>
                    <w:ind w:firstLine="0"/>
                    <w:jc w:val="center"/>
                    <w:rPr>
                      <w:b/>
                      <w:sz w:val="22"/>
                      <w:szCs w:val="22"/>
                      <w:lang w:val="es-MX"/>
                    </w:rPr>
                  </w:pPr>
                  <w:r w:rsidRPr="005219B4">
                    <w:rPr>
                      <w:b/>
                      <w:sz w:val="22"/>
                      <w:szCs w:val="22"/>
                      <w:lang w:val="es-MX"/>
                    </w:rPr>
                    <w:t>Participación de los profesores en proyectos con financiamiento externo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2454"/>
                    <w:gridCol w:w="2515"/>
                    <w:gridCol w:w="742"/>
                  </w:tblGrid>
                  <w:tr w:rsidR="00905EE2" w:rsidRPr="00E11F90" w:rsidTr="004527B3">
                    <w:trPr>
                      <w:trHeight w:val="300"/>
                      <w:jc w:val="center"/>
                    </w:trPr>
                    <w:tc>
                      <w:tcPr>
                        <w:tcW w:w="1182" w:type="dxa"/>
                        <w:tcBorders>
                          <w:top w:val="single" w:sz="4" w:space="0" w:color="auto"/>
                          <w:left w:val="single" w:sz="4" w:space="0" w:color="auto"/>
                          <w:bottom w:val="single" w:sz="4" w:space="0" w:color="auto"/>
                          <w:right w:val="single" w:sz="4" w:space="0" w:color="auto"/>
                        </w:tcBorders>
                        <w:noWrap/>
                        <w:vAlign w:val="center"/>
                      </w:tcPr>
                      <w:p w:rsidR="00905EE2" w:rsidRPr="00E11F90" w:rsidRDefault="00905EE2" w:rsidP="00846D76">
                        <w:pPr>
                          <w:spacing w:after="0"/>
                          <w:ind w:firstLine="0"/>
                          <w:jc w:val="center"/>
                          <w:rPr>
                            <w:rFonts w:cs="Arial"/>
                            <w:b/>
                            <w:lang w:val="es-ES_tradnl"/>
                          </w:rPr>
                        </w:pPr>
                        <w:r w:rsidRPr="00E11F90">
                          <w:rPr>
                            <w:rFonts w:cs="Arial"/>
                            <w:b/>
                            <w:lang w:val="es-ES_tradnl"/>
                          </w:rPr>
                          <w:t>Año</w:t>
                        </w:r>
                      </w:p>
                    </w:tc>
                    <w:tc>
                      <w:tcPr>
                        <w:tcW w:w="2454" w:type="dxa"/>
                        <w:tcBorders>
                          <w:top w:val="single" w:sz="4" w:space="0" w:color="auto"/>
                          <w:left w:val="single" w:sz="4" w:space="0" w:color="auto"/>
                          <w:bottom w:val="single" w:sz="4" w:space="0" w:color="auto"/>
                          <w:right w:val="single" w:sz="4" w:space="0" w:color="auto"/>
                        </w:tcBorders>
                        <w:noWrap/>
                        <w:vAlign w:val="center"/>
                      </w:tcPr>
                      <w:p w:rsidR="00905EE2" w:rsidRDefault="00905EE2" w:rsidP="00846D76">
                        <w:pPr>
                          <w:spacing w:after="0"/>
                          <w:ind w:firstLine="0"/>
                          <w:jc w:val="center"/>
                          <w:rPr>
                            <w:rFonts w:cs="Arial"/>
                            <w:b/>
                            <w:lang w:val="es-ES_tradnl"/>
                          </w:rPr>
                        </w:pPr>
                        <w:r w:rsidRPr="00E11F90">
                          <w:rPr>
                            <w:rFonts w:cs="Arial"/>
                            <w:b/>
                            <w:lang w:val="es-ES_tradnl"/>
                          </w:rPr>
                          <w:t>Responsable</w:t>
                        </w:r>
                      </w:p>
                      <w:p w:rsidR="00905EE2" w:rsidRPr="00E11F90" w:rsidRDefault="00905EE2" w:rsidP="00846D76">
                        <w:pPr>
                          <w:spacing w:after="0"/>
                          <w:ind w:firstLine="0"/>
                          <w:jc w:val="center"/>
                          <w:rPr>
                            <w:rFonts w:cs="Arial"/>
                            <w:b/>
                            <w:lang w:val="es-ES_tradnl"/>
                          </w:rPr>
                        </w:pPr>
                        <w:r w:rsidRPr="00C442AB">
                          <w:rPr>
                            <w:rFonts w:cs="Arial"/>
                          </w:rPr>
                          <w:t>Factor PEDPD:</w:t>
                        </w:r>
                        <w:r>
                          <w:rPr>
                            <w:rFonts w:cs="Arial"/>
                          </w:rPr>
                          <w:t>171000</w:t>
                        </w:r>
                      </w:p>
                    </w:tc>
                    <w:tc>
                      <w:tcPr>
                        <w:tcW w:w="2515" w:type="dxa"/>
                        <w:tcBorders>
                          <w:top w:val="single" w:sz="4" w:space="0" w:color="auto"/>
                          <w:left w:val="single" w:sz="4" w:space="0" w:color="auto"/>
                          <w:bottom w:val="single" w:sz="4" w:space="0" w:color="auto"/>
                          <w:right w:val="single" w:sz="4" w:space="0" w:color="auto"/>
                        </w:tcBorders>
                        <w:noWrap/>
                        <w:vAlign w:val="center"/>
                      </w:tcPr>
                      <w:p w:rsidR="00905EE2" w:rsidRDefault="00905EE2" w:rsidP="00846D76">
                        <w:pPr>
                          <w:spacing w:after="0"/>
                          <w:ind w:firstLine="0"/>
                          <w:jc w:val="center"/>
                          <w:rPr>
                            <w:rFonts w:cs="Arial"/>
                            <w:b/>
                            <w:lang w:val="es-ES_tradnl"/>
                          </w:rPr>
                        </w:pPr>
                        <w:r w:rsidRPr="00E11F90">
                          <w:rPr>
                            <w:rFonts w:cs="Arial"/>
                            <w:b/>
                            <w:lang w:val="es-ES_tradnl"/>
                          </w:rPr>
                          <w:t>Colaborador</w:t>
                        </w:r>
                      </w:p>
                      <w:p w:rsidR="00905EE2" w:rsidRPr="00E11F90" w:rsidRDefault="00905EE2" w:rsidP="00846D76">
                        <w:pPr>
                          <w:spacing w:after="0"/>
                          <w:ind w:firstLine="0"/>
                          <w:jc w:val="center"/>
                          <w:rPr>
                            <w:rFonts w:cs="Arial"/>
                            <w:b/>
                            <w:lang w:val="es-ES_tradnl"/>
                          </w:rPr>
                        </w:pPr>
                        <w:r w:rsidRPr="00C442AB">
                          <w:rPr>
                            <w:rFonts w:cs="Arial"/>
                          </w:rPr>
                          <w:t>Factor PEDPD:</w:t>
                        </w:r>
                        <w:r>
                          <w:rPr>
                            <w:rFonts w:cs="Arial"/>
                          </w:rPr>
                          <w:t xml:space="preserve"> 172000</w:t>
                        </w:r>
                      </w:p>
                    </w:tc>
                    <w:tc>
                      <w:tcPr>
                        <w:tcW w:w="742" w:type="dxa"/>
                        <w:tcBorders>
                          <w:top w:val="single" w:sz="4" w:space="0" w:color="auto"/>
                          <w:left w:val="single" w:sz="4" w:space="0" w:color="auto"/>
                          <w:bottom w:val="single" w:sz="4" w:space="0" w:color="auto"/>
                          <w:right w:val="single" w:sz="4" w:space="0" w:color="auto"/>
                        </w:tcBorders>
                        <w:noWrap/>
                        <w:vAlign w:val="center"/>
                      </w:tcPr>
                      <w:p w:rsidR="00905EE2" w:rsidRPr="00E11F90" w:rsidRDefault="00905EE2" w:rsidP="00846D76">
                        <w:pPr>
                          <w:spacing w:after="0"/>
                          <w:ind w:firstLine="0"/>
                          <w:jc w:val="center"/>
                          <w:rPr>
                            <w:rFonts w:cs="Arial"/>
                            <w:b/>
                            <w:bCs/>
                            <w:lang w:val="es-ES_tradnl"/>
                          </w:rPr>
                        </w:pPr>
                        <w:r w:rsidRPr="00E11F90">
                          <w:rPr>
                            <w:rFonts w:cs="Arial"/>
                            <w:b/>
                            <w:bCs/>
                            <w:lang w:val="es-ES_tradnl"/>
                          </w:rPr>
                          <w:t>Total</w:t>
                        </w:r>
                      </w:p>
                    </w:tc>
                  </w:tr>
                  <w:tr w:rsidR="00905EE2" w:rsidRPr="00E11F90" w:rsidTr="004527B3">
                    <w:trPr>
                      <w:trHeight w:val="300"/>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lang w:val="es-ES_tradnl"/>
                          </w:rPr>
                        </w:pPr>
                        <w:r w:rsidRPr="00E11F90">
                          <w:rPr>
                            <w:rFonts w:cs="Arial"/>
                            <w:lang w:val="es-ES_tradnl"/>
                          </w:rPr>
                          <w:t>2004</w:t>
                        </w:r>
                      </w:p>
                    </w:tc>
                    <w:tc>
                      <w:tcPr>
                        <w:tcW w:w="2454"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lang w:val="es-ES_tradnl"/>
                          </w:rPr>
                        </w:pPr>
                        <w:r w:rsidRPr="00E11F90">
                          <w:rPr>
                            <w:rFonts w:cs="Arial"/>
                            <w:lang w:val="es-ES_tradnl"/>
                          </w:rPr>
                          <w:t>4</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lang w:val="es-ES_tradnl"/>
                          </w:rPr>
                        </w:pPr>
                        <w:r w:rsidRPr="00E11F90">
                          <w:rPr>
                            <w:rFonts w:cs="Arial"/>
                            <w:lang w:val="es-ES_tradnl"/>
                          </w:rPr>
                          <w:t>9</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b/>
                            <w:bCs/>
                            <w:lang w:val="es-ES_tradnl"/>
                          </w:rPr>
                        </w:pPr>
                        <w:r w:rsidRPr="00E11F90">
                          <w:rPr>
                            <w:rFonts w:cs="Arial"/>
                            <w:b/>
                            <w:bCs/>
                            <w:lang w:val="es-ES_tradnl"/>
                          </w:rPr>
                          <w:t>13</w:t>
                        </w:r>
                      </w:p>
                    </w:tc>
                  </w:tr>
                  <w:tr w:rsidR="00905EE2" w:rsidRPr="00E11F90" w:rsidTr="004527B3">
                    <w:trPr>
                      <w:trHeight w:val="300"/>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lang w:val="es-ES_tradnl"/>
                          </w:rPr>
                        </w:pPr>
                        <w:r w:rsidRPr="00E11F90">
                          <w:rPr>
                            <w:rFonts w:cs="Arial"/>
                            <w:lang w:val="es-ES_tradnl"/>
                          </w:rPr>
                          <w:t>2005</w:t>
                        </w:r>
                      </w:p>
                    </w:tc>
                    <w:tc>
                      <w:tcPr>
                        <w:tcW w:w="2454"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lang w:val="es-ES_tradnl"/>
                          </w:rPr>
                        </w:pPr>
                        <w:r w:rsidRPr="00E11F90">
                          <w:rPr>
                            <w:rFonts w:cs="Arial"/>
                            <w:lang w:val="es-ES_tradnl"/>
                          </w:rPr>
                          <w:t>7</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lang w:val="es-ES_tradnl"/>
                          </w:rPr>
                        </w:pPr>
                        <w:r w:rsidRPr="00E11F90">
                          <w:rPr>
                            <w:rFonts w:cs="Arial"/>
                            <w:lang w:val="es-ES_tradnl"/>
                          </w:rPr>
                          <w:t>9</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b/>
                            <w:bCs/>
                            <w:lang w:val="es-ES_tradnl"/>
                          </w:rPr>
                        </w:pPr>
                        <w:r w:rsidRPr="00E11F90">
                          <w:rPr>
                            <w:rFonts w:cs="Arial"/>
                            <w:b/>
                            <w:bCs/>
                            <w:lang w:val="es-ES_tradnl"/>
                          </w:rPr>
                          <w:t>16</w:t>
                        </w:r>
                      </w:p>
                    </w:tc>
                  </w:tr>
                  <w:tr w:rsidR="00905EE2" w:rsidRPr="00E11F90" w:rsidTr="004527B3">
                    <w:trPr>
                      <w:trHeight w:val="300"/>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lang w:val="es-ES_tradnl"/>
                          </w:rPr>
                        </w:pPr>
                        <w:r w:rsidRPr="00E11F90">
                          <w:rPr>
                            <w:rFonts w:cs="Arial"/>
                            <w:lang w:val="es-ES_tradnl"/>
                          </w:rPr>
                          <w:t>2006</w:t>
                        </w:r>
                      </w:p>
                    </w:tc>
                    <w:tc>
                      <w:tcPr>
                        <w:tcW w:w="2454"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lang w:val="es-ES_tradnl"/>
                          </w:rPr>
                        </w:pPr>
                        <w:r w:rsidRPr="00E11F90">
                          <w:rPr>
                            <w:rFonts w:cs="Arial"/>
                            <w:lang w:val="es-ES_tradnl"/>
                          </w:rPr>
                          <w:t>10</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lang w:val="es-ES_tradnl"/>
                          </w:rPr>
                        </w:pPr>
                        <w:r w:rsidRPr="00E11F90">
                          <w:rPr>
                            <w:rFonts w:cs="Arial"/>
                            <w:lang w:val="es-ES_tradnl"/>
                          </w:rPr>
                          <w:t>13</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b/>
                            <w:bCs/>
                            <w:lang w:val="es-ES_tradnl"/>
                          </w:rPr>
                        </w:pPr>
                        <w:r w:rsidRPr="00E11F90">
                          <w:rPr>
                            <w:rFonts w:cs="Arial"/>
                            <w:b/>
                            <w:bCs/>
                            <w:lang w:val="es-ES_tradnl"/>
                          </w:rPr>
                          <w:t>23</w:t>
                        </w:r>
                      </w:p>
                    </w:tc>
                  </w:tr>
                  <w:tr w:rsidR="00905EE2" w:rsidRPr="00E11F90" w:rsidTr="004527B3">
                    <w:trPr>
                      <w:trHeight w:val="300"/>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lang w:val="es-ES_tradnl"/>
                          </w:rPr>
                        </w:pPr>
                        <w:r w:rsidRPr="00E11F90">
                          <w:rPr>
                            <w:rFonts w:cs="Arial"/>
                            <w:lang w:val="es-ES_tradnl"/>
                          </w:rPr>
                          <w:t>2007</w:t>
                        </w:r>
                      </w:p>
                    </w:tc>
                    <w:tc>
                      <w:tcPr>
                        <w:tcW w:w="2454"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lang w:val="es-ES_tradnl"/>
                          </w:rPr>
                        </w:pPr>
                        <w:r w:rsidRPr="00E11F90">
                          <w:rPr>
                            <w:rFonts w:cs="Arial"/>
                            <w:lang w:val="es-ES_tradnl"/>
                          </w:rPr>
                          <w:t>7</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lang w:val="es-ES_tradnl"/>
                          </w:rPr>
                        </w:pPr>
                        <w:r w:rsidRPr="00E11F90">
                          <w:rPr>
                            <w:rFonts w:cs="Arial"/>
                            <w:lang w:val="es-ES_tradnl"/>
                          </w:rPr>
                          <w:t>14</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b/>
                            <w:bCs/>
                            <w:lang w:val="es-ES_tradnl"/>
                          </w:rPr>
                        </w:pPr>
                        <w:r w:rsidRPr="00E11F90">
                          <w:rPr>
                            <w:rFonts w:cs="Arial"/>
                            <w:b/>
                            <w:bCs/>
                            <w:lang w:val="es-ES_tradnl"/>
                          </w:rPr>
                          <w:t>21</w:t>
                        </w:r>
                      </w:p>
                    </w:tc>
                  </w:tr>
                  <w:tr w:rsidR="00905EE2" w:rsidRPr="00E11F90" w:rsidTr="004527B3">
                    <w:trPr>
                      <w:trHeight w:val="300"/>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lang w:val="es-ES_tradnl"/>
                          </w:rPr>
                        </w:pPr>
                        <w:r w:rsidRPr="00E11F90">
                          <w:rPr>
                            <w:rFonts w:cs="Arial"/>
                            <w:lang w:val="es-ES_tradnl"/>
                          </w:rPr>
                          <w:t>2008</w:t>
                        </w:r>
                      </w:p>
                    </w:tc>
                    <w:tc>
                      <w:tcPr>
                        <w:tcW w:w="2454"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lang w:val="es-ES_tradnl"/>
                          </w:rPr>
                        </w:pPr>
                        <w:r w:rsidRPr="00E11F90">
                          <w:rPr>
                            <w:rFonts w:cs="Arial"/>
                            <w:lang w:val="es-ES_tradnl"/>
                          </w:rPr>
                          <w:t>9</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lang w:val="es-ES_tradnl"/>
                          </w:rPr>
                        </w:pPr>
                        <w:r w:rsidRPr="00E11F90">
                          <w:rPr>
                            <w:rFonts w:cs="Arial"/>
                            <w:lang w:val="es-ES_tradnl"/>
                          </w:rPr>
                          <w:t>10</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b/>
                            <w:bCs/>
                            <w:lang w:val="es-ES_tradnl"/>
                          </w:rPr>
                        </w:pPr>
                        <w:r w:rsidRPr="00E11F90">
                          <w:rPr>
                            <w:rFonts w:cs="Arial"/>
                            <w:b/>
                            <w:bCs/>
                            <w:lang w:val="es-ES_tradnl"/>
                          </w:rPr>
                          <w:t>19</w:t>
                        </w:r>
                      </w:p>
                    </w:tc>
                  </w:tr>
                  <w:tr w:rsidR="00905EE2" w:rsidRPr="00E11F90" w:rsidTr="004527B3">
                    <w:trPr>
                      <w:trHeight w:val="300"/>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b/>
                            <w:bCs/>
                            <w:lang w:val="es-ES_tradnl"/>
                          </w:rPr>
                        </w:pPr>
                        <w:r w:rsidRPr="00E11F90">
                          <w:rPr>
                            <w:rFonts w:cs="Arial"/>
                            <w:b/>
                            <w:bCs/>
                            <w:lang w:val="es-ES_tradnl"/>
                          </w:rPr>
                          <w:t>Total</w:t>
                        </w:r>
                      </w:p>
                    </w:tc>
                    <w:tc>
                      <w:tcPr>
                        <w:tcW w:w="2454"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b/>
                            <w:bCs/>
                            <w:lang w:val="es-ES_tradnl"/>
                          </w:rPr>
                        </w:pPr>
                        <w:r w:rsidRPr="00E11F90">
                          <w:rPr>
                            <w:rFonts w:cs="Arial"/>
                            <w:b/>
                            <w:bCs/>
                            <w:lang w:val="es-ES_tradnl"/>
                          </w:rPr>
                          <w:t>37</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b/>
                            <w:bCs/>
                            <w:lang w:val="es-ES_tradnl"/>
                          </w:rPr>
                        </w:pPr>
                        <w:r w:rsidRPr="00E11F90">
                          <w:rPr>
                            <w:rFonts w:cs="Arial"/>
                            <w:b/>
                            <w:bCs/>
                            <w:lang w:val="es-ES_tradnl"/>
                          </w:rPr>
                          <w:t>55</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b/>
                            <w:bCs/>
                            <w:lang w:val="es-ES_tradnl"/>
                          </w:rPr>
                        </w:pPr>
                        <w:r w:rsidRPr="00E11F90">
                          <w:rPr>
                            <w:rFonts w:cs="Arial"/>
                            <w:b/>
                            <w:bCs/>
                            <w:lang w:val="es-ES_tradnl"/>
                          </w:rPr>
                          <w:t>92</w:t>
                        </w:r>
                      </w:p>
                    </w:tc>
                  </w:tr>
                  <w:tr w:rsidR="00905EE2" w:rsidRPr="00E11F90" w:rsidTr="004527B3">
                    <w:trPr>
                      <w:trHeight w:val="28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color w:val="FF0000"/>
                            <w:lang w:val="es-ES_tradnl"/>
                          </w:rPr>
                        </w:pPr>
                        <w:r w:rsidRPr="00E11F90">
                          <w:rPr>
                            <w:rFonts w:cs="Arial"/>
                            <w:color w:val="FF0000"/>
                            <w:lang w:val="es-ES_tradnl"/>
                          </w:rPr>
                          <w:t>Prom/prof</w:t>
                        </w:r>
                      </w:p>
                    </w:tc>
                    <w:tc>
                      <w:tcPr>
                        <w:tcW w:w="2454"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color w:val="FF0000"/>
                            <w:lang w:val="es-ES_tradnl"/>
                          </w:rPr>
                        </w:pPr>
                        <w:r w:rsidRPr="00E11F90">
                          <w:rPr>
                            <w:rFonts w:cs="Arial"/>
                            <w:color w:val="FF0000"/>
                            <w:lang w:val="es-ES_tradnl"/>
                          </w:rPr>
                          <w:t>1.3</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color w:val="FF0000"/>
                            <w:lang w:val="es-ES_tradnl"/>
                          </w:rPr>
                        </w:pPr>
                        <w:r w:rsidRPr="00E11F90">
                          <w:rPr>
                            <w:rFonts w:cs="Arial"/>
                            <w:color w:val="FF0000"/>
                            <w:lang w:val="es-ES_tradnl"/>
                          </w:rPr>
                          <w:t>1.9</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E11F90" w:rsidRDefault="00905EE2" w:rsidP="00846D76">
                        <w:pPr>
                          <w:spacing w:after="0"/>
                          <w:ind w:firstLine="0"/>
                          <w:jc w:val="right"/>
                          <w:rPr>
                            <w:rFonts w:cs="Arial"/>
                            <w:color w:val="FF0000"/>
                            <w:lang w:val="es-ES_tradnl"/>
                          </w:rPr>
                        </w:pPr>
                        <w:r w:rsidRPr="00E11F90">
                          <w:rPr>
                            <w:rFonts w:cs="Arial"/>
                            <w:color w:val="FF0000"/>
                            <w:lang w:val="es-ES_tradnl"/>
                          </w:rPr>
                          <w:t>3.2</w:t>
                        </w:r>
                      </w:p>
                    </w:tc>
                  </w:tr>
                </w:tbl>
                <w:p w:rsidR="00905EE2" w:rsidRPr="005219B4" w:rsidRDefault="00905EE2" w:rsidP="005219B4">
                  <w:pPr>
                    <w:pStyle w:val="NormalWeb"/>
                    <w:spacing w:before="0" w:beforeAutospacing="0" w:after="80" w:afterAutospacing="0"/>
                    <w:ind w:firstLine="0"/>
                    <w:rPr>
                      <w:sz w:val="22"/>
                      <w:szCs w:val="22"/>
                      <w:lang w:val="es-MX"/>
                    </w:rPr>
                  </w:pPr>
                </w:p>
              </w:tc>
            </w:tr>
          </w:tbl>
          <w:p w:rsidR="00905EE2" w:rsidRDefault="00905EE2" w:rsidP="00EA0781"/>
          <w:p w:rsidR="00905EE2" w:rsidRDefault="00905EE2" w:rsidP="00EA0781"/>
          <w:p w:rsidR="00905EE2" w:rsidRDefault="00905EE2" w:rsidP="00EA0781"/>
          <w:p w:rsidR="00905EE2" w:rsidRDefault="00905EE2" w:rsidP="00EA0781"/>
          <w:p w:rsidR="00905EE2" w:rsidRDefault="00905EE2" w:rsidP="00EA0781"/>
          <w:p w:rsidR="00905EE2" w:rsidRDefault="00905EE2" w:rsidP="00EA0781"/>
          <w:p w:rsidR="00905EE2" w:rsidRDefault="00905EE2" w:rsidP="00EA0781"/>
          <w:p w:rsidR="00905EE2" w:rsidRDefault="00905EE2" w:rsidP="00EA0781">
            <w:r>
              <w:t>En ambos tipos de proyectos la participación de alumnos es un denominador común y uno de sus resultados es la publicación de artículos científicos.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2515"/>
              <w:gridCol w:w="2551"/>
              <w:gridCol w:w="2698"/>
              <w:gridCol w:w="1429"/>
              <w:gridCol w:w="1599"/>
            </w:tblGrid>
            <w:tr w:rsidR="00905EE2" w:rsidRPr="00AD4DAF" w:rsidTr="004527B3">
              <w:trPr>
                <w:trHeight w:val="255"/>
                <w:jc w:val="center"/>
              </w:trPr>
              <w:tc>
                <w:tcPr>
                  <w:tcW w:w="11974" w:type="dxa"/>
                  <w:gridSpan w:val="6"/>
                  <w:tcBorders>
                    <w:top w:val="single" w:sz="4" w:space="0" w:color="auto"/>
                    <w:left w:val="single" w:sz="4" w:space="0" w:color="auto"/>
                    <w:bottom w:val="single" w:sz="4" w:space="0" w:color="auto"/>
                    <w:right w:val="single" w:sz="4" w:space="0" w:color="auto"/>
                  </w:tcBorders>
                  <w:noWrap/>
                  <w:vAlign w:val="center"/>
                </w:tcPr>
                <w:p w:rsidR="00905EE2" w:rsidRPr="003B48B2" w:rsidRDefault="00905EE2" w:rsidP="005A7576">
                  <w:pPr>
                    <w:spacing w:after="0"/>
                    <w:ind w:firstLine="0"/>
                    <w:jc w:val="center"/>
                    <w:rPr>
                      <w:rFonts w:cs="Arial"/>
                    </w:rPr>
                  </w:pPr>
                  <w:r w:rsidRPr="003B48B2">
                    <w:rPr>
                      <w:rFonts w:cs="Arial"/>
                      <w:b/>
                      <w:bCs/>
                    </w:rPr>
                    <w:t>Artículos técnico-científicos</w:t>
                  </w:r>
                </w:p>
              </w:tc>
            </w:tr>
            <w:tr w:rsidR="00905EE2" w:rsidRPr="00AD4DAF" w:rsidTr="004527B3">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center"/>
                </w:tcPr>
                <w:p w:rsidR="00905EE2" w:rsidRPr="00AD4DAF" w:rsidRDefault="00905EE2" w:rsidP="005A7576">
                  <w:pPr>
                    <w:spacing w:after="0"/>
                    <w:ind w:firstLine="0"/>
                    <w:jc w:val="center"/>
                    <w:rPr>
                      <w:rFonts w:cs="Arial"/>
                    </w:rPr>
                  </w:pPr>
                  <w:r w:rsidRPr="00AD4DAF">
                    <w:rPr>
                      <w:rFonts w:cs="Arial"/>
                    </w:rPr>
                    <w:lastRenderedPageBreak/>
                    <w:t>Año</w:t>
                  </w:r>
                </w:p>
              </w:tc>
              <w:tc>
                <w:tcPr>
                  <w:tcW w:w="2515" w:type="dxa"/>
                  <w:tcBorders>
                    <w:top w:val="single" w:sz="4" w:space="0" w:color="auto"/>
                    <w:left w:val="single" w:sz="4" w:space="0" w:color="auto"/>
                    <w:bottom w:val="single" w:sz="4" w:space="0" w:color="auto"/>
                    <w:right w:val="single" w:sz="4" w:space="0" w:color="auto"/>
                  </w:tcBorders>
                  <w:noWrap/>
                  <w:vAlign w:val="center"/>
                </w:tcPr>
                <w:p w:rsidR="00905EE2" w:rsidRPr="00AD4DAF" w:rsidRDefault="00905EE2" w:rsidP="005A7576">
                  <w:pPr>
                    <w:spacing w:after="0"/>
                    <w:ind w:firstLine="0"/>
                    <w:jc w:val="center"/>
                    <w:rPr>
                      <w:rFonts w:cs="Arial"/>
                      <w:b/>
                    </w:rPr>
                  </w:pPr>
                  <w:r w:rsidRPr="00AD4DAF">
                    <w:rPr>
                      <w:rFonts w:cs="Arial"/>
                      <w:b/>
                    </w:rPr>
                    <w:t>Autor art. nacional.</w:t>
                  </w:r>
                </w:p>
                <w:p w:rsidR="00905EE2" w:rsidRPr="00AD4DAF" w:rsidRDefault="00905EE2" w:rsidP="005A7576">
                  <w:pPr>
                    <w:spacing w:after="0"/>
                    <w:ind w:firstLine="0"/>
                    <w:jc w:val="center"/>
                    <w:rPr>
                      <w:rFonts w:cs="Arial"/>
                    </w:rPr>
                  </w:pPr>
                  <w:r w:rsidRPr="00AD4DAF">
                    <w:rPr>
                      <w:rFonts w:cs="Arial"/>
                    </w:rPr>
                    <w:t>Factor PEDPD: 144111</w:t>
                  </w:r>
                </w:p>
              </w:tc>
              <w:tc>
                <w:tcPr>
                  <w:tcW w:w="2551" w:type="dxa"/>
                  <w:tcBorders>
                    <w:top w:val="single" w:sz="4" w:space="0" w:color="auto"/>
                    <w:left w:val="single" w:sz="4" w:space="0" w:color="auto"/>
                    <w:bottom w:val="single" w:sz="4" w:space="0" w:color="auto"/>
                    <w:right w:val="single" w:sz="4" w:space="0" w:color="auto"/>
                  </w:tcBorders>
                  <w:noWrap/>
                  <w:vAlign w:val="center"/>
                </w:tcPr>
                <w:p w:rsidR="00905EE2" w:rsidRPr="00AD4DAF" w:rsidRDefault="00905EE2" w:rsidP="005A7576">
                  <w:pPr>
                    <w:spacing w:after="0"/>
                    <w:ind w:firstLine="0"/>
                    <w:jc w:val="center"/>
                    <w:rPr>
                      <w:rFonts w:cs="Arial"/>
                      <w:b/>
                    </w:rPr>
                  </w:pPr>
                  <w:r w:rsidRPr="00AD4DAF">
                    <w:rPr>
                      <w:rFonts w:cs="Arial"/>
                      <w:b/>
                    </w:rPr>
                    <w:t>Co-autor art. nacional.</w:t>
                  </w:r>
                </w:p>
                <w:p w:rsidR="00905EE2" w:rsidRPr="00AD4DAF" w:rsidRDefault="00905EE2" w:rsidP="005A7576">
                  <w:pPr>
                    <w:spacing w:after="0"/>
                    <w:ind w:firstLine="0"/>
                    <w:jc w:val="center"/>
                    <w:rPr>
                      <w:rFonts w:cs="Arial"/>
                    </w:rPr>
                  </w:pPr>
                  <w:r w:rsidRPr="00AD4DAF">
                    <w:rPr>
                      <w:rFonts w:cs="Arial"/>
                    </w:rPr>
                    <w:t>Factor PEDPD: 144112</w:t>
                  </w:r>
                </w:p>
              </w:tc>
              <w:tc>
                <w:tcPr>
                  <w:tcW w:w="2698" w:type="dxa"/>
                  <w:tcBorders>
                    <w:top w:val="single" w:sz="4" w:space="0" w:color="auto"/>
                    <w:left w:val="single" w:sz="4" w:space="0" w:color="auto"/>
                    <w:bottom w:val="single" w:sz="4" w:space="0" w:color="auto"/>
                    <w:right w:val="single" w:sz="4" w:space="0" w:color="auto"/>
                  </w:tcBorders>
                  <w:noWrap/>
                  <w:vAlign w:val="center"/>
                </w:tcPr>
                <w:p w:rsidR="00905EE2" w:rsidRPr="00AD4DAF" w:rsidRDefault="00905EE2" w:rsidP="005A7576">
                  <w:pPr>
                    <w:spacing w:after="0"/>
                    <w:ind w:firstLine="0"/>
                    <w:jc w:val="center"/>
                    <w:rPr>
                      <w:rFonts w:cs="Arial"/>
                      <w:b/>
                    </w:rPr>
                  </w:pPr>
                  <w:r w:rsidRPr="00AD4DAF">
                    <w:rPr>
                      <w:rFonts w:cs="Arial"/>
                      <w:b/>
                    </w:rPr>
                    <w:t>Autor art. internacional.</w:t>
                  </w:r>
                </w:p>
                <w:p w:rsidR="00905EE2" w:rsidRPr="00AD4DAF" w:rsidRDefault="00905EE2" w:rsidP="005A7576">
                  <w:pPr>
                    <w:spacing w:after="0"/>
                    <w:ind w:firstLine="0"/>
                    <w:jc w:val="center"/>
                    <w:rPr>
                      <w:rFonts w:cs="Arial"/>
                    </w:rPr>
                  </w:pPr>
                  <w:r w:rsidRPr="00AD4DAF">
                    <w:rPr>
                      <w:rFonts w:cs="Arial"/>
                    </w:rPr>
                    <w:t>Factor PEDPD: 144311</w:t>
                  </w:r>
                </w:p>
              </w:tc>
              <w:tc>
                <w:tcPr>
                  <w:tcW w:w="3028" w:type="dxa"/>
                  <w:gridSpan w:val="2"/>
                  <w:tcBorders>
                    <w:top w:val="single" w:sz="4" w:space="0" w:color="auto"/>
                    <w:left w:val="single" w:sz="4" w:space="0" w:color="auto"/>
                    <w:bottom w:val="single" w:sz="4" w:space="0" w:color="auto"/>
                    <w:right w:val="single" w:sz="4" w:space="0" w:color="auto"/>
                  </w:tcBorders>
                  <w:noWrap/>
                  <w:vAlign w:val="center"/>
                </w:tcPr>
                <w:p w:rsidR="00905EE2" w:rsidRPr="00AD4DAF" w:rsidRDefault="00905EE2" w:rsidP="005A7576">
                  <w:pPr>
                    <w:spacing w:after="0"/>
                    <w:ind w:firstLine="0"/>
                    <w:jc w:val="center"/>
                    <w:rPr>
                      <w:rFonts w:cs="Arial"/>
                      <w:b/>
                    </w:rPr>
                  </w:pPr>
                  <w:r w:rsidRPr="00AD4DAF">
                    <w:rPr>
                      <w:rFonts w:cs="Arial"/>
                      <w:b/>
                    </w:rPr>
                    <w:t>Co-autor art. internacional.</w:t>
                  </w:r>
                </w:p>
                <w:p w:rsidR="00905EE2" w:rsidRPr="00AD4DAF" w:rsidRDefault="00905EE2" w:rsidP="005A7576">
                  <w:pPr>
                    <w:spacing w:after="0"/>
                    <w:ind w:firstLine="0"/>
                    <w:jc w:val="center"/>
                    <w:rPr>
                      <w:rFonts w:cs="Arial"/>
                    </w:rPr>
                  </w:pPr>
                  <w:r w:rsidRPr="00AD4DAF">
                    <w:rPr>
                      <w:rFonts w:cs="Arial"/>
                    </w:rPr>
                    <w:t>Factor PEDPD: 144312</w:t>
                  </w:r>
                </w:p>
              </w:tc>
            </w:tr>
            <w:tr w:rsidR="00905EE2" w:rsidRPr="00AD4DAF" w:rsidTr="004527B3">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2004</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13</w:t>
                  </w:r>
                </w:p>
              </w:tc>
              <w:tc>
                <w:tcPr>
                  <w:tcW w:w="2551"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25</w:t>
                  </w:r>
                </w:p>
              </w:tc>
              <w:tc>
                <w:tcPr>
                  <w:tcW w:w="26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10</w:t>
                  </w:r>
                </w:p>
              </w:tc>
              <w:tc>
                <w:tcPr>
                  <w:tcW w:w="142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13</w:t>
                  </w:r>
                </w:p>
              </w:tc>
              <w:tc>
                <w:tcPr>
                  <w:tcW w:w="159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61</w:t>
                  </w:r>
                </w:p>
              </w:tc>
            </w:tr>
            <w:tr w:rsidR="00905EE2" w:rsidRPr="00AD4DAF" w:rsidTr="004527B3">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2005</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5</w:t>
                  </w:r>
                </w:p>
              </w:tc>
              <w:tc>
                <w:tcPr>
                  <w:tcW w:w="2551"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4</w:t>
                  </w:r>
                </w:p>
              </w:tc>
              <w:tc>
                <w:tcPr>
                  <w:tcW w:w="26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9</w:t>
                  </w:r>
                </w:p>
              </w:tc>
              <w:tc>
                <w:tcPr>
                  <w:tcW w:w="142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10</w:t>
                  </w:r>
                </w:p>
              </w:tc>
              <w:tc>
                <w:tcPr>
                  <w:tcW w:w="159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28</w:t>
                  </w:r>
                </w:p>
              </w:tc>
            </w:tr>
            <w:tr w:rsidR="00905EE2" w:rsidRPr="00AD4DAF" w:rsidTr="004527B3">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2006</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9</w:t>
                  </w:r>
                </w:p>
              </w:tc>
              <w:tc>
                <w:tcPr>
                  <w:tcW w:w="2551"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6</w:t>
                  </w:r>
                </w:p>
              </w:tc>
              <w:tc>
                <w:tcPr>
                  <w:tcW w:w="26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12</w:t>
                  </w:r>
                </w:p>
              </w:tc>
              <w:tc>
                <w:tcPr>
                  <w:tcW w:w="142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8</w:t>
                  </w:r>
                </w:p>
              </w:tc>
              <w:tc>
                <w:tcPr>
                  <w:tcW w:w="159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35</w:t>
                  </w:r>
                </w:p>
              </w:tc>
            </w:tr>
            <w:tr w:rsidR="00905EE2" w:rsidRPr="00AD4DAF" w:rsidTr="004527B3">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2007</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10</w:t>
                  </w:r>
                </w:p>
              </w:tc>
              <w:tc>
                <w:tcPr>
                  <w:tcW w:w="2551"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16</w:t>
                  </w:r>
                </w:p>
              </w:tc>
              <w:tc>
                <w:tcPr>
                  <w:tcW w:w="26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5</w:t>
                  </w:r>
                </w:p>
              </w:tc>
              <w:tc>
                <w:tcPr>
                  <w:tcW w:w="142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8</w:t>
                  </w:r>
                </w:p>
              </w:tc>
              <w:tc>
                <w:tcPr>
                  <w:tcW w:w="159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39</w:t>
                  </w:r>
                </w:p>
              </w:tc>
            </w:tr>
            <w:tr w:rsidR="00905EE2" w:rsidRPr="00AD4DAF" w:rsidTr="004527B3">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2008</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6</w:t>
                  </w:r>
                </w:p>
              </w:tc>
              <w:tc>
                <w:tcPr>
                  <w:tcW w:w="2551"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14</w:t>
                  </w:r>
                </w:p>
              </w:tc>
              <w:tc>
                <w:tcPr>
                  <w:tcW w:w="26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8</w:t>
                  </w:r>
                </w:p>
              </w:tc>
              <w:tc>
                <w:tcPr>
                  <w:tcW w:w="142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4</w:t>
                  </w:r>
                </w:p>
              </w:tc>
              <w:tc>
                <w:tcPr>
                  <w:tcW w:w="159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rPr>
                  </w:pPr>
                  <w:r w:rsidRPr="00AD4DAF">
                    <w:rPr>
                      <w:rFonts w:cs="Arial"/>
                    </w:rPr>
                    <w:t>32</w:t>
                  </w:r>
                </w:p>
              </w:tc>
            </w:tr>
            <w:tr w:rsidR="00905EE2" w:rsidRPr="00AD4DAF" w:rsidTr="004527B3">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b/>
                      <w:bCs/>
                    </w:rPr>
                  </w:pPr>
                  <w:r w:rsidRPr="00AD4DAF">
                    <w:rPr>
                      <w:rFonts w:cs="Arial"/>
                      <w:b/>
                      <w:bCs/>
                    </w:rPr>
                    <w:t>Total</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b/>
                      <w:bCs/>
                    </w:rPr>
                  </w:pPr>
                  <w:r w:rsidRPr="00AD4DAF">
                    <w:rPr>
                      <w:rFonts w:cs="Arial"/>
                      <w:b/>
                      <w:bCs/>
                    </w:rPr>
                    <w:t>43</w:t>
                  </w:r>
                </w:p>
              </w:tc>
              <w:tc>
                <w:tcPr>
                  <w:tcW w:w="2551"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b/>
                      <w:bCs/>
                    </w:rPr>
                  </w:pPr>
                  <w:r w:rsidRPr="00AD4DAF">
                    <w:rPr>
                      <w:rFonts w:cs="Arial"/>
                      <w:b/>
                      <w:bCs/>
                    </w:rPr>
                    <w:t>65</w:t>
                  </w:r>
                </w:p>
              </w:tc>
              <w:tc>
                <w:tcPr>
                  <w:tcW w:w="26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b/>
                      <w:bCs/>
                    </w:rPr>
                  </w:pPr>
                  <w:r w:rsidRPr="00AD4DAF">
                    <w:rPr>
                      <w:rFonts w:cs="Arial"/>
                      <w:b/>
                      <w:bCs/>
                    </w:rPr>
                    <w:t>44</w:t>
                  </w:r>
                </w:p>
              </w:tc>
              <w:tc>
                <w:tcPr>
                  <w:tcW w:w="142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b/>
                      <w:bCs/>
                    </w:rPr>
                  </w:pPr>
                  <w:r w:rsidRPr="00AD4DAF">
                    <w:rPr>
                      <w:rFonts w:cs="Arial"/>
                      <w:b/>
                      <w:bCs/>
                    </w:rPr>
                    <w:t>43</w:t>
                  </w:r>
                </w:p>
              </w:tc>
              <w:tc>
                <w:tcPr>
                  <w:tcW w:w="159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b/>
                      <w:bCs/>
                    </w:rPr>
                  </w:pPr>
                  <w:r w:rsidRPr="00AD4DAF">
                    <w:rPr>
                      <w:rFonts w:cs="Arial"/>
                      <w:b/>
                      <w:bCs/>
                    </w:rPr>
                    <w:t>195</w:t>
                  </w:r>
                </w:p>
              </w:tc>
            </w:tr>
            <w:tr w:rsidR="00905EE2" w:rsidRPr="00AD4DAF" w:rsidTr="004527B3">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color w:val="FF0000"/>
                    </w:rPr>
                  </w:pPr>
                  <w:r w:rsidRPr="00AD4DAF">
                    <w:rPr>
                      <w:rFonts w:cs="Arial"/>
                      <w:color w:val="FF0000"/>
                    </w:rPr>
                    <w:t>Prom/prof</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color w:val="FF0000"/>
                    </w:rPr>
                  </w:pPr>
                  <w:r w:rsidRPr="00AD4DAF">
                    <w:rPr>
                      <w:rFonts w:cs="Arial"/>
                      <w:color w:val="FF0000"/>
                    </w:rPr>
                    <w:t>1.5</w:t>
                  </w:r>
                </w:p>
              </w:tc>
              <w:tc>
                <w:tcPr>
                  <w:tcW w:w="2551"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color w:val="FF0000"/>
                    </w:rPr>
                  </w:pPr>
                  <w:r w:rsidRPr="00AD4DAF">
                    <w:rPr>
                      <w:rFonts w:cs="Arial"/>
                      <w:color w:val="FF0000"/>
                    </w:rPr>
                    <w:t>2.2</w:t>
                  </w:r>
                </w:p>
              </w:tc>
              <w:tc>
                <w:tcPr>
                  <w:tcW w:w="26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color w:val="FF0000"/>
                    </w:rPr>
                  </w:pPr>
                  <w:r w:rsidRPr="00AD4DAF">
                    <w:rPr>
                      <w:rFonts w:cs="Arial"/>
                      <w:color w:val="FF0000"/>
                    </w:rPr>
                    <w:t>1.5</w:t>
                  </w:r>
                </w:p>
              </w:tc>
              <w:tc>
                <w:tcPr>
                  <w:tcW w:w="142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color w:val="FF0000"/>
                    </w:rPr>
                  </w:pPr>
                  <w:r w:rsidRPr="00AD4DAF">
                    <w:rPr>
                      <w:rFonts w:cs="Arial"/>
                      <w:color w:val="FF0000"/>
                    </w:rPr>
                    <w:t>1.5</w:t>
                  </w:r>
                </w:p>
              </w:tc>
              <w:tc>
                <w:tcPr>
                  <w:tcW w:w="159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b/>
                      <w:bCs/>
                      <w:color w:val="FF0000"/>
                    </w:rPr>
                  </w:pPr>
                  <w:r w:rsidRPr="00AD4DAF">
                    <w:rPr>
                      <w:rFonts w:cs="Arial"/>
                      <w:b/>
                      <w:bCs/>
                      <w:color w:val="FF0000"/>
                    </w:rPr>
                    <w:t>6.7</w:t>
                  </w:r>
                </w:p>
              </w:tc>
            </w:tr>
          </w:tbl>
          <w:p w:rsidR="00905EE2" w:rsidRPr="00EA0781" w:rsidRDefault="00905EE2" w:rsidP="00EA0781">
            <w:pPr>
              <w:rPr>
                <w:rFonts w:cs="Arial"/>
                <w:szCs w:val="24"/>
              </w:rPr>
            </w:pPr>
            <w:r>
              <w:rPr>
                <w:rFonts w:cs="Arial"/>
                <w:szCs w:val="24"/>
              </w:rPr>
              <w:t>En un futuro (aprox. dos años) l</w:t>
            </w:r>
            <w:r w:rsidRPr="00EA0781">
              <w:rPr>
                <w:rFonts w:cs="Arial"/>
                <w:szCs w:val="24"/>
              </w:rPr>
              <w:t xml:space="preserve">as acciones de </w:t>
            </w:r>
            <w:r>
              <w:rPr>
                <w:rFonts w:cs="Arial"/>
                <w:szCs w:val="24"/>
              </w:rPr>
              <w:t xml:space="preserve">vinculación entre </w:t>
            </w:r>
            <w:r w:rsidRPr="00EA0781">
              <w:rPr>
                <w:rFonts w:cs="Arial"/>
                <w:szCs w:val="24"/>
              </w:rPr>
              <w:t>docencia</w:t>
            </w:r>
            <w:r>
              <w:rPr>
                <w:rFonts w:cs="Arial"/>
                <w:szCs w:val="24"/>
              </w:rPr>
              <w:t xml:space="preserve"> e </w:t>
            </w:r>
            <w:r w:rsidRPr="00EA0781">
              <w:rPr>
                <w:rFonts w:cs="Arial"/>
                <w:szCs w:val="24"/>
              </w:rPr>
              <w:t xml:space="preserve">investigación se </w:t>
            </w:r>
            <w:r>
              <w:rPr>
                <w:rFonts w:cs="Arial"/>
                <w:szCs w:val="24"/>
              </w:rPr>
              <w:t>realizarán</w:t>
            </w:r>
            <w:r w:rsidRPr="00EA0781">
              <w:rPr>
                <w:rFonts w:cs="Arial"/>
                <w:szCs w:val="24"/>
              </w:rPr>
              <w:t>, principalmente, a través de</w:t>
            </w:r>
            <w:r>
              <w:rPr>
                <w:rFonts w:cs="Arial"/>
                <w:szCs w:val="24"/>
              </w:rPr>
              <w:t>l</w:t>
            </w:r>
            <w:r w:rsidRPr="00EA0781">
              <w:rPr>
                <w:rFonts w:cs="Arial"/>
                <w:szCs w:val="24"/>
              </w:rPr>
              <w:t xml:space="preserve"> semestre de prácticas profesionales</w:t>
            </w:r>
            <w:r>
              <w:rPr>
                <w:rFonts w:cs="Arial"/>
                <w:szCs w:val="24"/>
              </w:rPr>
              <w:t>. En este escenario las actividades estudiantiles</w:t>
            </w:r>
            <w:r w:rsidRPr="00EA0781">
              <w:rPr>
                <w:rFonts w:cs="Arial"/>
                <w:szCs w:val="24"/>
              </w:rPr>
              <w:t xml:space="preserve"> s</w:t>
            </w:r>
            <w:r>
              <w:rPr>
                <w:rFonts w:cs="Arial"/>
                <w:szCs w:val="24"/>
              </w:rPr>
              <w:t>erán</w:t>
            </w:r>
            <w:r w:rsidRPr="00EA0781">
              <w:rPr>
                <w:rFonts w:cs="Arial"/>
                <w:szCs w:val="24"/>
              </w:rPr>
              <w:t xml:space="preserve"> supervisadas, evaluadas y orientadas a la aplicación de</w:t>
            </w:r>
            <w:r>
              <w:rPr>
                <w:rFonts w:cs="Arial"/>
                <w:szCs w:val="24"/>
              </w:rPr>
              <w:t xml:space="preserve"> los</w:t>
            </w:r>
            <w:r w:rsidRPr="00EA0781">
              <w:rPr>
                <w:rFonts w:cs="Arial"/>
                <w:szCs w:val="24"/>
              </w:rPr>
              <w:t xml:space="preserve"> conocimientos, habilidades y destrezas</w:t>
            </w:r>
            <w:r>
              <w:rPr>
                <w:rFonts w:cs="Arial"/>
                <w:szCs w:val="24"/>
              </w:rPr>
              <w:t xml:space="preserve">. Esto a efecto de que los alumnos se capaciten en la </w:t>
            </w:r>
            <w:r w:rsidRPr="00EA0781">
              <w:rPr>
                <w:rFonts w:cs="Arial"/>
                <w:szCs w:val="24"/>
              </w:rPr>
              <w:t>sistematiza</w:t>
            </w:r>
            <w:r>
              <w:rPr>
                <w:rFonts w:cs="Arial"/>
                <w:szCs w:val="24"/>
              </w:rPr>
              <w:t>ción</w:t>
            </w:r>
            <w:r w:rsidRPr="00EA0781">
              <w:rPr>
                <w:rFonts w:cs="Arial"/>
                <w:szCs w:val="24"/>
              </w:rPr>
              <w:t>, contrast</w:t>
            </w:r>
            <w:r>
              <w:rPr>
                <w:rFonts w:cs="Arial"/>
                <w:szCs w:val="24"/>
              </w:rPr>
              <w:t>e</w:t>
            </w:r>
            <w:r w:rsidRPr="00EA0781">
              <w:rPr>
                <w:rFonts w:cs="Arial"/>
                <w:szCs w:val="24"/>
              </w:rPr>
              <w:t xml:space="preserve"> y análi</w:t>
            </w:r>
            <w:r>
              <w:rPr>
                <w:rFonts w:cs="Arial"/>
                <w:szCs w:val="24"/>
              </w:rPr>
              <w:t>sis de</w:t>
            </w:r>
            <w:r w:rsidRPr="00EA0781">
              <w:rPr>
                <w:rFonts w:cs="Arial"/>
                <w:szCs w:val="24"/>
              </w:rPr>
              <w:t xml:space="preserve"> datos empíricos para la  resolución de problemas en el ámbito de los procesos agropecuarios y el uso racional de los recursos naturales. Estas prácticas no solo fortalecen la formación profesional de los estudiantes sino que también contribuyen a impulsar la vinculación del PE y de la Institución con los pr</w:t>
            </w:r>
            <w:r w:rsidRPr="00EA0781">
              <w:rPr>
                <w:rFonts w:cs="Arial"/>
                <w:szCs w:val="24"/>
              </w:rPr>
              <w:t>o</w:t>
            </w:r>
            <w:r w:rsidRPr="00EA0781">
              <w:rPr>
                <w:rFonts w:cs="Arial"/>
                <w:szCs w:val="24"/>
              </w:rPr>
              <w:t>ductores de</w:t>
            </w:r>
            <w:r>
              <w:rPr>
                <w:rFonts w:cs="Arial"/>
                <w:szCs w:val="24"/>
              </w:rPr>
              <w:t>l sector.</w:t>
            </w:r>
          </w:p>
          <w:p w:rsidR="00905EE2" w:rsidRDefault="00905EE2" w:rsidP="00EA0781">
            <w:pPr>
              <w:rPr>
                <w:rFonts w:cs="Arial"/>
                <w:szCs w:val="24"/>
              </w:rPr>
            </w:pPr>
            <w:r w:rsidRPr="00EA0781">
              <w:rPr>
                <w:rFonts w:cs="Arial"/>
                <w:szCs w:val="24"/>
              </w:rPr>
              <w:t>Otra actividad que permite vincular la docencia</w:t>
            </w:r>
            <w:r>
              <w:rPr>
                <w:rFonts w:cs="Arial"/>
                <w:szCs w:val="24"/>
              </w:rPr>
              <w:t xml:space="preserve"> e </w:t>
            </w:r>
            <w:r w:rsidRPr="00EA0781">
              <w:rPr>
                <w:rFonts w:cs="Arial"/>
                <w:szCs w:val="24"/>
              </w:rPr>
              <w:t xml:space="preserve">investigación </w:t>
            </w:r>
            <w:r>
              <w:rPr>
                <w:rFonts w:cs="Arial"/>
                <w:szCs w:val="24"/>
              </w:rPr>
              <w:t>es</w:t>
            </w:r>
            <w:r w:rsidRPr="00EA0781">
              <w:rPr>
                <w:rFonts w:cs="Arial"/>
                <w:szCs w:val="24"/>
              </w:rPr>
              <w:t xml:space="preserve"> a través de los grupos de profesores organizados por áreas del conocimiento </w:t>
            </w:r>
            <w:r>
              <w:rPr>
                <w:rFonts w:cs="Arial"/>
                <w:szCs w:val="24"/>
              </w:rPr>
              <w:t xml:space="preserve">en </w:t>
            </w:r>
            <w:r w:rsidRPr="00EA0781">
              <w:rPr>
                <w:rFonts w:cs="Arial"/>
                <w:szCs w:val="24"/>
              </w:rPr>
              <w:t xml:space="preserve">Líneas de </w:t>
            </w:r>
            <w:r>
              <w:rPr>
                <w:rFonts w:cs="Arial"/>
                <w:szCs w:val="24"/>
              </w:rPr>
              <w:t>G</w:t>
            </w:r>
            <w:r w:rsidRPr="00EA0781">
              <w:rPr>
                <w:rFonts w:cs="Arial"/>
                <w:szCs w:val="24"/>
              </w:rPr>
              <w:t xml:space="preserve">eneración y </w:t>
            </w:r>
            <w:r>
              <w:rPr>
                <w:rFonts w:cs="Arial"/>
                <w:szCs w:val="24"/>
              </w:rPr>
              <w:t>A</w:t>
            </w:r>
            <w:r w:rsidRPr="00EA0781">
              <w:rPr>
                <w:rFonts w:cs="Arial"/>
                <w:szCs w:val="24"/>
              </w:rPr>
              <w:t>plic</w:t>
            </w:r>
            <w:r w:rsidRPr="00EA0781">
              <w:rPr>
                <w:rFonts w:cs="Arial"/>
                <w:szCs w:val="24"/>
              </w:rPr>
              <w:t>a</w:t>
            </w:r>
            <w:r w:rsidRPr="00EA0781">
              <w:rPr>
                <w:rFonts w:cs="Arial"/>
                <w:szCs w:val="24"/>
              </w:rPr>
              <w:t xml:space="preserve">ción del </w:t>
            </w:r>
            <w:r>
              <w:rPr>
                <w:rFonts w:cs="Arial"/>
                <w:szCs w:val="24"/>
              </w:rPr>
              <w:t>C</w:t>
            </w:r>
            <w:r w:rsidRPr="00EA0781">
              <w:rPr>
                <w:rFonts w:cs="Arial"/>
                <w:szCs w:val="24"/>
              </w:rPr>
              <w:t>onocimiento, organización de eventos y actividades referidas a la investigación que permiten  la interacción con diferentes instituciones y organismos</w:t>
            </w:r>
            <w:r>
              <w:rPr>
                <w:rFonts w:cs="Arial"/>
                <w:szCs w:val="24"/>
              </w:rPr>
              <w:t>. La participación de los profesores en redes de investigación y eventos científicos es la siguiente:</w:t>
            </w:r>
          </w:p>
          <w:tbl>
            <w:tblPr>
              <w:tblW w:w="0" w:type="auto"/>
              <w:tblLook w:val="00A0" w:firstRow="1" w:lastRow="0" w:firstColumn="1" w:lastColumn="0" w:noHBand="0" w:noVBand="0"/>
            </w:tblPr>
            <w:tblGrid>
              <w:gridCol w:w="8940"/>
              <w:gridCol w:w="8940"/>
            </w:tblGrid>
            <w:tr w:rsidR="00905EE2" w:rsidRPr="005219B4" w:rsidTr="004527B3">
              <w:tc>
                <w:tcPr>
                  <w:tcW w:w="8940"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2515"/>
                    <w:gridCol w:w="2515"/>
                    <w:gridCol w:w="742"/>
                  </w:tblGrid>
                  <w:tr w:rsidR="00905EE2" w:rsidRPr="00827E25" w:rsidTr="004527B3">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5A7576">
                        <w:pPr>
                          <w:spacing w:after="0"/>
                          <w:ind w:firstLine="0"/>
                          <w:jc w:val="center"/>
                          <w:rPr>
                            <w:rFonts w:cs="Arial"/>
                            <w:szCs w:val="20"/>
                          </w:rPr>
                        </w:pPr>
                        <w:r w:rsidRPr="00827E25">
                          <w:rPr>
                            <w:rFonts w:cs="Arial"/>
                            <w:szCs w:val="20"/>
                          </w:rPr>
                          <w:t>Año</w:t>
                        </w:r>
                      </w:p>
                    </w:tc>
                    <w:tc>
                      <w:tcPr>
                        <w:tcW w:w="2515"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5A7576">
                        <w:pPr>
                          <w:spacing w:after="0"/>
                          <w:ind w:firstLine="0"/>
                          <w:jc w:val="center"/>
                          <w:rPr>
                            <w:rFonts w:cs="Arial"/>
                            <w:b/>
                            <w:szCs w:val="20"/>
                          </w:rPr>
                        </w:pPr>
                        <w:r w:rsidRPr="00827E25">
                          <w:rPr>
                            <w:rFonts w:cs="Arial"/>
                            <w:b/>
                            <w:szCs w:val="20"/>
                          </w:rPr>
                          <w:t>Red nacional</w:t>
                        </w:r>
                      </w:p>
                      <w:p w:rsidR="00905EE2" w:rsidRPr="00827E25" w:rsidRDefault="00905EE2" w:rsidP="005A7576">
                        <w:pPr>
                          <w:spacing w:after="0"/>
                          <w:ind w:firstLine="0"/>
                          <w:jc w:val="center"/>
                          <w:rPr>
                            <w:rFonts w:cs="Arial"/>
                            <w:szCs w:val="20"/>
                          </w:rPr>
                        </w:pPr>
                        <w:r w:rsidRPr="00827E25">
                          <w:rPr>
                            <w:rFonts w:cs="Arial"/>
                          </w:rPr>
                          <w:t>Factor PEDPD: 122810</w:t>
                        </w:r>
                      </w:p>
                    </w:tc>
                    <w:tc>
                      <w:tcPr>
                        <w:tcW w:w="2515"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5A7576">
                        <w:pPr>
                          <w:spacing w:after="0"/>
                          <w:ind w:firstLine="0"/>
                          <w:jc w:val="center"/>
                          <w:rPr>
                            <w:rFonts w:cs="Arial"/>
                            <w:b/>
                            <w:szCs w:val="20"/>
                          </w:rPr>
                        </w:pPr>
                        <w:r w:rsidRPr="00827E25">
                          <w:rPr>
                            <w:rFonts w:cs="Arial"/>
                            <w:b/>
                            <w:szCs w:val="20"/>
                          </w:rPr>
                          <w:t>Red internacional</w:t>
                        </w:r>
                      </w:p>
                      <w:p w:rsidR="00905EE2" w:rsidRPr="00827E25" w:rsidRDefault="00905EE2" w:rsidP="005A7576">
                        <w:pPr>
                          <w:spacing w:after="0"/>
                          <w:ind w:firstLine="0"/>
                          <w:jc w:val="center"/>
                          <w:rPr>
                            <w:rFonts w:cs="Arial"/>
                            <w:szCs w:val="20"/>
                          </w:rPr>
                        </w:pPr>
                        <w:r w:rsidRPr="00827E25">
                          <w:rPr>
                            <w:rFonts w:cs="Arial"/>
                          </w:rPr>
                          <w:t>Factor PEDPD: 122820</w:t>
                        </w:r>
                      </w:p>
                    </w:tc>
                    <w:tc>
                      <w:tcPr>
                        <w:tcW w:w="742"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5A7576">
                        <w:pPr>
                          <w:spacing w:after="0"/>
                          <w:ind w:firstLine="0"/>
                          <w:jc w:val="center"/>
                          <w:rPr>
                            <w:rFonts w:cs="Arial"/>
                            <w:b/>
                            <w:bCs/>
                            <w:szCs w:val="20"/>
                          </w:rPr>
                        </w:pPr>
                        <w:r w:rsidRPr="00827E25">
                          <w:rPr>
                            <w:rFonts w:cs="Arial"/>
                            <w:b/>
                            <w:bCs/>
                            <w:szCs w:val="20"/>
                          </w:rPr>
                          <w:t>Total</w:t>
                        </w:r>
                      </w:p>
                    </w:tc>
                  </w:tr>
                  <w:tr w:rsidR="00905EE2" w:rsidRPr="00827E25" w:rsidTr="004527B3">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rPr>
                        </w:pPr>
                        <w:r w:rsidRPr="00827E25">
                          <w:rPr>
                            <w:rFonts w:cs="Arial"/>
                            <w:szCs w:val="20"/>
                          </w:rPr>
                          <w:t>2004</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rPr>
                        </w:pPr>
                        <w:r w:rsidRPr="00827E25">
                          <w:rPr>
                            <w:rFonts w:cs="Arial"/>
                            <w:szCs w:val="20"/>
                          </w:rPr>
                          <w:t>2</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rPr>
                        </w:pPr>
                        <w:r w:rsidRPr="00827E25">
                          <w:rPr>
                            <w:rFonts w:cs="Arial"/>
                            <w:szCs w:val="20"/>
                          </w:rPr>
                          <w:t>0</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bCs/>
                            <w:szCs w:val="20"/>
                          </w:rPr>
                        </w:pPr>
                        <w:r w:rsidRPr="00827E25">
                          <w:rPr>
                            <w:rFonts w:cs="Arial"/>
                            <w:b/>
                            <w:bCs/>
                            <w:szCs w:val="20"/>
                          </w:rPr>
                          <w:t>2</w:t>
                        </w:r>
                      </w:p>
                    </w:tc>
                  </w:tr>
                  <w:tr w:rsidR="00905EE2" w:rsidRPr="00827E25" w:rsidTr="004527B3">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rPr>
                        </w:pPr>
                        <w:r w:rsidRPr="00827E25">
                          <w:rPr>
                            <w:rFonts w:cs="Arial"/>
                            <w:szCs w:val="20"/>
                          </w:rPr>
                          <w:t>2005</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rPr>
                        </w:pPr>
                        <w:r w:rsidRPr="00827E25">
                          <w:rPr>
                            <w:rFonts w:cs="Arial"/>
                            <w:szCs w:val="20"/>
                          </w:rPr>
                          <w:t>2</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rPr>
                        </w:pPr>
                        <w:r w:rsidRPr="00827E25">
                          <w:rPr>
                            <w:rFonts w:cs="Arial"/>
                            <w:szCs w:val="20"/>
                          </w:rPr>
                          <w:t>2</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bCs/>
                            <w:szCs w:val="20"/>
                          </w:rPr>
                        </w:pPr>
                        <w:r w:rsidRPr="00827E25">
                          <w:rPr>
                            <w:rFonts w:cs="Arial"/>
                            <w:b/>
                            <w:bCs/>
                            <w:szCs w:val="20"/>
                          </w:rPr>
                          <w:t>4</w:t>
                        </w:r>
                      </w:p>
                    </w:tc>
                  </w:tr>
                  <w:tr w:rsidR="00905EE2" w:rsidRPr="00827E25" w:rsidTr="004527B3">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rPr>
                        </w:pPr>
                        <w:r w:rsidRPr="00827E25">
                          <w:rPr>
                            <w:rFonts w:cs="Arial"/>
                            <w:szCs w:val="20"/>
                          </w:rPr>
                          <w:t>2006</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rPr>
                        </w:pPr>
                        <w:r w:rsidRPr="00827E25">
                          <w:rPr>
                            <w:rFonts w:cs="Arial"/>
                            <w:szCs w:val="20"/>
                          </w:rPr>
                          <w:t>2</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rPr>
                        </w:pPr>
                        <w:r w:rsidRPr="00827E25">
                          <w:rPr>
                            <w:rFonts w:cs="Arial"/>
                            <w:szCs w:val="20"/>
                          </w:rPr>
                          <w:t>1</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bCs/>
                            <w:szCs w:val="20"/>
                          </w:rPr>
                        </w:pPr>
                        <w:r w:rsidRPr="00827E25">
                          <w:rPr>
                            <w:rFonts w:cs="Arial"/>
                            <w:b/>
                            <w:bCs/>
                            <w:szCs w:val="20"/>
                          </w:rPr>
                          <w:t>3</w:t>
                        </w:r>
                      </w:p>
                    </w:tc>
                  </w:tr>
                  <w:tr w:rsidR="00905EE2" w:rsidRPr="00827E25" w:rsidTr="004527B3">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rPr>
                        </w:pPr>
                        <w:r w:rsidRPr="00827E25">
                          <w:rPr>
                            <w:rFonts w:cs="Arial"/>
                            <w:szCs w:val="20"/>
                          </w:rPr>
                          <w:t>2007</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rPr>
                        </w:pPr>
                        <w:r w:rsidRPr="00827E25">
                          <w:rPr>
                            <w:rFonts w:cs="Arial"/>
                            <w:szCs w:val="20"/>
                          </w:rPr>
                          <w:t>0</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rPr>
                        </w:pPr>
                        <w:r w:rsidRPr="00827E25">
                          <w:rPr>
                            <w:rFonts w:cs="Arial"/>
                            <w:szCs w:val="20"/>
                          </w:rPr>
                          <w:t>2</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bCs/>
                            <w:szCs w:val="20"/>
                          </w:rPr>
                        </w:pPr>
                        <w:r w:rsidRPr="00827E25">
                          <w:rPr>
                            <w:rFonts w:cs="Arial"/>
                            <w:b/>
                            <w:bCs/>
                            <w:szCs w:val="20"/>
                          </w:rPr>
                          <w:t>2</w:t>
                        </w:r>
                      </w:p>
                    </w:tc>
                  </w:tr>
                  <w:tr w:rsidR="00905EE2" w:rsidRPr="00827E25" w:rsidTr="004527B3">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rPr>
                        </w:pPr>
                        <w:r w:rsidRPr="00827E25">
                          <w:rPr>
                            <w:rFonts w:cs="Arial"/>
                            <w:szCs w:val="20"/>
                          </w:rPr>
                          <w:t>2008</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rPr>
                        </w:pPr>
                        <w:r w:rsidRPr="00827E25">
                          <w:rPr>
                            <w:rFonts w:cs="Arial"/>
                            <w:szCs w:val="20"/>
                          </w:rPr>
                          <w:t>0</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szCs w:val="20"/>
                          </w:rPr>
                        </w:pPr>
                        <w:r w:rsidRPr="00827E25">
                          <w:rPr>
                            <w:rFonts w:cs="Arial"/>
                            <w:szCs w:val="20"/>
                          </w:rPr>
                          <w:t>0</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bCs/>
                            <w:szCs w:val="20"/>
                          </w:rPr>
                        </w:pPr>
                        <w:r w:rsidRPr="00827E25">
                          <w:rPr>
                            <w:rFonts w:cs="Arial"/>
                            <w:b/>
                            <w:bCs/>
                            <w:szCs w:val="20"/>
                          </w:rPr>
                          <w:t>0</w:t>
                        </w:r>
                      </w:p>
                    </w:tc>
                  </w:tr>
                  <w:tr w:rsidR="00905EE2" w:rsidRPr="00827E25" w:rsidTr="004527B3">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bCs/>
                            <w:szCs w:val="20"/>
                          </w:rPr>
                        </w:pPr>
                        <w:r w:rsidRPr="00827E25">
                          <w:rPr>
                            <w:rFonts w:cs="Arial"/>
                            <w:b/>
                            <w:bCs/>
                            <w:szCs w:val="20"/>
                          </w:rPr>
                          <w:t>Total</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bCs/>
                            <w:szCs w:val="20"/>
                          </w:rPr>
                        </w:pPr>
                        <w:r w:rsidRPr="00827E25">
                          <w:rPr>
                            <w:rFonts w:cs="Arial"/>
                            <w:b/>
                            <w:bCs/>
                            <w:szCs w:val="20"/>
                          </w:rPr>
                          <w:t>6</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bCs/>
                            <w:szCs w:val="20"/>
                          </w:rPr>
                        </w:pPr>
                        <w:r w:rsidRPr="00827E25">
                          <w:rPr>
                            <w:rFonts w:cs="Arial"/>
                            <w:b/>
                            <w:bCs/>
                            <w:szCs w:val="20"/>
                          </w:rPr>
                          <w:t>5</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b/>
                            <w:bCs/>
                            <w:szCs w:val="20"/>
                          </w:rPr>
                        </w:pPr>
                        <w:r w:rsidRPr="00827E25">
                          <w:rPr>
                            <w:rFonts w:cs="Arial"/>
                            <w:b/>
                            <w:bCs/>
                            <w:szCs w:val="20"/>
                          </w:rPr>
                          <w:t>11</w:t>
                        </w:r>
                      </w:p>
                    </w:tc>
                  </w:tr>
                  <w:tr w:rsidR="00905EE2" w:rsidRPr="00827E25" w:rsidTr="004527B3">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color w:val="FF0000"/>
                            <w:szCs w:val="20"/>
                          </w:rPr>
                        </w:pPr>
                        <w:r w:rsidRPr="00827E25">
                          <w:rPr>
                            <w:rFonts w:cs="Arial"/>
                            <w:color w:val="FF0000"/>
                            <w:szCs w:val="20"/>
                          </w:rPr>
                          <w:t>Prom/prof</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color w:val="FF0000"/>
                            <w:szCs w:val="20"/>
                          </w:rPr>
                        </w:pPr>
                        <w:r w:rsidRPr="00827E25">
                          <w:rPr>
                            <w:rFonts w:cs="Arial"/>
                            <w:color w:val="FF0000"/>
                            <w:szCs w:val="20"/>
                          </w:rPr>
                          <w:t>0.2</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color w:val="FF0000"/>
                            <w:szCs w:val="20"/>
                          </w:rPr>
                        </w:pPr>
                        <w:r w:rsidRPr="00827E25">
                          <w:rPr>
                            <w:rFonts w:cs="Arial"/>
                            <w:color w:val="FF0000"/>
                            <w:szCs w:val="20"/>
                          </w:rPr>
                          <w:t>0.2</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5A7576">
                        <w:pPr>
                          <w:spacing w:after="0"/>
                          <w:ind w:firstLine="0"/>
                          <w:jc w:val="right"/>
                          <w:rPr>
                            <w:rFonts w:cs="Arial"/>
                            <w:color w:val="FF0000"/>
                            <w:szCs w:val="20"/>
                          </w:rPr>
                        </w:pPr>
                        <w:r w:rsidRPr="00827E25">
                          <w:rPr>
                            <w:rFonts w:cs="Arial"/>
                            <w:color w:val="FF0000"/>
                            <w:szCs w:val="20"/>
                          </w:rPr>
                          <w:t>0.4</w:t>
                        </w:r>
                      </w:p>
                    </w:tc>
                  </w:tr>
                </w:tbl>
                <w:p w:rsidR="00905EE2" w:rsidRPr="005219B4" w:rsidRDefault="00905EE2" w:rsidP="005219B4">
                  <w:pPr>
                    <w:ind w:firstLine="0"/>
                    <w:rPr>
                      <w:rFonts w:cs="Arial"/>
                      <w:sz w:val="20"/>
                      <w:szCs w:val="24"/>
                    </w:rPr>
                  </w:pPr>
                </w:p>
              </w:tc>
              <w:tc>
                <w:tcPr>
                  <w:tcW w:w="8940"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06"/>
                    <w:gridCol w:w="2439"/>
                    <w:gridCol w:w="2439"/>
                    <w:gridCol w:w="666"/>
                  </w:tblGrid>
                  <w:tr w:rsidR="00905EE2" w:rsidRPr="00C442AB" w:rsidTr="004527B3">
                    <w:trPr>
                      <w:trHeight w:val="255"/>
                      <w:jc w:val="center"/>
                    </w:trPr>
                    <w:tc>
                      <w:tcPr>
                        <w:tcW w:w="1106" w:type="dxa"/>
                        <w:vMerge w:val="restart"/>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5A7576">
                        <w:pPr>
                          <w:spacing w:after="0"/>
                          <w:ind w:firstLine="0"/>
                          <w:jc w:val="center"/>
                          <w:rPr>
                            <w:rFonts w:cs="Arial"/>
                            <w:lang w:eastAsia="es-MX"/>
                          </w:rPr>
                        </w:pPr>
                        <w:r w:rsidRPr="00C442AB">
                          <w:rPr>
                            <w:rFonts w:cs="Arial"/>
                            <w:lang w:eastAsia="es-MX"/>
                          </w:rPr>
                          <w:t>Año</w:t>
                        </w:r>
                      </w:p>
                    </w:tc>
                    <w:tc>
                      <w:tcPr>
                        <w:tcW w:w="4878" w:type="dxa"/>
                        <w:gridSpan w:val="2"/>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5A7576">
                        <w:pPr>
                          <w:spacing w:after="0"/>
                          <w:ind w:firstLine="0"/>
                          <w:jc w:val="center"/>
                          <w:rPr>
                            <w:rFonts w:cs="Arial"/>
                            <w:b/>
                            <w:lang w:eastAsia="es-MX"/>
                          </w:rPr>
                        </w:pPr>
                        <w:r w:rsidRPr="00C442AB">
                          <w:rPr>
                            <w:rFonts w:cs="Arial"/>
                            <w:b/>
                            <w:lang w:eastAsia="es-MX"/>
                          </w:rPr>
                          <w:t>Ponencias</w:t>
                        </w:r>
                      </w:p>
                    </w:tc>
                    <w:tc>
                      <w:tcPr>
                        <w:tcW w:w="666" w:type="dxa"/>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5A7576">
                        <w:pPr>
                          <w:spacing w:after="0"/>
                          <w:ind w:firstLine="0"/>
                          <w:jc w:val="center"/>
                          <w:rPr>
                            <w:rFonts w:cs="Arial"/>
                            <w:lang w:eastAsia="es-MX"/>
                          </w:rPr>
                        </w:pPr>
                      </w:p>
                    </w:tc>
                  </w:tr>
                  <w:tr w:rsidR="00905EE2" w:rsidRPr="00C442AB" w:rsidTr="004527B3">
                    <w:trPr>
                      <w:trHeight w:val="255"/>
                      <w:jc w:val="center"/>
                    </w:trPr>
                    <w:tc>
                      <w:tcPr>
                        <w:tcW w:w="1106" w:type="dxa"/>
                        <w:vMerge/>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left"/>
                          <w:rPr>
                            <w:rFonts w:cs="Arial"/>
                            <w:lang w:eastAsia="es-MX"/>
                          </w:rPr>
                        </w:pPr>
                      </w:p>
                    </w:tc>
                    <w:tc>
                      <w:tcPr>
                        <w:tcW w:w="2439" w:type="dxa"/>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5A7576">
                        <w:pPr>
                          <w:spacing w:after="0"/>
                          <w:ind w:firstLine="0"/>
                          <w:jc w:val="center"/>
                          <w:rPr>
                            <w:rFonts w:cs="Arial"/>
                            <w:b/>
                            <w:lang w:eastAsia="es-MX"/>
                          </w:rPr>
                        </w:pPr>
                        <w:r w:rsidRPr="00C442AB">
                          <w:rPr>
                            <w:rFonts w:cs="Arial"/>
                            <w:b/>
                            <w:lang w:eastAsia="es-MX"/>
                          </w:rPr>
                          <w:t>Nacionales</w:t>
                        </w:r>
                      </w:p>
                      <w:p w:rsidR="00905EE2" w:rsidRPr="00C442AB" w:rsidRDefault="00905EE2" w:rsidP="005A7576">
                        <w:pPr>
                          <w:spacing w:after="0"/>
                          <w:ind w:firstLine="0"/>
                          <w:jc w:val="center"/>
                          <w:rPr>
                            <w:rFonts w:cs="Arial"/>
                            <w:lang w:eastAsia="es-MX"/>
                          </w:rPr>
                        </w:pPr>
                        <w:r w:rsidRPr="00C442AB">
                          <w:rPr>
                            <w:rFonts w:cs="Arial"/>
                          </w:rPr>
                          <w:t>Factor PEDPD: 112232</w:t>
                        </w:r>
                      </w:p>
                    </w:tc>
                    <w:tc>
                      <w:tcPr>
                        <w:tcW w:w="2439" w:type="dxa"/>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5A7576">
                        <w:pPr>
                          <w:spacing w:after="0"/>
                          <w:ind w:firstLine="0"/>
                          <w:jc w:val="center"/>
                          <w:rPr>
                            <w:rFonts w:cs="Arial"/>
                            <w:b/>
                            <w:lang w:eastAsia="es-MX"/>
                          </w:rPr>
                        </w:pPr>
                        <w:r w:rsidRPr="00C442AB">
                          <w:rPr>
                            <w:rFonts w:cs="Arial"/>
                            <w:b/>
                            <w:lang w:eastAsia="es-MX"/>
                          </w:rPr>
                          <w:t>Internacionales</w:t>
                        </w:r>
                      </w:p>
                      <w:p w:rsidR="00905EE2" w:rsidRPr="00C442AB" w:rsidRDefault="00905EE2" w:rsidP="005A7576">
                        <w:pPr>
                          <w:spacing w:after="0"/>
                          <w:ind w:firstLine="0"/>
                          <w:jc w:val="center"/>
                          <w:rPr>
                            <w:rFonts w:cs="Arial"/>
                            <w:lang w:eastAsia="es-MX"/>
                          </w:rPr>
                        </w:pPr>
                        <w:r w:rsidRPr="00C442AB">
                          <w:rPr>
                            <w:rFonts w:cs="Arial"/>
                          </w:rPr>
                          <w:t>Factor PEDPD: 112233</w:t>
                        </w:r>
                      </w:p>
                    </w:tc>
                    <w:tc>
                      <w:tcPr>
                        <w:tcW w:w="666" w:type="dxa"/>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5A7576">
                        <w:pPr>
                          <w:spacing w:after="0"/>
                          <w:ind w:firstLine="0"/>
                          <w:jc w:val="center"/>
                          <w:rPr>
                            <w:rFonts w:cs="Arial"/>
                            <w:b/>
                            <w:bCs/>
                            <w:lang w:eastAsia="es-MX"/>
                          </w:rPr>
                        </w:pPr>
                        <w:r w:rsidRPr="00C442AB">
                          <w:rPr>
                            <w:rFonts w:cs="Arial"/>
                            <w:b/>
                            <w:bCs/>
                            <w:lang w:eastAsia="es-MX"/>
                          </w:rPr>
                          <w:t>Total</w:t>
                        </w:r>
                      </w:p>
                    </w:tc>
                  </w:tr>
                  <w:tr w:rsidR="00905EE2" w:rsidRPr="00C442AB"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2004</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9</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3</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b/>
                            <w:bCs/>
                            <w:lang w:eastAsia="es-MX"/>
                          </w:rPr>
                        </w:pPr>
                        <w:r w:rsidRPr="00C442AB">
                          <w:rPr>
                            <w:rFonts w:cs="Arial"/>
                            <w:b/>
                            <w:bCs/>
                            <w:lang w:eastAsia="es-MX"/>
                          </w:rPr>
                          <w:t>12</w:t>
                        </w:r>
                      </w:p>
                    </w:tc>
                  </w:tr>
                  <w:tr w:rsidR="00905EE2" w:rsidRPr="00C442AB"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2005</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9</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7</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b/>
                            <w:bCs/>
                            <w:lang w:eastAsia="es-MX"/>
                          </w:rPr>
                        </w:pPr>
                        <w:r w:rsidRPr="00C442AB">
                          <w:rPr>
                            <w:rFonts w:cs="Arial"/>
                            <w:b/>
                            <w:bCs/>
                            <w:lang w:eastAsia="es-MX"/>
                          </w:rPr>
                          <w:t>16</w:t>
                        </w:r>
                      </w:p>
                    </w:tc>
                  </w:tr>
                  <w:tr w:rsidR="00905EE2" w:rsidRPr="00C442AB"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2006</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7</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3</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b/>
                            <w:bCs/>
                            <w:lang w:eastAsia="es-MX"/>
                          </w:rPr>
                        </w:pPr>
                        <w:r w:rsidRPr="00C442AB">
                          <w:rPr>
                            <w:rFonts w:cs="Arial"/>
                            <w:b/>
                            <w:bCs/>
                            <w:lang w:eastAsia="es-MX"/>
                          </w:rPr>
                          <w:t>10</w:t>
                        </w:r>
                      </w:p>
                    </w:tc>
                  </w:tr>
                  <w:tr w:rsidR="00905EE2" w:rsidRPr="00C442AB"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2007</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5</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5</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b/>
                            <w:bCs/>
                            <w:lang w:eastAsia="es-MX"/>
                          </w:rPr>
                        </w:pPr>
                        <w:r w:rsidRPr="00C442AB">
                          <w:rPr>
                            <w:rFonts w:cs="Arial"/>
                            <w:b/>
                            <w:bCs/>
                            <w:lang w:eastAsia="es-MX"/>
                          </w:rPr>
                          <w:t>10</w:t>
                        </w:r>
                      </w:p>
                    </w:tc>
                  </w:tr>
                  <w:tr w:rsidR="00905EE2" w:rsidRPr="00C442AB"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2008</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3</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lang w:eastAsia="es-MX"/>
                          </w:rPr>
                        </w:pPr>
                        <w:r w:rsidRPr="00C442AB">
                          <w:rPr>
                            <w:rFonts w:cs="Arial"/>
                            <w:lang w:eastAsia="es-MX"/>
                          </w:rPr>
                          <w:t>5</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b/>
                            <w:bCs/>
                            <w:lang w:eastAsia="es-MX"/>
                          </w:rPr>
                        </w:pPr>
                        <w:r w:rsidRPr="00C442AB">
                          <w:rPr>
                            <w:rFonts w:cs="Arial"/>
                            <w:b/>
                            <w:bCs/>
                            <w:lang w:eastAsia="es-MX"/>
                          </w:rPr>
                          <w:t>8</w:t>
                        </w:r>
                      </w:p>
                    </w:tc>
                  </w:tr>
                  <w:tr w:rsidR="00905EE2" w:rsidRPr="00C442AB"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b/>
                            <w:bCs/>
                            <w:lang w:eastAsia="es-MX"/>
                          </w:rPr>
                        </w:pPr>
                        <w:r w:rsidRPr="00C442AB">
                          <w:rPr>
                            <w:rFonts w:cs="Arial"/>
                            <w:b/>
                            <w:bCs/>
                            <w:lang w:eastAsia="es-MX"/>
                          </w:rPr>
                          <w:t>Total</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b/>
                            <w:bCs/>
                            <w:lang w:eastAsia="es-MX"/>
                          </w:rPr>
                        </w:pPr>
                        <w:r w:rsidRPr="00C442AB">
                          <w:rPr>
                            <w:rFonts w:cs="Arial"/>
                            <w:b/>
                            <w:bCs/>
                            <w:lang w:eastAsia="es-MX"/>
                          </w:rPr>
                          <w:t>33</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b/>
                            <w:bCs/>
                            <w:lang w:eastAsia="es-MX"/>
                          </w:rPr>
                        </w:pPr>
                        <w:r w:rsidRPr="00C442AB">
                          <w:rPr>
                            <w:rFonts w:cs="Arial"/>
                            <w:b/>
                            <w:bCs/>
                            <w:lang w:eastAsia="es-MX"/>
                          </w:rPr>
                          <w:t>23</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b/>
                            <w:bCs/>
                            <w:lang w:eastAsia="es-MX"/>
                          </w:rPr>
                        </w:pPr>
                        <w:r w:rsidRPr="00C442AB">
                          <w:rPr>
                            <w:rFonts w:cs="Arial"/>
                            <w:b/>
                            <w:bCs/>
                            <w:lang w:eastAsia="es-MX"/>
                          </w:rPr>
                          <w:t>56</w:t>
                        </w:r>
                      </w:p>
                    </w:tc>
                  </w:tr>
                  <w:tr w:rsidR="00905EE2" w:rsidRPr="00C442AB"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color w:val="FF0000"/>
                            <w:lang w:eastAsia="es-MX"/>
                          </w:rPr>
                        </w:pPr>
                        <w:r w:rsidRPr="00C442AB">
                          <w:rPr>
                            <w:rFonts w:cs="Arial"/>
                            <w:color w:val="FF0000"/>
                            <w:lang w:eastAsia="es-MX"/>
                          </w:rPr>
                          <w:t>Prom/prof</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color w:val="FF0000"/>
                            <w:lang w:eastAsia="es-MX"/>
                          </w:rPr>
                        </w:pPr>
                        <w:r w:rsidRPr="00C442AB">
                          <w:rPr>
                            <w:rFonts w:cs="Arial"/>
                            <w:color w:val="FF0000"/>
                            <w:lang w:eastAsia="es-MX"/>
                          </w:rPr>
                          <w:t>1</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color w:val="FF0000"/>
                            <w:lang w:eastAsia="es-MX"/>
                          </w:rPr>
                        </w:pPr>
                        <w:r w:rsidRPr="00C442AB">
                          <w:rPr>
                            <w:rFonts w:cs="Arial"/>
                            <w:color w:val="FF0000"/>
                            <w:lang w:eastAsia="es-MX"/>
                          </w:rPr>
                          <w:t>1</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5A7576">
                        <w:pPr>
                          <w:spacing w:after="0"/>
                          <w:ind w:firstLine="0"/>
                          <w:jc w:val="right"/>
                          <w:rPr>
                            <w:rFonts w:cs="Arial"/>
                            <w:color w:val="FF0000"/>
                            <w:lang w:eastAsia="es-MX"/>
                          </w:rPr>
                        </w:pPr>
                        <w:r w:rsidRPr="00C442AB">
                          <w:rPr>
                            <w:rFonts w:cs="Arial"/>
                            <w:color w:val="FF0000"/>
                            <w:lang w:eastAsia="es-MX"/>
                          </w:rPr>
                          <w:t>2</w:t>
                        </w:r>
                      </w:p>
                    </w:tc>
                  </w:tr>
                </w:tbl>
                <w:p w:rsidR="00905EE2" w:rsidRPr="005219B4" w:rsidRDefault="00905EE2" w:rsidP="005219B4">
                  <w:pPr>
                    <w:ind w:firstLine="0"/>
                    <w:rPr>
                      <w:rFonts w:cs="Arial"/>
                      <w:sz w:val="20"/>
                      <w:szCs w:val="24"/>
                    </w:rPr>
                  </w:pPr>
                </w:p>
              </w:tc>
            </w:tr>
          </w:tbl>
          <w:p w:rsidR="00905EE2" w:rsidRDefault="00905EE2" w:rsidP="00EA0781">
            <w:pPr>
              <w:rPr>
                <w:rFonts w:cs="Arial"/>
                <w:szCs w:val="24"/>
              </w:rPr>
            </w:pPr>
            <w:r w:rsidRPr="00EA0781">
              <w:rPr>
                <w:rFonts w:cs="Arial"/>
                <w:szCs w:val="24"/>
              </w:rPr>
              <w:t xml:space="preserve">El personal académico </w:t>
            </w:r>
            <w:r>
              <w:rPr>
                <w:rFonts w:cs="Arial"/>
                <w:szCs w:val="24"/>
              </w:rPr>
              <w:t xml:space="preserve">también </w:t>
            </w:r>
            <w:r w:rsidRPr="00EA0781">
              <w:rPr>
                <w:rFonts w:cs="Arial"/>
                <w:szCs w:val="24"/>
              </w:rPr>
              <w:t>participa  en actividades de vinculación con  proyectos  orientados a la  solución de problemas específicos del área, así como, coordinando y/o i</w:t>
            </w:r>
            <w:r w:rsidRPr="00EA0781">
              <w:rPr>
                <w:rFonts w:cs="Arial"/>
                <w:szCs w:val="24"/>
              </w:rPr>
              <w:t>m</w:t>
            </w:r>
            <w:r w:rsidRPr="00EA0781">
              <w:rPr>
                <w:rFonts w:cs="Arial"/>
                <w:szCs w:val="24"/>
              </w:rPr>
              <w:t>parti</w:t>
            </w:r>
            <w:r>
              <w:rPr>
                <w:rFonts w:cs="Arial"/>
                <w:szCs w:val="24"/>
              </w:rPr>
              <w:t>ción de</w:t>
            </w:r>
            <w:r w:rsidRPr="00EA0781">
              <w:rPr>
                <w:rFonts w:cs="Arial"/>
                <w:szCs w:val="24"/>
              </w:rPr>
              <w:t xml:space="preserve"> cursos  de capacitación y educación continua para técnicos y productores del sector agropecuario. </w:t>
            </w:r>
          </w:p>
          <w:p w:rsidR="00905EE2" w:rsidRDefault="00905EE2" w:rsidP="00EA0781">
            <w:pPr>
              <w:rPr>
                <w:rFonts w:cs="Arial"/>
                <w:szCs w:val="24"/>
              </w:rPr>
            </w:pPr>
          </w:p>
          <w:p w:rsidR="00905EE2" w:rsidRDefault="00905EE2" w:rsidP="00EA0781">
            <w:pPr>
              <w:rPr>
                <w:rFonts w:cs="Arial"/>
                <w:szCs w:val="24"/>
              </w:rPr>
            </w:pPr>
          </w:p>
          <w:p w:rsidR="00905EE2" w:rsidRDefault="00905EE2" w:rsidP="00EA0781">
            <w:pPr>
              <w:rPr>
                <w:rFonts w:cs="Arial"/>
                <w:szCs w:val="24"/>
              </w:rPr>
            </w:pPr>
          </w:p>
          <w:p w:rsidR="00905EE2" w:rsidRDefault="00905EE2" w:rsidP="00EA0781">
            <w:pPr>
              <w:rPr>
                <w:rFonts w:cs="Arial"/>
                <w:szCs w:val="24"/>
              </w:rPr>
            </w:pPr>
          </w:p>
          <w:tbl>
            <w:tblPr>
              <w:tblW w:w="0" w:type="auto"/>
              <w:tblLook w:val="00A0" w:firstRow="1" w:lastRow="0" w:firstColumn="1" w:lastColumn="0" w:noHBand="0" w:noVBand="0"/>
            </w:tblPr>
            <w:tblGrid>
              <w:gridCol w:w="8442"/>
              <w:gridCol w:w="9453"/>
            </w:tblGrid>
            <w:tr w:rsidR="00905EE2" w:rsidRPr="005219B4" w:rsidTr="004527B3">
              <w:tc>
                <w:tcPr>
                  <w:tcW w:w="8500" w:type="dxa"/>
                </w:tcPr>
                <w:p w:rsidR="00905EE2" w:rsidRPr="005219B4" w:rsidRDefault="00905EE2" w:rsidP="005219B4">
                  <w:pPr>
                    <w:ind w:firstLine="0"/>
                    <w:jc w:val="center"/>
                    <w:rPr>
                      <w:rFonts w:cs="Arial"/>
                      <w:b/>
                      <w:sz w:val="20"/>
                      <w:szCs w:val="24"/>
                    </w:rPr>
                  </w:pPr>
                </w:p>
                <w:p w:rsidR="00905EE2" w:rsidRPr="005219B4" w:rsidRDefault="00905EE2" w:rsidP="005219B4">
                  <w:pPr>
                    <w:ind w:firstLine="0"/>
                    <w:jc w:val="center"/>
                    <w:rPr>
                      <w:rFonts w:cs="Arial"/>
                      <w:b/>
                      <w:sz w:val="20"/>
                      <w:szCs w:val="24"/>
                    </w:rPr>
                  </w:pPr>
                  <w:r w:rsidRPr="005219B4">
                    <w:rPr>
                      <w:rFonts w:cs="Arial"/>
                      <w:b/>
                      <w:sz w:val="20"/>
                      <w:szCs w:val="24"/>
                    </w:rPr>
                    <w:t>Participación en proyectos de extensión agropecuaria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gridCol w:w="1253"/>
                    <w:gridCol w:w="1759"/>
                    <w:gridCol w:w="1589"/>
                    <w:gridCol w:w="1227"/>
                    <w:gridCol w:w="1113"/>
                  </w:tblGrid>
                  <w:tr w:rsidR="00905EE2" w:rsidRPr="00AD4DAF" w:rsidTr="000802EF">
                    <w:trPr>
                      <w:trHeight w:val="255"/>
                      <w:jc w:val="center"/>
                    </w:trPr>
                    <w:tc>
                      <w:tcPr>
                        <w:tcW w:w="1283" w:type="dxa"/>
                        <w:tcBorders>
                          <w:top w:val="single" w:sz="4" w:space="0" w:color="auto"/>
                          <w:left w:val="single" w:sz="4" w:space="0" w:color="auto"/>
                          <w:bottom w:val="single" w:sz="4" w:space="0" w:color="auto"/>
                          <w:right w:val="single" w:sz="4" w:space="0" w:color="auto"/>
                        </w:tcBorders>
                        <w:noWrap/>
                        <w:vAlign w:val="center"/>
                      </w:tcPr>
                      <w:p w:rsidR="00905EE2" w:rsidRPr="00AD4DAF" w:rsidRDefault="00905EE2" w:rsidP="008A770E">
                        <w:pPr>
                          <w:spacing w:after="0"/>
                          <w:ind w:firstLine="0"/>
                          <w:jc w:val="center"/>
                          <w:rPr>
                            <w:rFonts w:cs="Arial"/>
                            <w:szCs w:val="20"/>
                          </w:rPr>
                        </w:pPr>
                        <w:r w:rsidRPr="00AD4DAF">
                          <w:rPr>
                            <w:rFonts w:cs="Arial"/>
                            <w:szCs w:val="20"/>
                          </w:rPr>
                          <w:lastRenderedPageBreak/>
                          <w:t>Año</w:t>
                        </w: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05EE2" w:rsidRPr="00AD4DAF" w:rsidRDefault="00905EE2" w:rsidP="008A770E">
                        <w:pPr>
                          <w:spacing w:after="0"/>
                          <w:ind w:firstLine="0"/>
                          <w:jc w:val="center"/>
                          <w:rPr>
                            <w:rFonts w:cs="Arial"/>
                            <w:b/>
                            <w:szCs w:val="20"/>
                          </w:rPr>
                        </w:pPr>
                        <w:r w:rsidRPr="00AD4DAF">
                          <w:rPr>
                            <w:rFonts w:cs="Arial"/>
                            <w:b/>
                            <w:szCs w:val="20"/>
                          </w:rPr>
                          <w:t>Núm. Proys.</w:t>
                        </w:r>
                      </w:p>
                    </w:tc>
                    <w:tc>
                      <w:tcPr>
                        <w:tcW w:w="1755" w:type="dxa"/>
                        <w:tcBorders>
                          <w:top w:val="single" w:sz="4" w:space="0" w:color="auto"/>
                          <w:left w:val="single" w:sz="4" w:space="0" w:color="auto"/>
                          <w:bottom w:val="single" w:sz="4" w:space="0" w:color="auto"/>
                          <w:right w:val="single" w:sz="4" w:space="0" w:color="auto"/>
                        </w:tcBorders>
                        <w:noWrap/>
                        <w:vAlign w:val="center"/>
                      </w:tcPr>
                      <w:p w:rsidR="00905EE2" w:rsidRPr="00AD4DAF" w:rsidRDefault="00905EE2" w:rsidP="008A770E">
                        <w:pPr>
                          <w:spacing w:after="0"/>
                          <w:ind w:firstLine="0"/>
                          <w:jc w:val="center"/>
                          <w:rPr>
                            <w:rFonts w:cs="Arial"/>
                            <w:b/>
                            <w:szCs w:val="20"/>
                          </w:rPr>
                        </w:pPr>
                        <w:r w:rsidRPr="00AD4DAF">
                          <w:rPr>
                            <w:rFonts w:cs="Arial"/>
                            <w:b/>
                            <w:szCs w:val="20"/>
                          </w:rPr>
                          <w:t>Colaborad</w:t>
                        </w:r>
                        <w:r w:rsidRPr="00AD4DAF">
                          <w:rPr>
                            <w:rFonts w:cs="Arial"/>
                            <w:b/>
                            <w:szCs w:val="20"/>
                          </w:rPr>
                          <w:t>o</w:t>
                        </w:r>
                        <w:r w:rsidRPr="00AD4DAF">
                          <w:rPr>
                            <w:rFonts w:cs="Arial"/>
                            <w:b/>
                            <w:szCs w:val="20"/>
                          </w:rPr>
                          <w:t>res</w:t>
                        </w:r>
                      </w:p>
                    </w:tc>
                    <w:tc>
                      <w:tcPr>
                        <w:tcW w:w="1585" w:type="dxa"/>
                        <w:tcBorders>
                          <w:top w:val="single" w:sz="4" w:space="0" w:color="auto"/>
                          <w:left w:val="single" w:sz="4" w:space="0" w:color="auto"/>
                          <w:bottom w:val="single" w:sz="4" w:space="0" w:color="auto"/>
                          <w:right w:val="single" w:sz="4" w:space="0" w:color="auto"/>
                        </w:tcBorders>
                        <w:noWrap/>
                        <w:vAlign w:val="center"/>
                      </w:tcPr>
                      <w:p w:rsidR="00905EE2" w:rsidRPr="00AD4DAF" w:rsidRDefault="00905EE2" w:rsidP="008A770E">
                        <w:pPr>
                          <w:spacing w:after="0"/>
                          <w:ind w:firstLine="0"/>
                          <w:jc w:val="center"/>
                          <w:rPr>
                            <w:rFonts w:cs="Arial"/>
                            <w:b/>
                            <w:szCs w:val="20"/>
                          </w:rPr>
                        </w:pPr>
                        <w:r w:rsidRPr="00AD4DAF">
                          <w:rPr>
                            <w:rFonts w:cs="Arial"/>
                            <w:b/>
                            <w:szCs w:val="20"/>
                          </w:rPr>
                          <w:t>Benefici</w:t>
                        </w:r>
                        <w:r w:rsidRPr="00AD4DAF">
                          <w:rPr>
                            <w:rFonts w:cs="Arial"/>
                            <w:b/>
                            <w:szCs w:val="20"/>
                          </w:rPr>
                          <w:t>a</w:t>
                        </w:r>
                        <w:r w:rsidRPr="00AD4DAF">
                          <w:rPr>
                            <w:rFonts w:cs="Arial"/>
                            <w:b/>
                            <w:szCs w:val="20"/>
                          </w:rPr>
                          <w:t>rios</w:t>
                        </w:r>
                      </w:p>
                    </w:tc>
                    <w:tc>
                      <w:tcPr>
                        <w:tcW w:w="1234" w:type="dxa"/>
                        <w:tcBorders>
                          <w:top w:val="single" w:sz="4" w:space="0" w:color="auto"/>
                          <w:left w:val="single" w:sz="4" w:space="0" w:color="auto"/>
                          <w:bottom w:val="single" w:sz="4" w:space="0" w:color="auto"/>
                          <w:right w:val="single" w:sz="4" w:space="0" w:color="auto"/>
                        </w:tcBorders>
                        <w:noWrap/>
                        <w:vAlign w:val="center"/>
                      </w:tcPr>
                      <w:p w:rsidR="00905EE2" w:rsidRPr="00AD4DAF" w:rsidRDefault="00905EE2" w:rsidP="008A770E">
                        <w:pPr>
                          <w:spacing w:after="0"/>
                          <w:ind w:firstLine="0"/>
                          <w:jc w:val="center"/>
                          <w:rPr>
                            <w:rFonts w:cs="Arial"/>
                            <w:b/>
                            <w:szCs w:val="20"/>
                          </w:rPr>
                        </w:pPr>
                        <w:r w:rsidRPr="00AD4DAF">
                          <w:rPr>
                            <w:rFonts w:cs="Arial"/>
                            <w:b/>
                            <w:szCs w:val="20"/>
                          </w:rPr>
                          <w:t>Alumnos</w:t>
                        </w:r>
                      </w:p>
                    </w:tc>
                    <w:tc>
                      <w:tcPr>
                        <w:tcW w:w="1119" w:type="dxa"/>
                        <w:tcBorders>
                          <w:top w:val="single" w:sz="4" w:space="0" w:color="auto"/>
                          <w:left w:val="single" w:sz="4" w:space="0" w:color="auto"/>
                          <w:bottom w:val="single" w:sz="4" w:space="0" w:color="auto"/>
                          <w:right w:val="single" w:sz="4" w:space="0" w:color="auto"/>
                        </w:tcBorders>
                        <w:noWrap/>
                        <w:vAlign w:val="center"/>
                      </w:tcPr>
                      <w:p w:rsidR="00905EE2" w:rsidRPr="00AD4DAF" w:rsidRDefault="00905EE2" w:rsidP="008A770E">
                        <w:pPr>
                          <w:spacing w:after="0"/>
                          <w:ind w:firstLine="0"/>
                          <w:jc w:val="center"/>
                          <w:rPr>
                            <w:rFonts w:cs="Arial"/>
                            <w:b/>
                            <w:szCs w:val="20"/>
                          </w:rPr>
                        </w:pPr>
                        <w:r w:rsidRPr="00AD4DAF">
                          <w:rPr>
                            <w:rFonts w:cs="Arial"/>
                            <w:b/>
                            <w:szCs w:val="20"/>
                          </w:rPr>
                          <w:t>Monto</w:t>
                        </w:r>
                      </w:p>
                    </w:tc>
                  </w:tr>
                  <w:tr w:rsidR="00905EE2" w:rsidRPr="00AD4DAF" w:rsidTr="000802EF">
                    <w:trPr>
                      <w:trHeight w:val="255"/>
                      <w:jc w:val="center"/>
                    </w:trPr>
                    <w:tc>
                      <w:tcPr>
                        <w:tcW w:w="1283"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2004</w:t>
                        </w:r>
                      </w:p>
                    </w:tc>
                    <w:tc>
                      <w:tcPr>
                        <w:tcW w:w="1260"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9</w:t>
                        </w:r>
                      </w:p>
                    </w:tc>
                    <w:tc>
                      <w:tcPr>
                        <w:tcW w:w="175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25</w:t>
                        </w:r>
                      </w:p>
                    </w:tc>
                    <w:tc>
                      <w:tcPr>
                        <w:tcW w:w="158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2250</w:t>
                        </w:r>
                      </w:p>
                    </w:tc>
                    <w:tc>
                      <w:tcPr>
                        <w:tcW w:w="1234"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88</w:t>
                        </w:r>
                      </w:p>
                    </w:tc>
                    <w:tc>
                      <w:tcPr>
                        <w:tcW w:w="111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99,000</w:t>
                        </w:r>
                      </w:p>
                    </w:tc>
                  </w:tr>
                  <w:tr w:rsidR="00905EE2" w:rsidRPr="00AD4DAF" w:rsidTr="000802EF">
                    <w:trPr>
                      <w:trHeight w:val="255"/>
                      <w:jc w:val="center"/>
                    </w:trPr>
                    <w:tc>
                      <w:tcPr>
                        <w:tcW w:w="1283"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2005</w:t>
                        </w:r>
                      </w:p>
                    </w:tc>
                    <w:tc>
                      <w:tcPr>
                        <w:tcW w:w="1260"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8</w:t>
                        </w:r>
                      </w:p>
                    </w:tc>
                    <w:tc>
                      <w:tcPr>
                        <w:tcW w:w="175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30</w:t>
                        </w:r>
                      </w:p>
                    </w:tc>
                    <w:tc>
                      <w:tcPr>
                        <w:tcW w:w="158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1974</w:t>
                        </w:r>
                      </w:p>
                    </w:tc>
                    <w:tc>
                      <w:tcPr>
                        <w:tcW w:w="1234"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62</w:t>
                        </w:r>
                      </w:p>
                    </w:tc>
                    <w:tc>
                      <w:tcPr>
                        <w:tcW w:w="111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74,000</w:t>
                        </w:r>
                      </w:p>
                    </w:tc>
                  </w:tr>
                  <w:tr w:rsidR="00905EE2" w:rsidRPr="00AD4DAF" w:rsidTr="000802EF">
                    <w:trPr>
                      <w:trHeight w:val="255"/>
                      <w:jc w:val="center"/>
                    </w:trPr>
                    <w:tc>
                      <w:tcPr>
                        <w:tcW w:w="1283"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2006</w:t>
                        </w:r>
                      </w:p>
                    </w:tc>
                    <w:tc>
                      <w:tcPr>
                        <w:tcW w:w="1260"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11</w:t>
                        </w:r>
                      </w:p>
                    </w:tc>
                    <w:tc>
                      <w:tcPr>
                        <w:tcW w:w="175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33</w:t>
                        </w:r>
                      </w:p>
                    </w:tc>
                    <w:tc>
                      <w:tcPr>
                        <w:tcW w:w="158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1701</w:t>
                        </w:r>
                      </w:p>
                    </w:tc>
                    <w:tc>
                      <w:tcPr>
                        <w:tcW w:w="1234"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91</w:t>
                        </w:r>
                      </w:p>
                    </w:tc>
                    <w:tc>
                      <w:tcPr>
                        <w:tcW w:w="111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95,000</w:t>
                        </w:r>
                      </w:p>
                    </w:tc>
                  </w:tr>
                  <w:tr w:rsidR="00905EE2" w:rsidRPr="00AD4DAF" w:rsidTr="000802EF">
                    <w:trPr>
                      <w:trHeight w:val="255"/>
                      <w:jc w:val="center"/>
                    </w:trPr>
                    <w:tc>
                      <w:tcPr>
                        <w:tcW w:w="1283"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2007</w:t>
                        </w:r>
                      </w:p>
                    </w:tc>
                    <w:tc>
                      <w:tcPr>
                        <w:tcW w:w="1260"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13</w:t>
                        </w:r>
                      </w:p>
                    </w:tc>
                    <w:tc>
                      <w:tcPr>
                        <w:tcW w:w="175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30</w:t>
                        </w:r>
                      </w:p>
                    </w:tc>
                    <w:tc>
                      <w:tcPr>
                        <w:tcW w:w="158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3442</w:t>
                        </w:r>
                      </w:p>
                    </w:tc>
                    <w:tc>
                      <w:tcPr>
                        <w:tcW w:w="1234"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105</w:t>
                        </w:r>
                      </w:p>
                    </w:tc>
                    <w:tc>
                      <w:tcPr>
                        <w:tcW w:w="111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124,000</w:t>
                        </w:r>
                      </w:p>
                    </w:tc>
                  </w:tr>
                  <w:tr w:rsidR="00905EE2" w:rsidRPr="00AD4DAF" w:rsidTr="000802EF">
                    <w:trPr>
                      <w:trHeight w:val="255"/>
                      <w:jc w:val="center"/>
                    </w:trPr>
                    <w:tc>
                      <w:tcPr>
                        <w:tcW w:w="1283"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b/>
                            <w:bCs/>
                            <w:szCs w:val="20"/>
                          </w:rPr>
                        </w:pPr>
                        <w:r w:rsidRPr="00AD4DAF">
                          <w:rPr>
                            <w:rFonts w:cs="Arial"/>
                            <w:b/>
                            <w:bCs/>
                            <w:szCs w:val="20"/>
                          </w:rPr>
                          <w:t>Total</w:t>
                        </w:r>
                      </w:p>
                    </w:tc>
                    <w:tc>
                      <w:tcPr>
                        <w:tcW w:w="1260"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41</w:t>
                        </w:r>
                      </w:p>
                    </w:tc>
                    <w:tc>
                      <w:tcPr>
                        <w:tcW w:w="175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118</w:t>
                        </w:r>
                      </w:p>
                    </w:tc>
                    <w:tc>
                      <w:tcPr>
                        <w:tcW w:w="158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9367</w:t>
                        </w:r>
                      </w:p>
                    </w:tc>
                    <w:tc>
                      <w:tcPr>
                        <w:tcW w:w="1234"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346</w:t>
                        </w:r>
                      </w:p>
                    </w:tc>
                    <w:tc>
                      <w:tcPr>
                        <w:tcW w:w="111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szCs w:val="20"/>
                          </w:rPr>
                        </w:pPr>
                        <w:r w:rsidRPr="00AD4DAF">
                          <w:rPr>
                            <w:rFonts w:cs="Arial"/>
                            <w:szCs w:val="20"/>
                          </w:rPr>
                          <w:t>392,000</w:t>
                        </w:r>
                      </w:p>
                    </w:tc>
                  </w:tr>
                  <w:tr w:rsidR="00905EE2" w:rsidRPr="00AD4DAF" w:rsidTr="000802EF">
                    <w:trPr>
                      <w:trHeight w:val="255"/>
                      <w:jc w:val="center"/>
                    </w:trPr>
                    <w:tc>
                      <w:tcPr>
                        <w:tcW w:w="1283"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color w:val="FF0000"/>
                            <w:szCs w:val="20"/>
                          </w:rPr>
                        </w:pPr>
                        <w:r w:rsidRPr="00AD4DAF">
                          <w:rPr>
                            <w:rFonts w:cs="Arial"/>
                            <w:color w:val="FF0000"/>
                            <w:szCs w:val="20"/>
                          </w:rPr>
                          <w:t>Prom/prof</w:t>
                        </w:r>
                      </w:p>
                    </w:tc>
                    <w:tc>
                      <w:tcPr>
                        <w:tcW w:w="1260"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color w:val="FF0000"/>
                            <w:szCs w:val="20"/>
                          </w:rPr>
                        </w:pPr>
                        <w:r w:rsidRPr="00AD4DAF">
                          <w:rPr>
                            <w:rFonts w:cs="Arial"/>
                            <w:color w:val="FF0000"/>
                            <w:szCs w:val="20"/>
                          </w:rPr>
                          <w:t>1.4</w:t>
                        </w:r>
                      </w:p>
                    </w:tc>
                    <w:tc>
                      <w:tcPr>
                        <w:tcW w:w="175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color w:val="FF0000"/>
                            <w:szCs w:val="20"/>
                          </w:rPr>
                        </w:pPr>
                        <w:r w:rsidRPr="00AD4DAF">
                          <w:rPr>
                            <w:rFonts w:cs="Arial"/>
                            <w:color w:val="FF0000"/>
                            <w:szCs w:val="20"/>
                          </w:rPr>
                          <w:t>4.1</w:t>
                        </w:r>
                      </w:p>
                    </w:tc>
                    <w:tc>
                      <w:tcPr>
                        <w:tcW w:w="158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color w:val="FF0000"/>
                            <w:szCs w:val="20"/>
                          </w:rPr>
                        </w:pPr>
                        <w:r w:rsidRPr="00AD4DAF">
                          <w:rPr>
                            <w:rFonts w:cs="Arial"/>
                            <w:color w:val="FF0000"/>
                            <w:szCs w:val="20"/>
                          </w:rPr>
                          <w:t>323</w:t>
                        </w:r>
                      </w:p>
                    </w:tc>
                    <w:tc>
                      <w:tcPr>
                        <w:tcW w:w="1234"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color w:val="FF0000"/>
                            <w:szCs w:val="20"/>
                          </w:rPr>
                        </w:pPr>
                        <w:r w:rsidRPr="00AD4DAF">
                          <w:rPr>
                            <w:rFonts w:cs="Arial"/>
                            <w:color w:val="FF0000"/>
                            <w:szCs w:val="20"/>
                          </w:rPr>
                          <w:t>12</w:t>
                        </w:r>
                      </w:p>
                    </w:tc>
                    <w:tc>
                      <w:tcPr>
                        <w:tcW w:w="111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5A7576">
                        <w:pPr>
                          <w:spacing w:after="0"/>
                          <w:ind w:firstLine="0"/>
                          <w:jc w:val="right"/>
                          <w:rPr>
                            <w:rFonts w:cs="Arial"/>
                            <w:color w:val="FF0000"/>
                            <w:szCs w:val="20"/>
                          </w:rPr>
                        </w:pPr>
                        <w:r w:rsidRPr="00AD4DAF">
                          <w:rPr>
                            <w:rFonts w:cs="Arial"/>
                            <w:color w:val="FF0000"/>
                            <w:szCs w:val="20"/>
                          </w:rPr>
                          <w:t>13,517</w:t>
                        </w:r>
                      </w:p>
                    </w:tc>
                  </w:tr>
                </w:tbl>
                <w:p w:rsidR="00905EE2" w:rsidRPr="005219B4" w:rsidRDefault="00905EE2" w:rsidP="005219B4">
                  <w:pPr>
                    <w:ind w:firstLine="0"/>
                    <w:rPr>
                      <w:rFonts w:cs="Arial"/>
                      <w:sz w:val="20"/>
                      <w:szCs w:val="24"/>
                    </w:rPr>
                  </w:pPr>
                </w:p>
              </w:tc>
              <w:tc>
                <w:tcPr>
                  <w:tcW w:w="9385" w:type="dxa"/>
                </w:tcPr>
                <w:p w:rsidR="00905EE2" w:rsidRPr="005219B4" w:rsidRDefault="00905EE2" w:rsidP="005219B4">
                  <w:pPr>
                    <w:ind w:firstLine="0"/>
                    <w:jc w:val="center"/>
                    <w:rPr>
                      <w:rFonts w:cs="Arial"/>
                      <w:b/>
                      <w:sz w:val="20"/>
                      <w:szCs w:val="24"/>
                    </w:rPr>
                  </w:pPr>
                  <w:r w:rsidRPr="005219B4">
                    <w:rPr>
                      <w:rFonts w:cs="Arial"/>
                      <w:b/>
                      <w:sz w:val="20"/>
                      <w:szCs w:val="24"/>
                    </w:rPr>
                    <w:lastRenderedPageBreak/>
                    <w:t>Innovación y transferencia de tecnología</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39"/>
                    <w:gridCol w:w="1763"/>
                    <w:gridCol w:w="1763"/>
                    <w:gridCol w:w="1763"/>
                    <w:gridCol w:w="1764"/>
                    <w:gridCol w:w="1035"/>
                  </w:tblGrid>
                  <w:tr w:rsidR="00905EE2" w:rsidRPr="0093647A" w:rsidTr="004527B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tcPr>
                      <w:p w:rsidR="00905EE2" w:rsidRPr="0093647A" w:rsidRDefault="00905EE2" w:rsidP="005A7576">
                        <w:pPr>
                          <w:spacing w:after="0"/>
                          <w:ind w:firstLine="0"/>
                          <w:jc w:val="center"/>
                          <w:rPr>
                            <w:rFonts w:cs="Arial"/>
                            <w:sz w:val="20"/>
                            <w:szCs w:val="20"/>
                            <w:lang w:eastAsia="es-MX"/>
                          </w:rPr>
                        </w:pPr>
                        <w:r w:rsidRPr="0093647A">
                          <w:rPr>
                            <w:rFonts w:cs="Arial"/>
                            <w:sz w:val="20"/>
                            <w:szCs w:val="20"/>
                            <w:lang w:eastAsia="es-MX"/>
                          </w:rPr>
                          <w:t>Año</w:t>
                        </w:r>
                      </w:p>
                    </w:tc>
                    <w:tc>
                      <w:tcPr>
                        <w:tcW w:w="1774" w:type="dxa"/>
                        <w:tcBorders>
                          <w:top w:val="single" w:sz="4" w:space="0" w:color="auto"/>
                          <w:left w:val="single" w:sz="4" w:space="0" w:color="auto"/>
                          <w:bottom w:val="single" w:sz="4" w:space="0" w:color="auto"/>
                          <w:right w:val="single" w:sz="4" w:space="0" w:color="auto"/>
                        </w:tcBorders>
                        <w:noWrap/>
                        <w:vAlign w:val="center"/>
                      </w:tcPr>
                      <w:p w:rsidR="00905EE2" w:rsidRPr="00A64ABC" w:rsidRDefault="00905EE2" w:rsidP="005A7576">
                        <w:pPr>
                          <w:spacing w:after="0"/>
                          <w:ind w:firstLine="0"/>
                          <w:jc w:val="center"/>
                          <w:rPr>
                            <w:rFonts w:cs="Arial"/>
                            <w:b/>
                            <w:sz w:val="20"/>
                            <w:szCs w:val="20"/>
                            <w:lang w:eastAsia="es-MX"/>
                          </w:rPr>
                        </w:pPr>
                        <w:r w:rsidRPr="00A64ABC">
                          <w:rPr>
                            <w:rFonts w:cs="Arial"/>
                            <w:b/>
                            <w:sz w:val="20"/>
                            <w:szCs w:val="20"/>
                            <w:lang w:eastAsia="es-MX"/>
                          </w:rPr>
                          <w:t xml:space="preserve">Conven colab </w:t>
                        </w:r>
                        <w:r w:rsidRPr="00A64ABC">
                          <w:rPr>
                            <w:rFonts w:cs="Arial"/>
                            <w:b/>
                            <w:sz w:val="20"/>
                            <w:szCs w:val="20"/>
                            <w:lang w:eastAsia="es-MX"/>
                          </w:rPr>
                          <w:lastRenderedPageBreak/>
                          <w:t>con inst. y org.</w:t>
                        </w:r>
                      </w:p>
                      <w:p w:rsidR="00905EE2" w:rsidRPr="0093647A" w:rsidRDefault="00905EE2" w:rsidP="005A7576">
                        <w:pPr>
                          <w:spacing w:after="0"/>
                          <w:ind w:firstLine="0"/>
                          <w:jc w:val="center"/>
                          <w:rPr>
                            <w:rFonts w:cs="Arial"/>
                            <w:sz w:val="20"/>
                            <w:szCs w:val="20"/>
                            <w:lang w:eastAsia="es-MX"/>
                          </w:rPr>
                        </w:pPr>
                        <w:r w:rsidRPr="00C442AB">
                          <w:rPr>
                            <w:rFonts w:cs="Arial"/>
                          </w:rPr>
                          <w:t>Factor PEDPD:</w:t>
                        </w:r>
                        <w:r>
                          <w:rPr>
                            <w:rFonts w:cs="Arial"/>
                          </w:rPr>
                          <w:t xml:space="preserve"> 135620</w:t>
                        </w:r>
                      </w:p>
                    </w:tc>
                    <w:tc>
                      <w:tcPr>
                        <w:tcW w:w="1774" w:type="dxa"/>
                        <w:tcBorders>
                          <w:top w:val="single" w:sz="4" w:space="0" w:color="auto"/>
                          <w:left w:val="single" w:sz="4" w:space="0" w:color="auto"/>
                          <w:bottom w:val="single" w:sz="4" w:space="0" w:color="auto"/>
                          <w:right w:val="single" w:sz="4" w:space="0" w:color="auto"/>
                        </w:tcBorders>
                        <w:noWrap/>
                        <w:vAlign w:val="center"/>
                      </w:tcPr>
                      <w:p w:rsidR="00905EE2" w:rsidRPr="00A64ABC" w:rsidRDefault="00905EE2" w:rsidP="005A7576">
                        <w:pPr>
                          <w:spacing w:after="0"/>
                          <w:ind w:firstLine="0"/>
                          <w:jc w:val="center"/>
                          <w:rPr>
                            <w:rFonts w:cs="Arial"/>
                            <w:b/>
                            <w:sz w:val="20"/>
                            <w:szCs w:val="20"/>
                            <w:lang w:eastAsia="es-MX"/>
                          </w:rPr>
                        </w:pPr>
                        <w:r w:rsidRPr="00A64ABC">
                          <w:rPr>
                            <w:rFonts w:cs="Arial"/>
                            <w:b/>
                            <w:sz w:val="20"/>
                            <w:szCs w:val="20"/>
                            <w:lang w:eastAsia="es-MX"/>
                          </w:rPr>
                          <w:lastRenderedPageBreak/>
                          <w:t xml:space="preserve">Colaborador </w:t>
                        </w:r>
                        <w:r w:rsidRPr="00A64ABC">
                          <w:rPr>
                            <w:rFonts w:cs="Arial"/>
                            <w:b/>
                            <w:sz w:val="20"/>
                            <w:szCs w:val="20"/>
                            <w:lang w:eastAsia="es-MX"/>
                          </w:rPr>
                          <w:lastRenderedPageBreak/>
                          <w:t>dllo. paquetes tecnol.</w:t>
                        </w:r>
                      </w:p>
                      <w:p w:rsidR="00905EE2" w:rsidRPr="0093647A" w:rsidRDefault="00905EE2" w:rsidP="005A7576">
                        <w:pPr>
                          <w:spacing w:after="0"/>
                          <w:ind w:firstLine="0"/>
                          <w:jc w:val="center"/>
                          <w:rPr>
                            <w:rFonts w:cs="Arial"/>
                            <w:sz w:val="20"/>
                            <w:szCs w:val="20"/>
                            <w:lang w:eastAsia="es-MX"/>
                          </w:rPr>
                        </w:pPr>
                        <w:r w:rsidRPr="00C442AB">
                          <w:rPr>
                            <w:rFonts w:cs="Arial"/>
                          </w:rPr>
                          <w:t>Factor PEDPD:</w:t>
                        </w:r>
                        <w:r>
                          <w:rPr>
                            <w:rFonts w:cs="Arial"/>
                          </w:rPr>
                          <w:t xml:space="preserve"> 162120</w:t>
                        </w:r>
                      </w:p>
                    </w:tc>
                    <w:tc>
                      <w:tcPr>
                        <w:tcW w:w="1774" w:type="dxa"/>
                        <w:tcBorders>
                          <w:top w:val="single" w:sz="4" w:space="0" w:color="auto"/>
                          <w:left w:val="single" w:sz="4" w:space="0" w:color="auto"/>
                          <w:bottom w:val="single" w:sz="4" w:space="0" w:color="auto"/>
                          <w:right w:val="single" w:sz="4" w:space="0" w:color="auto"/>
                        </w:tcBorders>
                        <w:noWrap/>
                        <w:vAlign w:val="center"/>
                      </w:tcPr>
                      <w:p w:rsidR="00905EE2" w:rsidRPr="00A64ABC" w:rsidRDefault="00905EE2" w:rsidP="005A7576">
                        <w:pPr>
                          <w:spacing w:after="0"/>
                          <w:ind w:firstLine="0"/>
                          <w:jc w:val="center"/>
                          <w:rPr>
                            <w:rFonts w:cs="Arial"/>
                            <w:b/>
                            <w:sz w:val="20"/>
                            <w:szCs w:val="20"/>
                            <w:lang w:eastAsia="es-MX"/>
                          </w:rPr>
                        </w:pPr>
                        <w:r w:rsidRPr="00A64ABC">
                          <w:rPr>
                            <w:rFonts w:cs="Arial"/>
                            <w:b/>
                            <w:sz w:val="20"/>
                            <w:szCs w:val="20"/>
                            <w:lang w:eastAsia="es-MX"/>
                          </w:rPr>
                          <w:lastRenderedPageBreak/>
                          <w:t>Asesor indu</w:t>
                        </w:r>
                        <w:r w:rsidRPr="00A64ABC">
                          <w:rPr>
                            <w:rFonts w:cs="Arial"/>
                            <w:b/>
                            <w:sz w:val="20"/>
                            <w:szCs w:val="20"/>
                            <w:lang w:eastAsia="es-MX"/>
                          </w:rPr>
                          <w:t>s</w:t>
                        </w:r>
                        <w:r w:rsidRPr="00A64ABC">
                          <w:rPr>
                            <w:rFonts w:cs="Arial"/>
                            <w:b/>
                            <w:sz w:val="20"/>
                            <w:szCs w:val="20"/>
                            <w:lang w:eastAsia="es-MX"/>
                          </w:rPr>
                          <w:lastRenderedPageBreak/>
                          <w:t>trial</w:t>
                        </w:r>
                      </w:p>
                      <w:p w:rsidR="00905EE2" w:rsidRPr="0093647A" w:rsidRDefault="00905EE2" w:rsidP="005A7576">
                        <w:pPr>
                          <w:spacing w:after="0"/>
                          <w:ind w:firstLine="0"/>
                          <w:jc w:val="center"/>
                          <w:rPr>
                            <w:rFonts w:cs="Arial"/>
                            <w:sz w:val="20"/>
                            <w:szCs w:val="20"/>
                            <w:lang w:eastAsia="es-MX"/>
                          </w:rPr>
                        </w:pPr>
                        <w:r w:rsidRPr="00C442AB">
                          <w:rPr>
                            <w:rFonts w:cs="Arial"/>
                          </w:rPr>
                          <w:t>Factor PEDPD:</w:t>
                        </w:r>
                        <w:r>
                          <w:rPr>
                            <w:rFonts w:cs="Arial"/>
                          </w:rPr>
                          <w:t xml:space="preserve"> 162310</w:t>
                        </w:r>
                      </w:p>
                    </w:tc>
                    <w:tc>
                      <w:tcPr>
                        <w:tcW w:w="1775" w:type="dxa"/>
                        <w:tcBorders>
                          <w:top w:val="single" w:sz="4" w:space="0" w:color="auto"/>
                          <w:left w:val="single" w:sz="4" w:space="0" w:color="auto"/>
                          <w:bottom w:val="single" w:sz="4" w:space="0" w:color="auto"/>
                          <w:right w:val="single" w:sz="4" w:space="0" w:color="auto"/>
                        </w:tcBorders>
                        <w:noWrap/>
                        <w:vAlign w:val="center"/>
                      </w:tcPr>
                      <w:p w:rsidR="00905EE2" w:rsidRPr="00A64ABC" w:rsidRDefault="00905EE2" w:rsidP="005A7576">
                        <w:pPr>
                          <w:spacing w:after="0"/>
                          <w:ind w:firstLine="0"/>
                          <w:jc w:val="center"/>
                          <w:rPr>
                            <w:rFonts w:cs="Arial"/>
                            <w:b/>
                            <w:sz w:val="20"/>
                            <w:szCs w:val="20"/>
                            <w:lang w:eastAsia="es-MX"/>
                          </w:rPr>
                        </w:pPr>
                        <w:r w:rsidRPr="00A64ABC">
                          <w:rPr>
                            <w:rFonts w:cs="Arial"/>
                            <w:b/>
                            <w:sz w:val="20"/>
                            <w:szCs w:val="20"/>
                            <w:lang w:eastAsia="es-MX"/>
                          </w:rPr>
                          <w:lastRenderedPageBreak/>
                          <w:t>Patente en tram</w:t>
                        </w:r>
                        <w:r w:rsidRPr="00A64ABC">
                          <w:rPr>
                            <w:rFonts w:cs="Arial"/>
                            <w:b/>
                            <w:sz w:val="20"/>
                            <w:szCs w:val="20"/>
                            <w:lang w:eastAsia="es-MX"/>
                          </w:rPr>
                          <w:t>i</w:t>
                        </w:r>
                        <w:r w:rsidRPr="00A64ABC">
                          <w:rPr>
                            <w:rFonts w:cs="Arial"/>
                            <w:b/>
                            <w:sz w:val="20"/>
                            <w:szCs w:val="20"/>
                            <w:lang w:eastAsia="es-MX"/>
                          </w:rPr>
                          <w:lastRenderedPageBreak/>
                          <w:t>te</w:t>
                        </w:r>
                      </w:p>
                      <w:p w:rsidR="00905EE2" w:rsidRPr="0093647A" w:rsidRDefault="00905EE2" w:rsidP="005A7576">
                        <w:pPr>
                          <w:spacing w:after="0"/>
                          <w:ind w:firstLine="0"/>
                          <w:jc w:val="center"/>
                          <w:rPr>
                            <w:rFonts w:cs="Arial"/>
                            <w:sz w:val="20"/>
                            <w:szCs w:val="20"/>
                            <w:lang w:eastAsia="es-MX"/>
                          </w:rPr>
                        </w:pPr>
                        <w:r w:rsidRPr="00C442AB">
                          <w:rPr>
                            <w:rFonts w:cs="Arial"/>
                          </w:rPr>
                          <w:t>Factor PEDPD:</w:t>
                        </w:r>
                        <w:r>
                          <w:rPr>
                            <w:rFonts w:cs="Arial"/>
                          </w:rPr>
                          <w:t xml:space="preserve"> 162510</w:t>
                        </w:r>
                      </w:p>
                    </w:tc>
                    <w:tc>
                      <w:tcPr>
                        <w:tcW w:w="1041" w:type="dxa"/>
                        <w:tcBorders>
                          <w:top w:val="single" w:sz="4" w:space="0" w:color="auto"/>
                          <w:left w:val="single" w:sz="4" w:space="0" w:color="auto"/>
                          <w:bottom w:val="single" w:sz="4" w:space="0" w:color="auto"/>
                          <w:right w:val="single" w:sz="4" w:space="0" w:color="auto"/>
                        </w:tcBorders>
                        <w:noWrap/>
                        <w:vAlign w:val="center"/>
                      </w:tcPr>
                      <w:p w:rsidR="00905EE2" w:rsidRPr="0093647A" w:rsidRDefault="00905EE2" w:rsidP="005A7576">
                        <w:pPr>
                          <w:spacing w:after="0"/>
                          <w:ind w:firstLine="0"/>
                          <w:jc w:val="center"/>
                          <w:rPr>
                            <w:rFonts w:cs="Arial"/>
                            <w:b/>
                            <w:bCs/>
                            <w:sz w:val="20"/>
                            <w:szCs w:val="20"/>
                            <w:lang w:eastAsia="es-MX"/>
                          </w:rPr>
                        </w:pPr>
                        <w:r w:rsidRPr="0093647A">
                          <w:rPr>
                            <w:rFonts w:cs="Arial"/>
                            <w:b/>
                            <w:bCs/>
                            <w:sz w:val="20"/>
                            <w:szCs w:val="20"/>
                            <w:lang w:eastAsia="es-MX"/>
                          </w:rPr>
                          <w:lastRenderedPageBreak/>
                          <w:t>Total</w:t>
                        </w:r>
                      </w:p>
                    </w:tc>
                  </w:tr>
                  <w:tr w:rsidR="00905EE2" w:rsidRPr="0093647A" w:rsidTr="004527B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lastRenderedPageBreak/>
                          <w:t>2004</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1</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2</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0</w:t>
                        </w:r>
                      </w:p>
                    </w:tc>
                    <w:tc>
                      <w:tcPr>
                        <w:tcW w:w="1775"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2</w:t>
                        </w:r>
                      </w:p>
                    </w:tc>
                    <w:tc>
                      <w:tcPr>
                        <w:tcW w:w="1041"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b/>
                            <w:bCs/>
                            <w:sz w:val="20"/>
                            <w:szCs w:val="20"/>
                            <w:lang w:eastAsia="es-MX"/>
                          </w:rPr>
                        </w:pPr>
                        <w:r w:rsidRPr="0093647A">
                          <w:rPr>
                            <w:rFonts w:cs="Arial"/>
                            <w:b/>
                            <w:bCs/>
                            <w:sz w:val="20"/>
                            <w:szCs w:val="20"/>
                            <w:lang w:eastAsia="es-MX"/>
                          </w:rPr>
                          <w:t>5</w:t>
                        </w:r>
                      </w:p>
                    </w:tc>
                  </w:tr>
                  <w:tr w:rsidR="00905EE2" w:rsidRPr="0093647A" w:rsidTr="004527B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2005</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4</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0</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0</w:t>
                        </w:r>
                      </w:p>
                    </w:tc>
                    <w:tc>
                      <w:tcPr>
                        <w:tcW w:w="1775"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0</w:t>
                        </w:r>
                      </w:p>
                    </w:tc>
                    <w:tc>
                      <w:tcPr>
                        <w:tcW w:w="1041"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b/>
                            <w:bCs/>
                            <w:sz w:val="20"/>
                            <w:szCs w:val="20"/>
                            <w:lang w:eastAsia="es-MX"/>
                          </w:rPr>
                        </w:pPr>
                        <w:r w:rsidRPr="0093647A">
                          <w:rPr>
                            <w:rFonts w:cs="Arial"/>
                            <w:b/>
                            <w:bCs/>
                            <w:sz w:val="20"/>
                            <w:szCs w:val="20"/>
                            <w:lang w:eastAsia="es-MX"/>
                          </w:rPr>
                          <w:t>4</w:t>
                        </w:r>
                      </w:p>
                    </w:tc>
                  </w:tr>
                  <w:tr w:rsidR="00905EE2" w:rsidRPr="0093647A" w:rsidTr="004527B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2006</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8</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0</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0</w:t>
                        </w:r>
                      </w:p>
                    </w:tc>
                    <w:tc>
                      <w:tcPr>
                        <w:tcW w:w="1775"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0</w:t>
                        </w:r>
                      </w:p>
                    </w:tc>
                    <w:tc>
                      <w:tcPr>
                        <w:tcW w:w="1041"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b/>
                            <w:bCs/>
                            <w:sz w:val="20"/>
                            <w:szCs w:val="20"/>
                            <w:lang w:eastAsia="es-MX"/>
                          </w:rPr>
                        </w:pPr>
                        <w:r w:rsidRPr="0093647A">
                          <w:rPr>
                            <w:rFonts w:cs="Arial"/>
                            <w:b/>
                            <w:bCs/>
                            <w:sz w:val="20"/>
                            <w:szCs w:val="20"/>
                            <w:lang w:eastAsia="es-MX"/>
                          </w:rPr>
                          <w:t>8</w:t>
                        </w:r>
                      </w:p>
                    </w:tc>
                  </w:tr>
                  <w:tr w:rsidR="00905EE2" w:rsidRPr="0093647A" w:rsidTr="004527B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2007</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10</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37</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2</w:t>
                        </w:r>
                      </w:p>
                    </w:tc>
                    <w:tc>
                      <w:tcPr>
                        <w:tcW w:w="1775"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2</w:t>
                        </w:r>
                      </w:p>
                    </w:tc>
                    <w:tc>
                      <w:tcPr>
                        <w:tcW w:w="1041"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b/>
                            <w:bCs/>
                            <w:sz w:val="20"/>
                            <w:szCs w:val="20"/>
                            <w:lang w:eastAsia="es-MX"/>
                          </w:rPr>
                        </w:pPr>
                        <w:r w:rsidRPr="0093647A">
                          <w:rPr>
                            <w:rFonts w:cs="Arial"/>
                            <w:b/>
                            <w:bCs/>
                            <w:sz w:val="20"/>
                            <w:szCs w:val="20"/>
                            <w:lang w:eastAsia="es-MX"/>
                          </w:rPr>
                          <w:t>51</w:t>
                        </w:r>
                      </w:p>
                    </w:tc>
                  </w:tr>
                  <w:tr w:rsidR="00905EE2" w:rsidRPr="0093647A" w:rsidTr="004527B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2008</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4</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5</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0</w:t>
                        </w:r>
                      </w:p>
                    </w:tc>
                    <w:tc>
                      <w:tcPr>
                        <w:tcW w:w="1775"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sz w:val="20"/>
                            <w:szCs w:val="20"/>
                            <w:lang w:eastAsia="es-MX"/>
                          </w:rPr>
                        </w:pPr>
                        <w:r w:rsidRPr="0093647A">
                          <w:rPr>
                            <w:rFonts w:cs="Arial"/>
                            <w:sz w:val="20"/>
                            <w:szCs w:val="20"/>
                            <w:lang w:eastAsia="es-MX"/>
                          </w:rPr>
                          <w:t>2</w:t>
                        </w:r>
                      </w:p>
                    </w:tc>
                    <w:tc>
                      <w:tcPr>
                        <w:tcW w:w="1041"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b/>
                            <w:bCs/>
                            <w:sz w:val="20"/>
                            <w:szCs w:val="20"/>
                            <w:lang w:eastAsia="es-MX"/>
                          </w:rPr>
                        </w:pPr>
                        <w:r w:rsidRPr="0093647A">
                          <w:rPr>
                            <w:rFonts w:cs="Arial"/>
                            <w:b/>
                            <w:bCs/>
                            <w:sz w:val="20"/>
                            <w:szCs w:val="20"/>
                            <w:lang w:eastAsia="es-MX"/>
                          </w:rPr>
                          <w:t>11</w:t>
                        </w:r>
                      </w:p>
                    </w:tc>
                  </w:tr>
                  <w:tr w:rsidR="00905EE2" w:rsidRPr="0093647A" w:rsidTr="004527B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b/>
                            <w:bCs/>
                            <w:sz w:val="20"/>
                            <w:szCs w:val="20"/>
                            <w:lang w:eastAsia="es-MX"/>
                          </w:rPr>
                        </w:pPr>
                        <w:r w:rsidRPr="0093647A">
                          <w:rPr>
                            <w:rFonts w:cs="Arial"/>
                            <w:b/>
                            <w:bCs/>
                            <w:sz w:val="20"/>
                            <w:szCs w:val="20"/>
                            <w:lang w:eastAsia="es-MX"/>
                          </w:rPr>
                          <w:t>Total</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b/>
                            <w:bCs/>
                            <w:sz w:val="20"/>
                            <w:szCs w:val="20"/>
                            <w:lang w:eastAsia="es-MX"/>
                          </w:rPr>
                        </w:pPr>
                        <w:r w:rsidRPr="0093647A">
                          <w:rPr>
                            <w:rFonts w:cs="Arial"/>
                            <w:b/>
                            <w:bCs/>
                            <w:sz w:val="20"/>
                            <w:szCs w:val="20"/>
                            <w:lang w:eastAsia="es-MX"/>
                          </w:rPr>
                          <w:t>27</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b/>
                            <w:bCs/>
                            <w:sz w:val="20"/>
                            <w:szCs w:val="20"/>
                            <w:lang w:eastAsia="es-MX"/>
                          </w:rPr>
                        </w:pPr>
                        <w:r w:rsidRPr="0093647A">
                          <w:rPr>
                            <w:rFonts w:cs="Arial"/>
                            <w:b/>
                            <w:bCs/>
                            <w:sz w:val="20"/>
                            <w:szCs w:val="20"/>
                            <w:lang w:eastAsia="es-MX"/>
                          </w:rPr>
                          <w:t>44</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b/>
                            <w:bCs/>
                            <w:sz w:val="20"/>
                            <w:szCs w:val="20"/>
                            <w:lang w:eastAsia="es-MX"/>
                          </w:rPr>
                        </w:pPr>
                        <w:r w:rsidRPr="0093647A">
                          <w:rPr>
                            <w:rFonts w:cs="Arial"/>
                            <w:b/>
                            <w:bCs/>
                            <w:sz w:val="20"/>
                            <w:szCs w:val="20"/>
                            <w:lang w:eastAsia="es-MX"/>
                          </w:rPr>
                          <w:t>2</w:t>
                        </w:r>
                      </w:p>
                    </w:tc>
                    <w:tc>
                      <w:tcPr>
                        <w:tcW w:w="1775"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b/>
                            <w:bCs/>
                            <w:sz w:val="20"/>
                            <w:szCs w:val="20"/>
                            <w:lang w:eastAsia="es-MX"/>
                          </w:rPr>
                        </w:pPr>
                        <w:r w:rsidRPr="0093647A">
                          <w:rPr>
                            <w:rFonts w:cs="Arial"/>
                            <w:b/>
                            <w:bCs/>
                            <w:sz w:val="20"/>
                            <w:szCs w:val="20"/>
                            <w:lang w:eastAsia="es-MX"/>
                          </w:rPr>
                          <w:t>6</w:t>
                        </w:r>
                      </w:p>
                    </w:tc>
                    <w:tc>
                      <w:tcPr>
                        <w:tcW w:w="1041"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b/>
                            <w:bCs/>
                            <w:sz w:val="20"/>
                            <w:szCs w:val="20"/>
                            <w:lang w:eastAsia="es-MX"/>
                          </w:rPr>
                        </w:pPr>
                        <w:r w:rsidRPr="0093647A">
                          <w:rPr>
                            <w:rFonts w:cs="Arial"/>
                            <w:b/>
                            <w:bCs/>
                            <w:sz w:val="20"/>
                            <w:szCs w:val="20"/>
                            <w:lang w:eastAsia="es-MX"/>
                          </w:rPr>
                          <w:t>79</w:t>
                        </w:r>
                      </w:p>
                    </w:tc>
                  </w:tr>
                  <w:tr w:rsidR="00905EE2" w:rsidRPr="0093647A" w:rsidTr="004527B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color w:val="FF0000"/>
                            <w:sz w:val="20"/>
                            <w:szCs w:val="20"/>
                            <w:lang w:eastAsia="es-MX"/>
                          </w:rPr>
                        </w:pPr>
                        <w:r w:rsidRPr="0093647A">
                          <w:rPr>
                            <w:rFonts w:cs="Arial"/>
                            <w:color w:val="FF0000"/>
                            <w:sz w:val="20"/>
                            <w:szCs w:val="20"/>
                            <w:lang w:eastAsia="es-MX"/>
                          </w:rPr>
                          <w:t>Prom/prof</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color w:val="FF0000"/>
                            <w:sz w:val="20"/>
                            <w:szCs w:val="20"/>
                            <w:lang w:eastAsia="es-MX"/>
                          </w:rPr>
                        </w:pPr>
                        <w:r w:rsidRPr="0093647A">
                          <w:rPr>
                            <w:rFonts w:cs="Arial"/>
                            <w:color w:val="FF0000"/>
                            <w:sz w:val="20"/>
                            <w:szCs w:val="20"/>
                            <w:lang w:eastAsia="es-MX"/>
                          </w:rPr>
                          <w:t>0.9</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color w:val="FF0000"/>
                            <w:sz w:val="20"/>
                            <w:szCs w:val="20"/>
                            <w:lang w:eastAsia="es-MX"/>
                          </w:rPr>
                        </w:pPr>
                        <w:r w:rsidRPr="0093647A">
                          <w:rPr>
                            <w:rFonts w:cs="Arial"/>
                            <w:color w:val="FF0000"/>
                            <w:sz w:val="20"/>
                            <w:szCs w:val="20"/>
                            <w:lang w:eastAsia="es-MX"/>
                          </w:rPr>
                          <w:t>1.5</w:t>
                        </w:r>
                      </w:p>
                    </w:tc>
                    <w:tc>
                      <w:tcPr>
                        <w:tcW w:w="1774"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color w:val="FF0000"/>
                            <w:sz w:val="20"/>
                            <w:szCs w:val="20"/>
                            <w:lang w:eastAsia="es-MX"/>
                          </w:rPr>
                        </w:pPr>
                        <w:r w:rsidRPr="0093647A">
                          <w:rPr>
                            <w:rFonts w:cs="Arial"/>
                            <w:color w:val="FF0000"/>
                            <w:sz w:val="20"/>
                            <w:szCs w:val="20"/>
                            <w:lang w:eastAsia="es-MX"/>
                          </w:rPr>
                          <w:t>0.1</w:t>
                        </w:r>
                      </w:p>
                    </w:tc>
                    <w:tc>
                      <w:tcPr>
                        <w:tcW w:w="1775"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color w:val="FF0000"/>
                            <w:sz w:val="20"/>
                            <w:szCs w:val="20"/>
                            <w:lang w:eastAsia="es-MX"/>
                          </w:rPr>
                        </w:pPr>
                        <w:r w:rsidRPr="0093647A">
                          <w:rPr>
                            <w:rFonts w:cs="Arial"/>
                            <w:color w:val="FF0000"/>
                            <w:sz w:val="20"/>
                            <w:szCs w:val="20"/>
                            <w:lang w:eastAsia="es-MX"/>
                          </w:rPr>
                          <w:t>0.2</w:t>
                        </w:r>
                      </w:p>
                    </w:tc>
                    <w:tc>
                      <w:tcPr>
                        <w:tcW w:w="1041"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5A7576">
                        <w:pPr>
                          <w:spacing w:after="0"/>
                          <w:ind w:firstLine="0"/>
                          <w:jc w:val="right"/>
                          <w:rPr>
                            <w:rFonts w:cs="Arial"/>
                            <w:color w:val="FF0000"/>
                            <w:sz w:val="20"/>
                            <w:szCs w:val="20"/>
                            <w:lang w:eastAsia="es-MX"/>
                          </w:rPr>
                        </w:pPr>
                        <w:r w:rsidRPr="0093647A">
                          <w:rPr>
                            <w:rFonts w:cs="Arial"/>
                            <w:color w:val="FF0000"/>
                            <w:sz w:val="20"/>
                            <w:szCs w:val="20"/>
                            <w:lang w:eastAsia="es-MX"/>
                          </w:rPr>
                          <w:t>2.7</w:t>
                        </w:r>
                      </w:p>
                    </w:tc>
                  </w:tr>
                </w:tbl>
                <w:p w:rsidR="00905EE2" w:rsidRPr="005219B4" w:rsidRDefault="00905EE2" w:rsidP="005219B4">
                  <w:pPr>
                    <w:ind w:firstLine="0"/>
                    <w:rPr>
                      <w:rFonts w:cs="Arial"/>
                      <w:sz w:val="20"/>
                      <w:szCs w:val="24"/>
                    </w:rPr>
                  </w:pPr>
                </w:p>
              </w:tc>
            </w:tr>
          </w:tbl>
          <w:p w:rsidR="00905EE2" w:rsidRDefault="00905EE2" w:rsidP="00EA0781">
            <w:pPr>
              <w:rPr>
                <w:rFonts w:cs="Arial"/>
                <w:szCs w:val="24"/>
              </w:rPr>
            </w:pPr>
            <w:r>
              <w:rPr>
                <w:rFonts w:cs="Arial"/>
                <w:szCs w:val="24"/>
              </w:rPr>
              <w:lastRenderedPageBreak/>
              <w:t xml:space="preserve">La </w:t>
            </w:r>
            <w:r w:rsidRPr="00EA0781">
              <w:rPr>
                <w:rFonts w:cs="Arial"/>
                <w:szCs w:val="24"/>
              </w:rPr>
              <w:t xml:space="preserve">participación de los </w:t>
            </w:r>
            <w:r>
              <w:rPr>
                <w:rFonts w:cs="Arial"/>
                <w:szCs w:val="24"/>
              </w:rPr>
              <w:t xml:space="preserve">alumnos </w:t>
            </w:r>
            <w:r w:rsidRPr="00EA0781">
              <w:rPr>
                <w:rFonts w:cs="Arial"/>
                <w:szCs w:val="24"/>
              </w:rPr>
              <w:t>en actividades de vinculación</w:t>
            </w:r>
            <w:r>
              <w:rPr>
                <w:rFonts w:cs="Arial"/>
                <w:szCs w:val="24"/>
              </w:rPr>
              <w:t xml:space="preserve"> también se realiza vía </w:t>
            </w:r>
            <w:r w:rsidRPr="00EA0781">
              <w:rPr>
                <w:rFonts w:cs="Arial"/>
                <w:szCs w:val="24"/>
              </w:rPr>
              <w:t>las prácticas de cursos y servicio social</w:t>
            </w:r>
            <w:r>
              <w:rPr>
                <w:rFonts w:cs="Arial"/>
                <w:szCs w:val="24"/>
              </w:rPr>
              <w:t>.</w:t>
            </w:r>
            <w:r w:rsidRPr="00EA0781">
              <w:rPr>
                <w:rFonts w:cs="Arial"/>
                <w:szCs w:val="24"/>
              </w:rPr>
              <w:t xml:space="preserve"> Los profesores responsables establecen </w:t>
            </w:r>
            <w:r>
              <w:rPr>
                <w:rFonts w:cs="Arial"/>
                <w:szCs w:val="24"/>
              </w:rPr>
              <w:t>el vínculo</w:t>
            </w:r>
            <w:r w:rsidRPr="00EA0781">
              <w:rPr>
                <w:rFonts w:cs="Arial"/>
                <w:szCs w:val="24"/>
              </w:rPr>
              <w:t xml:space="preserve"> con</w:t>
            </w:r>
            <w:r w:rsidRPr="00EA0781">
              <w:rPr>
                <w:rFonts w:cs="Arial"/>
                <w:color w:val="0000FF"/>
              </w:rPr>
              <w:t xml:space="preserve"> </w:t>
            </w:r>
            <w:r w:rsidRPr="00EA0781">
              <w:rPr>
                <w:rFonts w:cs="Arial"/>
              </w:rPr>
              <w:t>empresas, instancias gubernamentales</w:t>
            </w:r>
            <w:r>
              <w:rPr>
                <w:rFonts w:cs="Arial"/>
              </w:rPr>
              <w:t xml:space="preserve"> y</w:t>
            </w:r>
            <w:r w:rsidRPr="00EA0781">
              <w:rPr>
                <w:rFonts w:cs="Arial"/>
              </w:rPr>
              <w:t xml:space="preserve"> productores agropecuarios, </w:t>
            </w:r>
            <w:r>
              <w:rPr>
                <w:rFonts w:cs="Arial"/>
              </w:rPr>
              <w:t xml:space="preserve">a efecto de </w:t>
            </w:r>
            <w:r w:rsidRPr="00EA0781">
              <w:rPr>
                <w:rFonts w:cs="Arial"/>
                <w:szCs w:val="24"/>
              </w:rPr>
              <w:t>desarrollar práctica</w:t>
            </w:r>
            <w:r>
              <w:rPr>
                <w:rFonts w:cs="Arial"/>
                <w:szCs w:val="24"/>
              </w:rPr>
              <w:t>s</w:t>
            </w:r>
            <w:r w:rsidRPr="00EA0781">
              <w:rPr>
                <w:rFonts w:cs="Arial"/>
                <w:szCs w:val="24"/>
              </w:rPr>
              <w:t xml:space="preserve"> en los espacios adecuados y conocer la realidad de las diferentes explotaciones agropecuarias. Lo anterior, con la finalidad de </w:t>
            </w:r>
            <w:r>
              <w:rPr>
                <w:rFonts w:cs="Arial"/>
                <w:szCs w:val="24"/>
              </w:rPr>
              <w:t xml:space="preserve">reducir la permanencia de los alumnos </w:t>
            </w:r>
            <w:r w:rsidRPr="00EA0781">
              <w:rPr>
                <w:rFonts w:cs="Arial"/>
                <w:szCs w:val="24"/>
              </w:rPr>
              <w:t>en aula</w:t>
            </w:r>
            <w:r>
              <w:rPr>
                <w:rFonts w:cs="Arial"/>
                <w:szCs w:val="24"/>
              </w:rPr>
              <w:t>s</w:t>
            </w:r>
            <w:r w:rsidRPr="00EA0781">
              <w:rPr>
                <w:rFonts w:cs="Arial"/>
                <w:szCs w:val="24"/>
              </w:rPr>
              <w:t xml:space="preserve"> </w:t>
            </w:r>
            <w:r>
              <w:rPr>
                <w:rFonts w:cs="Arial"/>
                <w:szCs w:val="24"/>
              </w:rPr>
              <w:t xml:space="preserve">e incrementar el tiempo de </w:t>
            </w:r>
            <w:r w:rsidRPr="00EA0781">
              <w:rPr>
                <w:rFonts w:cs="Arial"/>
                <w:szCs w:val="24"/>
              </w:rPr>
              <w:t>socializa</w:t>
            </w:r>
            <w:r>
              <w:rPr>
                <w:rFonts w:cs="Arial"/>
                <w:szCs w:val="24"/>
              </w:rPr>
              <w:t>ción de sus</w:t>
            </w:r>
            <w:r w:rsidRPr="00EA0781">
              <w:rPr>
                <w:rFonts w:cs="Arial"/>
                <w:szCs w:val="24"/>
              </w:rPr>
              <w:t xml:space="preserve"> aprendizajes</w:t>
            </w:r>
            <w:r>
              <w:rPr>
                <w:rFonts w:cs="Arial"/>
                <w:szCs w:val="24"/>
              </w:rPr>
              <w:t>.</w:t>
            </w:r>
          </w:p>
          <w:tbl>
            <w:tblPr>
              <w:tblW w:w="0" w:type="auto"/>
              <w:tblLook w:val="00A0" w:firstRow="1" w:lastRow="0" w:firstColumn="1" w:lastColumn="0" w:noHBand="0" w:noVBand="0"/>
            </w:tblPr>
            <w:tblGrid>
              <w:gridCol w:w="8940"/>
              <w:gridCol w:w="8940"/>
            </w:tblGrid>
            <w:tr w:rsidR="00905EE2" w:rsidRPr="005219B4" w:rsidTr="004527B3">
              <w:tc>
                <w:tcPr>
                  <w:tcW w:w="8940"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06"/>
                    <w:gridCol w:w="2977"/>
                  </w:tblGrid>
                  <w:tr w:rsidR="00905EE2" w:rsidRPr="00B740E3"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center"/>
                      </w:tcPr>
                      <w:p w:rsidR="00905EE2" w:rsidRPr="00B740E3" w:rsidRDefault="00905EE2" w:rsidP="005A7576">
                        <w:pPr>
                          <w:spacing w:after="0"/>
                          <w:ind w:firstLine="0"/>
                          <w:jc w:val="center"/>
                          <w:rPr>
                            <w:rFonts w:cs="Arial"/>
                            <w:szCs w:val="20"/>
                            <w:lang w:eastAsia="es-MX"/>
                          </w:rPr>
                        </w:pPr>
                        <w:r w:rsidRPr="00B740E3">
                          <w:rPr>
                            <w:rFonts w:cs="Arial"/>
                            <w:szCs w:val="20"/>
                            <w:lang w:eastAsia="es-MX"/>
                          </w:rPr>
                          <w:t>Año</w:t>
                        </w:r>
                      </w:p>
                    </w:tc>
                    <w:tc>
                      <w:tcPr>
                        <w:tcW w:w="2977" w:type="dxa"/>
                        <w:tcBorders>
                          <w:top w:val="single" w:sz="4" w:space="0" w:color="auto"/>
                          <w:left w:val="single" w:sz="4" w:space="0" w:color="auto"/>
                          <w:bottom w:val="single" w:sz="4" w:space="0" w:color="auto"/>
                          <w:right w:val="single" w:sz="4" w:space="0" w:color="auto"/>
                        </w:tcBorders>
                        <w:noWrap/>
                        <w:vAlign w:val="center"/>
                      </w:tcPr>
                      <w:p w:rsidR="00905EE2" w:rsidRPr="00B740E3" w:rsidRDefault="00905EE2" w:rsidP="005A7576">
                        <w:pPr>
                          <w:spacing w:after="0"/>
                          <w:ind w:firstLine="0"/>
                          <w:jc w:val="center"/>
                          <w:rPr>
                            <w:rFonts w:cs="Arial"/>
                            <w:b/>
                            <w:szCs w:val="20"/>
                            <w:lang w:eastAsia="es-MX"/>
                          </w:rPr>
                        </w:pPr>
                        <w:r w:rsidRPr="00B740E3">
                          <w:rPr>
                            <w:rFonts w:cs="Arial"/>
                            <w:b/>
                            <w:szCs w:val="20"/>
                            <w:lang w:eastAsia="es-MX"/>
                          </w:rPr>
                          <w:t>Alumnos en servicio social</w:t>
                        </w:r>
                      </w:p>
                      <w:p w:rsidR="00905EE2" w:rsidRPr="00B740E3" w:rsidRDefault="00905EE2" w:rsidP="005A7576">
                        <w:pPr>
                          <w:spacing w:after="0"/>
                          <w:ind w:firstLine="0"/>
                          <w:jc w:val="center"/>
                          <w:rPr>
                            <w:rFonts w:cs="Arial"/>
                            <w:szCs w:val="20"/>
                            <w:lang w:eastAsia="es-MX"/>
                          </w:rPr>
                        </w:pPr>
                        <w:r w:rsidRPr="00B740E3">
                          <w:rPr>
                            <w:rFonts w:cs="Arial"/>
                          </w:rPr>
                          <w:t>Factor PEDPD:</w:t>
                        </w:r>
                        <w:r>
                          <w:rPr>
                            <w:rFonts w:cs="Arial"/>
                          </w:rPr>
                          <w:t>151000</w:t>
                        </w:r>
                      </w:p>
                    </w:tc>
                  </w:tr>
                  <w:tr w:rsidR="00905EE2" w:rsidRPr="00B740E3"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5A7576">
                        <w:pPr>
                          <w:spacing w:after="0"/>
                          <w:ind w:firstLine="0"/>
                          <w:jc w:val="right"/>
                          <w:rPr>
                            <w:rFonts w:cs="Arial"/>
                            <w:szCs w:val="20"/>
                            <w:lang w:eastAsia="es-MX"/>
                          </w:rPr>
                        </w:pPr>
                        <w:r w:rsidRPr="00B740E3">
                          <w:rPr>
                            <w:rFonts w:cs="Arial"/>
                            <w:szCs w:val="20"/>
                            <w:lang w:eastAsia="es-MX"/>
                          </w:rPr>
                          <w:t>2004</w:t>
                        </w:r>
                      </w:p>
                    </w:tc>
                    <w:tc>
                      <w:tcPr>
                        <w:tcW w:w="2977" w:type="dxa"/>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5A7576">
                        <w:pPr>
                          <w:spacing w:after="0"/>
                          <w:ind w:firstLine="0"/>
                          <w:jc w:val="right"/>
                          <w:rPr>
                            <w:rFonts w:cs="Arial"/>
                            <w:szCs w:val="20"/>
                            <w:lang w:eastAsia="es-MX"/>
                          </w:rPr>
                        </w:pPr>
                        <w:r w:rsidRPr="00B740E3">
                          <w:rPr>
                            <w:rFonts w:cs="Arial"/>
                            <w:szCs w:val="20"/>
                            <w:lang w:eastAsia="es-MX"/>
                          </w:rPr>
                          <w:t>29</w:t>
                        </w:r>
                      </w:p>
                    </w:tc>
                  </w:tr>
                  <w:tr w:rsidR="00905EE2" w:rsidRPr="00B740E3"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5A7576">
                        <w:pPr>
                          <w:spacing w:after="0"/>
                          <w:ind w:firstLine="0"/>
                          <w:jc w:val="right"/>
                          <w:rPr>
                            <w:rFonts w:cs="Arial"/>
                            <w:szCs w:val="20"/>
                            <w:lang w:eastAsia="es-MX"/>
                          </w:rPr>
                        </w:pPr>
                        <w:r w:rsidRPr="00B740E3">
                          <w:rPr>
                            <w:rFonts w:cs="Arial"/>
                            <w:szCs w:val="20"/>
                            <w:lang w:eastAsia="es-MX"/>
                          </w:rPr>
                          <w:t>2005</w:t>
                        </w:r>
                      </w:p>
                    </w:tc>
                    <w:tc>
                      <w:tcPr>
                        <w:tcW w:w="2977" w:type="dxa"/>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5A7576">
                        <w:pPr>
                          <w:spacing w:after="0"/>
                          <w:ind w:firstLine="0"/>
                          <w:jc w:val="right"/>
                          <w:rPr>
                            <w:rFonts w:cs="Arial"/>
                            <w:szCs w:val="20"/>
                            <w:lang w:eastAsia="es-MX"/>
                          </w:rPr>
                        </w:pPr>
                        <w:r w:rsidRPr="00B740E3">
                          <w:rPr>
                            <w:rFonts w:cs="Arial"/>
                            <w:szCs w:val="20"/>
                            <w:lang w:eastAsia="es-MX"/>
                          </w:rPr>
                          <w:t>100</w:t>
                        </w:r>
                      </w:p>
                    </w:tc>
                  </w:tr>
                  <w:tr w:rsidR="00905EE2" w:rsidRPr="00B740E3"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5A7576">
                        <w:pPr>
                          <w:spacing w:after="0"/>
                          <w:ind w:firstLine="0"/>
                          <w:jc w:val="right"/>
                          <w:rPr>
                            <w:rFonts w:cs="Arial"/>
                            <w:szCs w:val="20"/>
                            <w:lang w:eastAsia="es-MX"/>
                          </w:rPr>
                        </w:pPr>
                        <w:r w:rsidRPr="00B740E3">
                          <w:rPr>
                            <w:rFonts w:cs="Arial"/>
                            <w:szCs w:val="20"/>
                            <w:lang w:eastAsia="es-MX"/>
                          </w:rPr>
                          <w:t>2006</w:t>
                        </w:r>
                      </w:p>
                    </w:tc>
                    <w:tc>
                      <w:tcPr>
                        <w:tcW w:w="2977" w:type="dxa"/>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5A7576">
                        <w:pPr>
                          <w:spacing w:after="0"/>
                          <w:ind w:firstLine="0"/>
                          <w:jc w:val="right"/>
                          <w:rPr>
                            <w:rFonts w:cs="Arial"/>
                            <w:szCs w:val="20"/>
                            <w:lang w:eastAsia="es-MX"/>
                          </w:rPr>
                        </w:pPr>
                        <w:r w:rsidRPr="00B740E3">
                          <w:rPr>
                            <w:rFonts w:cs="Arial"/>
                            <w:szCs w:val="20"/>
                            <w:lang w:eastAsia="es-MX"/>
                          </w:rPr>
                          <w:t>77</w:t>
                        </w:r>
                      </w:p>
                    </w:tc>
                  </w:tr>
                  <w:tr w:rsidR="00905EE2" w:rsidRPr="00B740E3"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5A7576">
                        <w:pPr>
                          <w:spacing w:after="0"/>
                          <w:ind w:firstLine="0"/>
                          <w:jc w:val="right"/>
                          <w:rPr>
                            <w:rFonts w:cs="Arial"/>
                            <w:szCs w:val="20"/>
                            <w:lang w:eastAsia="es-MX"/>
                          </w:rPr>
                        </w:pPr>
                        <w:r w:rsidRPr="00B740E3">
                          <w:rPr>
                            <w:rFonts w:cs="Arial"/>
                            <w:szCs w:val="20"/>
                            <w:lang w:eastAsia="es-MX"/>
                          </w:rPr>
                          <w:t>2007</w:t>
                        </w:r>
                      </w:p>
                    </w:tc>
                    <w:tc>
                      <w:tcPr>
                        <w:tcW w:w="2977" w:type="dxa"/>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5A7576">
                        <w:pPr>
                          <w:spacing w:after="0"/>
                          <w:ind w:firstLine="0"/>
                          <w:jc w:val="right"/>
                          <w:rPr>
                            <w:rFonts w:cs="Arial"/>
                            <w:szCs w:val="20"/>
                            <w:lang w:eastAsia="es-MX"/>
                          </w:rPr>
                        </w:pPr>
                        <w:r w:rsidRPr="00B740E3">
                          <w:rPr>
                            <w:rFonts w:cs="Arial"/>
                            <w:szCs w:val="20"/>
                            <w:lang w:eastAsia="es-MX"/>
                          </w:rPr>
                          <w:t>127</w:t>
                        </w:r>
                      </w:p>
                    </w:tc>
                  </w:tr>
                  <w:tr w:rsidR="00905EE2" w:rsidRPr="00B740E3"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5A7576">
                        <w:pPr>
                          <w:spacing w:after="0"/>
                          <w:ind w:firstLine="0"/>
                          <w:jc w:val="right"/>
                          <w:rPr>
                            <w:rFonts w:cs="Arial"/>
                            <w:szCs w:val="20"/>
                            <w:lang w:eastAsia="es-MX"/>
                          </w:rPr>
                        </w:pPr>
                        <w:r w:rsidRPr="00B740E3">
                          <w:rPr>
                            <w:rFonts w:cs="Arial"/>
                            <w:szCs w:val="20"/>
                            <w:lang w:eastAsia="es-MX"/>
                          </w:rPr>
                          <w:t>2008</w:t>
                        </w:r>
                      </w:p>
                    </w:tc>
                    <w:tc>
                      <w:tcPr>
                        <w:tcW w:w="2977" w:type="dxa"/>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5A7576">
                        <w:pPr>
                          <w:spacing w:after="0"/>
                          <w:ind w:firstLine="0"/>
                          <w:jc w:val="right"/>
                          <w:rPr>
                            <w:rFonts w:cs="Arial"/>
                            <w:szCs w:val="20"/>
                            <w:lang w:eastAsia="es-MX"/>
                          </w:rPr>
                        </w:pPr>
                        <w:r w:rsidRPr="00B740E3">
                          <w:rPr>
                            <w:rFonts w:cs="Arial"/>
                            <w:szCs w:val="20"/>
                            <w:lang w:eastAsia="es-MX"/>
                          </w:rPr>
                          <w:t>22</w:t>
                        </w:r>
                      </w:p>
                    </w:tc>
                  </w:tr>
                  <w:tr w:rsidR="00905EE2" w:rsidRPr="00B740E3"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5A7576">
                        <w:pPr>
                          <w:spacing w:after="0"/>
                          <w:ind w:firstLine="0"/>
                          <w:jc w:val="right"/>
                          <w:rPr>
                            <w:rFonts w:cs="Arial"/>
                            <w:b/>
                            <w:bCs/>
                            <w:szCs w:val="20"/>
                            <w:lang w:eastAsia="es-MX"/>
                          </w:rPr>
                        </w:pPr>
                        <w:r w:rsidRPr="00B740E3">
                          <w:rPr>
                            <w:rFonts w:cs="Arial"/>
                            <w:b/>
                            <w:bCs/>
                            <w:szCs w:val="20"/>
                            <w:lang w:eastAsia="es-MX"/>
                          </w:rPr>
                          <w:t>Total</w:t>
                        </w:r>
                      </w:p>
                    </w:tc>
                    <w:tc>
                      <w:tcPr>
                        <w:tcW w:w="2977" w:type="dxa"/>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5A7576">
                        <w:pPr>
                          <w:spacing w:after="0"/>
                          <w:ind w:firstLine="0"/>
                          <w:jc w:val="right"/>
                          <w:rPr>
                            <w:rFonts w:cs="Arial"/>
                            <w:szCs w:val="20"/>
                            <w:lang w:eastAsia="es-MX"/>
                          </w:rPr>
                        </w:pPr>
                        <w:r w:rsidRPr="00B740E3">
                          <w:rPr>
                            <w:rFonts w:cs="Arial"/>
                            <w:szCs w:val="20"/>
                            <w:lang w:eastAsia="es-MX"/>
                          </w:rPr>
                          <w:t>355</w:t>
                        </w:r>
                      </w:p>
                    </w:tc>
                  </w:tr>
                  <w:tr w:rsidR="00905EE2" w:rsidRPr="00B740E3"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5A7576">
                        <w:pPr>
                          <w:spacing w:after="0"/>
                          <w:ind w:firstLine="0"/>
                          <w:jc w:val="right"/>
                          <w:rPr>
                            <w:rFonts w:cs="Arial"/>
                            <w:color w:val="FF0000"/>
                            <w:szCs w:val="20"/>
                            <w:lang w:eastAsia="es-MX"/>
                          </w:rPr>
                        </w:pPr>
                        <w:r w:rsidRPr="00B740E3">
                          <w:rPr>
                            <w:rFonts w:cs="Arial"/>
                            <w:color w:val="FF0000"/>
                            <w:szCs w:val="20"/>
                            <w:lang w:eastAsia="es-MX"/>
                          </w:rPr>
                          <w:t>Prom/prof</w:t>
                        </w:r>
                      </w:p>
                    </w:tc>
                    <w:tc>
                      <w:tcPr>
                        <w:tcW w:w="2977" w:type="dxa"/>
                        <w:tcBorders>
                          <w:top w:val="single" w:sz="4" w:space="0" w:color="auto"/>
                          <w:left w:val="single" w:sz="4" w:space="0" w:color="auto"/>
                          <w:bottom w:val="single" w:sz="4" w:space="0" w:color="auto"/>
                          <w:right w:val="single" w:sz="4" w:space="0" w:color="auto"/>
                        </w:tcBorders>
                        <w:noWrap/>
                        <w:vAlign w:val="bottom"/>
                      </w:tcPr>
                      <w:p w:rsidR="00905EE2" w:rsidRPr="00B740E3" w:rsidRDefault="00905EE2" w:rsidP="005A7576">
                        <w:pPr>
                          <w:spacing w:after="0"/>
                          <w:ind w:firstLine="0"/>
                          <w:jc w:val="right"/>
                          <w:rPr>
                            <w:rFonts w:cs="Arial"/>
                            <w:color w:val="FF0000"/>
                            <w:szCs w:val="20"/>
                            <w:lang w:eastAsia="es-MX"/>
                          </w:rPr>
                        </w:pPr>
                        <w:r w:rsidRPr="00B740E3">
                          <w:rPr>
                            <w:rFonts w:cs="Arial"/>
                            <w:color w:val="FF0000"/>
                            <w:szCs w:val="20"/>
                            <w:lang w:eastAsia="es-MX"/>
                          </w:rPr>
                          <w:t>12</w:t>
                        </w:r>
                      </w:p>
                    </w:tc>
                  </w:tr>
                </w:tbl>
                <w:p w:rsidR="00905EE2" w:rsidRPr="005219B4" w:rsidRDefault="00905EE2" w:rsidP="005219B4">
                  <w:pPr>
                    <w:ind w:firstLine="0"/>
                    <w:rPr>
                      <w:rFonts w:cs="Arial"/>
                      <w:sz w:val="20"/>
                      <w:szCs w:val="24"/>
                    </w:rPr>
                  </w:pPr>
                </w:p>
              </w:tc>
              <w:tc>
                <w:tcPr>
                  <w:tcW w:w="8940"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06"/>
                    <w:gridCol w:w="2439"/>
                    <w:gridCol w:w="2574"/>
                    <w:gridCol w:w="666"/>
                  </w:tblGrid>
                  <w:tr w:rsidR="00905EE2" w:rsidRPr="00A936E9"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center"/>
                      </w:tcPr>
                      <w:p w:rsidR="00905EE2" w:rsidRPr="00A936E9" w:rsidRDefault="00905EE2" w:rsidP="005A7576">
                        <w:pPr>
                          <w:spacing w:after="0"/>
                          <w:ind w:firstLine="0"/>
                          <w:jc w:val="center"/>
                          <w:rPr>
                            <w:rFonts w:cs="Arial"/>
                            <w:szCs w:val="20"/>
                            <w:lang w:eastAsia="es-MX"/>
                          </w:rPr>
                        </w:pPr>
                        <w:r w:rsidRPr="00A936E9">
                          <w:rPr>
                            <w:rFonts w:cs="Arial"/>
                            <w:szCs w:val="20"/>
                            <w:lang w:eastAsia="es-MX"/>
                          </w:rPr>
                          <w:t>Año</w:t>
                        </w:r>
                      </w:p>
                    </w:tc>
                    <w:tc>
                      <w:tcPr>
                        <w:tcW w:w="2439"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5A7576">
                        <w:pPr>
                          <w:spacing w:after="0"/>
                          <w:ind w:firstLine="0"/>
                          <w:jc w:val="center"/>
                          <w:rPr>
                            <w:rFonts w:cs="Arial"/>
                            <w:b/>
                            <w:szCs w:val="20"/>
                            <w:lang w:eastAsia="es-MX"/>
                          </w:rPr>
                        </w:pPr>
                        <w:r w:rsidRPr="00A936E9">
                          <w:rPr>
                            <w:rFonts w:cs="Arial"/>
                            <w:b/>
                            <w:szCs w:val="20"/>
                            <w:lang w:eastAsia="es-MX"/>
                          </w:rPr>
                          <w:t>Prácticas externas</w:t>
                        </w:r>
                      </w:p>
                      <w:p w:rsidR="00905EE2" w:rsidRPr="00A936E9" w:rsidRDefault="00905EE2" w:rsidP="005A7576">
                        <w:pPr>
                          <w:spacing w:after="0"/>
                          <w:ind w:firstLine="0"/>
                          <w:jc w:val="center"/>
                          <w:rPr>
                            <w:rFonts w:cs="Arial"/>
                            <w:szCs w:val="20"/>
                            <w:lang w:eastAsia="es-MX"/>
                          </w:rPr>
                        </w:pPr>
                        <w:r w:rsidRPr="00827E25">
                          <w:rPr>
                            <w:rFonts w:cs="Arial"/>
                          </w:rPr>
                          <w:t>Factor PEDPD: 153100</w:t>
                        </w:r>
                      </w:p>
                    </w:tc>
                    <w:tc>
                      <w:tcPr>
                        <w:tcW w:w="2574"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5A7576">
                        <w:pPr>
                          <w:spacing w:after="0"/>
                          <w:ind w:firstLine="0"/>
                          <w:jc w:val="center"/>
                          <w:rPr>
                            <w:rFonts w:cs="Arial"/>
                            <w:b/>
                            <w:szCs w:val="20"/>
                            <w:lang w:eastAsia="es-MX"/>
                          </w:rPr>
                        </w:pPr>
                        <w:r w:rsidRPr="00A936E9">
                          <w:rPr>
                            <w:rFonts w:cs="Arial"/>
                            <w:b/>
                            <w:szCs w:val="20"/>
                            <w:lang w:eastAsia="es-MX"/>
                          </w:rPr>
                          <w:t>Prácticas en el campus</w:t>
                        </w:r>
                      </w:p>
                      <w:p w:rsidR="00905EE2" w:rsidRPr="00A936E9" w:rsidRDefault="00905EE2" w:rsidP="005A7576">
                        <w:pPr>
                          <w:spacing w:after="0"/>
                          <w:ind w:firstLine="0"/>
                          <w:jc w:val="center"/>
                          <w:rPr>
                            <w:rFonts w:cs="Arial"/>
                            <w:szCs w:val="20"/>
                            <w:lang w:eastAsia="es-MX"/>
                          </w:rPr>
                        </w:pPr>
                        <w:r w:rsidRPr="00827E25">
                          <w:rPr>
                            <w:rFonts w:cs="Arial"/>
                          </w:rPr>
                          <w:t>Factor PEDPD: 153200</w:t>
                        </w:r>
                      </w:p>
                    </w:tc>
                    <w:tc>
                      <w:tcPr>
                        <w:tcW w:w="666" w:type="dxa"/>
                        <w:tcBorders>
                          <w:top w:val="single" w:sz="4" w:space="0" w:color="auto"/>
                          <w:left w:val="single" w:sz="4" w:space="0" w:color="auto"/>
                          <w:bottom w:val="single" w:sz="4" w:space="0" w:color="auto"/>
                          <w:right w:val="single" w:sz="4" w:space="0" w:color="auto"/>
                        </w:tcBorders>
                        <w:noWrap/>
                        <w:vAlign w:val="center"/>
                      </w:tcPr>
                      <w:p w:rsidR="00905EE2" w:rsidRPr="00A936E9" w:rsidRDefault="00905EE2" w:rsidP="005A7576">
                        <w:pPr>
                          <w:spacing w:after="0"/>
                          <w:ind w:firstLine="0"/>
                          <w:jc w:val="center"/>
                          <w:rPr>
                            <w:rFonts w:cs="Arial"/>
                            <w:b/>
                            <w:bCs/>
                            <w:szCs w:val="20"/>
                            <w:lang w:eastAsia="es-MX"/>
                          </w:rPr>
                        </w:pPr>
                        <w:r w:rsidRPr="00A936E9">
                          <w:rPr>
                            <w:rFonts w:cs="Arial"/>
                            <w:b/>
                            <w:bCs/>
                            <w:szCs w:val="20"/>
                            <w:lang w:eastAsia="es-MX"/>
                          </w:rPr>
                          <w:t>Total</w:t>
                        </w:r>
                      </w:p>
                    </w:tc>
                  </w:tr>
                  <w:tr w:rsidR="00905EE2" w:rsidRPr="00A936E9"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2004</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8</w:t>
                        </w:r>
                      </w:p>
                    </w:tc>
                    <w:tc>
                      <w:tcPr>
                        <w:tcW w:w="2574"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9</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17</w:t>
                        </w:r>
                      </w:p>
                    </w:tc>
                  </w:tr>
                  <w:tr w:rsidR="00905EE2" w:rsidRPr="00A936E9"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2005</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2</w:t>
                        </w:r>
                      </w:p>
                    </w:tc>
                    <w:tc>
                      <w:tcPr>
                        <w:tcW w:w="2574"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6</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8</w:t>
                        </w:r>
                      </w:p>
                    </w:tc>
                  </w:tr>
                  <w:tr w:rsidR="00905EE2" w:rsidRPr="00A936E9"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2006</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9</w:t>
                        </w:r>
                      </w:p>
                    </w:tc>
                    <w:tc>
                      <w:tcPr>
                        <w:tcW w:w="2574"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7</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16</w:t>
                        </w:r>
                      </w:p>
                    </w:tc>
                  </w:tr>
                  <w:tr w:rsidR="00905EE2" w:rsidRPr="00A936E9"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2007</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9</w:t>
                        </w:r>
                      </w:p>
                    </w:tc>
                    <w:tc>
                      <w:tcPr>
                        <w:tcW w:w="2574"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12</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21</w:t>
                        </w:r>
                      </w:p>
                    </w:tc>
                  </w:tr>
                  <w:tr w:rsidR="00905EE2" w:rsidRPr="00A936E9"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2008</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11</w:t>
                        </w:r>
                      </w:p>
                    </w:tc>
                    <w:tc>
                      <w:tcPr>
                        <w:tcW w:w="2574"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12</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23</w:t>
                        </w:r>
                      </w:p>
                    </w:tc>
                  </w:tr>
                  <w:tr w:rsidR="00905EE2" w:rsidRPr="00A936E9"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b/>
                            <w:bCs/>
                            <w:szCs w:val="20"/>
                            <w:lang w:eastAsia="es-MX"/>
                          </w:rPr>
                        </w:pPr>
                        <w:r w:rsidRPr="00A936E9">
                          <w:rPr>
                            <w:rFonts w:cs="Arial"/>
                            <w:b/>
                            <w:bCs/>
                            <w:szCs w:val="20"/>
                            <w:lang w:eastAsia="es-MX"/>
                          </w:rPr>
                          <w:t>Total</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39</w:t>
                        </w:r>
                      </w:p>
                    </w:tc>
                    <w:tc>
                      <w:tcPr>
                        <w:tcW w:w="2574"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46</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szCs w:val="20"/>
                            <w:lang w:eastAsia="es-MX"/>
                          </w:rPr>
                        </w:pPr>
                        <w:r w:rsidRPr="00A936E9">
                          <w:rPr>
                            <w:rFonts w:cs="Arial"/>
                            <w:szCs w:val="20"/>
                            <w:lang w:eastAsia="es-MX"/>
                          </w:rPr>
                          <w:t>85</w:t>
                        </w:r>
                      </w:p>
                    </w:tc>
                  </w:tr>
                  <w:tr w:rsidR="00905EE2" w:rsidRPr="00A936E9" w:rsidTr="004527B3">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color w:val="FF0000"/>
                            <w:szCs w:val="20"/>
                            <w:lang w:eastAsia="es-MX"/>
                          </w:rPr>
                        </w:pPr>
                        <w:r w:rsidRPr="00A936E9">
                          <w:rPr>
                            <w:rFonts w:cs="Arial"/>
                            <w:color w:val="FF0000"/>
                            <w:szCs w:val="20"/>
                            <w:lang w:eastAsia="es-MX"/>
                          </w:rPr>
                          <w:t>Prom/prof</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color w:val="FF0000"/>
                            <w:szCs w:val="20"/>
                            <w:lang w:eastAsia="es-MX"/>
                          </w:rPr>
                        </w:pPr>
                        <w:r w:rsidRPr="00A936E9">
                          <w:rPr>
                            <w:rFonts w:cs="Arial"/>
                            <w:color w:val="FF0000"/>
                            <w:szCs w:val="20"/>
                            <w:lang w:eastAsia="es-MX"/>
                          </w:rPr>
                          <w:t>1</w:t>
                        </w:r>
                      </w:p>
                    </w:tc>
                    <w:tc>
                      <w:tcPr>
                        <w:tcW w:w="2574"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color w:val="FF0000"/>
                            <w:szCs w:val="20"/>
                            <w:lang w:eastAsia="es-MX"/>
                          </w:rPr>
                        </w:pPr>
                        <w:r w:rsidRPr="00A936E9">
                          <w:rPr>
                            <w:rFonts w:cs="Arial"/>
                            <w:color w:val="FF0000"/>
                            <w:szCs w:val="20"/>
                            <w:lang w:eastAsia="es-MX"/>
                          </w:rPr>
                          <w:t>2</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A936E9" w:rsidRDefault="00905EE2" w:rsidP="005A7576">
                        <w:pPr>
                          <w:spacing w:after="0"/>
                          <w:ind w:firstLine="0"/>
                          <w:jc w:val="right"/>
                          <w:rPr>
                            <w:rFonts w:cs="Arial"/>
                            <w:color w:val="FF0000"/>
                            <w:szCs w:val="20"/>
                            <w:lang w:eastAsia="es-MX"/>
                          </w:rPr>
                        </w:pPr>
                        <w:r w:rsidRPr="00A936E9">
                          <w:rPr>
                            <w:rFonts w:cs="Arial"/>
                            <w:color w:val="FF0000"/>
                            <w:szCs w:val="20"/>
                            <w:lang w:eastAsia="es-MX"/>
                          </w:rPr>
                          <w:t>3</w:t>
                        </w:r>
                      </w:p>
                    </w:tc>
                  </w:tr>
                </w:tbl>
                <w:p w:rsidR="00905EE2" w:rsidRPr="005219B4" w:rsidRDefault="00905EE2" w:rsidP="005219B4">
                  <w:pPr>
                    <w:ind w:firstLine="0"/>
                    <w:rPr>
                      <w:rFonts w:cs="Arial"/>
                      <w:sz w:val="20"/>
                      <w:szCs w:val="24"/>
                    </w:rPr>
                  </w:pPr>
                </w:p>
              </w:tc>
            </w:tr>
          </w:tbl>
          <w:p w:rsidR="00905EE2" w:rsidRPr="00EA0781" w:rsidRDefault="00905EE2" w:rsidP="00EA0781">
            <w:pPr>
              <w:rPr>
                <w:rFonts w:cs="Arial"/>
                <w:szCs w:val="24"/>
              </w:rPr>
            </w:pPr>
          </w:p>
          <w:p w:rsidR="00905EE2" w:rsidRPr="00EA0781" w:rsidRDefault="00905EE2" w:rsidP="00EA0781">
            <w:pPr>
              <w:rPr>
                <w:rFonts w:cs="Arial"/>
              </w:rPr>
            </w:pPr>
            <w:r w:rsidRPr="00EA0781">
              <w:rPr>
                <w:rFonts w:cs="Arial"/>
              </w:rPr>
              <w:t>Los Departamentos Académicos de la División de Ciencia Animal han organiza</w:t>
            </w:r>
            <w:r>
              <w:rPr>
                <w:rFonts w:cs="Arial"/>
              </w:rPr>
              <w:t>do</w:t>
            </w:r>
            <w:r w:rsidRPr="00EA0781">
              <w:rPr>
                <w:rFonts w:cs="Arial"/>
              </w:rPr>
              <w:t xml:space="preserve"> eventos como </w:t>
            </w:r>
            <w:r>
              <w:rPr>
                <w:rFonts w:cs="Arial"/>
              </w:rPr>
              <w:t>t</w:t>
            </w:r>
            <w:r w:rsidRPr="00C13CCD">
              <w:rPr>
                <w:rFonts w:cs="Arial"/>
              </w:rPr>
              <w:t>alleres,</w:t>
            </w:r>
            <w:r w:rsidRPr="00EA0781">
              <w:rPr>
                <w:rFonts w:cs="Arial"/>
              </w:rPr>
              <w:t xml:space="preserve"> </w:t>
            </w:r>
            <w:r>
              <w:rPr>
                <w:rFonts w:cs="Arial"/>
              </w:rPr>
              <w:t>s</w:t>
            </w:r>
            <w:r w:rsidRPr="00EA0781">
              <w:rPr>
                <w:rFonts w:cs="Arial"/>
              </w:rPr>
              <w:t xml:space="preserve">eminarios y </w:t>
            </w:r>
            <w:r>
              <w:rPr>
                <w:rFonts w:cs="Arial"/>
              </w:rPr>
              <w:t>c</w:t>
            </w:r>
            <w:r w:rsidRPr="00EA0781">
              <w:rPr>
                <w:rFonts w:cs="Arial"/>
              </w:rPr>
              <w:t>onferencias (</w:t>
            </w:r>
            <w:r>
              <w:rPr>
                <w:rFonts w:cs="Arial"/>
              </w:rPr>
              <w:t xml:space="preserve">v. gr.: </w:t>
            </w:r>
            <w:hyperlink r:id="rId486" w:history="1">
              <w:r w:rsidRPr="00C13CCD">
                <w:rPr>
                  <w:rStyle w:val="Hipervnculo"/>
                  <w:rFonts w:cs="Arial"/>
                </w:rPr>
                <w:t>Jornadas Prod Anim 09.doc</w:t>
              </w:r>
            </w:hyperlink>
            <w:r>
              <w:rPr>
                <w:rFonts w:cs="Arial"/>
              </w:rPr>
              <w:t xml:space="preserve">, </w:t>
            </w:r>
            <w:hyperlink r:id="rId487" w:history="1">
              <w:r w:rsidRPr="00C13CCD">
                <w:rPr>
                  <w:rStyle w:val="Hipervnculo"/>
                  <w:rFonts w:cs="Arial"/>
                </w:rPr>
                <w:t>Aniversario Nutrición animal.jpg</w:t>
              </w:r>
            </w:hyperlink>
            <w:r>
              <w:rPr>
                <w:rFonts w:cs="Arial"/>
              </w:rPr>
              <w:t xml:space="preserve">, </w:t>
            </w:r>
            <w:hyperlink r:id="rId488" w:history="1">
              <w:r w:rsidRPr="00C13CCD">
                <w:rPr>
                  <w:rStyle w:val="Hipervnculo"/>
                  <w:rFonts w:cs="Arial"/>
                </w:rPr>
                <w:t>V Simposium Pastizales Instrucciones.pdf</w:t>
              </w:r>
            </w:hyperlink>
            <w:r>
              <w:rPr>
                <w:rFonts w:cs="Arial"/>
              </w:rPr>
              <w:t xml:space="preserve">, </w:t>
            </w:r>
            <w:hyperlink r:id="rId489" w:history="1">
              <w:r w:rsidRPr="004173A3">
                <w:rPr>
                  <w:rStyle w:val="Hipervnculo"/>
                  <w:rFonts w:cs="Arial"/>
                </w:rPr>
                <w:t>Equipo identif pastos.docx</w:t>
              </w:r>
            </w:hyperlink>
            <w:r w:rsidRPr="00EA0781">
              <w:rPr>
                <w:rFonts w:cs="Arial"/>
              </w:rPr>
              <w:t>).  En estos eventos, los Profesores actúan como expositores, organizadores</w:t>
            </w:r>
            <w:r>
              <w:rPr>
                <w:rFonts w:cs="Arial"/>
              </w:rPr>
              <w:t xml:space="preserve"> y</w:t>
            </w:r>
            <w:r w:rsidRPr="00EA0781">
              <w:rPr>
                <w:rFonts w:cs="Arial"/>
              </w:rPr>
              <w:t xml:space="preserve"> gestores de recursos económicos. Además, permite a los estudiantes actuar como  asistentes y colaboradores en la organización de estos eventos.</w:t>
            </w:r>
          </w:p>
          <w:p w:rsidR="00905EE2" w:rsidRDefault="00905EE2" w:rsidP="00EA0781">
            <w:pPr>
              <w:rPr>
                <w:rFonts w:cs="Arial"/>
                <w:szCs w:val="24"/>
              </w:rPr>
            </w:pPr>
            <w:r w:rsidRPr="00EA0781">
              <w:rPr>
                <w:rFonts w:cs="Arial"/>
              </w:rPr>
              <w:t xml:space="preserve">Los </w:t>
            </w:r>
            <w:r>
              <w:rPr>
                <w:rFonts w:cs="Arial"/>
              </w:rPr>
              <w:t xml:space="preserve">esfuerzos </w:t>
            </w:r>
            <w:r w:rsidRPr="00EA0781">
              <w:rPr>
                <w:rFonts w:cs="Arial"/>
              </w:rPr>
              <w:t>de difusión, gestión y promoción cultural son limitados. Sin embargo, la</w:t>
            </w:r>
            <w:r w:rsidRPr="00EA0781">
              <w:rPr>
                <w:rFonts w:cs="Arial"/>
                <w:szCs w:val="24"/>
              </w:rPr>
              <w:t xml:space="preserve"> Universidad, la División de Ciencia Animal, y los </w:t>
            </w:r>
            <w:r>
              <w:rPr>
                <w:rFonts w:cs="Arial"/>
                <w:szCs w:val="24"/>
              </w:rPr>
              <w:t>d</w:t>
            </w:r>
            <w:r w:rsidRPr="00EA0781">
              <w:rPr>
                <w:rFonts w:cs="Arial"/>
                <w:szCs w:val="24"/>
              </w:rPr>
              <w:t xml:space="preserve">epartamentos </w:t>
            </w:r>
            <w:r>
              <w:rPr>
                <w:rFonts w:cs="Arial"/>
                <w:szCs w:val="24"/>
              </w:rPr>
              <w:t>a</w:t>
            </w:r>
            <w:r w:rsidRPr="00EA0781">
              <w:rPr>
                <w:rFonts w:cs="Arial"/>
                <w:szCs w:val="24"/>
              </w:rPr>
              <w:t xml:space="preserve">cadémicos responsables del </w:t>
            </w:r>
            <w:r>
              <w:rPr>
                <w:rFonts w:cs="Arial"/>
                <w:szCs w:val="24"/>
              </w:rPr>
              <w:t xml:space="preserve">PE-IAZ </w:t>
            </w:r>
            <w:r w:rsidRPr="00EA0781">
              <w:rPr>
                <w:rFonts w:cs="Arial"/>
                <w:szCs w:val="24"/>
              </w:rPr>
              <w:t>promueven eventos de difusión de la cultura a través de la gestión y organización de concursos, exposiciones, ciclos de conferencias, etc.</w:t>
            </w:r>
            <w:r>
              <w:rPr>
                <w:rFonts w:cs="Arial"/>
                <w:szCs w:val="24"/>
              </w:rPr>
              <w:t xml:space="preserve"> (</w:t>
            </w:r>
            <w:hyperlink r:id="rId490" w:history="1">
              <w:r w:rsidRPr="004173A3">
                <w:rPr>
                  <w:rStyle w:val="Hipervnculo"/>
                  <w:rFonts w:cs="Arial"/>
                  <w:szCs w:val="24"/>
                </w:rPr>
                <w:t>Difusión Cultural-Zoot.docx</w:t>
              </w:r>
            </w:hyperlink>
            <w:r>
              <w:rPr>
                <w:rFonts w:cs="Arial"/>
                <w:szCs w:val="24"/>
              </w:rPr>
              <w:t xml:space="preserve">, </w:t>
            </w:r>
            <w:hyperlink r:id="rId491" w:history="1">
              <w:r w:rsidRPr="004173A3">
                <w:rPr>
                  <w:rStyle w:val="Hipervnculo"/>
                  <w:rFonts w:cs="Arial"/>
                  <w:szCs w:val="24"/>
                </w:rPr>
                <w:t>Eve</w:t>
              </w:r>
              <w:r w:rsidRPr="004173A3">
                <w:rPr>
                  <w:rStyle w:val="Hipervnculo"/>
                  <w:rFonts w:cs="Arial"/>
                  <w:szCs w:val="24"/>
                </w:rPr>
                <w:t>n</w:t>
              </w:r>
              <w:r w:rsidRPr="004173A3">
                <w:rPr>
                  <w:rStyle w:val="Hipervnculo"/>
                  <w:rFonts w:cs="Arial"/>
                  <w:szCs w:val="24"/>
                </w:rPr>
                <w:t>tos culturales.pdf</w:t>
              </w:r>
            </w:hyperlink>
            <w:r>
              <w:rPr>
                <w:rFonts w:cs="Arial"/>
                <w:szCs w:val="24"/>
              </w:rPr>
              <w:t xml:space="preserve">, </w:t>
            </w:r>
            <w:hyperlink r:id="rId492" w:history="1">
              <w:r w:rsidRPr="00723570">
                <w:rPr>
                  <w:rStyle w:val="Hipervnculo"/>
                  <w:rFonts w:cs="Arial"/>
                  <w:szCs w:val="24"/>
                </w:rPr>
                <w:t>Eventos culturales-calendario.docx</w:t>
              </w:r>
            </w:hyperlink>
            <w:r>
              <w:rPr>
                <w:rFonts w:cs="Arial"/>
                <w:szCs w:val="24"/>
              </w:rPr>
              <w:t xml:space="preserve">, </w:t>
            </w:r>
            <w:hyperlink r:id="rId493" w:history="1">
              <w:r w:rsidRPr="00723570">
                <w:rPr>
                  <w:rStyle w:val="Hipervnculo"/>
                  <w:rFonts w:cs="Arial"/>
                  <w:szCs w:val="24"/>
                </w:rPr>
                <w:t>Reglamento Difusión Cultural.pdf</w:t>
              </w:r>
            </w:hyperlink>
            <w:r>
              <w:rPr>
                <w:rFonts w:cs="Arial"/>
                <w:szCs w:val="24"/>
              </w:rPr>
              <w:t>)</w:t>
            </w:r>
            <w:r w:rsidRPr="00EA0781">
              <w:rPr>
                <w:rFonts w:cs="Arial"/>
                <w:szCs w:val="24"/>
              </w:rPr>
              <w:t xml:space="preserve"> </w:t>
            </w:r>
          </w:p>
          <w:p w:rsidR="00905EE2" w:rsidRDefault="00905EE2" w:rsidP="00EA0781">
            <w:pPr>
              <w:widowControl w:val="0"/>
              <w:suppressLineNumbers/>
              <w:suppressAutoHyphens/>
              <w:overflowPunct w:val="0"/>
              <w:autoSpaceDE w:val="0"/>
              <w:autoSpaceDN w:val="0"/>
              <w:adjustRightInd w:val="0"/>
              <w:textAlignment w:val="baseline"/>
              <w:rPr>
                <w:rFonts w:cs="Arial"/>
              </w:rPr>
            </w:pPr>
          </w:p>
          <w:p w:rsidR="00905EE2" w:rsidRDefault="00905EE2" w:rsidP="00EA0781">
            <w:pPr>
              <w:widowControl w:val="0"/>
              <w:suppressLineNumbers/>
              <w:suppressAutoHyphens/>
              <w:overflowPunct w:val="0"/>
              <w:autoSpaceDE w:val="0"/>
              <w:autoSpaceDN w:val="0"/>
              <w:adjustRightInd w:val="0"/>
              <w:textAlignment w:val="baseline"/>
              <w:rPr>
                <w:rFonts w:cs="Arial"/>
              </w:rPr>
            </w:pPr>
          </w:p>
          <w:p w:rsidR="00905EE2" w:rsidRDefault="00905EE2" w:rsidP="00EA0781">
            <w:pPr>
              <w:widowControl w:val="0"/>
              <w:suppressLineNumbers/>
              <w:suppressAutoHyphens/>
              <w:overflowPunct w:val="0"/>
              <w:autoSpaceDE w:val="0"/>
              <w:autoSpaceDN w:val="0"/>
              <w:adjustRightInd w:val="0"/>
              <w:textAlignment w:val="baseline"/>
              <w:rPr>
                <w:rFonts w:cs="Arial"/>
              </w:rPr>
            </w:pPr>
          </w:p>
          <w:p w:rsidR="00905EE2" w:rsidRDefault="00905EE2" w:rsidP="00EA0781">
            <w:pPr>
              <w:widowControl w:val="0"/>
              <w:suppressLineNumbers/>
              <w:suppressAutoHyphens/>
              <w:overflowPunct w:val="0"/>
              <w:autoSpaceDE w:val="0"/>
              <w:autoSpaceDN w:val="0"/>
              <w:adjustRightInd w:val="0"/>
              <w:textAlignment w:val="baseline"/>
              <w:rPr>
                <w:rFonts w:cs="Arial"/>
              </w:rPr>
            </w:pPr>
            <w:r w:rsidRPr="00EA0781">
              <w:rPr>
                <w:rFonts w:cs="Arial"/>
              </w:rPr>
              <w:t xml:space="preserve">El nivel de participación de la comunidad del programa en la toma de decisiones sobre los aspectos académicos-administrativos-escolares del PE, se considera </w:t>
            </w:r>
            <w:r>
              <w:rPr>
                <w:rFonts w:cs="Arial"/>
              </w:rPr>
              <w:t>aceptable</w:t>
            </w:r>
            <w:r w:rsidRPr="00EA0781">
              <w:rPr>
                <w:rFonts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019"/>
              <w:gridCol w:w="2039"/>
              <w:gridCol w:w="2039"/>
              <w:gridCol w:w="2039"/>
              <w:gridCol w:w="2039"/>
              <w:gridCol w:w="2040"/>
              <w:gridCol w:w="1002"/>
            </w:tblGrid>
            <w:tr w:rsidR="00905EE2" w:rsidRPr="006332D4" w:rsidTr="004527B3">
              <w:trPr>
                <w:trHeight w:val="300"/>
                <w:jc w:val="center"/>
              </w:trPr>
              <w:tc>
                <w:tcPr>
                  <w:tcW w:w="1019" w:type="dxa"/>
                  <w:tcBorders>
                    <w:top w:val="single" w:sz="4" w:space="0" w:color="auto"/>
                    <w:left w:val="single" w:sz="4" w:space="0" w:color="auto"/>
                    <w:bottom w:val="single" w:sz="4" w:space="0" w:color="auto"/>
                    <w:right w:val="single" w:sz="4" w:space="0" w:color="auto"/>
                  </w:tcBorders>
                  <w:noWrap/>
                  <w:vAlign w:val="center"/>
                </w:tcPr>
                <w:p w:rsidR="00905EE2" w:rsidRPr="00AE1933" w:rsidRDefault="00905EE2" w:rsidP="005321F7">
                  <w:pPr>
                    <w:spacing w:after="0"/>
                    <w:ind w:firstLine="0"/>
                    <w:jc w:val="center"/>
                    <w:rPr>
                      <w:rFonts w:cs="Arial"/>
                      <w:sz w:val="20"/>
                      <w:lang w:eastAsia="es-MX"/>
                    </w:rPr>
                  </w:pPr>
                  <w:r w:rsidRPr="00AE1933">
                    <w:rPr>
                      <w:rFonts w:cs="Arial"/>
                      <w:sz w:val="20"/>
                      <w:lang w:eastAsia="es-MX"/>
                    </w:rPr>
                    <w:t>Año</w:t>
                  </w:r>
                </w:p>
              </w:tc>
              <w:tc>
                <w:tcPr>
                  <w:tcW w:w="2039" w:type="dxa"/>
                  <w:tcBorders>
                    <w:top w:val="single" w:sz="4" w:space="0" w:color="auto"/>
                    <w:left w:val="single" w:sz="4" w:space="0" w:color="auto"/>
                    <w:bottom w:val="single" w:sz="4" w:space="0" w:color="auto"/>
                    <w:right w:val="single" w:sz="4" w:space="0" w:color="auto"/>
                  </w:tcBorders>
                  <w:noWrap/>
                  <w:vAlign w:val="center"/>
                </w:tcPr>
                <w:p w:rsidR="00905EE2" w:rsidRPr="001672D9" w:rsidRDefault="00905EE2" w:rsidP="005321F7">
                  <w:pPr>
                    <w:spacing w:after="0"/>
                    <w:ind w:firstLine="0"/>
                    <w:jc w:val="center"/>
                    <w:rPr>
                      <w:rFonts w:cs="Arial"/>
                      <w:b/>
                      <w:sz w:val="20"/>
                      <w:lang w:eastAsia="es-MX"/>
                    </w:rPr>
                  </w:pPr>
                  <w:r w:rsidRPr="001672D9">
                    <w:rPr>
                      <w:rFonts w:cs="Arial"/>
                      <w:b/>
                      <w:sz w:val="20"/>
                      <w:lang w:eastAsia="es-MX"/>
                    </w:rPr>
                    <w:t xml:space="preserve">Partic. en coord. de </w:t>
                  </w:r>
                  <w:r w:rsidRPr="001672D9">
                    <w:rPr>
                      <w:rFonts w:cs="Arial"/>
                      <w:b/>
                      <w:sz w:val="20"/>
                      <w:lang w:eastAsia="es-MX"/>
                    </w:rPr>
                    <w:lastRenderedPageBreak/>
                    <w:t>Academias</w:t>
                  </w:r>
                </w:p>
                <w:p w:rsidR="00905EE2" w:rsidRPr="00AE1933" w:rsidRDefault="00905EE2" w:rsidP="005321F7">
                  <w:pPr>
                    <w:spacing w:after="0"/>
                    <w:ind w:firstLine="0"/>
                    <w:jc w:val="center"/>
                    <w:rPr>
                      <w:rFonts w:cs="Arial"/>
                      <w:sz w:val="20"/>
                      <w:lang w:eastAsia="es-MX"/>
                    </w:rPr>
                  </w:pPr>
                  <w:r w:rsidRPr="00C442AB">
                    <w:rPr>
                      <w:rFonts w:cs="Arial"/>
                    </w:rPr>
                    <w:t>Factor PEDPD</w:t>
                  </w:r>
                  <w:r>
                    <w:rPr>
                      <w:rFonts w:cs="Arial"/>
                    </w:rPr>
                    <w:t>: 121400</w:t>
                  </w:r>
                </w:p>
              </w:tc>
              <w:tc>
                <w:tcPr>
                  <w:tcW w:w="2039" w:type="dxa"/>
                  <w:tcBorders>
                    <w:top w:val="single" w:sz="4" w:space="0" w:color="auto"/>
                    <w:left w:val="single" w:sz="4" w:space="0" w:color="auto"/>
                    <w:bottom w:val="single" w:sz="4" w:space="0" w:color="auto"/>
                    <w:right w:val="single" w:sz="4" w:space="0" w:color="auto"/>
                  </w:tcBorders>
                  <w:noWrap/>
                  <w:vAlign w:val="center"/>
                </w:tcPr>
                <w:p w:rsidR="00905EE2" w:rsidRPr="001672D9" w:rsidRDefault="00905EE2" w:rsidP="005321F7">
                  <w:pPr>
                    <w:spacing w:after="0"/>
                    <w:ind w:firstLine="0"/>
                    <w:jc w:val="center"/>
                    <w:rPr>
                      <w:rFonts w:cs="Arial"/>
                      <w:b/>
                      <w:sz w:val="20"/>
                      <w:lang w:eastAsia="es-MX"/>
                    </w:rPr>
                  </w:pPr>
                  <w:r w:rsidRPr="001672D9">
                    <w:rPr>
                      <w:rFonts w:cs="Arial"/>
                      <w:b/>
                      <w:sz w:val="20"/>
                      <w:lang w:eastAsia="es-MX"/>
                    </w:rPr>
                    <w:lastRenderedPageBreak/>
                    <w:t xml:space="preserve">Responsable en </w:t>
                  </w:r>
                  <w:r w:rsidRPr="001672D9">
                    <w:rPr>
                      <w:rFonts w:cs="Arial"/>
                      <w:b/>
                      <w:sz w:val="20"/>
                      <w:lang w:eastAsia="es-MX"/>
                    </w:rPr>
                    <w:lastRenderedPageBreak/>
                    <w:t>eval. plan estud.</w:t>
                  </w:r>
                </w:p>
                <w:p w:rsidR="00905EE2" w:rsidRPr="00AE1933" w:rsidRDefault="00905EE2" w:rsidP="005321F7">
                  <w:pPr>
                    <w:spacing w:after="0"/>
                    <w:ind w:firstLine="0"/>
                    <w:jc w:val="center"/>
                    <w:rPr>
                      <w:rFonts w:cs="Arial"/>
                      <w:sz w:val="20"/>
                      <w:lang w:eastAsia="es-MX"/>
                    </w:rPr>
                  </w:pPr>
                  <w:r w:rsidRPr="00C442AB">
                    <w:rPr>
                      <w:rFonts w:cs="Arial"/>
                    </w:rPr>
                    <w:t>Factor PEDPD</w:t>
                  </w:r>
                  <w:r>
                    <w:rPr>
                      <w:rFonts w:cs="Arial"/>
                    </w:rPr>
                    <w:t>: 131100</w:t>
                  </w:r>
                </w:p>
              </w:tc>
              <w:tc>
                <w:tcPr>
                  <w:tcW w:w="2039" w:type="dxa"/>
                  <w:tcBorders>
                    <w:top w:val="single" w:sz="4" w:space="0" w:color="auto"/>
                    <w:left w:val="single" w:sz="4" w:space="0" w:color="auto"/>
                    <w:bottom w:val="single" w:sz="4" w:space="0" w:color="auto"/>
                    <w:right w:val="single" w:sz="4" w:space="0" w:color="auto"/>
                  </w:tcBorders>
                  <w:noWrap/>
                  <w:vAlign w:val="center"/>
                </w:tcPr>
                <w:p w:rsidR="00905EE2" w:rsidRPr="001672D9" w:rsidRDefault="00905EE2" w:rsidP="005321F7">
                  <w:pPr>
                    <w:spacing w:after="0"/>
                    <w:ind w:firstLine="0"/>
                    <w:jc w:val="center"/>
                    <w:rPr>
                      <w:rFonts w:cs="Arial"/>
                      <w:b/>
                      <w:sz w:val="20"/>
                      <w:lang w:eastAsia="es-MX"/>
                    </w:rPr>
                  </w:pPr>
                  <w:r w:rsidRPr="001672D9">
                    <w:rPr>
                      <w:rFonts w:cs="Arial"/>
                      <w:b/>
                      <w:sz w:val="20"/>
                      <w:lang w:eastAsia="es-MX"/>
                    </w:rPr>
                    <w:lastRenderedPageBreak/>
                    <w:t xml:space="preserve">Colab. eval. plan </w:t>
                  </w:r>
                  <w:r w:rsidRPr="001672D9">
                    <w:rPr>
                      <w:rFonts w:cs="Arial"/>
                      <w:b/>
                      <w:sz w:val="20"/>
                      <w:lang w:eastAsia="es-MX"/>
                    </w:rPr>
                    <w:lastRenderedPageBreak/>
                    <w:t>estud.</w:t>
                  </w:r>
                </w:p>
                <w:p w:rsidR="00905EE2" w:rsidRPr="00AE1933" w:rsidRDefault="00905EE2" w:rsidP="005321F7">
                  <w:pPr>
                    <w:spacing w:after="0"/>
                    <w:ind w:firstLine="0"/>
                    <w:jc w:val="center"/>
                    <w:rPr>
                      <w:rFonts w:cs="Arial"/>
                      <w:sz w:val="20"/>
                      <w:lang w:eastAsia="es-MX"/>
                    </w:rPr>
                  </w:pPr>
                  <w:r w:rsidRPr="00C442AB">
                    <w:rPr>
                      <w:rFonts w:cs="Arial"/>
                    </w:rPr>
                    <w:t>Factor PEDPD</w:t>
                  </w:r>
                  <w:r>
                    <w:rPr>
                      <w:rFonts w:cs="Arial"/>
                    </w:rPr>
                    <w:t>: 131200</w:t>
                  </w:r>
                </w:p>
              </w:tc>
              <w:tc>
                <w:tcPr>
                  <w:tcW w:w="2039" w:type="dxa"/>
                  <w:tcBorders>
                    <w:top w:val="single" w:sz="4" w:space="0" w:color="auto"/>
                    <w:left w:val="single" w:sz="4" w:space="0" w:color="auto"/>
                    <w:bottom w:val="single" w:sz="4" w:space="0" w:color="auto"/>
                    <w:right w:val="single" w:sz="4" w:space="0" w:color="auto"/>
                  </w:tcBorders>
                  <w:noWrap/>
                  <w:vAlign w:val="center"/>
                </w:tcPr>
                <w:p w:rsidR="00905EE2" w:rsidRPr="001672D9" w:rsidRDefault="00905EE2" w:rsidP="005321F7">
                  <w:pPr>
                    <w:spacing w:after="0"/>
                    <w:ind w:firstLine="0"/>
                    <w:jc w:val="center"/>
                    <w:rPr>
                      <w:rFonts w:cs="Arial"/>
                      <w:b/>
                      <w:sz w:val="20"/>
                      <w:lang w:eastAsia="es-MX"/>
                    </w:rPr>
                  </w:pPr>
                  <w:r w:rsidRPr="001672D9">
                    <w:rPr>
                      <w:rFonts w:cs="Arial"/>
                      <w:b/>
                      <w:sz w:val="20"/>
                      <w:lang w:eastAsia="es-MX"/>
                    </w:rPr>
                    <w:lastRenderedPageBreak/>
                    <w:t xml:space="preserve">Elaboración prog. </w:t>
                  </w:r>
                  <w:r w:rsidRPr="001672D9">
                    <w:rPr>
                      <w:rFonts w:cs="Arial"/>
                      <w:b/>
                      <w:sz w:val="20"/>
                      <w:lang w:eastAsia="es-MX"/>
                    </w:rPr>
                    <w:lastRenderedPageBreak/>
                    <w:t>anal.</w:t>
                  </w:r>
                </w:p>
                <w:p w:rsidR="00905EE2" w:rsidRPr="00AE1933" w:rsidRDefault="00905EE2" w:rsidP="005321F7">
                  <w:pPr>
                    <w:spacing w:after="0"/>
                    <w:ind w:firstLine="0"/>
                    <w:jc w:val="center"/>
                    <w:rPr>
                      <w:rFonts w:cs="Arial"/>
                      <w:sz w:val="20"/>
                      <w:lang w:eastAsia="es-MX"/>
                    </w:rPr>
                  </w:pPr>
                  <w:r w:rsidRPr="00C442AB">
                    <w:rPr>
                      <w:rFonts w:cs="Arial"/>
                    </w:rPr>
                    <w:t>Factor PEDPD</w:t>
                  </w:r>
                  <w:r>
                    <w:rPr>
                      <w:rFonts w:cs="Arial"/>
                    </w:rPr>
                    <w:t>: 134110</w:t>
                  </w:r>
                </w:p>
              </w:tc>
              <w:tc>
                <w:tcPr>
                  <w:tcW w:w="2040" w:type="dxa"/>
                  <w:tcBorders>
                    <w:top w:val="single" w:sz="4" w:space="0" w:color="auto"/>
                    <w:left w:val="single" w:sz="4" w:space="0" w:color="auto"/>
                    <w:bottom w:val="single" w:sz="4" w:space="0" w:color="auto"/>
                    <w:right w:val="single" w:sz="4" w:space="0" w:color="auto"/>
                  </w:tcBorders>
                  <w:noWrap/>
                  <w:vAlign w:val="center"/>
                </w:tcPr>
                <w:p w:rsidR="00905EE2" w:rsidRPr="001672D9" w:rsidRDefault="00905EE2" w:rsidP="005321F7">
                  <w:pPr>
                    <w:spacing w:after="0"/>
                    <w:ind w:firstLine="0"/>
                    <w:jc w:val="center"/>
                    <w:rPr>
                      <w:rFonts w:cs="Arial"/>
                      <w:b/>
                      <w:sz w:val="20"/>
                      <w:lang w:eastAsia="es-MX"/>
                    </w:rPr>
                  </w:pPr>
                  <w:r w:rsidRPr="001672D9">
                    <w:rPr>
                      <w:rFonts w:cs="Arial"/>
                      <w:b/>
                      <w:sz w:val="20"/>
                      <w:lang w:eastAsia="es-MX"/>
                    </w:rPr>
                    <w:lastRenderedPageBreak/>
                    <w:t xml:space="preserve">Actualización prog. </w:t>
                  </w:r>
                  <w:r w:rsidRPr="001672D9">
                    <w:rPr>
                      <w:rFonts w:cs="Arial"/>
                      <w:b/>
                      <w:sz w:val="20"/>
                      <w:lang w:eastAsia="es-MX"/>
                    </w:rPr>
                    <w:lastRenderedPageBreak/>
                    <w:t>anal.</w:t>
                  </w:r>
                </w:p>
                <w:p w:rsidR="00905EE2" w:rsidRPr="00AE1933" w:rsidRDefault="00905EE2" w:rsidP="005321F7">
                  <w:pPr>
                    <w:spacing w:after="0"/>
                    <w:ind w:firstLine="0"/>
                    <w:jc w:val="center"/>
                    <w:rPr>
                      <w:rFonts w:cs="Arial"/>
                      <w:sz w:val="20"/>
                      <w:lang w:eastAsia="es-MX"/>
                    </w:rPr>
                  </w:pPr>
                  <w:r w:rsidRPr="00C442AB">
                    <w:rPr>
                      <w:rFonts w:cs="Arial"/>
                    </w:rPr>
                    <w:t>Factor PEDPD</w:t>
                  </w:r>
                  <w:r>
                    <w:rPr>
                      <w:rFonts w:cs="Arial"/>
                    </w:rPr>
                    <w:t>: 134120</w:t>
                  </w:r>
                </w:p>
              </w:tc>
              <w:tc>
                <w:tcPr>
                  <w:tcW w:w="1002" w:type="dxa"/>
                  <w:tcBorders>
                    <w:top w:val="single" w:sz="4" w:space="0" w:color="auto"/>
                    <w:left w:val="single" w:sz="4" w:space="0" w:color="auto"/>
                    <w:bottom w:val="single" w:sz="4" w:space="0" w:color="auto"/>
                    <w:right w:val="single" w:sz="4" w:space="0" w:color="auto"/>
                  </w:tcBorders>
                  <w:noWrap/>
                  <w:vAlign w:val="center"/>
                </w:tcPr>
                <w:p w:rsidR="00905EE2" w:rsidRPr="00AE1933" w:rsidRDefault="00905EE2" w:rsidP="005321F7">
                  <w:pPr>
                    <w:spacing w:after="0"/>
                    <w:ind w:firstLine="0"/>
                    <w:jc w:val="center"/>
                    <w:rPr>
                      <w:rFonts w:cs="Arial"/>
                      <w:b/>
                      <w:bCs/>
                      <w:sz w:val="20"/>
                      <w:lang w:eastAsia="es-MX"/>
                    </w:rPr>
                  </w:pPr>
                  <w:r w:rsidRPr="00AE1933">
                    <w:rPr>
                      <w:rFonts w:cs="Arial"/>
                      <w:b/>
                      <w:bCs/>
                      <w:sz w:val="20"/>
                      <w:lang w:eastAsia="es-MX"/>
                    </w:rPr>
                    <w:lastRenderedPageBreak/>
                    <w:t>Total</w:t>
                  </w:r>
                </w:p>
              </w:tc>
            </w:tr>
            <w:tr w:rsidR="00905EE2" w:rsidRPr="006332D4" w:rsidTr="004527B3">
              <w:trPr>
                <w:trHeight w:val="300"/>
                <w:jc w:val="center"/>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lastRenderedPageBreak/>
                    <w:t>2004</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1</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left"/>
                    <w:rPr>
                      <w:rFonts w:cs="Arial"/>
                      <w:sz w:val="20"/>
                      <w:lang w:eastAsia="es-MX"/>
                    </w:rPr>
                  </w:pPr>
                  <w:r w:rsidRPr="00AE1933">
                    <w:rPr>
                      <w:rFonts w:cs="Arial"/>
                      <w:sz w:val="20"/>
                      <w:lang w:eastAsia="es-MX"/>
                    </w:rPr>
                    <w:t>.</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left"/>
                    <w:rPr>
                      <w:rFonts w:cs="Arial"/>
                      <w:sz w:val="20"/>
                      <w:lang w:eastAsia="es-MX"/>
                    </w:rPr>
                  </w:pPr>
                  <w:r w:rsidRPr="00AE1933">
                    <w:rPr>
                      <w:rFonts w:cs="Arial"/>
                      <w:sz w:val="20"/>
                      <w:lang w:eastAsia="es-MX"/>
                    </w:rPr>
                    <w:t>.</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1</w:t>
                  </w:r>
                </w:p>
              </w:tc>
              <w:tc>
                <w:tcPr>
                  <w:tcW w:w="2040"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14</w:t>
                  </w:r>
                </w:p>
              </w:tc>
              <w:tc>
                <w:tcPr>
                  <w:tcW w:w="100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b/>
                      <w:bCs/>
                      <w:sz w:val="20"/>
                      <w:lang w:eastAsia="es-MX"/>
                    </w:rPr>
                  </w:pPr>
                  <w:r w:rsidRPr="00AE1933">
                    <w:rPr>
                      <w:rFonts w:cs="Arial"/>
                      <w:b/>
                      <w:bCs/>
                      <w:sz w:val="20"/>
                      <w:lang w:eastAsia="es-MX"/>
                    </w:rPr>
                    <w:t>16</w:t>
                  </w:r>
                </w:p>
              </w:tc>
            </w:tr>
            <w:tr w:rsidR="00905EE2" w:rsidRPr="006332D4" w:rsidTr="004527B3">
              <w:trPr>
                <w:trHeight w:val="300"/>
                <w:jc w:val="center"/>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2005</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1</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left"/>
                    <w:rPr>
                      <w:rFonts w:cs="Arial"/>
                      <w:sz w:val="20"/>
                      <w:lang w:eastAsia="es-MX"/>
                    </w:rPr>
                  </w:pPr>
                  <w:r w:rsidRPr="00AE1933">
                    <w:rPr>
                      <w:rFonts w:cs="Arial"/>
                      <w:sz w:val="20"/>
                      <w:lang w:eastAsia="es-MX"/>
                    </w:rPr>
                    <w:t>.</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left"/>
                    <w:rPr>
                      <w:rFonts w:cs="Arial"/>
                      <w:sz w:val="20"/>
                      <w:lang w:eastAsia="es-MX"/>
                    </w:rPr>
                  </w:pPr>
                  <w:r w:rsidRPr="00AE1933">
                    <w:rPr>
                      <w:rFonts w:cs="Arial"/>
                      <w:sz w:val="20"/>
                      <w:lang w:eastAsia="es-MX"/>
                    </w:rPr>
                    <w:t>.</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left"/>
                    <w:rPr>
                      <w:rFonts w:cs="Arial"/>
                      <w:sz w:val="20"/>
                      <w:lang w:eastAsia="es-MX"/>
                    </w:rPr>
                  </w:pPr>
                  <w:r w:rsidRPr="00AE1933">
                    <w:rPr>
                      <w:rFonts w:cs="Arial"/>
                      <w:sz w:val="20"/>
                      <w:lang w:eastAsia="es-MX"/>
                    </w:rPr>
                    <w:t>.</w:t>
                  </w:r>
                </w:p>
              </w:tc>
              <w:tc>
                <w:tcPr>
                  <w:tcW w:w="2040"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5</w:t>
                  </w:r>
                </w:p>
              </w:tc>
              <w:tc>
                <w:tcPr>
                  <w:tcW w:w="100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b/>
                      <w:bCs/>
                      <w:sz w:val="20"/>
                      <w:lang w:eastAsia="es-MX"/>
                    </w:rPr>
                  </w:pPr>
                  <w:r w:rsidRPr="00AE1933">
                    <w:rPr>
                      <w:rFonts w:cs="Arial"/>
                      <w:b/>
                      <w:bCs/>
                      <w:sz w:val="20"/>
                      <w:lang w:eastAsia="es-MX"/>
                    </w:rPr>
                    <w:t>6</w:t>
                  </w:r>
                </w:p>
              </w:tc>
            </w:tr>
            <w:tr w:rsidR="00905EE2" w:rsidRPr="006332D4" w:rsidTr="004527B3">
              <w:trPr>
                <w:trHeight w:val="300"/>
                <w:jc w:val="center"/>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2006</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3</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5</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1</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1</w:t>
                  </w:r>
                </w:p>
              </w:tc>
              <w:tc>
                <w:tcPr>
                  <w:tcW w:w="2040"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3</w:t>
                  </w:r>
                </w:p>
              </w:tc>
              <w:tc>
                <w:tcPr>
                  <w:tcW w:w="100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b/>
                      <w:bCs/>
                      <w:sz w:val="20"/>
                      <w:lang w:eastAsia="es-MX"/>
                    </w:rPr>
                  </w:pPr>
                  <w:r w:rsidRPr="00AE1933">
                    <w:rPr>
                      <w:rFonts w:cs="Arial"/>
                      <w:b/>
                      <w:bCs/>
                      <w:sz w:val="20"/>
                      <w:lang w:eastAsia="es-MX"/>
                    </w:rPr>
                    <w:t>13</w:t>
                  </w:r>
                </w:p>
              </w:tc>
            </w:tr>
            <w:tr w:rsidR="00905EE2" w:rsidRPr="006332D4" w:rsidTr="004527B3">
              <w:trPr>
                <w:trHeight w:val="300"/>
                <w:jc w:val="center"/>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2007</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2</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2</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left"/>
                    <w:rPr>
                      <w:rFonts w:cs="Arial"/>
                      <w:sz w:val="20"/>
                      <w:lang w:eastAsia="es-MX"/>
                    </w:rPr>
                  </w:pPr>
                  <w:r w:rsidRPr="00AE1933">
                    <w:rPr>
                      <w:rFonts w:cs="Arial"/>
                      <w:sz w:val="20"/>
                      <w:lang w:eastAsia="es-MX"/>
                    </w:rPr>
                    <w:t>.</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9</w:t>
                  </w:r>
                </w:p>
              </w:tc>
              <w:tc>
                <w:tcPr>
                  <w:tcW w:w="2040"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left"/>
                    <w:rPr>
                      <w:rFonts w:cs="Arial"/>
                      <w:sz w:val="20"/>
                      <w:lang w:eastAsia="es-MX"/>
                    </w:rPr>
                  </w:pPr>
                  <w:r w:rsidRPr="00AE1933">
                    <w:rPr>
                      <w:rFonts w:cs="Arial"/>
                      <w:sz w:val="20"/>
                      <w:lang w:eastAsia="es-MX"/>
                    </w:rPr>
                    <w:t>.</w:t>
                  </w:r>
                </w:p>
              </w:tc>
              <w:tc>
                <w:tcPr>
                  <w:tcW w:w="100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b/>
                      <w:bCs/>
                      <w:sz w:val="20"/>
                      <w:lang w:eastAsia="es-MX"/>
                    </w:rPr>
                  </w:pPr>
                  <w:r w:rsidRPr="00AE1933">
                    <w:rPr>
                      <w:rFonts w:cs="Arial"/>
                      <w:b/>
                      <w:bCs/>
                      <w:sz w:val="20"/>
                      <w:lang w:eastAsia="es-MX"/>
                    </w:rPr>
                    <w:t>13</w:t>
                  </w:r>
                </w:p>
              </w:tc>
            </w:tr>
            <w:tr w:rsidR="00905EE2" w:rsidRPr="006332D4" w:rsidTr="004527B3">
              <w:trPr>
                <w:trHeight w:val="300"/>
                <w:jc w:val="center"/>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2008</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1</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left"/>
                    <w:rPr>
                      <w:rFonts w:cs="Arial"/>
                      <w:sz w:val="20"/>
                      <w:lang w:eastAsia="es-MX"/>
                    </w:rPr>
                  </w:pPr>
                  <w:r w:rsidRPr="00AE1933">
                    <w:rPr>
                      <w:rFonts w:cs="Arial"/>
                      <w:sz w:val="20"/>
                      <w:lang w:eastAsia="es-MX"/>
                    </w:rPr>
                    <w:t>.</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left"/>
                    <w:rPr>
                      <w:rFonts w:cs="Arial"/>
                      <w:sz w:val="20"/>
                      <w:lang w:eastAsia="es-MX"/>
                    </w:rPr>
                  </w:pPr>
                  <w:r w:rsidRPr="00AE1933">
                    <w:rPr>
                      <w:rFonts w:cs="Arial"/>
                      <w:sz w:val="20"/>
                      <w:lang w:eastAsia="es-MX"/>
                    </w:rPr>
                    <w:t>.</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5</w:t>
                  </w:r>
                </w:p>
              </w:tc>
              <w:tc>
                <w:tcPr>
                  <w:tcW w:w="2040"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sz w:val="20"/>
                      <w:lang w:eastAsia="es-MX"/>
                    </w:rPr>
                  </w:pPr>
                  <w:r w:rsidRPr="00AE1933">
                    <w:rPr>
                      <w:rFonts w:cs="Arial"/>
                      <w:sz w:val="20"/>
                      <w:lang w:eastAsia="es-MX"/>
                    </w:rPr>
                    <w:t>4</w:t>
                  </w:r>
                </w:p>
              </w:tc>
              <w:tc>
                <w:tcPr>
                  <w:tcW w:w="100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b/>
                      <w:bCs/>
                      <w:sz w:val="20"/>
                      <w:lang w:eastAsia="es-MX"/>
                    </w:rPr>
                  </w:pPr>
                  <w:r w:rsidRPr="00AE1933">
                    <w:rPr>
                      <w:rFonts w:cs="Arial"/>
                      <w:b/>
                      <w:bCs/>
                      <w:sz w:val="20"/>
                      <w:lang w:eastAsia="es-MX"/>
                    </w:rPr>
                    <w:t>10</w:t>
                  </w:r>
                </w:p>
              </w:tc>
            </w:tr>
            <w:tr w:rsidR="00905EE2" w:rsidRPr="006332D4" w:rsidTr="004527B3">
              <w:trPr>
                <w:trHeight w:val="300"/>
                <w:jc w:val="center"/>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b/>
                      <w:bCs/>
                      <w:sz w:val="20"/>
                      <w:lang w:eastAsia="es-MX"/>
                    </w:rPr>
                  </w:pPr>
                  <w:r w:rsidRPr="00AE1933">
                    <w:rPr>
                      <w:rFonts w:cs="Arial"/>
                      <w:b/>
                      <w:bCs/>
                      <w:sz w:val="20"/>
                      <w:lang w:eastAsia="es-MX"/>
                    </w:rPr>
                    <w:t>Total</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b/>
                      <w:bCs/>
                      <w:sz w:val="20"/>
                      <w:lang w:eastAsia="es-MX"/>
                    </w:rPr>
                  </w:pPr>
                  <w:r w:rsidRPr="00AE1933">
                    <w:rPr>
                      <w:rFonts w:cs="Arial"/>
                      <w:b/>
                      <w:bCs/>
                      <w:sz w:val="20"/>
                      <w:lang w:eastAsia="es-MX"/>
                    </w:rPr>
                    <w:t>8</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b/>
                      <w:bCs/>
                      <w:sz w:val="20"/>
                      <w:lang w:eastAsia="es-MX"/>
                    </w:rPr>
                  </w:pPr>
                  <w:r w:rsidRPr="00AE1933">
                    <w:rPr>
                      <w:rFonts w:cs="Arial"/>
                      <w:b/>
                      <w:bCs/>
                      <w:sz w:val="20"/>
                      <w:lang w:eastAsia="es-MX"/>
                    </w:rPr>
                    <w:t>7</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b/>
                      <w:bCs/>
                      <w:sz w:val="20"/>
                      <w:lang w:eastAsia="es-MX"/>
                    </w:rPr>
                  </w:pPr>
                  <w:r w:rsidRPr="00AE1933">
                    <w:rPr>
                      <w:rFonts w:cs="Arial"/>
                      <w:b/>
                      <w:bCs/>
                      <w:sz w:val="20"/>
                      <w:lang w:eastAsia="es-MX"/>
                    </w:rPr>
                    <w:t>1</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b/>
                      <w:bCs/>
                      <w:sz w:val="20"/>
                      <w:lang w:eastAsia="es-MX"/>
                    </w:rPr>
                  </w:pPr>
                  <w:r w:rsidRPr="00AE1933">
                    <w:rPr>
                      <w:rFonts w:cs="Arial"/>
                      <w:b/>
                      <w:bCs/>
                      <w:sz w:val="20"/>
                      <w:lang w:eastAsia="es-MX"/>
                    </w:rPr>
                    <w:t>16</w:t>
                  </w:r>
                </w:p>
              </w:tc>
              <w:tc>
                <w:tcPr>
                  <w:tcW w:w="2040"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b/>
                      <w:bCs/>
                      <w:sz w:val="20"/>
                      <w:lang w:eastAsia="es-MX"/>
                    </w:rPr>
                  </w:pPr>
                  <w:r w:rsidRPr="00AE1933">
                    <w:rPr>
                      <w:rFonts w:cs="Arial"/>
                      <w:b/>
                      <w:bCs/>
                      <w:sz w:val="20"/>
                      <w:lang w:eastAsia="es-MX"/>
                    </w:rPr>
                    <w:t>26</w:t>
                  </w:r>
                </w:p>
              </w:tc>
              <w:tc>
                <w:tcPr>
                  <w:tcW w:w="100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b/>
                      <w:bCs/>
                      <w:sz w:val="20"/>
                      <w:lang w:eastAsia="es-MX"/>
                    </w:rPr>
                  </w:pPr>
                  <w:r w:rsidRPr="00AE1933">
                    <w:rPr>
                      <w:rFonts w:cs="Arial"/>
                      <w:b/>
                      <w:bCs/>
                      <w:sz w:val="20"/>
                      <w:lang w:eastAsia="es-MX"/>
                    </w:rPr>
                    <w:t>58</w:t>
                  </w:r>
                </w:p>
              </w:tc>
            </w:tr>
            <w:tr w:rsidR="00905EE2" w:rsidRPr="006332D4" w:rsidTr="004527B3">
              <w:trPr>
                <w:trHeight w:val="285"/>
                <w:jc w:val="center"/>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color w:val="FF0000"/>
                      <w:sz w:val="20"/>
                      <w:lang w:eastAsia="es-MX"/>
                    </w:rPr>
                  </w:pPr>
                  <w:r w:rsidRPr="00AE1933">
                    <w:rPr>
                      <w:rFonts w:cs="Arial"/>
                      <w:color w:val="FF0000"/>
                      <w:sz w:val="20"/>
                      <w:lang w:eastAsia="es-MX"/>
                    </w:rPr>
                    <w:t>Prom/prof</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color w:val="FF0000"/>
                      <w:sz w:val="20"/>
                      <w:lang w:eastAsia="es-MX"/>
                    </w:rPr>
                  </w:pPr>
                  <w:r w:rsidRPr="00AE1933">
                    <w:rPr>
                      <w:rFonts w:cs="Arial"/>
                      <w:color w:val="FF0000"/>
                      <w:sz w:val="20"/>
                      <w:lang w:eastAsia="es-MX"/>
                    </w:rPr>
                    <w:t>0.3</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color w:val="FF0000"/>
                      <w:sz w:val="20"/>
                      <w:lang w:eastAsia="es-MX"/>
                    </w:rPr>
                  </w:pPr>
                  <w:r w:rsidRPr="00AE1933">
                    <w:rPr>
                      <w:rFonts w:cs="Arial"/>
                      <w:color w:val="FF0000"/>
                      <w:sz w:val="20"/>
                      <w:lang w:eastAsia="es-MX"/>
                    </w:rPr>
                    <w:t>0.2</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color w:val="FF0000"/>
                      <w:sz w:val="20"/>
                      <w:lang w:eastAsia="es-MX"/>
                    </w:rPr>
                  </w:pPr>
                  <w:r w:rsidRPr="00AE1933">
                    <w:rPr>
                      <w:rFonts w:cs="Arial"/>
                      <w:color w:val="FF0000"/>
                      <w:sz w:val="20"/>
                      <w:lang w:eastAsia="es-MX"/>
                    </w:rPr>
                    <w:t>0.0</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color w:val="FF0000"/>
                      <w:sz w:val="20"/>
                      <w:lang w:eastAsia="es-MX"/>
                    </w:rPr>
                  </w:pPr>
                  <w:r w:rsidRPr="00AE1933">
                    <w:rPr>
                      <w:rFonts w:cs="Arial"/>
                      <w:color w:val="FF0000"/>
                      <w:sz w:val="20"/>
                      <w:lang w:eastAsia="es-MX"/>
                    </w:rPr>
                    <w:t>0.6</w:t>
                  </w:r>
                </w:p>
              </w:tc>
              <w:tc>
                <w:tcPr>
                  <w:tcW w:w="2040"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color w:val="FF0000"/>
                      <w:sz w:val="20"/>
                      <w:lang w:eastAsia="es-MX"/>
                    </w:rPr>
                  </w:pPr>
                  <w:r w:rsidRPr="00AE1933">
                    <w:rPr>
                      <w:rFonts w:cs="Arial"/>
                      <w:color w:val="FF0000"/>
                      <w:sz w:val="20"/>
                      <w:lang w:eastAsia="es-MX"/>
                    </w:rPr>
                    <w:t>0.9</w:t>
                  </w:r>
                </w:p>
              </w:tc>
              <w:tc>
                <w:tcPr>
                  <w:tcW w:w="100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5321F7">
                  <w:pPr>
                    <w:spacing w:after="0"/>
                    <w:ind w:firstLine="0"/>
                    <w:jc w:val="right"/>
                    <w:rPr>
                      <w:rFonts w:cs="Arial"/>
                      <w:color w:val="FF0000"/>
                      <w:sz w:val="20"/>
                      <w:lang w:eastAsia="es-MX"/>
                    </w:rPr>
                  </w:pPr>
                  <w:r w:rsidRPr="00AE1933">
                    <w:rPr>
                      <w:rFonts w:cs="Arial"/>
                      <w:color w:val="FF0000"/>
                      <w:sz w:val="20"/>
                      <w:lang w:eastAsia="es-MX"/>
                    </w:rPr>
                    <w:t>2.0</w:t>
                  </w:r>
                </w:p>
              </w:tc>
            </w:tr>
          </w:tbl>
          <w:p w:rsidR="00905EE2" w:rsidRPr="00EA0781" w:rsidRDefault="00905EE2" w:rsidP="008E6774">
            <w:pPr>
              <w:rPr>
                <w:rFonts w:cs="Arial"/>
              </w:rPr>
            </w:pPr>
            <w:r w:rsidRPr="00EA0781">
              <w:rPr>
                <w:rFonts w:cs="Arial"/>
              </w:rPr>
              <w:t xml:space="preserve">La participación del personal académico en actividades de gestión </w:t>
            </w:r>
            <w:r>
              <w:rPr>
                <w:rFonts w:cs="Arial"/>
              </w:rPr>
              <w:t xml:space="preserve">universitaria son: </w:t>
            </w:r>
            <w:r w:rsidRPr="00EA0781">
              <w:rPr>
                <w:rFonts w:cs="Arial"/>
              </w:rPr>
              <w:t>Rectoría</w:t>
            </w:r>
            <w:r>
              <w:rPr>
                <w:rFonts w:cs="Arial"/>
              </w:rPr>
              <w:t xml:space="preserve"> (Dr. Jorge Galo Medina Torres)</w:t>
            </w:r>
            <w:r w:rsidRPr="00EA0781">
              <w:rPr>
                <w:rFonts w:cs="Arial"/>
              </w:rPr>
              <w:t xml:space="preserve">; </w:t>
            </w:r>
            <w:r>
              <w:rPr>
                <w:rFonts w:cs="Arial"/>
              </w:rPr>
              <w:t xml:space="preserve">Secretario General (Dr. Carlos de Luna Villarreal), </w:t>
            </w:r>
            <w:r w:rsidRPr="00EA0781">
              <w:rPr>
                <w:rFonts w:cs="Arial"/>
              </w:rPr>
              <w:t>D</w:t>
            </w:r>
            <w:r w:rsidRPr="00EA0781">
              <w:rPr>
                <w:rFonts w:cs="Arial"/>
              </w:rPr>
              <w:t>i</w:t>
            </w:r>
            <w:r w:rsidRPr="00EA0781">
              <w:rPr>
                <w:rFonts w:cs="Arial"/>
              </w:rPr>
              <w:t>rector</w:t>
            </w:r>
            <w:r>
              <w:rPr>
                <w:rFonts w:cs="Arial"/>
              </w:rPr>
              <w:t>a</w:t>
            </w:r>
            <w:r w:rsidRPr="00EA0781">
              <w:rPr>
                <w:rFonts w:cs="Arial"/>
              </w:rPr>
              <w:t xml:space="preserve"> de Vinculación</w:t>
            </w:r>
            <w:r>
              <w:rPr>
                <w:rFonts w:cs="Arial"/>
              </w:rPr>
              <w:t xml:space="preserve"> (Dra. Iliana I. Hernández Javalera)</w:t>
            </w:r>
            <w:r w:rsidRPr="00EA0781">
              <w:rPr>
                <w:rFonts w:cs="Arial"/>
              </w:rPr>
              <w:t>, Subdirector  de Investigación</w:t>
            </w:r>
            <w:r>
              <w:rPr>
                <w:rFonts w:cs="Arial"/>
              </w:rPr>
              <w:t xml:space="preserve"> (Dr. José E. García Martínez)</w:t>
            </w:r>
            <w:r w:rsidRPr="00EA0781">
              <w:rPr>
                <w:rFonts w:cs="Arial"/>
              </w:rPr>
              <w:t>, Consejeros Universitarios</w:t>
            </w:r>
            <w:r>
              <w:rPr>
                <w:rFonts w:cs="Arial"/>
              </w:rPr>
              <w:t xml:space="preserve"> (Dr. Ricardo Vásquez Aldape)</w:t>
            </w:r>
            <w:r w:rsidRPr="00EA0781">
              <w:rPr>
                <w:rFonts w:cs="Arial"/>
              </w:rPr>
              <w:t>, Int</w:t>
            </w:r>
            <w:r w:rsidRPr="00EA0781">
              <w:rPr>
                <w:rFonts w:cs="Arial"/>
              </w:rPr>
              <w:t>e</w:t>
            </w:r>
            <w:r w:rsidRPr="00EA0781">
              <w:rPr>
                <w:rFonts w:cs="Arial"/>
              </w:rPr>
              <w:t>grantes de Comisiones del H. Consejo Universitario</w:t>
            </w:r>
            <w:r>
              <w:rPr>
                <w:rFonts w:cs="Arial"/>
              </w:rPr>
              <w:t xml:space="preserve"> e integrantes del Consejo Divisional (</w:t>
            </w:r>
            <w:hyperlink r:id="rId494" w:history="1">
              <w:r w:rsidRPr="00E17C68">
                <w:rPr>
                  <w:rStyle w:val="Hipervnculo"/>
                  <w:rFonts w:cs="Arial"/>
                </w:rPr>
                <w:t>http://www.uaaan.mx/siiaa/index.php/directorios/56-administracion-central.html</w:t>
              </w:r>
            </w:hyperlink>
            <w:r>
              <w:t>)</w:t>
            </w:r>
            <w:r>
              <w:rPr>
                <w:rFonts w:cs="Arial"/>
              </w:rPr>
              <w:t>. L</w:t>
            </w:r>
            <w:r w:rsidRPr="00EA0781">
              <w:rPr>
                <w:rFonts w:cs="Arial"/>
              </w:rPr>
              <w:t>as autor</w:t>
            </w:r>
            <w:r w:rsidRPr="00EA0781">
              <w:rPr>
                <w:rFonts w:cs="Arial"/>
              </w:rPr>
              <w:t>i</w:t>
            </w:r>
            <w:r w:rsidRPr="00EA0781">
              <w:rPr>
                <w:rFonts w:cs="Arial"/>
              </w:rPr>
              <w:t>dades de esta entidad</w:t>
            </w:r>
            <w:r>
              <w:rPr>
                <w:rFonts w:cs="Arial"/>
              </w:rPr>
              <w:t>,</w:t>
            </w:r>
            <w:r w:rsidRPr="00EA0781">
              <w:rPr>
                <w:rFonts w:cs="Arial"/>
              </w:rPr>
              <w:t xml:space="preserve"> a través de reuniones con cada una de l</w:t>
            </w:r>
            <w:r>
              <w:rPr>
                <w:rFonts w:cs="Arial"/>
              </w:rPr>
              <w:t>os</w:t>
            </w:r>
            <w:r w:rsidRPr="00EA0781">
              <w:rPr>
                <w:rFonts w:cs="Arial"/>
              </w:rPr>
              <w:t xml:space="preserve"> </w:t>
            </w:r>
            <w:r>
              <w:rPr>
                <w:rFonts w:cs="Arial"/>
              </w:rPr>
              <w:t>agentes institucionales</w:t>
            </w:r>
            <w:r w:rsidRPr="00EA0781">
              <w:rPr>
                <w:rFonts w:cs="Arial"/>
              </w:rPr>
              <w:t xml:space="preserve"> (academia, responsables de cuerpos académicos, representantes de estudiantes, personal de confianza, administrativo, de apoyo etc.) establecen estrategias </w:t>
            </w:r>
            <w:r>
              <w:rPr>
                <w:rFonts w:cs="Arial"/>
              </w:rPr>
              <w:t>con</w:t>
            </w:r>
            <w:r w:rsidRPr="00EA0781">
              <w:rPr>
                <w:rFonts w:cs="Arial"/>
              </w:rPr>
              <w:t xml:space="preserve"> la participación de los miembros de la comunidad; creando  así un compromiso compartido en el desarrollo  y logro de los objetivos</w:t>
            </w:r>
            <w:r>
              <w:rPr>
                <w:rFonts w:cs="Arial"/>
              </w:rPr>
              <w:t xml:space="preserve"> (</w:t>
            </w:r>
            <w:hyperlink r:id="rId495" w:history="1">
              <w:r w:rsidRPr="00C941F1">
                <w:rPr>
                  <w:rStyle w:val="Hipervnculo"/>
                  <w:rFonts w:cs="Arial"/>
                </w:rPr>
                <w:t>Modelo participativo de Planeación.ppt</w:t>
              </w:r>
            </w:hyperlink>
            <w:r>
              <w:rPr>
                <w:rFonts w:cs="Arial"/>
              </w:rPr>
              <w:t>)</w:t>
            </w:r>
            <w:r w:rsidRPr="00EA0781">
              <w:rPr>
                <w:rFonts w:cs="Arial"/>
              </w:rPr>
              <w:t>.</w:t>
            </w:r>
          </w:p>
          <w:p w:rsidR="00905EE2" w:rsidRDefault="00905EE2" w:rsidP="00EA0781">
            <w:pPr>
              <w:rPr>
                <w:rFonts w:cs="Arial"/>
                <w:szCs w:val="24"/>
              </w:rPr>
            </w:pPr>
            <w:r w:rsidRPr="00EA0781">
              <w:rPr>
                <w:rFonts w:cs="Arial"/>
              </w:rPr>
              <w:t xml:space="preserve">A partir de 2007, la Institución acentuó y formalizó las </w:t>
            </w:r>
            <w:r>
              <w:rPr>
                <w:rFonts w:cs="Arial"/>
              </w:rPr>
              <w:t>t</w:t>
            </w:r>
            <w:r w:rsidRPr="00EA0781">
              <w:rPr>
                <w:rFonts w:cs="Arial"/>
              </w:rPr>
              <w:t>utorías</w:t>
            </w:r>
            <w:r>
              <w:rPr>
                <w:rFonts w:cs="Arial"/>
              </w:rPr>
              <w:t>. E</w:t>
            </w:r>
            <w:r w:rsidRPr="00EA0781">
              <w:rPr>
                <w:rFonts w:cs="Arial"/>
              </w:rPr>
              <w:t xml:space="preserve">n este contexto, a través de las Direcciones General Académica y de Docencia, </w:t>
            </w:r>
            <w:r>
              <w:rPr>
                <w:rFonts w:cs="Arial"/>
              </w:rPr>
              <w:t xml:space="preserve">se </w:t>
            </w:r>
            <w:r w:rsidRPr="00EA0781">
              <w:rPr>
                <w:rFonts w:cs="Arial"/>
              </w:rPr>
              <w:t>ofreció el Curso Taller “Tutoreo Académico” (</w:t>
            </w:r>
            <w:hyperlink r:id="rId496" w:history="1">
              <w:r w:rsidRPr="008E6774">
                <w:rPr>
                  <w:rStyle w:val="Hipervnculo"/>
                  <w:rFonts w:cs="Arial"/>
                </w:rPr>
                <w:t>Tutoreo acad. UAAAN.ppt</w:t>
              </w:r>
            </w:hyperlink>
            <w:r>
              <w:rPr>
                <w:rFonts w:cs="Arial"/>
              </w:rPr>
              <w:t xml:space="preserve">, </w:t>
            </w:r>
            <w:hyperlink r:id="rId497" w:history="1">
              <w:r w:rsidRPr="008E6774">
                <w:rPr>
                  <w:rStyle w:val="Hipervnculo"/>
                  <w:rFonts w:cs="Arial"/>
                </w:rPr>
                <w:t>Tutoreo acad.-curso.doc</w:t>
              </w:r>
            </w:hyperlink>
            <w:r>
              <w:rPr>
                <w:rFonts w:cs="Arial"/>
              </w:rPr>
              <w:t xml:space="preserve">, </w:t>
            </w:r>
            <w:hyperlink r:id="rId498" w:history="1">
              <w:r w:rsidRPr="008E6774">
                <w:rPr>
                  <w:rStyle w:val="Hipervnculo"/>
                  <w:rFonts w:cs="Arial"/>
                </w:rPr>
                <w:t>Tutoreo acad.-anexos.doc</w:t>
              </w:r>
            </w:hyperlink>
            <w:r>
              <w:rPr>
                <w:rFonts w:cs="Arial"/>
              </w:rPr>
              <w:t xml:space="preserve">), </w:t>
            </w:r>
            <w:r w:rsidRPr="00EA0781">
              <w:rPr>
                <w:rFonts w:cs="Arial"/>
              </w:rPr>
              <w:t>al que asistió la mayoría de los Profesores. Así mismo, se establecieron Políticas Op</w:t>
            </w:r>
            <w:r w:rsidRPr="00EA0781">
              <w:rPr>
                <w:rFonts w:cs="Arial"/>
              </w:rPr>
              <w:t>e</w:t>
            </w:r>
            <w:r w:rsidRPr="00EA0781">
              <w:rPr>
                <w:rFonts w:cs="Arial"/>
              </w:rPr>
              <w:t xml:space="preserve">racionales sobre Tutorías </w:t>
            </w:r>
            <w:r w:rsidRPr="00EA0781">
              <w:rPr>
                <w:rFonts w:cs="Arial"/>
                <w:color w:val="0000FF"/>
              </w:rPr>
              <w:t>(</w:t>
            </w:r>
            <w:hyperlink r:id="rId499" w:history="1">
              <w:r w:rsidRPr="00C941F1">
                <w:rPr>
                  <w:rStyle w:val="Hipervnculo"/>
                  <w:rFonts w:cs="Arial"/>
                </w:rPr>
                <w:t>Políticas en torno al proceso académico.pdf</w:t>
              </w:r>
            </w:hyperlink>
            <w:r>
              <w:rPr>
                <w:rFonts w:cs="Arial"/>
                <w:color w:val="0000FF"/>
              </w:rPr>
              <w:t xml:space="preserve">, </w:t>
            </w:r>
            <w:hyperlink r:id="rId500" w:history="1">
              <w:r w:rsidRPr="008E6774">
                <w:rPr>
                  <w:rStyle w:val="Hipervnculo"/>
                  <w:rFonts w:cs="Arial"/>
                </w:rPr>
                <w:t>Tutorias-Manual.doc</w:t>
              </w:r>
            </w:hyperlink>
            <w:r>
              <w:rPr>
                <w:rFonts w:cs="Arial"/>
              </w:rPr>
              <w:t xml:space="preserve">, </w:t>
            </w:r>
            <w:hyperlink r:id="rId501" w:history="1">
              <w:r w:rsidRPr="00E17C68">
                <w:rPr>
                  <w:rStyle w:val="Hipervnculo"/>
                  <w:rFonts w:cs="Arial"/>
                </w:rPr>
                <w:t>http://tutorias.uaaan.mx/</w:t>
              </w:r>
            </w:hyperlink>
            <w:r w:rsidRPr="00EA0781">
              <w:rPr>
                <w:rFonts w:cs="Arial"/>
                <w:color w:val="0000FF"/>
              </w:rPr>
              <w:t>).</w:t>
            </w:r>
            <w:r w:rsidRPr="00EA0781">
              <w:rPr>
                <w:rFonts w:cs="Arial"/>
              </w:rPr>
              <w:t xml:space="preserve"> Todos los Profesores responsables del PE de IAZ, tienen asi</w:t>
            </w:r>
            <w:r w:rsidRPr="00EA0781">
              <w:rPr>
                <w:rFonts w:cs="Arial"/>
              </w:rPr>
              <w:t>g</w:t>
            </w:r>
            <w:r w:rsidRPr="00EA0781">
              <w:rPr>
                <w:rFonts w:cs="Arial"/>
              </w:rPr>
              <w:t xml:space="preserve">nados estudiantes para tutoría </w:t>
            </w:r>
            <w:r w:rsidRPr="00EA0781">
              <w:rPr>
                <w:rFonts w:cs="Arial"/>
                <w:color w:val="0000FF"/>
              </w:rPr>
              <w:t>(</w:t>
            </w:r>
            <w:hyperlink r:id="rId502" w:history="1">
              <w:r w:rsidRPr="005B27E1">
                <w:rPr>
                  <w:rStyle w:val="Hipervnculo"/>
                  <w:rFonts w:cs="Arial"/>
                </w:rPr>
                <w:t>Tutor-alumno.xls</w:t>
              </w:r>
            </w:hyperlink>
            <w:r>
              <w:t xml:space="preserve">, </w:t>
            </w:r>
            <w:hyperlink r:id="rId503" w:history="1">
              <w:r w:rsidRPr="005F6A80">
                <w:rPr>
                  <w:rStyle w:val="Hipervnculo"/>
                </w:rPr>
                <w:t>Alum's p trat. méd. IAZ-oct 08.xls</w:t>
              </w:r>
            </w:hyperlink>
            <w:r w:rsidRPr="00EA0781">
              <w:rPr>
                <w:rFonts w:cs="Arial"/>
                <w:color w:val="0000FF"/>
              </w:rPr>
              <w:t>),</w:t>
            </w:r>
            <w:r w:rsidRPr="00EA0781">
              <w:rPr>
                <w:rFonts w:cs="Arial"/>
              </w:rPr>
              <w:t xml:space="preserve"> y las entrevistas correspondientes con los alumnos se registran en un formato </w:t>
            </w:r>
            <w:r w:rsidRPr="00EA0781">
              <w:rPr>
                <w:rFonts w:cs="Arial"/>
                <w:color w:val="0000FF"/>
              </w:rPr>
              <w:t>(</w:t>
            </w:r>
            <w:hyperlink r:id="rId504" w:history="1">
              <w:r w:rsidRPr="00504D7B">
                <w:rPr>
                  <w:rStyle w:val="Hipervnculo"/>
                  <w:rFonts w:cs="Arial"/>
                </w:rPr>
                <w:t>Seguimiento tut</w:t>
              </w:r>
              <w:r w:rsidRPr="00504D7B">
                <w:rPr>
                  <w:rStyle w:val="Hipervnculo"/>
                  <w:rFonts w:cs="Arial"/>
                </w:rPr>
                <w:t>o</w:t>
              </w:r>
              <w:r w:rsidRPr="00504D7B">
                <w:rPr>
                  <w:rStyle w:val="Hipervnculo"/>
                  <w:rFonts w:cs="Arial"/>
                </w:rPr>
                <w:t>rías.pdf</w:t>
              </w:r>
            </w:hyperlink>
            <w:r w:rsidRPr="00EA0781">
              <w:rPr>
                <w:rFonts w:cs="Arial"/>
              </w:rPr>
              <w:t xml:space="preserve">). </w:t>
            </w:r>
            <w:r>
              <w:rPr>
                <w:rFonts w:cs="Arial"/>
              </w:rPr>
              <w:t xml:space="preserve">El programa de tutorías se difunde </w:t>
            </w:r>
            <w:r w:rsidRPr="00EA0781">
              <w:rPr>
                <w:rFonts w:cs="Arial"/>
                <w:szCs w:val="24"/>
              </w:rPr>
              <w:t xml:space="preserve">a través de los tableros de avisos en los </w:t>
            </w:r>
            <w:r>
              <w:rPr>
                <w:rFonts w:cs="Arial"/>
                <w:szCs w:val="24"/>
              </w:rPr>
              <w:t>d</w:t>
            </w:r>
            <w:r w:rsidRPr="00EA0781">
              <w:rPr>
                <w:rFonts w:cs="Arial"/>
                <w:szCs w:val="24"/>
              </w:rPr>
              <w:t xml:space="preserve">epartamentos </w:t>
            </w:r>
            <w:r>
              <w:rPr>
                <w:rFonts w:cs="Arial"/>
                <w:szCs w:val="24"/>
              </w:rPr>
              <w:t>a</w:t>
            </w:r>
            <w:r w:rsidRPr="00EA0781">
              <w:rPr>
                <w:rFonts w:cs="Arial"/>
                <w:szCs w:val="24"/>
              </w:rPr>
              <w:t>cadémicos</w:t>
            </w:r>
            <w:r>
              <w:rPr>
                <w:rFonts w:cs="Arial"/>
                <w:szCs w:val="24"/>
              </w:rPr>
              <w:t xml:space="preserve"> (</w:t>
            </w:r>
            <w:hyperlink r:id="rId505" w:history="1">
              <w:r w:rsidRPr="001D40E5">
                <w:rPr>
                  <w:rStyle w:val="Hipervnculo"/>
                  <w:rFonts w:cs="Arial"/>
                  <w:szCs w:val="24"/>
                </w:rPr>
                <w:t>Convoca reunión tutores-tutorados.doc</w:t>
              </w:r>
            </w:hyperlink>
            <w:r>
              <w:rPr>
                <w:rFonts w:cs="Arial"/>
                <w:szCs w:val="24"/>
              </w:rPr>
              <w:t xml:space="preserve">), </w:t>
            </w:r>
            <w:r w:rsidRPr="00EA0781">
              <w:rPr>
                <w:rFonts w:cs="Arial"/>
                <w:szCs w:val="24"/>
              </w:rPr>
              <w:t>en donde  se indica  fechas y horarios de atención de los tutores</w:t>
            </w:r>
            <w:r>
              <w:rPr>
                <w:rFonts w:cs="Arial"/>
                <w:szCs w:val="24"/>
              </w:rPr>
              <w:t>. Las tutorías ocurren reglamentariamente los últimos viernes de cada mes de 12:00-14:00 hr.</w:t>
            </w:r>
          </w:p>
          <w:p w:rsidR="00905EE2" w:rsidRDefault="00905EE2" w:rsidP="00EA0781">
            <w:r w:rsidRPr="00EA0781">
              <w:t>Dada la estructura universitaria, la</w:t>
            </w:r>
            <w:r>
              <w:t>s</w:t>
            </w:r>
            <w:r w:rsidRPr="00EA0781">
              <w:t xml:space="preserve"> instancia</w:t>
            </w:r>
            <w:r>
              <w:t>s</w:t>
            </w:r>
            <w:r w:rsidRPr="00EA0781">
              <w:t xml:space="preserve"> responsables de la verificación de la asistencia de profesores</w:t>
            </w:r>
            <w:r>
              <w:t xml:space="preserve"> son externas al PE-IAZ.</w:t>
            </w:r>
            <w:r w:rsidRPr="00EA0781">
              <w:t xml:space="preserve"> Así, </w:t>
            </w:r>
            <w:r>
              <w:t xml:space="preserve">a las inasistencias a </w:t>
            </w:r>
            <w:r w:rsidRPr="00EA0781">
              <w:t>actividades docentes</w:t>
            </w:r>
            <w:r>
              <w:t xml:space="preserve"> las </w:t>
            </w:r>
            <w:r w:rsidRPr="00EA0781">
              <w:t xml:space="preserve">en las aulas y laboratorios, </w:t>
            </w:r>
            <w:r>
              <w:t>les da seguimiento el Á</w:t>
            </w:r>
            <w:r w:rsidRPr="00EA0781">
              <w:t>rea de Prefectura</w:t>
            </w:r>
            <w:r>
              <w:t>,</w:t>
            </w:r>
            <w:r w:rsidRPr="00EA0781">
              <w:t xml:space="preserve"> dependiente del Departamento de Control Escolar</w:t>
            </w:r>
            <w:r>
              <w:t xml:space="preserve"> (</w:t>
            </w:r>
            <w:hyperlink r:id="rId506" w:history="1">
              <w:r w:rsidRPr="00C34E61">
                <w:rPr>
                  <w:rStyle w:val="Hipervnculo"/>
                </w:rPr>
                <w:t>Seguimiento y reporte de inasistencias de profes.pdf</w:t>
              </w:r>
            </w:hyperlink>
            <w:r>
              <w:t>). L</w:t>
            </w:r>
            <w:r w:rsidRPr="00EA0781">
              <w:t>as inasistencias a esta actividad son sancionadas económicamente</w:t>
            </w:r>
            <w:r w:rsidRPr="00EA0781">
              <w:rPr>
                <w:color w:val="0000FF"/>
              </w:rPr>
              <w:t>.</w:t>
            </w:r>
            <w:r w:rsidRPr="00EA0781">
              <w:t xml:space="preserve"> </w:t>
            </w:r>
          </w:p>
          <w:p w:rsidR="00905EE2" w:rsidRDefault="00905EE2" w:rsidP="00EA0781">
            <w:r w:rsidRPr="00EA0781">
              <w:t>La Subdirección de Programación y Evaluación de la Dirección de Investigación es la encargada</w:t>
            </w:r>
            <w:r>
              <w:t xml:space="preserve"> de dar seguimiento a</w:t>
            </w:r>
            <w:r w:rsidRPr="00EA0781">
              <w:t xml:space="preserve"> los programas de investigación, y al mejoramiento de la cal</w:t>
            </w:r>
            <w:r w:rsidRPr="00EA0781">
              <w:t>i</w:t>
            </w:r>
            <w:r w:rsidRPr="00EA0781">
              <w:t xml:space="preserve">dad de los mismos </w:t>
            </w:r>
            <w:r w:rsidRPr="00F60323">
              <w:t>(</w:t>
            </w:r>
            <w:hyperlink r:id="rId507" w:history="1">
              <w:r w:rsidRPr="00C0114D">
                <w:rPr>
                  <w:rStyle w:val="Hipervnculo"/>
                </w:rPr>
                <w:t>Inv-Fto Inf 07 (PYE-02).doc</w:t>
              </w:r>
            </w:hyperlink>
            <w:r>
              <w:t xml:space="preserve">, </w:t>
            </w:r>
            <w:hyperlink r:id="rId508" w:history="1">
              <w:r w:rsidRPr="00C0114D">
                <w:rPr>
                  <w:rStyle w:val="Hipervnculo"/>
                </w:rPr>
                <w:t>Inv-Fto eval prod 08 (PYE-04).doc</w:t>
              </w:r>
            </w:hyperlink>
            <w:r w:rsidRPr="00F60323">
              <w:t>).</w:t>
            </w:r>
            <w:r w:rsidRPr="00EA0781">
              <w:t xml:space="preserve"> </w:t>
            </w:r>
          </w:p>
          <w:p w:rsidR="00905EE2" w:rsidRPr="00EA0781" w:rsidRDefault="00905EE2" w:rsidP="00EA0781">
            <w:pPr>
              <w:rPr>
                <w:color w:val="FF0000"/>
              </w:rPr>
            </w:pPr>
            <w:r>
              <w:t>Para l</w:t>
            </w:r>
            <w:r w:rsidRPr="00EA0781">
              <w:t>as actividades de vinculación, la instancia responsable de verificar el cumplimiento de las políticas, lineamientos y disposiciones para las actividades de difusión cultural cie</w:t>
            </w:r>
            <w:r w:rsidRPr="00EA0781">
              <w:t>n</w:t>
            </w:r>
            <w:r w:rsidRPr="00EA0781">
              <w:t xml:space="preserve">tífica y tecnológica </w:t>
            </w:r>
            <w:r w:rsidRPr="00650F62">
              <w:t>es la Dirección de Vinculación</w:t>
            </w:r>
            <w:r>
              <w:t>,</w:t>
            </w:r>
            <w:r w:rsidRPr="00EA0781">
              <w:t xml:space="preserve"> a través de sus instancias</w:t>
            </w:r>
            <w:r>
              <w:t xml:space="preserve"> (</w:t>
            </w:r>
            <w:hyperlink r:id="rId509" w:history="1">
              <w:r w:rsidRPr="00650F62">
                <w:rPr>
                  <w:rStyle w:val="Hipervnculo"/>
                </w:rPr>
                <w:t>Manual Gral Org.pdf</w:t>
              </w:r>
            </w:hyperlink>
            <w:r>
              <w:t>, pp 63-65).</w:t>
            </w:r>
          </w:p>
          <w:p w:rsidR="00905EE2" w:rsidRDefault="00905EE2" w:rsidP="00EA0781">
            <w:pPr>
              <w:rPr>
                <w:color w:val="0000FF"/>
              </w:rPr>
            </w:pPr>
            <w:r w:rsidRPr="00EA0781">
              <w:t xml:space="preserve">Por otra parte, las inasistencias de los profesores a su centro de trabajo son registradas y reportadas a Recursos Humanos por los jefes de los </w:t>
            </w:r>
            <w:r>
              <w:t>d</w:t>
            </w:r>
            <w:r w:rsidRPr="00EA0781">
              <w:t xml:space="preserve">epartamentos </w:t>
            </w:r>
            <w:r>
              <w:t>a</w:t>
            </w:r>
            <w:r w:rsidRPr="00EA0781">
              <w:t>cadémicos, lo cual se asienta en los respectivos expedientes. Las estadísticas al respeto indican que no existe ningún profesor con un porcentaje de inasistencias superior al 20%</w:t>
            </w:r>
            <w:r>
              <w:t>.</w:t>
            </w:r>
          </w:p>
          <w:p w:rsidR="00905EE2" w:rsidRPr="00461669" w:rsidRDefault="00905EE2" w:rsidP="00215FAB">
            <w:pPr>
              <w:jc w:val="center"/>
              <w:rPr>
                <w:rFonts w:cs="Arial"/>
                <w:b/>
                <w:lang w:val="es-ES"/>
              </w:rPr>
            </w:pPr>
            <w:r w:rsidRPr="00461669">
              <w:rPr>
                <w:rFonts w:cs="Arial"/>
                <w:b/>
                <w:szCs w:val="24"/>
                <w:highlight w:val="cyan"/>
              </w:rPr>
              <w:t>Los profesores del PE-IAZ tienen carga académica diversificada. Participan en actividades de docencia, investigación, vinculación, tutoría y gestión; lo que contribuye a lograr eficazmente los objetivos del Programa. Existen mecanismos institucionales para verificar el cumplimiento de las responsabilidades del personal académico.</w:t>
            </w:r>
          </w:p>
        </w:tc>
      </w:tr>
      <w:tr w:rsidR="00905EE2" w:rsidRPr="00BA71F6" w:rsidTr="002A0AA4">
        <w:tc>
          <w:tcPr>
            <w:tcW w:w="0" w:type="auto"/>
            <w:gridSpan w:val="3"/>
            <w:tcBorders>
              <w:left w:val="single" w:sz="4" w:space="0" w:color="auto"/>
            </w:tcBorders>
            <w:shd w:val="clear" w:color="auto" w:fill="D9D9D9"/>
          </w:tcPr>
          <w:p w:rsidR="00905EE2" w:rsidRPr="00BA71F6" w:rsidRDefault="00905EE2" w:rsidP="00055577">
            <w:pPr>
              <w:spacing w:after="0"/>
              <w:ind w:firstLine="0"/>
            </w:pPr>
            <w:r w:rsidRPr="00BA71F6">
              <w:lastRenderedPageBreak/>
              <w:t xml:space="preserve">6.4  Debe de existir un programa de superación académica con respecto </w:t>
            </w:r>
            <w:r w:rsidRPr="00BA71F6">
              <w:lastRenderedPageBreak/>
              <w:t>a:</w:t>
            </w:r>
          </w:p>
          <w:p w:rsidR="00905EE2" w:rsidRPr="00BA71F6" w:rsidRDefault="00905EE2" w:rsidP="00AC340F">
            <w:pPr>
              <w:widowControl w:val="0"/>
              <w:numPr>
                <w:ilvl w:val="0"/>
                <w:numId w:val="9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las oportunidades para la realización de posgrados;</w:t>
            </w:r>
          </w:p>
          <w:p w:rsidR="00905EE2" w:rsidRPr="00BA71F6" w:rsidRDefault="00905EE2" w:rsidP="00AC340F">
            <w:pPr>
              <w:widowControl w:val="0"/>
              <w:numPr>
                <w:ilvl w:val="0"/>
                <w:numId w:val="9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uso y efectos de la aplicación de programas nacionales (PROMEP, CONACyT , otros);</w:t>
            </w:r>
          </w:p>
          <w:p w:rsidR="00905EE2" w:rsidRPr="00BA71F6" w:rsidRDefault="00905EE2" w:rsidP="00AC340F">
            <w:pPr>
              <w:widowControl w:val="0"/>
              <w:numPr>
                <w:ilvl w:val="0"/>
                <w:numId w:val="94"/>
              </w:numPr>
              <w:suppressLineNumbers/>
              <w:suppressAutoHyphens/>
              <w:overflowPunct w:val="0"/>
              <w:autoSpaceDE w:val="0"/>
              <w:autoSpaceDN w:val="0"/>
              <w:adjustRightInd w:val="0"/>
              <w:spacing w:after="0"/>
              <w:ind w:left="0" w:firstLine="0"/>
              <w:textAlignment w:val="baseline"/>
              <w:rPr>
                <w:rFonts w:ascii="Book Antiqua" w:eastAsia="Arial Unicode MS" w:hAnsi="Book Antiqua"/>
              </w:rPr>
            </w:pPr>
            <w:r w:rsidRPr="00BA71F6">
              <w:rPr>
                <w:rFonts w:ascii="Book Antiqua" w:hAnsi="Book Antiqua"/>
              </w:rPr>
              <w:t>las actividades académicas (seminarios, mesas redondas, conferencias,  talleres...) propias del programa educativo.</w:t>
            </w:r>
          </w:p>
          <w:p w:rsidR="00905EE2" w:rsidRPr="00BA71F6" w:rsidRDefault="00905EE2" w:rsidP="00AC340F">
            <w:pPr>
              <w:widowControl w:val="0"/>
              <w:numPr>
                <w:ilvl w:val="0"/>
                <w:numId w:val="94"/>
              </w:numPr>
              <w:suppressLineNumbers/>
              <w:suppressAutoHyphens/>
              <w:overflowPunct w:val="0"/>
              <w:autoSpaceDE w:val="0"/>
              <w:autoSpaceDN w:val="0"/>
              <w:adjustRightInd w:val="0"/>
              <w:spacing w:after="0"/>
              <w:ind w:left="0" w:firstLine="0"/>
              <w:textAlignment w:val="baseline"/>
              <w:rPr>
                <w:rFonts w:ascii="Book Antiqua" w:eastAsia="Arial Unicode MS" w:hAnsi="Book Antiqua"/>
              </w:rPr>
            </w:pPr>
            <w:r w:rsidRPr="00BA71F6">
              <w:rPr>
                <w:rFonts w:ascii="Book Antiqua" w:hAnsi="Book Antiqua"/>
                <w:b/>
              </w:rPr>
              <w:t>Todos</w:t>
            </w:r>
            <w:r w:rsidRPr="00BA71F6">
              <w:rPr>
                <w:rFonts w:ascii="Book Antiqua" w:hAnsi="Book Antiqua"/>
              </w:rPr>
              <w:t xml:space="preserve"> los profesores de tiempo completo deben haber participado anualmente por lo menos en un curso de actualización profesional o de docencia  o bien, en congresos de especialidad en calidad de ponente.</w:t>
            </w:r>
          </w:p>
          <w:p w:rsidR="00905EE2" w:rsidRPr="00BA71F6" w:rsidRDefault="00905EE2" w:rsidP="00AC340F">
            <w:pPr>
              <w:widowControl w:val="0"/>
              <w:numPr>
                <w:ilvl w:val="0"/>
                <w:numId w:val="94"/>
              </w:numPr>
              <w:suppressLineNumbers/>
              <w:suppressAutoHyphens/>
              <w:overflowPunct w:val="0"/>
              <w:autoSpaceDE w:val="0"/>
              <w:autoSpaceDN w:val="0"/>
              <w:adjustRightInd w:val="0"/>
              <w:spacing w:after="0"/>
              <w:ind w:left="0" w:firstLine="0"/>
              <w:textAlignment w:val="baseline"/>
              <w:rPr>
                <w:rFonts w:ascii="Book Antiqua" w:eastAsia="Arial Unicode MS" w:hAnsi="Book Antiqua"/>
              </w:rPr>
            </w:pPr>
            <w:r w:rsidRPr="00BA71F6">
              <w:rPr>
                <w:rFonts w:ascii="Book Antiqua" w:hAnsi="Book Antiqua"/>
              </w:rPr>
              <w:t xml:space="preserve">El </w:t>
            </w:r>
            <w:r w:rsidRPr="00BA71F6">
              <w:rPr>
                <w:rFonts w:ascii="Book Antiqua" w:hAnsi="Book Antiqua"/>
                <w:b/>
              </w:rPr>
              <w:t>como mínimo 25%</w:t>
            </w:r>
            <w:r w:rsidRPr="00BA71F6">
              <w:rPr>
                <w:rFonts w:ascii="Book Antiqua" w:hAnsi="Book Antiqua"/>
              </w:rPr>
              <w:t xml:space="preserve"> de los profesores de asignatura deben participar anualmente por lo menos en un curso de actualización profesional o de docencia.</w:t>
            </w:r>
          </w:p>
          <w:p w:rsidR="00905EE2" w:rsidRPr="00BA71F6" w:rsidRDefault="00905EE2" w:rsidP="00AC340F">
            <w:pPr>
              <w:widowControl w:val="0"/>
              <w:numPr>
                <w:ilvl w:val="0"/>
                <w:numId w:val="9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estancias posdoctorales de PTC;</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estancias posdoctorales recibidas / Número total de PTC.</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pPr>
            <w:r w:rsidRPr="00BA71F6">
              <w:rPr>
                <w:rFonts w:ascii="Book Antiqua" w:hAnsi="Book Antiqua"/>
                <w:i/>
              </w:rPr>
              <w:t>Número de estancias posdoctorales realizadas / Número total de PTC.</w:t>
            </w:r>
          </w:p>
        </w:tc>
        <w:tc>
          <w:tcPr>
            <w:tcW w:w="0" w:type="auto"/>
            <w:gridSpan w:val="4"/>
            <w:shd w:val="clear" w:color="auto" w:fill="D9D9D9"/>
          </w:tcPr>
          <w:p w:rsidR="00905EE2" w:rsidRPr="00BA71F6" w:rsidRDefault="00905EE2" w:rsidP="00AC340F">
            <w:pPr>
              <w:widowControl w:val="0"/>
              <w:numPr>
                <w:ilvl w:val="0"/>
                <w:numId w:val="9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¿El programa de formación, actualización y </w:t>
            </w:r>
            <w:r w:rsidRPr="00BA71F6">
              <w:rPr>
                <w:rFonts w:ascii="Book Antiqua" w:hAnsi="Book Antiqua"/>
              </w:rPr>
              <w:lastRenderedPageBreak/>
              <w:t xml:space="preserve">superación de profesores es sistemático y permanente? </w:t>
            </w:r>
          </w:p>
          <w:p w:rsidR="00905EE2" w:rsidRPr="00BA71F6" w:rsidRDefault="00905EE2" w:rsidP="00AC340F">
            <w:pPr>
              <w:widowControl w:val="0"/>
              <w:numPr>
                <w:ilvl w:val="0"/>
                <w:numId w:val="9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 qué forma se asegura la participación al programa de de formación y actividades docentes?</w:t>
            </w:r>
          </w:p>
          <w:p w:rsidR="00905EE2" w:rsidRPr="00BA71F6" w:rsidRDefault="00905EE2" w:rsidP="00AC340F">
            <w:pPr>
              <w:widowControl w:val="0"/>
              <w:numPr>
                <w:ilvl w:val="0"/>
                <w:numId w:val="9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¿Cuáles han sido sus logros en los últimos cinco años?</w:t>
            </w:r>
          </w:p>
          <w:p w:rsidR="00905EE2" w:rsidRPr="00BA71F6" w:rsidRDefault="00905EE2" w:rsidP="00AC340F">
            <w:pPr>
              <w:widowControl w:val="0"/>
              <w:numPr>
                <w:ilvl w:val="0"/>
                <w:numId w:val="9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han utilizado los recursos de los programas (PROMEP, CONACyT, PIFI...), para fortalecer al programa educativo?</w:t>
            </w:r>
          </w:p>
          <w:p w:rsidR="00905EE2" w:rsidRPr="00BA71F6" w:rsidRDefault="00905EE2" w:rsidP="00AC340F">
            <w:pPr>
              <w:widowControl w:val="0"/>
              <w:numPr>
                <w:ilvl w:val="0"/>
                <w:numId w:val="9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¿De que forma se asegura la divulgación adecuada del programa de superación académica?</w:t>
            </w:r>
          </w:p>
        </w:tc>
        <w:tc>
          <w:tcPr>
            <w:tcW w:w="0" w:type="auto"/>
            <w:shd w:val="clear" w:color="auto" w:fill="D9D9D9"/>
          </w:tcPr>
          <w:p w:rsidR="00905EE2" w:rsidRPr="00BA71F6" w:rsidRDefault="00905EE2" w:rsidP="00AC340F">
            <w:pPr>
              <w:widowControl w:val="0"/>
              <w:numPr>
                <w:ilvl w:val="0"/>
                <w:numId w:val="96"/>
              </w:numPr>
              <w:suppressLineNumbers/>
              <w:tabs>
                <w:tab w:val="clear" w:pos="765"/>
                <w:tab w:val="num" w:pos="459"/>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Relación de las actividades de superación académica </w:t>
            </w:r>
            <w:r w:rsidRPr="00BA71F6">
              <w:rPr>
                <w:rFonts w:ascii="Book Antiqua" w:hAnsi="Book Antiqua"/>
              </w:rPr>
              <w:lastRenderedPageBreak/>
              <w:t xml:space="preserve">que contenga la descripción de las mismas, objetivos, contenidos, acciones, nivel de participación y resultados. </w:t>
            </w:r>
          </w:p>
          <w:p w:rsidR="00905EE2" w:rsidRPr="00BA71F6" w:rsidRDefault="00905EE2" w:rsidP="00AC340F">
            <w:pPr>
              <w:widowControl w:val="0"/>
              <w:numPr>
                <w:ilvl w:val="0"/>
                <w:numId w:val="96"/>
              </w:numPr>
              <w:suppressLineNumbers/>
              <w:tabs>
                <w:tab w:val="clear" w:pos="765"/>
                <w:tab w:val="num" w:pos="459"/>
              </w:tabs>
              <w:suppressAutoHyphens/>
              <w:overflowPunct w:val="0"/>
              <w:autoSpaceDE w:val="0"/>
              <w:autoSpaceDN w:val="0"/>
              <w:adjustRightInd w:val="0"/>
              <w:spacing w:after="0"/>
              <w:ind w:left="0" w:firstLine="0"/>
              <w:textAlignment w:val="baseline"/>
            </w:pPr>
            <w:r w:rsidRPr="00BA71F6">
              <w:rPr>
                <w:rFonts w:ascii="Book Antiqua" w:hAnsi="Book Antiqua"/>
              </w:rPr>
              <w:t>Programa institucional de la superación académica.</w:t>
            </w:r>
          </w:p>
          <w:p w:rsidR="00905EE2" w:rsidRPr="00BA71F6" w:rsidRDefault="00905EE2" w:rsidP="00AC340F">
            <w:pPr>
              <w:widowControl w:val="0"/>
              <w:numPr>
                <w:ilvl w:val="0"/>
                <w:numId w:val="96"/>
              </w:numPr>
              <w:suppressLineNumbers/>
              <w:tabs>
                <w:tab w:val="clear" w:pos="765"/>
                <w:tab w:val="num" w:pos="459"/>
              </w:tabs>
              <w:suppressAutoHyphens/>
              <w:overflowPunct w:val="0"/>
              <w:autoSpaceDE w:val="0"/>
              <w:autoSpaceDN w:val="0"/>
              <w:adjustRightInd w:val="0"/>
              <w:spacing w:after="0"/>
              <w:ind w:left="0" w:firstLine="0"/>
              <w:textAlignment w:val="baseline"/>
            </w:pPr>
            <w:r w:rsidRPr="00BA71F6">
              <w:rPr>
                <w:rFonts w:ascii="Book Antiqua" w:hAnsi="Book Antiqua"/>
              </w:rPr>
              <w:t>Cuadros donde se evidencie la actualización de los docentes, tanto los de tiempo completo (100%) como los de tiempo parcial y se estipule el porcentaje requerido como mínimo para estos últimos.</w:t>
            </w:r>
          </w:p>
        </w:tc>
      </w:tr>
      <w:tr w:rsidR="00905EE2" w:rsidRPr="00BA71F6" w:rsidTr="002A0AA4">
        <w:tc>
          <w:tcPr>
            <w:tcW w:w="0" w:type="auto"/>
            <w:tcBorders>
              <w:left w:val="single" w:sz="4" w:space="0" w:color="auto"/>
              <w:right w:val="nil"/>
            </w:tcBorders>
            <w:shd w:val="clear" w:color="auto" w:fill="D9D9D9"/>
          </w:tcPr>
          <w:p w:rsidR="00905EE2" w:rsidRPr="00BA71F6" w:rsidRDefault="00905EE2" w:rsidP="000555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055577">
            <w:pPr>
              <w:spacing w:after="0"/>
              <w:ind w:firstLine="0"/>
            </w:pPr>
            <w:r w:rsidRPr="00BA71F6">
              <w:rPr>
                <w:rFonts w:ascii="Book Antiqua" w:hAnsi="Book Antiqua"/>
              </w:rPr>
              <w:t>Cumple Totalmente:   ___________</w:t>
            </w:r>
          </w:p>
        </w:tc>
        <w:tc>
          <w:tcPr>
            <w:tcW w:w="0" w:type="auto"/>
            <w:gridSpan w:val="5"/>
            <w:tcBorders>
              <w:top w:val="nil"/>
              <w:left w:val="nil"/>
              <w:bottom w:val="nil"/>
              <w:righ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Cumple Parcialmente:   ____</w:t>
            </w:r>
            <w:r w:rsidRPr="009433A5">
              <w:rPr>
                <w:rFonts w:ascii="Book Antiqua" w:hAnsi="Book Antiqua"/>
                <w:b/>
                <w:color w:val="FF0000"/>
              </w:rPr>
              <w:t>90</w:t>
            </w:r>
            <w:r w:rsidRPr="00BA71F6">
              <w:rPr>
                <w:rFonts w:ascii="Book Antiqua" w:hAnsi="Book Antiqua"/>
              </w:rPr>
              <w:t>_______ (%)</w:t>
            </w:r>
          </w:p>
        </w:tc>
        <w:tc>
          <w:tcPr>
            <w:tcW w:w="0" w:type="auto"/>
            <w:gridSpan w:val="2"/>
            <w:tcBorders>
              <w:lef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No Cumple:   ___________</w:t>
            </w:r>
          </w:p>
        </w:tc>
      </w:tr>
      <w:tr w:rsidR="00905EE2" w:rsidRPr="00EE1991" w:rsidTr="002A0AA4">
        <w:tc>
          <w:tcPr>
            <w:tcW w:w="0" w:type="auto"/>
            <w:gridSpan w:val="8"/>
            <w:tcBorders>
              <w:left w:val="single" w:sz="4" w:space="0" w:color="auto"/>
            </w:tcBorders>
          </w:tcPr>
          <w:p w:rsidR="00905EE2" w:rsidRPr="00EE1991" w:rsidRDefault="00905EE2" w:rsidP="00426B5E">
            <w:pPr>
              <w:overflowPunct w:val="0"/>
              <w:autoSpaceDE w:val="0"/>
              <w:autoSpaceDN w:val="0"/>
              <w:adjustRightInd w:val="0"/>
              <w:textAlignment w:val="baseline"/>
              <w:rPr>
                <w:rFonts w:cs="Arial"/>
                <w:b/>
              </w:rPr>
            </w:pPr>
            <w:r w:rsidRPr="00EE1991">
              <w:rPr>
                <w:rFonts w:cs="Arial"/>
                <w:b/>
              </w:rPr>
              <w:t>Descripción, apreciación y análisis:</w:t>
            </w:r>
          </w:p>
          <w:p w:rsidR="00905EE2" w:rsidRDefault="00905EE2" w:rsidP="00BD10A1">
            <w:pPr>
              <w:overflowPunct w:val="0"/>
              <w:autoSpaceDE w:val="0"/>
              <w:autoSpaceDN w:val="0"/>
              <w:adjustRightInd w:val="0"/>
              <w:spacing w:after="0"/>
              <w:textAlignment w:val="baseline"/>
              <w:rPr>
                <w:rFonts w:cs="Arial"/>
                <w:color w:val="0000FF"/>
              </w:rPr>
            </w:pPr>
            <w:r w:rsidRPr="00B53078">
              <w:rPr>
                <w:rFonts w:cs="Arial"/>
              </w:rPr>
              <w:t>En el Contrato Colectivo de Trabajo del Sindicato Único de Trabajadores Académicos de la UAAAN</w:t>
            </w:r>
            <w:r w:rsidRPr="00B53078">
              <w:rPr>
                <w:rFonts w:cs="Arial"/>
                <w:color w:val="0000FF"/>
              </w:rPr>
              <w:t>,</w:t>
            </w:r>
            <w:r w:rsidRPr="00B53078">
              <w:rPr>
                <w:rFonts w:cs="Arial"/>
              </w:rPr>
              <w:t xml:space="preserve"> Cláusula 147 (Excelencia Académica)</w:t>
            </w:r>
            <w:r>
              <w:rPr>
                <w:rFonts w:cs="Arial"/>
              </w:rPr>
              <w:t>,</w:t>
            </w:r>
            <w:r w:rsidRPr="00B53078">
              <w:rPr>
                <w:rFonts w:cs="Arial"/>
              </w:rPr>
              <w:t xml:space="preserve"> Cláusula 149 (Programa de formación de Personal Académico)</w:t>
            </w:r>
            <w:r>
              <w:rPr>
                <w:rFonts w:cs="Arial"/>
              </w:rPr>
              <w:t xml:space="preserve">, </w:t>
            </w:r>
            <w:r w:rsidRPr="00B53078">
              <w:rPr>
                <w:rFonts w:cs="Arial"/>
              </w:rPr>
              <w:t>Cláusula 151 (Apoyo para Estudios de Posgrado</w:t>
            </w:r>
            <w:r>
              <w:rPr>
                <w:rFonts w:cs="Arial"/>
              </w:rPr>
              <w:t xml:space="preserve">; </w:t>
            </w:r>
            <w:hyperlink r:id="rId510" w:history="1">
              <w:r w:rsidRPr="005F6A80">
                <w:rPr>
                  <w:rStyle w:val="Hipervnculo"/>
                  <w:rFonts w:cs="Arial"/>
                </w:rPr>
                <w:t>Contrato Colectivo SUTAUAAAN.pdf</w:t>
              </w:r>
            </w:hyperlink>
            <w:r>
              <w:rPr>
                <w:rFonts w:cs="Arial"/>
              </w:rPr>
              <w:t>)</w:t>
            </w:r>
            <w:r w:rsidRPr="00B53078">
              <w:rPr>
                <w:rFonts w:cs="Arial"/>
              </w:rPr>
              <w:t xml:space="preserve">, se explicitan los compromisos de la Institución </w:t>
            </w:r>
            <w:r>
              <w:rPr>
                <w:rFonts w:cs="Arial"/>
              </w:rPr>
              <w:t>en relación a la s</w:t>
            </w:r>
            <w:r>
              <w:rPr>
                <w:rFonts w:cs="Arial"/>
              </w:rPr>
              <w:t>u</w:t>
            </w:r>
            <w:r>
              <w:rPr>
                <w:rFonts w:cs="Arial"/>
              </w:rPr>
              <w:t>peración de los profesores.</w:t>
            </w:r>
            <w:r w:rsidRPr="00B53078">
              <w:rPr>
                <w:rFonts w:cs="Arial"/>
              </w:rPr>
              <w:t xml:space="preserve"> </w:t>
            </w:r>
            <w:r>
              <w:rPr>
                <w:rFonts w:cs="Arial"/>
              </w:rPr>
              <w:t>E</w:t>
            </w:r>
            <w:r w:rsidRPr="00B53078">
              <w:rPr>
                <w:rFonts w:cs="Arial"/>
              </w:rPr>
              <w:t xml:space="preserve">n </w:t>
            </w:r>
            <w:r>
              <w:rPr>
                <w:rFonts w:cs="Arial"/>
              </w:rPr>
              <w:t>los d</w:t>
            </w:r>
            <w:r w:rsidRPr="00B53078">
              <w:rPr>
                <w:rFonts w:cs="Arial"/>
              </w:rPr>
              <w:t>epartamentos académicos</w:t>
            </w:r>
            <w:r>
              <w:rPr>
                <w:rFonts w:cs="Arial"/>
              </w:rPr>
              <w:t xml:space="preserve"> </w:t>
            </w:r>
            <w:r w:rsidRPr="00B53078">
              <w:rPr>
                <w:rFonts w:cs="Arial"/>
              </w:rPr>
              <w:t xml:space="preserve">se </w:t>
            </w:r>
            <w:r>
              <w:rPr>
                <w:rFonts w:cs="Arial"/>
              </w:rPr>
              <w:t xml:space="preserve">determinan las </w:t>
            </w:r>
            <w:r w:rsidRPr="00B53078">
              <w:rPr>
                <w:rFonts w:cs="Arial"/>
              </w:rPr>
              <w:t>acciones a este respecto, en función de las necesidades académicas correspondientes. En los últ</w:t>
            </w:r>
            <w:r w:rsidRPr="00B53078">
              <w:rPr>
                <w:rFonts w:cs="Arial"/>
              </w:rPr>
              <w:t>i</w:t>
            </w:r>
            <w:r w:rsidRPr="00B53078">
              <w:rPr>
                <w:rFonts w:cs="Arial"/>
              </w:rPr>
              <w:t>mos cinco años s</w:t>
            </w:r>
            <w:r>
              <w:rPr>
                <w:rFonts w:cs="Arial"/>
              </w:rPr>
              <w:t>iete PTC (2 de Producción Animal, 2 de Nutrición animal y 3 de Recursos Naturales Renovables)</w:t>
            </w:r>
            <w:r w:rsidRPr="00B53078">
              <w:rPr>
                <w:rFonts w:cs="Arial"/>
              </w:rPr>
              <w:t xml:space="preserve">  concluyeron sus estudios de Doctorado dentro del programa de s</w:t>
            </w:r>
            <w:r w:rsidRPr="00B53078">
              <w:rPr>
                <w:rFonts w:cs="Arial"/>
              </w:rPr>
              <w:t>u</w:t>
            </w:r>
            <w:r w:rsidRPr="00B53078">
              <w:rPr>
                <w:rFonts w:cs="Arial"/>
              </w:rPr>
              <w:t>peración académica</w:t>
            </w:r>
            <w:r>
              <w:rPr>
                <w:rFonts w:cs="Arial"/>
              </w:rPr>
              <w:t>.</w:t>
            </w:r>
          </w:p>
          <w:p w:rsidR="00905EE2" w:rsidRDefault="00905EE2" w:rsidP="001F7611">
            <w:pPr>
              <w:overflowPunct w:val="0"/>
              <w:autoSpaceDE w:val="0"/>
              <w:autoSpaceDN w:val="0"/>
              <w:adjustRightInd w:val="0"/>
              <w:spacing w:after="0"/>
              <w:textAlignment w:val="baseline"/>
              <w:rPr>
                <w:rFonts w:cs="Arial"/>
                <w:color w:val="0000FF"/>
              </w:rPr>
            </w:pPr>
            <w:r>
              <w:rPr>
                <w:rFonts w:cs="Arial"/>
              </w:rPr>
              <w:t>A</w:t>
            </w:r>
            <w:r w:rsidRPr="00BE114C">
              <w:rPr>
                <w:rFonts w:cs="Arial"/>
              </w:rPr>
              <w:t xml:space="preserve"> través del Departamento de Desarrollo de Personal Docente, </w:t>
            </w:r>
            <w:r>
              <w:rPr>
                <w:rFonts w:cs="Arial"/>
              </w:rPr>
              <w:t xml:space="preserve">los PTC </w:t>
            </w:r>
            <w:r w:rsidRPr="00BE114C">
              <w:rPr>
                <w:rFonts w:cs="Arial"/>
              </w:rPr>
              <w:t xml:space="preserve">gestionan recursos </w:t>
            </w:r>
            <w:r>
              <w:rPr>
                <w:rFonts w:cs="Arial"/>
              </w:rPr>
              <w:t xml:space="preserve">económicos </w:t>
            </w:r>
            <w:r w:rsidRPr="00BE114C">
              <w:rPr>
                <w:rFonts w:cs="Arial"/>
              </w:rPr>
              <w:t xml:space="preserve">para asistir como ponentes a </w:t>
            </w:r>
            <w:r>
              <w:rPr>
                <w:rFonts w:cs="Arial"/>
              </w:rPr>
              <w:t>c</w:t>
            </w:r>
            <w:r w:rsidRPr="00BE114C">
              <w:rPr>
                <w:rFonts w:cs="Arial"/>
              </w:rPr>
              <w:t xml:space="preserve">ongresos y a </w:t>
            </w:r>
            <w:r>
              <w:rPr>
                <w:rFonts w:cs="Arial"/>
              </w:rPr>
              <w:t>c</w:t>
            </w:r>
            <w:r w:rsidRPr="00BE114C">
              <w:rPr>
                <w:rFonts w:cs="Arial"/>
              </w:rPr>
              <w:t xml:space="preserve">ursos </w:t>
            </w:r>
            <w:r>
              <w:rPr>
                <w:rFonts w:cs="Arial"/>
              </w:rPr>
              <w:t>d</w:t>
            </w:r>
            <w:r w:rsidRPr="00BE114C">
              <w:rPr>
                <w:rFonts w:cs="Arial"/>
              </w:rPr>
              <w:t xml:space="preserve">isciplinarios y </w:t>
            </w:r>
            <w:r>
              <w:rPr>
                <w:rFonts w:cs="Arial"/>
              </w:rPr>
              <w:t>p</w:t>
            </w:r>
            <w:r w:rsidRPr="00BE114C">
              <w:rPr>
                <w:rFonts w:cs="Arial"/>
              </w:rPr>
              <w:t>edag</w:t>
            </w:r>
            <w:r w:rsidRPr="00BE114C">
              <w:rPr>
                <w:rFonts w:cs="Arial"/>
              </w:rPr>
              <w:t>ó</w:t>
            </w:r>
            <w:r w:rsidRPr="00BE114C">
              <w:rPr>
                <w:rFonts w:cs="Arial"/>
              </w:rPr>
              <w:t>gicos</w:t>
            </w:r>
            <w:r>
              <w:rPr>
                <w:rFonts w:cs="Arial"/>
              </w:rPr>
              <w:t xml:space="preserve"> (</w:t>
            </w:r>
            <w:hyperlink r:id="rId511" w:history="1">
              <w:r w:rsidRPr="001D40E5">
                <w:rPr>
                  <w:rStyle w:val="Hipervnculo"/>
                  <w:rFonts w:cs="Arial"/>
                </w:rPr>
                <w:t>Fto's programación Depto Form Pers Acad.doc</w:t>
              </w:r>
            </w:hyperlink>
            <w:r>
              <w:rPr>
                <w:rFonts w:cs="Arial"/>
              </w:rPr>
              <w:t>)</w:t>
            </w:r>
            <w:r w:rsidRPr="00D91699">
              <w:rPr>
                <w:rFonts w:cs="Arial"/>
                <w:color w:val="0000FF"/>
              </w:rPr>
              <w:t>.</w:t>
            </w:r>
            <w:r>
              <w:rPr>
                <w:rFonts w:cs="Arial"/>
                <w:color w:val="0000FF"/>
              </w:rPr>
              <w:t xml:space="preserve"> </w:t>
            </w:r>
            <w:r w:rsidRPr="00BE114C">
              <w:rPr>
                <w:rFonts w:cs="Arial"/>
              </w:rPr>
              <w:t>En</w:t>
            </w:r>
            <w:r w:rsidRPr="00091132">
              <w:rPr>
                <w:rFonts w:cs="Arial"/>
              </w:rPr>
              <w:t xml:space="preserve"> el</w:t>
            </w:r>
            <w:r w:rsidRPr="00B53078">
              <w:rPr>
                <w:rFonts w:cs="Arial"/>
              </w:rPr>
              <w:t xml:space="preserve"> </w:t>
            </w:r>
            <w:r>
              <w:rPr>
                <w:rFonts w:cs="Arial"/>
              </w:rPr>
              <w:t xml:space="preserve">siguiente cuadro se presentan el número de PTC que participaron en los últimos 5 años </w:t>
            </w:r>
            <w:r w:rsidRPr="00B53078">
              <w:rPr>
                <w:rFonts w:cs="Arial"/>
              </w:rPr>
              <w:t>en cursos de actualización prof</w:t>
            </w:r>
            <w:r w:rsidRPr="00B53078">
              <w:rPr>
                <w:rFonts w:cs="Arial"/>
              </w:rPr>
              <w:t>e</w:t>
            </w:r>
            <w:r w:rsidRPr="00B53078">
              <w:rPr>
                <w:rFonts w:cs="Arial"/>
              </w:rPr>
              <w:t>sional y pedagógica</w:t>
            </w:r>
            <w:r>
              <w:rPr>
                <w:rFonts w:cs="Arial"/>
              </w:rPr>
              <w:t xml:space="preserve"> y ponencias nacionales e internacionales</w:t>
            </w:r>
            <w:r w:rsidRPr="00B53078">
              <w:rPr>
                <w:rFonts w:cs="Arial"/>
              </w:rPr>
              <w:t xml:space="preserve"> </w:t>
            </w:r>
            <w:r>
              <w:rPr>
                <w:rFonts w:cs="Arial"/>
              </w:rPr>
              <w:t xml:space="preserve">con información recabada del PEDPD </w:t>
            </w:r>
            <w:r w:rsidRPr="00B53078">
              <w:rPr>
                <w:rFonts w:cs="Arial"/>
                <w:color w:val="0000FF"/>
              </w:rPr>
              <w:t>(</w:t>
            </w:r>
            <w:hyperlink r:id="rId512" w:history="1">
              <w:r w:rsidRPr="001D40E5">
                <w:rPr>
                  <w:rStyle w:val="Hipervnculo"/>
                  <w:rFonts w:cs="Arial"/>
                </w:rPr>
                <w:t>Profes COMEAA.xls</w:t>
              </w:r>
            </w:hyperlink>
            <w:r w:rsidRPr="00B53078">
              <w:rPr>
                <w:rFonts w:cs="Arial"/>
                <w:color w:val="0000FF"/>
              </w:rPr>
              <w:t>)</w:t>
            </w:r>
            <w:r>
              <w:rPr>
                <w:rFonts w:cs="Arial"/>
                <w:color w:val="0000FF"/>
              </w:rPr>
              <w:t xml:space="preserve">. </w:t>
            </w:r>
          </w:p>
          <w:p w:rsidR="00905EE2" w:rsidRDefault="00905EE2" w:rsidP="001F7611">
            <w:pPr>
              <w:overflowPunct w:val="0"/>
              <w:autoSpaceDE w:val="0"/>
              <w:autoSpaceDN w:val="0"/>
              <w:adjustRightInd w:val="0"/>
              <w:spacing w:after="0"/>
              <w:textAlignment w:val="baseline"/>
              <w:rPr>
                <w:rFonts w:cs="Arial"/>
                <w:color w:val="0000FF"/>
              </w:rPr>
            </w:pPr>
          </w:p>
          <w:p w:rsidR="00905EE2" w:rsidRDefault="00905EE2" w:rsidP="001F7611">
            <w:pPr>
              <w:overflowPunct w:val="0"/>
              <w:autoSpaceDE w:val="0"/>
              <w:autoSpaceDN w:val="0"/>
              <w:adjustRightInd w:val="0"/>
              <w:spacing w:after="0"/>
              <w:textAlignment w:val="baseline"/>
              <w:rPr>
                <w:rFonts w:cs="Arial"/>
                <w:color w:val="0000FF"/>
              </w:rPr>
            </w:pPr>
          </w:p>
          <w:p w:rsidR="00905EE2" w:rsidRDefault="00905EE2" w:rsidP="001F7611">
            <w:pPr>
              <w:overflowPunct w:val="0"/>
              <w:autoSpaceDE w:val="0"/>
              <w:autoSpaceDN w:val="0"/>
              <w:adjustRightInd w:val="0"/>
              <w:spacing w:after="0"/>
              <w:textAlignment w:val="baseline"/>
              <w:rPr>
                <w:rFonts w:cs="Arial"/>
                <w:color w:val="0000FF"/>
              </w:rPr>
            </w:pPr>
          </w:p>
          <w:p w:rsidR="00905EE2" w:rsidRDefault="00905EE2" w:rsidP="001F7611">
            <w:pPr>
              <w:overflowPunct w:val="0"/>
              <w:autoSpaceDE w:val="0"/>
              <w:autoSpaceDN w:val="0"/>
              <w:adjustRightInd w:val="0"/>
              <w:spacing w:after="0"/>
              <w:textAlignment w:val="baseline"/>
              <w:rPr>
                <w:rFonts w:cs="Arial"/>
                <w:color w:val="0000FF"/>
              </w:rPr>
            </w:pPr>
          </w:p>
          <w:p w:rsidR="00905EE2" w:rsidRDefault="00905EE2" w:rsidP="001F7611">
            <w:pPr>
              <w:overflowPunct w:val="0"/>
              <w:autoSpaceDE w:val="0"/>
              <w:autoSpaceDN w:val="0"/>
              <w:adjustRightInd w:val="0"/>
              <w:spacing w:after="0"/>
              <w:textAlignment w:val="baseline"/>
              <w:rPr>
                <w:rFonts w:cs="Arial"/>
                <w:color w:val="0000FF"/>
              </w:rPr>
            </w:pPr>
          </w:p>
          <w:p w:rsidR="00905EE2" w:rsidRDefault="00905EE2" w:rsidP="001F7611">
            <w:pPr>
              <w:overflowPunct w:val="0"/>
              <w:autoSpaceDE w:val="0"/>
              <w:autoSpaceDN w:val="0"/>
              <w:adjustRightInd w:val="0"/>
              <w:spacing w:after="0"/>
              <w:textAlignment w:val="baseline"/>
              <w:rPr>
                <w:rFonts w:cs="Arial"/>
                <w:color w:val="0000FF"/>
              </w:rPr>
            </w:pPr>
          </w:p>
          <w:p w:rsidR="00905EE2" w:rsidRDefault="00905EE2" w:rsidP="001F7611">
            <w:pPr>
              <w:overflowPunct w:val="0"/>
              <w:autoSpaceDE w:val="0"/>
              <w:autoSpaceDN w:val="0"/>
              <w:adjustRightInd w:val="0"/>
              <w:spacing w:after="0"/>
              <w:textAlignment w:val="baseline"/>
              <w:rPr>
                <w:rFonts w:cs="Arial"/>
              </w:rPr>
            </w:pPr>
          </w:p>
          <w:tbl>
            <w:tblPr>
              <w:tblW w:w="0" w:type="auto"/>
              <w:jc w:val="center"/>
              <w:tblInd w:w="2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1"/>
              <w:gridCol w:w="1161"/>
              <w:gridCol w:w="1867"/>
              <w:gridCol w:w="766"/>
              <w:gridCol w:w="1341"/>
            </w:tblGrid>
            <w:tr w:rsidR="00905EE2" w:rsidRPr="00BD10A1" w:rsidTr="005B5F33">
              <w:trPr>
                <w:trHeight w:val="334"/>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rsidR="00905EE2" w:rsidRPr="00D2143F" w:rsidRDefault="00905EE2" w:rsidP="005B5F33">
                  <w:pPr>
                    <w:spacing w:after="0"/>
                    <w:ind w:firstLine="0"/>
                    <w:jc w:val="center"/>
                    <w:rPr>
                      <w:rFonts w:cs="Arial"/>
                      <w:b/>
                    </w:rPr>
                  </w:pPr>
                  <w:r w:rsidRPr="00D2143F">
                    <w:rPr>
                      <w:rFonts w:cs="Arial"/>
                      <w:b/>
                    </w:rPr>
                    <w:t>Año</w:t>
                  </w:r>
                </w:p>
              </w:tc>
              <w:tc>
                <w:tcPr>
                  <w:tcW w:w="0" w:type="auto"/>
                  <w:gridSpan w:val="2"/>
                  <w:tcBorders>
                    <w:top w:val="single" w:sz="4" w:space="0" w:color="000000"/>
                    <w:left w:val="single" w:sz="4" w:space="0" w:color="000000"/>
                    <w:bottom w:val="single" w:sz="4" w:space="0" w:color="auto"/>
                    <w:right w:val="single" w:sz="4" w:space="0" w:color="000000"/>
                  </w:tcBorders>
                  <w:shd w:val="clear" w:color="auto" w:fill="CCCCCC"/>
                  <w:vAlign w:val="center"/>
                </w:tcPr>
                <w:p w:rsidR="00905EE2" w:rsidRPr="00D2143F" w:rsidRDefault="00905EE2" w:rsidP="005B5F33">
                  <w:pPr>
                    <w:spacing w:after="0"/>
                    <w:ind w:firstLine="0"/>
                    <w:jc w:val="center"/>
                    <w:rPr>
                      <w:rFonts w:cs="Arial"/>
                      <w:b/>
                    </w:rPr>
                  </w:pPr>
                  <w:r w:rsidRPr="00D2143F">
                    <w:rPr>
                      <w:rFonts w:cs="Arial"/>
                      <w:b/>
                    </w:rPr>
                    <w:t>Cursos ponencias* de PTC</w:t>
                  </w:r>
                </w:p>
              </w:tc>
              <w:tc>
                <w:tcPr>
                  <w:tcW w:w="0" w:type="auto"/>
                  <w:gridSpan w:val="2"/>
                  <w:tcBorders>
                    <w:top w:val="single" w:sz="4" w:space="0" w:color="000000"/>
                    <w:left w:val="single" w:sz="4" w:space="0" w:color="000000"/>
                    <w:bottom w:val="single" w:sz="4" w:space="0" w:color="auto"/>
                    <w:right w:val="single" w:sz="4" w:space="0" w:color="000000"/>
                  </w:tcBorders>
                  <w:shd w:val="clear" w:color="auto" w:fill="CCCCCC"/>
                  <w:vAlign w:val="center"/>
                </w:tcPr>
                <w:p w:rsidR="00905EE2" w:rsidRPr="00D2143F" w:rsidRDefault="00905EE2" w:rsidP="005B5F33">
                  <w:pPr>
                    <w:spacing w:after="0"/>
                    <w:ind w:firstLine="0"/>
                    <w:jc w:val="center"/>
                    <w:rPr>
                      <w:rFonts w:cs="Arial"/>
                      <w:b/>
                    </w:rPr>
                  </w:pPr>
                  <w:r w:rsidRPr="00D2143F">
                    <w:rPr>
                      <w:rFonts w:cs="Arial"/>
                      <w:b/>
                    </w:rPr>
                    <w:t>PTC</w:t>
                  </w:r>
                </w:p>
              </w:tc>
            </w:tr>
            <w:tr w:rsidR="00905EE2" w:rsidRPr="00BD10A1" w:rsidTr="005B5F33">
              <w:trPr>
                <w:trHeight w:val="16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CCCCCC"/>
                </w:tcPr>
                <w:p w:rsidR="00905EE2" w:rsidRPr="00D2143F" w:rsidRDefault="00905EE2" w:rsidP="00D2143F">
                  <w:pPr>
                    <w:spacing w:after="0"/>
                    <w:ind w:firstLine="0"/>
                    <w:jc w:val="center"/>
                    <w:rPr>
                      <w:rFonts w:cs="Arial"/>
                      <w:b/>
                    </w:rPr>
                  </w:pPr>
                </w:p>
              </w:tc>
              <w:tc>
                <w:tcPr>
                  <w:tcW w:w="0" w:type="auto"/>
                  <w:tcBorders>
                    <w:top w:val="single" w:sz="4" w:space="0" w:color="auto"/>
                    <w:left w:val="single" w:sz="4" w:space="0" w:color="000000"/>
                    <w:bottom w:val="single" w:sz="4" w:space="0" w:color="000000"/>
                    <w:right w:val="single" w:sz="4" w:space="0" w:color="000000"/>
                  </w:tcBorders>
                  <w:shd w:val="clear" w:color="auto" w:fill="CCCCCC"/>
                </w:tcPr>
                <w:p w:rsidR="00905EE2" w:rsidRPr="00D2143F" w:rsidRDefault="00905EE2" w:rsidP="00D2143F">
                  <w:pPr>
                    <w:spacing w:after="0"/>
                    <w:ind w:firstLine="0"/>
                    <w:jc w:val="center"/>
                    <w:rPr>
                      <w:rFonts w:cs="Arial"/>
                      <w:b/>
                    </w:rPr>
                  </w:pPr>
                  <w:r w:rsidRPr="00D2143F">
                    <w:rPr>
                      <w:rFonts w:cs="Arial"/>
                      <w:b/>
                    </w:rPr>
                    <w:t>Núm</w:t>
                  </w:r>
                  <w:r>
                    <w:rPr>
                      <w:rFonts w:cs="Arial"/>
                      <w:b/>
                    </w:rPr>
                    <w:t>.</w:t>
                  </w:r>
                </w:p>
              </w:tc>
              <w:tc>
                <w:tcPr>
                  <w:tcW w:w="0" w:type="auto"/>
                  <w:tcBorders>
                    <w:top w:val="single" w:sz="4" w:space="0" w:color="auto"/>
                    <w:left w:val="single" w:sz="4" w:space="0" w:color="000000"/>
                    <w:bottom w:val="single" w:sz="4" w:space="0" w:color="000000"/>
                    <w:right w:val="single" w:sz="4" w:space="0" w:color="000000"/>
                  </w:tcBorders>
                  <w:shd w:val="clear" w:color="auto" w:fill="CCCCCC"/>
                </w:tcPr>
                <w:p w:rsidR="00905EE2" w:rsidRPr="00D2143F" w:rsidRDefault="00905EE2" w:rsidP="00D2143F">
                  <w:pPr>
                    <w:spacing w:after="0"/>
                    <w:ind w:firstLine="0"/>
                    <w:jc w:val="center"/>
                    <w:rPr>
                      <w:rFonts w:cs="Arial"/>
                      <w:b/>
                    </w:rPr>
                  </w:pPr>
                  <w:r w:rsidRPr="00D2143F">
                    <w:rPr>
                      <w:rFonts w:cs="Arial"/>
                      <w:b/>
                    </w:rPr>
                    <w:t>Promedio</w:t>
                  </w:r>
                </w:p>
              </w:tc>
              <w:tc>
                <w:tcPr>
                  <w:tcW w:w="0" w:type="auto"/>
                  <w:tcBorders>
                    <w:top w:val="single" w:sz="4" w:space="0" w:color="auto"/>
                    <w:left w:val="single" w:sz="4" w:space="0" w:color="000000"/>
                    <w:bottom w:val="single" w:sz="4" w:space="0" w:color="000000"/>
                    <w:right w:val="single" w:sz="4" w:space="0" w:color="000000"/>
                  </w:tcBorders>
                  <w:shd w:val="clear" w:color="auto" w:fill="CCCCCC"/>
                </w:tcPr>
                <w:p w:rsidR="00905EE2" w:rsidRPr="00D2143F" w:rsidRDefault="00905EE2" w:rsidP="00D2143F">
                  <w:pPr>
                    <w:spacing w:after="0"/>
                    <w:ind w:firstLine="0"/>
                    <w:jc w:val="center"/>
                    <w:rPr>
                      <w:rFonts w:cs="Arial"/>
                      <w:b/>
                    </w:rPr>
                  </w:pPr>
                  <w:r w:rsidRPr="00D2143F">
                    <w:rPr>
                      <w:rFonts w:cs="Arial"/>
                      <w:b/>
                    </w:rPr>
                    <w:t>Núm</w:t>
                  </w:r>
                  <w:r>
                    <w:rPr>
                      <w:rFonts w:cs="Arial"/>
                      <w:b/>
                    </w:rPr>
                    <w:t>.</w:t>
                  </w:r>
                </w:p>
              </w:tc>
              <w:tc>
                <w:tcPr>
                  <w:tcW w:w="0" w:type="auto"/>
                  <w:tcBorders>
                    <w:top w:val="single" w:sz="4" w:space="0" w:color="auto"/>
                    <w:left w:val="single" w:sz="4" w:space="0" w:color="000000"/>
                    <w:bottom w:val="single" w:sz="4" w:space="0" w:color="000000"/>
                    <w:right w:val="single" w:sz="4" w:space="0" w:color="000000"/>
                  </w:tcBorders>
                  <w:shd w:val="clear" w:color="auto" w:fill="CCCCCC"/>
                </w:tcPr>
                <w:p w:rsidR="00905EE2" w:rsidRPr="00D2143F" w:rsidRDefault="00905EE2" w:rsidP="00D2143F">
                  <w:pPr>
                    <w:spacing w:after="0"/>
                    <w:ind w:firstLine="0"/>
                    <w:jc w:val="center"/>
                    <w:rPr>
                      <w:rFonts w:cs="Arial"/>
                      <w:b/>
                    </w:rPr>
                  </w:pPr>
                  <w:r w:rsidRPr="00D2143F">
                    <w:rPr>
                      <w:rFonts w:cs="Arial"/>
                      <w:b/>
                    </w:rPr>
                    <w:t>Porcentaje</w:t>
                  </w:r>
                </w:p>
              </w:tc>
            </w:tr>
            <w:tr w:rsidR="00905EE2" w:rsidRPr="00BD10A1" w:rsidTr="005B5F33">
              <w:trPr>
                <w:jc w:val="center"/>
              </w:trPr>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lastRenderedPageBreak/>
                    <w:t>2004</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46</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1.59</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16</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55.2</w:t>
                  </w:r>
                </w:p>
              </w:tc>
            </w:tr>
            <w:tr w:rsidR="00905EE2" w:rsidRPr="00BD10A1" w:rsidTr="005B5F33">
              <w:trPr>
                <w:jc w:val="center"/>
              </w:trPr>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2005</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42</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1.45</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16</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55.2</w:t>
                  </w:r>
                </w:p>
              </w:tc>
            </w:tr>
            <w:tr w:rsidR="00905EE2" w:rsidRPr="00BD10A1" w:rsidTr="005B5F33">
              <w:trPr>
                <w:jc w:val="center"/>
              </w:trPr>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2006</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30</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1.03</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13</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44.8</w:t>
                  </w:r>
                </w:p>
              </w:tc>
            </w:tr>
            <w:tr w:rsidR="00905EE2" w:rsidRPr="00BD10A1" w:rsidTr="005B5F33">
              <w:trPr>
                <w:jc w:val="center"/>
              </w:trPr>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2007</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64</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2.21</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 xml:space="preserve">25 </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86.2</w:t>
                  </w:r>
                </w:p>
              </w:tc>
            </w:tr>
            <w:tr w:rsidR="00905EE2" w:rsidRPr="00BD10A1" w:rsidTr="005B5F33">
              <w:trPr>
                <w:jc w:val="center"/>
              </w:trPr>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2008</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42</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1.45</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 xml:space="preserve">14 </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48.3</w:t>
                  </w:r>
                </w:p>
              </w:tc>
            </w:tr>
            <w:tr w:rsidR="00905EE2" w:rsidRPr="00BD10A1" w:rsidTr="005B5F33">
              <w:trPr>
                <w:jc w:val="center"/>
              </w:trPr>
              <w:tc>
                <w:tcPr>
                  <w:tcW w:w="0" w:type="auto"/>
                  <w:tcBorders>
                    <w:top w:val="single" w:sz="4" w:space="0" w:color="000000"/>
                    <w:left w:val="single" w:sz="4" w:space="0" w:color="000000"/>
                    <w:bottom w:val="single" w:sz="4" w:space="0" w:color="000000"/>
                    <w:right w:val="single" w:sz="4" w:space="0" w:color="000000"/>
                  </w:tcBorders>
                </w:tcPr>
                <w:p w:rsidR="00905EE2" w:rsidRPr="005B5F33" w:rsidRDefault="00905EE2" w:rsidP="00D2143F">
                  <w:pPr>
                    <w:spacing w:after="0"/>
                    <w:ind w:firstLine="0"/>
                    <w:jc w:val="right"/>
                    <w:rPr>
                      <w:rFonts w:cs="Arial"/>
                      <w:b/>
                    </w:rPr>
                  </w:pPr>
                  <w:r w:rsidRPr="005B5F33">
                    <w:rPr>
                      <w:rFonts w:cs="Arial"/>
                      <w:b/>
                    </w:rPr>
                    <w:t>Promedio</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47</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1.62</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17</w:t>
                  </w:r>
                </w:p>
              </w:tc>
              <w:tc>
                <w:tcPr>
                  <w:tcW w:w="0" w:type="auto"/>
                  <w:tcBorders>
                    <w:top w:val="single" w:sz="4" w:space="0" w:color="000000"/>
                    <w:left w:val="single" w:sz="4" w:space="0" w:color="000000"/>
                    <w:bottom w:val="single" w:sz="4" w:space="0" w:color="000000"/>
                    <w:right w:val="single" w:sz="4" w:space="0" w:color="000000"/>
                  </w:tcBorders>
                </w:tcPr>
                <w:p w:rsidR="00905EE2" w:rsidRPr="00BD10A1" w:rsidRDefault="00905EE2" w:rsidP="00D2143F">
                  <w:pPr>
                    <w:spacing w:after="0"/>
                    <w:ind w:firstLine="0"/>
                    <w:jc w:val="center"/>
                    <w:rPr>
                      <w:rFonts w:cs="Arial"/>
                    </w:rPr>
                  </w:pPr>
                  <w:r w:rsidRPr="00BD10A1">
                    <w:rPr>
                      <w:rFonts w:cs="Arial"/>
                    </w:rPr>
                    <w:t>58.6</w:t>
                  </w:r>
                </w:p>
              </w:tc>
            </w:tr>
          </w:tbl>
          <w:p w:rsidR="00905EE2" w:rsidRDefault="00905EE2" w:rsidP="005B5F33">
            <w:pPr>
              <w:overflowPunct w:val="0"/>
              <w:autoSpaceDE w:val="0"/>
              <w:autoSpaceDN w:val="0"/>
              <w:adjustRightInd w:val="0"/>
              <w:spacing w:after="0"/>
              <w:ind w:left="1245" w:hanging="1245"/>
              <w:jc w:val="center"/>
              <w:textAlignment w:val="baseline"/>
              <w:rPr>
                <w:rFonts w:cs="Arial"/>
              </w:rPr>
            </w:pPr>
            <w:r>
              <w:rPr>
                <w:rFonts w:cs="Arial"/>
              </w:rPr>
              <w:t>*No incluye los cursos de los siete PTC que estudiaron el Doctorado en éste período</w:t>
            </w:r>
          </w:p>
          <w:p w:rsidR="00905EE2" w:rsidRDefault="00905EE2" w:rsidP="005B5F33">
            <w:pPr>
              <w:overflowPunct w:val="0"/>
              <w:autoSpaceDE w:val="0"/>
              <w:autoSpaceDN w:val="0"/>
              <w:adjustRightInd w:val="0"/>
              <w:textAlignment w:val="baseline"/>
              <w:rPr>
                <w:rFonts w:cs="Arial"/>
              </w:rPr>
            </w:pPr>
            <w:r w:rsidRPr="00147BEA">
              <w:rPr>
                <w:rFonts w:cs="Arial"/>
              </w:rPr>
              <w:t>De los 29 PTC</w:t>
            </w:r>
            <w:r>
              <w:rPr>
                <w:rFonts w:cs="Arial"/>
              </w:rPr>
              <w:t xml:space="preserve"> en promedio</w:t>
            </w:r>
            <w:r w:rsidRPr="00147BEA">
              <w:rPr>
                <w:rFonts w:cs="Arial"/>
              </w:rPr>
              <w:t xml:space="preserve"> 17(58.6%) tomaron cursos de actualización o fueron ponentes en cada uno de los 5 años evaluados. Sin embargo, el 96.6% (28 de los 29) PTC partic</w:t>
            </w:r>
            <w:r w:rsidRPr="00147BEA">
              <w:rPr>
                <w:rFonts w:cs="Arial"/>
              </w:rPr>
              <w:t>i</w:t>
            </w:r>
            <w:r w:rsidRPr="00147BEA">
              <w:rPr>
                <w:rFonts w:cs="Arial"/>
              </w:rPr>
              <w:t xml:space="preserve">paron en actividades de actualización en al menos </w:t>
            </w:r>
            <w:r>
              <w:rPr>
                <w:rFonts w:cs="Arial"/>
              </w:rPr>
              <w:t>un</w:t>
            </w:r>
            <w:r w:rsidRPr="00147BEA">
              <w:rPr>
                <w:rFonts w:cs="Arial"/>
              </w:rPr>
              <w:t xml:space="preserve"> curso </w:t>
            </w:r>
            <w:r>
              <w:rPr>
                <w:rFonts w:cs="Arial"/>
              </w:rPr>
              <w:t>y/</w:t>
            </w:r>
            <w:r w:rsidRPr="00147BEA">
              <w:rPr>
                <w:rFonts w:cs="Arial"/>
              </w:rPr>
              <w:t>o ponencia</w:t>
            </w:r>
            <w:r>
              <w:rPr>
                <w:rFonts w:cs="Arial"/>
              </w:rPr>
              <w:t>.</w:t>
            </w:r>
            <w:r w:rsidRPr="00147BEA">
              <w:rPr>
                <w:rFonts w:cs="Arial"/>
              </w:rPr>
              <w:t xml:space="preserve"> </w:t>
            </w:r>
            <w:r>
              <w:rPr>
                <w:rFonts w:cs="Arial"/>
              </w:rPr>
              <w:t xml:space="preserve">Los PTC participaron, en los cinco años, en </w:t>
            </w:r>
            <w:r w:rsidRPr="00147BEA">
              <w:rPr>
                <w:rFonts w:cs="Arial"/>
              </w:rPr>
              <w:t xml:space="preserve">234 </w:t>
            </w:r>
            <w:r>
              <w:rPr>
                <w:rFonts w:cs="Arial"/>
              </w:rPr>
              <w:t xml:space="preserve">eventos </w:t>
            </w:r>
            <w:r w:rsidRPr="00147BEA">
              <w:rPr>
                <w:rFonts w:cs="Arial"/>
              </w:rPr>
              <w:t>(165 cursos y 59 ponencias), lo que representa 1.62 participaciones promedio por PTC.</w:t>
            </w:r>
          </w:p>
          <w:p w:rsidR="00905EE2" w:rsidRPr="00120580" w:rsidRDefault="00905EE2" w:rsidP="005B5F33">
            <w:pPr>
              <w:overflowPunct w:val="0"/>
              <w:autoSpaceDE w:val="0"/>
              <w:autoSpaceDN w:val="0"/>
              <w:adjustRightInd w:val="0"/>
              <w:textAlignment w:val="baseline"/>
              <w:rPr>
                <w:rFonts w:cs="Arial"/>
              </w:rPr>
            </w:pPr>
            <w:r>
              <w:rPr>
                <w:rFonts w:cs="Arial"/>
              </w:rPr>
              <w:t xml:space="preserve">EL PE de IAZ solo cuenta con una PMT (M.C. Raquel Olivas Salazar), quien ha participado, en los últimos años, en 5 cursos de actualización profesional o pedagógica </w:t>
            </w:r>
            <w:r w:rsidRPr="00BE114C">
              <w:rPr>
                <w:rFonts w:cs="Arial"/>
                <w:color w:val="0000FF"/>
              </w:rPr>
              <w:t>(</w:t>
            </w:r>
            <w:hyperlink r:id="rId513" w:history="1">
              <w:r w:rsidRPr="001D40E5">
                <w:rPr>
                  <w:rStyle w:val="Hipervnculo"/>
                  <w:rFonts w:cs="Arial"/>
                </w:rPr>
                <w:t>Profes COMEAA.xls</w:t>
              </w:r>
            </w:hyperlink>
            <w:r w:rsidRPr="00BE114C">
              <w:rPr>
                <w:rFonts w:cs="Arial"/>
                <w:color w:val="0000FF"/>
              </w:rPr>
              <w:t>).</w:t>
            </w:r>
            <w:r>
              <w:rPr>
                <w:rFonts w:cs="Arial"/>
                <w:color w:val="0000FF"/>
              </w:rPr>
              <w:t xml:space="preserve"> </w:t>
            </w:r>
            <w:r w:rsidRPr="00120580">
              <w:rPr>
                <w:rFonts w:cs="Arial"/>
              </w:rPr>
              <w:t xml:space="preserve">Finalmente, el Programa de Superación </w:t>
            </w:r>
            <w:r>
              <w:rPr>
                <w:rFonts w:cs="Arial"/>
              </w:rPr>
              <w:t>Académica y P</w:t>
            </w:r>
            <w:r w:rsidRPr="00120580">
              <w:rPr>
                <w:rFonts w:cs="Arial"/>
              </w:rPr>
              <w:t>rofesional es operado institucionalmente por los Departamentos de Desarrollo del Personal Académico de la D</w:t>
            </w:r>
            <w:r w:rsidRPr="00120580">
              <w:rPr>
                <w:rFonts w:cs="Arial"/>
              </w:rPr>
              <w:t>i</w:t>
            </w:r>
            <w:r w:rsidRPr="00120580">
              <w:rPr>
                <w:rFonts w:cs="Arial"/>
              </w:rPr>
              <w:t>rección General Académica y el Departamento de investigación Educativa de la Dirección de Licenciatura.</w:t>
            </w:r>
          </w:p>
          <w:p w:rsidR="00905EE2" w:rsidRDefault="00905EE2" w:rsidP="006C212B">
            <w:pPr>
              <w:rPr>
                <w:rFonts w:cs="Arial"/>
              </w:rPr>
            </w:pPr>
            <w:r w:rsidRPr="007A271C">
              <w:rPr>
                <w:rFonts w:cs="Arial"/>
              </w:rPr>
              <w:t xml:space="preserve">Los recursos del </w:t>
            </w:r>
            <w:r>
              <w:rPr>
                <w:rFonts w:cs="Arial"/>
              </w:rPr>
              <w:t>P</w:t>
            </w:r>
            <w:r w:rsidRPr="007A271C">
              <w:rPr>
                <w:rFonts w:cs="Arial"/>
              </w:rPr>
              <w:t xml:space="preserve">rograma </w:t>
            </w:r>
            <w:r w:rsidRPr="00E84466">
              <w:rPr>
                <w:rFonts w:cs="Arial"/>
              </w:rPr>
              <w:t xml:space="preserve">PROMEP </w:t>
            </w:r>
            <w:r>
              <w:rPr>
                <w:rFonts w:cs="Arial"/>
              </w:rPr>
              <w:t>(</w:t>
            </w:r>
            <w:hyperlink r:id="rId514" w:history="1">
              <w:r w:rsidRPr="00E84466">
                <w:rPr>
                  <w:rStyle w:val="Hipervnculo"/>
                  <w:rFonts w:cs="Arial"/>
                </w:rPr>
                <w:t>Resultados PROMEP 2008.xls</w:t>
              </w:r>
            </w:hyperlink>
            <w:r>
              <w:rPr>
                <w:rFonts w:cs="Arial"/>
              </w:rPr>
              <w:t xml:space="preserve">) </w:t>
            </w:r>
            <w:r w:rsidRPr="00E84466">
              <w:rPr>
                <w:rFonts w:cs="Arial"/>
              </w:rPr>
              <w:t>y PIFI</w:t>
            </w:r>
            <w:r>
              <w:rPr>
                <w:rFonts w:cs="Arial"/>
              </w:rPr>
              <w:t xml:space="preserve"> (</w:t>
            </w:r>
            <w:hyperlink r:id="rId515" w:history="1">
              <w:r w:rsidRPr="00E84466">
                <w:rPr>
                  <w:rStyle w:val="Hipervnculo"/>
                  <w:rFonts w:cs="Arial"/>
                </w:rPr>
                <w:t>ProDES Ciencia Animal-10-6-08.pdf</w:t>
              </w:r>
            </w:hyperlink>
            <w:r w:rsidRPr="00E84466">
              <w:rPr>
                <w:rFonts w:cs="Arial"/>
              </w:rPr>
              <w:t>,</w:t>
            </w:r>
            <w:r w:rsidRPr="007A271C">
              <w:rPr>
                <w:rFonts w:cs="Arial"/>
              </w:rPr>
              <w:t xml:space="preserve"> </w:t>
            </w:r>
            <w:hyperlink r:id="rId516" w:history="1">
              <w:r w:rsidRPr="00375125">
                <w:rPr>
                  <w:rStyle w:val="Hipervnculo"/>
                  <w:rFonts w:cs="Arial"/>
                </w:rPr>
                <w:t>Monto ProDES-DCA 2008.pdf</w:t>
              </w:r>
            </w:hyperlink>
            <w:r>
              <w:rPr>
                <w:rFonts w:cs="Arial"/>
              </w:rPr>
              <w:t>)</w:t>
            </w:r>
            <w:r w:rsidRPr="007A271C">
              <w:rPr>
                <w:rFonts w:cs="Arial"/>
              </w:rPr>
              <w:t xml:space="preserve"> se han utilizado para fortalecer el </w:t>
            </w:r>
            <w:r>
              <w:rPr>
                <w:rFonts w:cs="Arial"/>
              </w:rPr>
              <w:t>P</w:t>
            </w:r>
            <w:r w:rsidRPr="007A271C">
              <w:rPr>
                <w:rFonts w:cs="Arial"/>
              </w:rPr>
              <w:t xml:space="preserve">rograma. Esto se ve reflejado en la mejora de la práctica docente, investigación y demás actividades inherentes a la función docente que impacta en la formación de los </w:t>
            </w:r>
            <w:r>
              <w:rPr>
                <w:rFonts w:cs="Arial"/>
              </w:rPr>
              <w:t>alumnos</w:t>
            </w:r>
            <w:r w:rsidRPr="007A271C">
              <w:rPr>
                <w:rFonts w:cs="Arial"/>
              </w:rPr>
              <w:t>, así como la habilitación de espacios para su formación, equipamiento y adquisición de materiales de apoyo para su aprendizaje</w:t>
            </w:r>
            <w:r>
              <w:rPr>
                <w:rFonts w:cs="Arial"/>
              </w:rPr>
              <w:t>.</w:t>
            </w:r>
          </w:p>
          <w:p w:rsidR="00905EE2" w:rsidRDefault="00905EE2" w:rsidP="006C212B">
            <w:pPr>
              <w:rPr>
                <w:rFonts w:cs="Arial"/>
                <w:color w:val="0000FF"/>
              </w:rPr>
            </w:pPr>
            <w:r w:rsidRPr="007A271C">
              <w:rPr>
                <w:rFonts w:cs="Arial"/>
              </w:rPr>
              <w:t xml:space="preserve"> La divulgación </w:t>
            </w:r>
            <w:r>
              <w:rPr>
                <w:rFonts w:cs="Arial"/>
              </w:rPr>
              <w:t>d</w:t>
            </w:r>
            <w:r w:rsidRPr="007A271C">
              <w:rPr>
                <w:rFonts w:cs="Arial"/>
              </w:rPr>
              <w:t>el programa de superación académica es a través del portal electrónico de la Universidad</w:t>
            </w:r>
            <w:r>
              <w:rPr>
                <w:rFonts w:cs="Arial"/>
              </w:rPr>
              <w:t xml:space="preserve"> (</w:t>
            </w:r>
            <w:hyperlink r:id="rId517" w:history="1">
              <w:r w:rsidRPr="00B92ED9">
                <w:rPr>
                  <w:rStyle w:val="Hipervnculo"/>
                  <w:rFonts w:cs="Arial"/>
                </w:rPr>
                <w:t>http://www.uaaan.mx/DGA/documentos/Conv_Prog_Form_Prof.pdf</w:t>
              </w:r>
            </w:hyperlink>
            <w:r>
              <w:rPr>
                <w:rFonts w:cs="Arial"/>
              </w:rPr>
              <w:t>) e</w:t>
            </w:r>
            <w:r w:rsidRPr="007A271C">
              <w:rPr>
                <w:rFonts w:cs="Arial"/>
              </w:rPr>
              <w:t xml:space="preserve"> invitaciones por escrito</w:t>
            </w:r>
            <w:r>
              <w:rPr>
                <w:rFonts w:cs="Arial"/>
              </w:rPr>
              <w:t>.</w:t>
            </w:r>
            <w:r w:rsidRPr="00540AB2">
              <w:rPr>
                <w:rFonts w:cs="Arial"/>
              </w:rPr>
              <w:t xml:space="preserve"> </w:t>
            </w:r>
          </w:p>
          <w:p w:rsidR="00905EE2" w:rsidRPr="00B20147" w:rsidRDefault="00905EE2" w:rsidP="006C212B">
            <w:pPr>
              <w:rPr>
                <w:rFonts w:cs="Arial"/>
              </w:rPr>
            </w:pPr>
            <w:r w:rsidRPr="00B20147">
              <w:rPr>
                <w:rFonts w:cs="Arial"/>
              </w:rPr>
              <w:t xml:space="preserve">En los últimos 5 años solo dos (6.9%) PTC (Drs. Miguel Mellado bosque y Heriberto Díaz Solís) han realizado estancias postdoctorales en </w:t>
            </w:r>
            <w:r>
              <w:rPr>
                <w:rFonts w:cs="Arial"/>
              </w:rPr>
              <w:t>u</w:t>
            </w:r>
            <w:r w:rsidRPr="00B20147">
              <w:rPr>
                <w:rFonts w:cs="Arial"/>
              </w:rPr>
              <w:t xml:space="preserve">niversidades del </w:t>
            </w:r>
            <w:r>
              <w:rPr>
                <w:rFonts w:cs="Arial"/>
              </w:rPr>
              <w:t>e</w:t>
            </w:r>
            <w:r w:rsidRPr="00B20147">
              <w:rPr>
                <w:rFonts w:cs="Arial"/>
              </w:rPr>
              <w:t>xtranjero (Collage Station, Texas y Davis, California, USA</w:t>
            </w:r>
            <w:r w:rsidRPr="00B20147">
              <w:rPr>
                <w:rFonts w:cs="Arial"/>
                <w:color w:val="0000FF"/>
              </w:rPr>
              <w:t xml:space="preserve">. </w:t>
            </w:r>
            <w:r w:rsidRPr="00B20147">
              <w:rPr>
                <w:rFonts w:cs="Arial"/>
              </w:rPr>
              <w:t>En éste período, no se han recibido profesores externos al programa para realizar estancias postdoctorales.</w:t>
            </w:r>
          </w:p>
          <w:p w:rsidR="00905EE2" w:rsidRPr="00461669" w:rsidRDefault="00905EE2" w:rsidP="00461669">
            <w:pPr>
              <w:jc w:val="center"/>
              <w:rPr>
                <w:rFonts w:cs="Arial"/>
                <w:b/>
              </w:rPr>
            </w:pPr>
            <w:r w:rsidRPr="00461669">
              <w:rPr>
                <w:rFonts w:cs="Arial"/>
                <w:b/>
                <w:highlight w:val="cyan"/>
              </w:rPr>
              <w:t>La Universidad y/o el Programa Educativo no han desarrollado instrumentos específicos para evaluar el impacto de la superación pedagógica y/o actualización prof</w:t>
            </w:r>
            <w:r w:rsidRPr="00461669">
              <w:rPr>
                <w:rFonts w:cs="Arial"/>
                <w:b/>
                <w:highlight w:val="cyan"/>
              </w:rPr>
              <w:t>e</w:t>
            </w:r>
            <w:r w:rsidRPr="00461669">
              <w:rPr>
                <w:rFonts w:cs="Arial"/>
                <w:b/>
                <w:highlight w:val="cyan"/>
              </w:rPr>
              <w:t>sional.</w:t>
            </w:r>
          </w:p>
        </w:tc>
      </w:tr>
      <w:tr w:rsidR="00905EE2" w:rsidRPr="00BA71F6" w:rsidTr="002A0AA4">
        <w:tc>
          <w:tcPr>
            <w:tcW w:w="0" w:type="auto"/>
            <w:gridSpan w:val="3"/>
            <w:tcBorders>
              <w:left w:val="single" w:sz="4" w:space="0" w:color="auto"/>
            </w:tcBorders>
            <w:shd w:val="clear" w:color="auto" w:fill="D9D9D9"/>
          </w:tcPr>
          <w:p w:rsidR="00905EE2" w:rsidRPr="00BA71F6" w:rsidRDefault="00905EE2" w:rsidP="00055577">
            <w:pPr>
              <w:spacing w:after="0"/>
              <w:ind w:firstLine="0"/>
            </w:pPr>
            <w:r w:rsidRPr="00BA71F6">
              <w:lastRenderedPageBreak/>
              <w:t>6.5 Debe de existir la cobertura de un programa de movilidad e inte</w:t>
            </w:r>
            <w:r w:rsidRPr="00BA71F6">
              <w:t>r</w:t>
            </w:r>
            <w:r w:rsidRPr="00BA71F6">
              <w:t>cambio de profesores (periodos sabáticos, profesores visitantes, cát</w:t>
            </w:r>
            <w:r w:rsidRPr="00BA71F6">
              <w:t>e</w:t>
            </w:r>
            <w:r w:rsidRPr="00BA71F6">
              <w:t>dras):</w:t>
            </w:r>
          </w:p>
          <w:p w:rsidR="00905EE2" w:rsidRPr="00BA71F6" w:rsidRDefault="00905EE2" w:rsidP="00055577">
            <w:pPr>
              <w:spacing w:after="0"/>
              <w:ind w:firstLine="0"/>
            </w:pPr>
          </w:p>
          <w:p w:rsidR="00905EE2" w:rsidRPr="00BA71F6" w:rsidRDefault="00905EE2" w:rsidP="00AC340F">
            <w:pPr>
              <w:widowControl w:val="0"/>
              <w:numPr>
                <w:ilvl w:val="0"/>
                <w:numId w:val="9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entre diferentes sedes de la propia institución</w:t>
            </w:r>
          </w:p>
          <w:p w:rsidR="00905EE2" w:rsidRPr="00BA71F6" w:rsidRDefault="00905EE2" w:rsidP="00AC340F">
            <w:pPr>
              <w:widowControl w:val="0"/>
              <w:numPr>
                <w:ilvl w:val="0"/>
                <w:numId w:val="9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con instituciones nacionales e internacionales</w:t>
            </w:r>
          </w:p>
          <w:p w:rsidR="00905EE2" w:rsidRPr="00BA71F6" w:rsidRDefault="00905EE2" w:rsidP="00AC340F">
            <w:pPr>
              <w:widowControl w:val="0"/>
              <w:numPr>
                <w:ilvl w:val="0"/>
                <w:numId w:val="9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en forma presencial o a distancia.</w:t>
            </w:r>
          </w:p>
          <w:p w:rsidR="00905EE2" w:rsidRPr="00BA71F6" w:rsidRDefault="00905EE2" w:rsidP="00AC340F">
            <w:pPr>
              <w:widowControl w:val="0"/>
              <w:numPr>
                <w:ilvl w:val="0"/>
                <w:numId w:val="9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intercambio académico;</w:t>
            </w:r>
          </w:p>
          <w:p w:rsidR="00905EE2" w:rsidRPr="00BA71F6" w:rsidRDefault="00905EE2" w:rsidP="00AC340F">
            <w:pPr>
              <w:widowControl w:val="0"/>
              <w:numPr>
                <w:ilvl w:val="0"/>
                <w:numId w:val="94"/>
              </w:numPr>
              <w:suppressLineNumbers/>
              <w:suppressAutoHyphens/>
              <w:overflowPunct w:val="0"/>
              <w:autoSpaceDE w:val="0"/>
              <w:autoSpaceDN w:val="0"/>
              <w:adjustRightInd w:val="0"/>
              <w:spacing w:after="0"/>
              <w:ind w:left="0" w:firstLine="0"/>
              <w:textAlignment w:val="baseline"/>
            </w:pPr>
            <w:r w:rsidRPr="00BA71F6">
              <w:rPr>
                <w:rFonts w:ascii="Book Antiqua" w:hAnsi="Book Antiqua"/>
                <w:i/>
              </w:rPr>
              <w:t>Número de profesores invitados /  Número total de PTC.</w:t>
            </w:r>
          </w:p>
          <w:p w:rsidR="00905EE2" w:rsidRPr="00BA71F6" w:rsidRDefault="00905EE2" w:rsidP="00AC340F">
            <w:pPr>
              <w:widowControl w:val="0"/>
              <w:numPr>
                <w:ilvl w:val="0"/>
                <w:numId w:val="94"/>
              </w:numPr>
              <w:suppressLineNumbers/>
              <w:suppressAutoHyphens/>
              <w:overflowPunct w:val="0"/>
              <w:autoSpaceDE w:val="0"/>
              <w:autoSpaceDN w:val="0"/>
              <w:adjustRightInd w:val="0"/>
              <w:spacing w:after="0"/>
              <w:ind w:left="0" w:firstLine="0"/>
              <w:textAlignment w:val="baseline"/>
            </w:pPr>
            <w:r w:rsidRPr="00BA71F6">
              <w:rPr>
                <w:rFonts w:ascii="Book Antiqua" w:hAnsi="Book Antiqua"/>
                <w:i/>
              </w:rPr>
              <w:t>Número de profesores recibidos /  Número total de PTC.</w:t>
            </w:r>
          </w:p>
        </w:tc>
        <w:tc>
          <w:tcPr>
            <w:tcW w:w="0" w:type="auto"/>
            <w:gridSpan w:val="4"/>
            <w:shd w:val="clear" w:color="auto" w:fill="D9D9D9"/>
          </w:tcPr>
          <w:p w:rsidR="00905EE2" w:rsidRPr="00BA71F6" w:rsidRDefault="00905EE2" w:rsidP="00AC340F">
            <w:pPr>
              <w:widowControl w:val="0"/>
              <w:numPr>
                <w:ilvl w:val="0"/>
                <w:numId w:val="98"/>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¿Están satisfechos los profesores con los resultados del programa de movilidad e intercambio?</w:t>
            </w:r>
          </w:p>
          <w:p w:rsidR="00905EE2" w:rsidRPr="00BA71F6" w:rsidRDefault="00905EE2" w:rsidP="00AC340F">
            <w:pPr>
              <w:widowControl w:val="0"/>
              <w:numPr>
                <w:ilvl w:val="0"/>
                <w:numId w:val="98"/>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¿Dónde lo realizan?</w:t>
            </w:r>
          </w:p>
        </w:tc>
        <w:tc>
          <w:tcPr>
            <w:tcW w:w="0" w:type="auto"/>
            <w:shd w:val="clear" w:color="auto" w:fill="D9D9D9"/>
          </w:tcPr>
          <w:p w:rsidR="00905EE2" w:rsidRPr="00BA71F6" w:rsidRDefault="00905EE2" w:rsidP="00AC340F">
            <w:pPr>
              <w:widowControl w:val="0"/>
              <w:numPr>
                <w:ilvl w:val="1"/>
                <w:numId w:val="9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Programa de movilidad de personal académico y documento que muestre los requisitos y resultados de la movilidad con otras IES, tanto nacionales como del extranjero y la normatividad que lo regule. </w:t>
            </w:r>
          </w:p>
          <w:p w:rsidR="00905EE2" w:rsidRPr="00BA71F6" w:rsidRDefault="00905EE2" w:rsidP="00AC340F">
            <w:pPr>
              <w:widowControl w:val="0"/>
              <w:numPr>
                <w:ilvl w:val="1"/>
                <w:numId w:val="9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Ejemplos de los mecanismos utilizados para fomentar la movilidad nacional e internacional del personal académico.</w:t>
            </w:r>
          </w:p>
        </w:tc>
      </w:tr>
      <w:tr w:rsidR="00905EE2" w:rsidRPr="00BA71F6" w:rsidTr="002A0AA4">
        <w:tc>
          <w:tcPr>
            <w:tcW w:w="0" w:type="auto"/>
            <w:tcBorders>
              <w:left w:val="single" w:sz="4" w:space="0" w:color="auto"/>
              <w:right w:val="nil"/>
            </w:tcBorders>
            <w:shd w:val="clear" w:color="auto" w:fill="D9D9D9"/>
          </w:tcPr>
          <w:p w:rsidR="00905EE2" w:rsidRPr="00BA71F6" w:rsidRDefault="00905EE2" w:rsidP="000555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055577">
            <w:pPr>
              <w:spacing w:after="0"/>
              <w:ind w:firstLine="0"/>
            </w:pPr>
            <w:r w:rsidRPr="00BA71F6">
              <w:rPr>
                <w:rFonts w:ascii="Book Antiqua" w:hAnsi="Book Antiqua"/>
              </w:rPr>
              <w:t>Cumple Totalmente:   ___________</w:t>
            </w:r>
          </w:p>
        </w:tc>
        <w:tc>
          <w:tcPr>
            <w:tcW w:w="0" w:type="auto"/>
            <w:gridSpan w:val="5"/>
            <w:tcBorders>
              <w:top w:val="nil"/>
              <w:left w:val="nil"/>
              <w:bottom w:val="nil"/>
              <w:righ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Cumple Parcialmente:   _____</w:t>
            </w:r>
            <w:r w:rsidRPr="009433A5">
              <w:rPr>
                <w:rFonts w:ascii="Book Antiqua" w:hAnsi="Book Antiqua"/>
                <w:b/>
                <w:color w:val="FF0000"/>
              </w:rPr>
              <w:t>70</w:t>
            </w:r>
            <w:r w:rsidRPr="00BA71F6">
              <w:rPr>
                <w:rFonts w:ascii="Book Antiqua" w:hAnsi="Book Antiqua"/>
              </w:rPr>
              <w:t>______ (%)</w:t>
            </w:r>
          </w:p>
        </w:tc>
        <w:tc>
          <w:tcPr>
            <w:tcW w:w="0" w:type="auto"/>
            <w:gridSpan w:val="2"/>
            <w:tcBorders>
              <w:lef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No Cumple:   ___________</w:t>
            </w:r>
          </w:p>
        </w:tc>
      </w:tr>
      <w:tr w:rsidR="00905EE2" w:rsidRPr="00EE1991" w:rsidTr="002A0AA4">
        <w:tc>
          <w:tcPr>
            <w:tcW w:w="0" w:type="auto"/>
            <w:gridSpan w:val="8"/>
            <w:tcBorders>
              <w:left w:val="single" w:sz="4" w:space="0" w:color="auto"/>
            </w:tcBorders>
          </w:tcPr>
          <w:p w:rsidR="00905EE2" w:rsidRPr="00EE1991" w:rsidRDefault="00905EE2" w:rsidP="00D274F7">
            <w:pPr>
              <w:overflowPunct w:val="0"/>
              <w:autoSpaceDE w:val="0"/>
              <w:autoSpaceDN w:val="0"/>
              <w:adjustRightInd w:val="0"/>
              <w:textAlignment w:val="baseline"/>
              <w:rPr>
                <w:rFonts w:cs="Arial"/>
                <w:b/>
              </w:rPr>
            </w:pPr>
            <w:r w:rsidRPr="00EE1991">
              <w:rPr>
                <w:rFonts w:cs="Arial"/>
                <w:b/>
              </w:rPr>
              <w:t>Descripción, apreciación y análisis:</w:t>
            </w:r>
          </w:p>
          <w:p w:rsidR="00905EE2" w:rsidRDefault="00905EE2" w:rsidP="00BD0748">
            <w:pPr>
              <w:overflowPunct w:val="0"/>
              <w:autoSpaceDE w:val="0"/>
              <w:autoSpaceDN w:val="0"/>
              <w:adjustRightInd w:val="0"/>
              <w:spacing w:after="0"/>
              <w:textAlignment w:val="baseline"/>
              <w:rPr>
                <w:rFonts w:cs="Arial"/>
              </w:rPr>
            </w:pPr>
            <w:r w:rsidRPr="007A271C">
              <w:rPr>
                <w:rFonts w:cs="Arial"/>
              </w:rPr>
              <w:lastRenderedPageBreak/>
              <w:t>En el PE de IAZ no existe un programa de movilidad e intercambio de profesores</w:t>
            </w:r>
            <w:r>
              <w:rPr>
                <w:rFonts w:cs="Arial"/>
              </w:rPr>
              <w:t>. Sin embargo, en</w:t>
            </w:r>
            <w:r w:rsidRPr="007A271C">
              <w:rPr>
                <w:rFonts w:cs="Arial"/>
              </w:rPr>
              <w:t xml:space="preserve"> los últimos 5 años, </w:t>
            </w:r>
            <w:r>
              <w:rPr>
                <w:rFonts w:cs="Arial"/>
              </w:rPr>
              <w:t>dos PTC han realizado estancias postdoctorales (Drs. Miguel Mellado Bosque y Heriberto Díaz Solís) y cinco profesores períodos sabáticos (</w:t>
            </w:r>
            <w:hyperlink r:id="rId518" w:history="1">
              <w:r w:rsidRPr="00BD0748">
                <w:rPr>
                  <w:rStyle w:val="Hipervnculo"/>
                  <w:rFonts w:cs="Arial"/>
                </w:rPr>
                <w:t>Profesores PE-IAZ 2008.xls</w:t>
              </w:r>
            </w:hyperlink>
            <w:r>
              <w:rPr>
                <w:rFonts w:cs="Arial"/>
              </w:rPr>
              <w:t xml:space="preserve">). </w:t>
            </w:r>
          </w:p>
          <w:p w:rsidR="00905EE2" w:rsidRPr="00461669" w:rsidRDefault="00905EE2" w:rsidP="00BD0748">
            <w:pPr>
              <w:overflowPunct w:val="0"/>
              <w:autoSpaceDE w:val="0"/>
              <w:autoSpaceDN w:val="0"/>
              <w:adjustRightInd w:val="0"/>
              <w:spacing w:after="0"/>
              <w:jc w:val="center"/>
              <w:textAlignment w:val="baseline"/>
              <w:rPr>
                <w:rFonts w:cs="Arial"/>
                <w:b/>
              </w:rPr>
            </w:pPr>
            <w:r w:rsidRPr="00461669">
              <w:rPr>
                <w:rFonts w:cs="Arial"/>
                <w:b/>
                <w:highlight w:val="cyan"/>
              </w:rPr>
              <w:t>El PE-IAZ no ha recibido profesores visitantes.</w:t>
            </w:r>
          </w:p>
        </w:tc>
      </w:tr>
      <w:tr w:rsidR="00905EE2" w:rsidRPr="00BA71F6" w:rsidTr="002A0AA4">
        <w:tc>
          <w:tcPr>
            <w:tcW w:w="0" w:type="auto"/>
            <w:gridSpan w:val="3"/>
            <w:tcBorders>
              <w:left w:val="single" w:sz="4" w:space="0" w:color="auto"/>
            </w:tcBorders>
            <w:shd w:val="clear" w:color="auto" w:fill="D9D9D9"/>
          </w:tcPr>
          <w:p w:rsidR="00905EE2" w:rsidRPr="000446A5" w:rsidRDefault="00905EE2" w:rsidP="00055577">
            <w:pPr>
              <w:spacing w:after="0"/>
              <w:ind w:firstLine="0"/>
            </w:pPr>
            <w:r w:rsidRPr="00BA71F6">
              <w:rPr>
                <w:b/>
              </w:rPr>
              <w:lastRenderedPageBreak/>
              <w:t xml:space="preserve">6.6  </w:t>
            </w:r>
            <w:r w:rsidRPr="000446A5">
              <w:t>Se debe realizar la evaluación del personal académico y tener id</w:t>
            </w:r>
            <w:r w:rsidRPr="000446A5">
              <w:t>o</w:t>
            </w:r>
            <w:r w:rsidRPr="000446A5">
              <w:t>neidad los procedimientos colegiados para su evaluación y considerar la participación de los alumnos.</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AC340F">
            <w:pPr>
              <w:widowControl w:val="0"/>
              <w:numPr>
                <w:ilvl w:val="0"/>
                <w:numId w:val="100"/>
              </w:numPr>
              <w:suppressLineNumbers/>
              <w:tabs>
                <w:tab w:val="clear" w:pos="720"/>
                <w:tab w:val="left" w:pos="0"/>
                <w:tab w:val="num" w:pos="318"/>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Mecanismos específicos elaborados con la participación de cuerpos colegiados para realizar la evaluación de todo el personal académico, por lo menos cada año.</w:t>
            </w:r>
          </w:p>
          <w:p w:rsidR="00905EE2" w:rsidRPr="00BA71F6" w:rsidRDefault="00905EE2" w:rsidP="00AC340F">
            <w:pPr>
              <w:widowControl w:val="0"/>
              <w:numPr>
                <w:ilvl w:val="0"/>
                <w:numId w:val="100"/>
              </w:numPr>
              <w:suppressLineNumbers/>
              <w:tabs>
                <w:tab w:val="clear" w:pos="720"/>
                <w:tab w:val="left" w:pos="0"/>
                <w:tab w:val="num" w:pos="318"/>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Evaluación por lo menos una vez al año la superación pedagógica (formación docente) y de actualización profesional.</w:t>
            </w:r>
          </w:p>
          <w:p w:rsidR="00905EE2" w:rsidRPr="00BA71F6" w:rsidRDefault="00905EE2" w:rsidP="00AC340F">
            <w:pPr>
              <w:widowControl w:val="0"/>
              <w:numPr>
                <w:ilvl w:val="0"/>
                <w:numId w:val="100"/>
              </w:numPr>
              <w:suppressLineNumbers/>
              <w:tabs>
                <w:tab w:val="clear" w:pos="720"/>
                <w:tab w:val="left" w:pos="0"/>
                <w:tab w:val="num" w:pos="318"/>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Todos los profesores deben presentar un programa y un informe anual de actividades.</w:t>
            </w:r>
          </w:p>
          <w:p w:rsidR="00905EE2" w:rsidRPr="00BA71F6" w:rsidRDefault="00905EE2" w:rsidP="00055577">
            <w:pPr>
              <w:spacing w:after="0"/>
              <w:ind w:firstLine="0"/>
            </w:pPr>
          </w:p>
        </w:tc>
        <w:tc>
          <w:tcPr>
            <w:tcW w:w="0" w:type="auto"/>
            <w:gridSpan w:val="4"/>
            <w:shd w:val="clear" w:color="auto" w:fill="D9D9D9"/>
          </w:tcPr>
          <w:p w:rsidR="00905EE2" w:rsidRPr="00BA71F6" w:rsidRDefault="00905EE2" w:rsidP="00AC340F">
            <w:pPr>
              <w:widowControl w:val="0"/>
              <w:numPr>
                <w:ilvl w:val="0"/>
                <w:numId w:val="10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procedimiento de evaluación es sistemático, oportuno y sirve para la toma de decisiones directivas que mejoren el desempeño del personal académico?</w:t>
            </w:r>
          </w:p>
          <w:p w:rsidR="00905EE2" w:rsidRPr="00BA71F6" w:rsidRDefault="00905EE2" w:rsidP="00AC340F">
            <w:pPr>
              <w:widowControl w:val="0"/>
              <w:numPr>
                <w:ilvl w:val="0"/>
                <w:numId w:val="10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¿Conoce oportunamente el personal académico los resultados de su evaluación y emprende acciones para su superación?</w:t>
            </w:r>
          </w:p>
          <w:p w:rsidR="00905EE2" w:rsidRPr="00BA71F6" w:rsidRDefault="00905EE2" w:rsidP="00AC340F">
            <w:pPr>
              <w:widowControl w:val="0"/>
              <w:numPr>
                <w:ilvl w:val="0"/>
                <w:numId w:val="10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¿En qué forma participan los estudiantes en los procesos de evaluación?</w:t>
            </w:r>
          </w:p>
          <w:p w:rsidR="00905EE2" w:rsidRPr="00BA71F6" w:rsidRDefault="00905EE2" w:rsidP="00AC340F">
            <w:pPr>
              <w:widowControl w:val="0"/>
              <w:numPr>
                <w:ilvl w:val="0"/>
                <w:numId w:val="10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 qué forma se asegura la divulgación adecuada de los datos de evaluación?</w:t>
            </w:r>
          </w:p>
          <w:p w:rsidR="00905EE2" w:rsidRPr="00BA71F6" w:rsidRDefault="00905EE2" w:rsidP="00AC340F">
            <w:pPr>
              <w:widowControl w:val="0"/>
              <w:numPr>
                <w:ilvl w:val="0"/>
                <w:numId w:val="101"/>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¿Cómo se asegura la confidencialidad de la evaluación?</w:t>
            </w:r>
          </w:p>
          <w:p w:rsidR="00905EE2" w:rsidRPr="00BA71F6" w:rsidRDefault="00905EE2" w:rsidP="00AC340F">
            <w:pPr>
              <w:widowControl w:val="0"/>
              <w:numPr>
                <w:ilvl w:val="0"/>
                <w:numId w:val="101"/>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revisan y actualizan los procedimientos de evaluación?</w:t>
            </w:r>
          </w:p>
        </w:tc>
        <w:tc>
          <w:tcPr>
            <w:tcW w:w="0" w:type="auto"/>
            <w:shd w:val="clear" w:color="auto" w:fill="D9D9D9"/>
          </w:tcPr>
          <w:p w:rsidR="00905EE2" w:rsidRPr="00BA71F6" w:rsidRDefault="00905EE2" w:rsidP="00055577">
            <w:pPr>
              <w:spacing w:after="0"/>
              <w:ind w:firstLine="0"/>
            </w:pPr>
            <w:r w:rsidRPr="00BA71F6">
              <w:rPr>
                <w:rFonts w:ascii="Book Antiqua" w:hAnsi="Book Antiqua"/>
              </w:rPr>
              <w:t xml:space="preserve">   Documentos que muestren los resultados de la evalu</w:t>
            </w:r>
            <w:r w:rsidRPr="00BA71F6">
              <w:rPr>
                <w:rFonts w:ascii="Book Antiqua" w:hAnsi="Book Antiqua"/>
              </w:rPr>
              <w:t>a</w:t>
            </w:r>
            <w:r w:rsidRPr="00BA71F6">
              <w:rPr>
                <w:rFonts w:ascii="Book Antiqua" w:hAnsi="Book Antiqua"/>
              </w:rPr>
              <w:t>ción del personal académico y en cuya base  se tomen dec</w:t>
            </w:r>
            <w:r w:rsidRPr="00BA71F6">
              <w:rPr>
                <w:rFonts w:ascii="Book Antiqua" w:hAnsi="Book Antiqua"/>
              </w:rPr>
              <w:t>i</w:t>
            </w:r>
            <w:r w:rsidRPr="00BA71F6">
              <w:rPr>
                <w:rFonts w:ascii="Book Antiqua" w:hAnsi="Book Antiqua"/>
              </w:rPr>
              <w:t>siones para ofrecer programas correctivos como: capacit</w:t>
            </w:r>
            <w:r w:rsidRPr="00BA71F6">
              <w:rPr>
                <w:rFonts w:ascii="Book Antiqua" w:hAnsi="Book Antiqua"/>
              </w:rPr>
              <w:t>a</w:t>
            </w:r>
            <w:r w:rsidRPr="00BA71F6">
              <w:rPr>
                <w:rFonts w:ascii="Book Antiqua" w:hAnsi="Book Antiqua"/>
              </w:rPr>
              <w:t>ción docente y disciplinaria, apoyos, etc.</w:t>
            </w:r>
          </w:p>
        </w:tc>
      </w:tr>
      <w:tr w:rsidR="00905EE2" w:rsidRPr="00BA71F6" w:rsidTr="002A0AA4">
        <w:tc>
          <w:tcPr>
            <w:tcW w:w="0" w:type="auto"/>
            <w:tcBorders>
              <w:left w:val="single" w:sz="4" w:space="0" w:color="auto"/>
              <w:right w:val="nil"/>
            </w:tcBorders>
            <w:shd w:val="clear" w:color="auto" w:fill="D9D9D9"/>
          </w:tcPr>
          <w:p w:rsidR="00905EE2" w:rsidRPr="00BA71F6" w:rsidRDefault="00905EE2" w:rsidP="000555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055577">
            <w:pPr>
              <w:spacing w:after="0"/>
              <w:ind w:firstLine="0"/>
            </w:pPr>
            <w:r w:rsidRPr="00BA71F6">
              <w:rPr>
                <w:rFonts w:ascii="Book Antiqua" w:hAnsi="Book Antiqua"/>
              </w:rPr>
              <w:t>Cumple Totalmente:   _____</w:t>
            </w:r>
            <w:r w:rsidRPr="00461669">
              <w:rPr>
                <w:rFonts w:ascii="Book Antiqua" w:hAnsi="Book Antiqua"/>
                <w:b/>
                <w:color w:val="FF0000"/>
              </w:rPr>
              <w:t>X</w:t>
            </w:r>
            <w:r w:rsidRPr="00BA71F6">
              <w:rPr>
                <w:rFonts w:ascii="Book Antiqua" w:hAnsi="Book Antiqua"/>
              </w:rPr>
              <w:t>______</w:t>
            </w:r>
          </w:p>
        </w:tc>
        <w:tc>
          <w:tcPr>
            <w:tcW w:w="0" w:type="auto"/>
            <w:gridSpan w:val="5"/>
            <w:tcBorders>
              <w:top w:val="nil"/>
              <w:left w:val="nil"/>
              <w:bottom w:val="nil"/>
              <w:righ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Cumple Parcialmente:   ___________ (%)</w:t>
            </w:r>
          </w:p>
        </w:tc>
        <w:tc>
          <w:tcPr>
            <w:tcW w:w="0" w:type="auto"/>
            <w:gridSpan w:val="2"/>
            <w:tcBorders>
              <w:lef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No Cumple:   ___________</w:t>
            </w:r>
          </w:p>
        </w:tc>
      </w:tr>
      <w:tr w:rsidR="00905EE2" w:rsidRPr="00B628D4" w:rsidTr="002A0AA4">
        <w:tc>
          <w:tcPr>
            <w:tcW w:w="0" w:type="auto"/>
            <w:gridSpan w:val="8"/>
            <w:tcBorders>
              <w:left w:val="single" w:sz="4" w:space="0" w:color="auto"/>
            </w:tcBorders>
          </w:tcPr>
          <w:p w:rsidR="00905EE2" w:rsidRPr="00B628D4" w:rsidRDefault="00905EE2" w:rsidP="00587AC4">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BD10A1">
            <w:pPr>
              <w:rPr>
                <w:rFonts w:cs="Arial"/>
                <w:szCs w:val="24"/>
              </w:rPr>
            </w:pPr>
            <w:r>
              <w:rPr>
                <w:rFonts w:cs="Arial"/>
                <w:szCs w:val="24"/>
              </w:rPr>
              <w:t>La UAAAN tiene dos mecanismos de evaluación del personal académico. El primero, de aplicación anual, es el PEDPD (</w:t>
            </w:r>
            <w:hyperlink r:id="rId519" w:history="1">
              <w:r w:rsidRPr="00453B10">
                <w:rPr>
                  <w:rStyle w:val="Hipervnculo"/>
                  <w:rFonts w:cs="Arial"/>
                  <w:szCs w:val="24"/>
                </w:rPr>
                <w:t>http://pedpd.uaaan.mx/</w:t>
              </w:r>
            </w:hyperlink>
            <w:r>
              <w:rPr>
                <w:rFonts w:cs="Arial"/>
                <w:szCs w:val="24"/>
              </w:rPr>
              <w:t xml:space="preserve">, </w:t>
            </w:r>
            <w:hyperlink r:id="rId520" w:history="1">
              <w:r w:rsidRPr="00DC50AB">
                <w:rPr>
                  <w:rStyle w:val="Hipervnculo"/>
                  <w:rFonts w:cs="Arial"/>
                  <w:szCs w:val="24"/>
                </w:rPr>
                <w:t>Reglamento PEDPD 08.doc</w:t>
              </w:r>
            </w:hyperlink>
            <w:r>
              <w:rPr>
                <w:rFonts w:cs="Arial"/>
                <w:szCs w:val="24"/>
              </w:rPr>
              <w:t>). Éste programa tiene un modelo de evaluación integral de las actividades académicas: docencia, investigación y vinculación (</w:t>
            </w:r>
            <w:hyperlink r:id="rId521" w:history="1">
              <w:r w:rsidRPr="00DC50AB">
                <w:rPr>
                  <w:rStyle w:val="Hipervnculo"/>
                  <w:rFonts w:cs="Arial"/>
                  <w:szCs w:val="24"/>
                </w:rPr>
                <w:t>Modelo eval PEDPD 08.doc</w:t>
              </w:r>
            </w:hyperlink>
            <w:r>
              <w:rPr>
                <w:rFonts w:cs="Arial"/>
                <w:szCs w:val="24"/>
              </w:rPr>
              <w:t>). A su información se accede por año y número de expediente de los profesores (</w:t>
            </w:r>
            <w:hyperlink r:id="rId522" w:history="1">
              <w:r w:rsidRPr="00E90F58">
                <w:rPr>
                  <w:rStyle w:val="Hipervnculo"/>
                  <w:rFonts w:cs="Arial"/>
                  <w:szCs w:val="24"/>
                </w:rPr>
                <w:t>Profesores PE-IAZ 2008.xls</w:t>
              </w:r>
            </w:hyperlink>
            <w:r>
              <w:rPr>
                <w:rFonts w:cs="Arial"/>
                <w:szCs w:val="24"/>
              </w:rPr>
              <w:t xml:space="preserve">). La participación de la planta académica es amplia y la información que se vierte exhaustiva debido a que se otorga estímulo económico a los profesores mejor evaluados. El resumen estadístico correspondiente a los profesores del PE-IAZ (2004-2008) se puede consultar en </w:t>
            </w:r>
            <w:hyperlink r:id="rId523" w:history="1">
              <w:r w:rsidRPr="00E90F58">
                <w:rPr>
                  <w:rStyle w:val="Hipervnculo"/>
                  <w:rFonts w:cs="Arial"/>
                  <w:szCs w:val="24"/>
                </w:rPr>
                <w:t>Profes COMEAA.xls</w:t>
              </w:r>
            </w:hyperlink>
            <w:r>
              <w:rPr>
                <w:rFonts w:cs="Arial"/>
                <w:szCs w:val="24"/>
              </w:rPr>
              <w:t xml:space="preserve"> y en base a él se elaboraron los cuadros sobre productividad académica que se presentan en éste reporte.</w:t>
            </w:r>
          </w:p>
          <w:p w:rsidR="00905EE2" w:rsidRDefault="00905EE2" w:rsidP="00BD10A1">
            <w:pPr>
              <w:rPr>
                <w:rFonts w:cs="Arial"/>
                <w:szCs w:val="24"/>
              </w:rPr>
            </w:pPr>
            <w:r>
              <w:rPr>
                <w:rFonts w:cs="Arial"/>
                <w:szCs w:val="24"/>
              </w:rPr>
              <w:t>El segundo mecanismo de evaluación es el de Evaluación Docente. Éste es de aplicación semestral vía Internet y participación voluntaria del alumnado (</w:t>
            </w:r>
            <w:hyperlink r:id="rId524" w:history="1">
              <w:r w:rsidRPr="00453B10">
                <w:rPr>
                  <w:rStyle w:val="Hipervnculo"/>
                  <w:rFonts w:cs="Arial"/>
                  <w:szCs w:val="24"/>
                </w:rPr>
                <w:t>http://evdoc.uaaan.mx/</w:t>
              </w:r>
            </w:hyperlink>
            <w:r>
              <w:rPr>
                <w:rFonts w:cs="Arial"/>
                <w:szCs w:val="24"/>
              </w:rPr>
              <w:t xml:space="preserve">). Su propósito es que los alumnos </w:t>
            </w:r>
            <w:r w:rsidRPr="00F051A8">
              <w:rPr>
                <w:rFonts w:cs="Arial"/>
                <w:szCs w:val="24"/>
              </w:rPr>
              <w:t>ejerzan su derecho de opinar sobre el desempeño de sus maestros</w:t>
            </w:r>
            <w:r>
              <w:rPr>
                <w:rFonts w:cs="Arial"/>
                <w:szCs w:val="24"/>
              </w:rPr>
              <w:t>. Los resultados de esta evaluación (</w:t>
            </w:r>
            <w:hyperlink r:id="rId525" w:history="1">
              <w:r w:rsidRPr="005D5E42">
                <w:rPr>
                  <w:rStyle w:val="Hipervnculo"/>
                  <w:rFonts w:cs="Arial"/>
                  <w:szCs w:val="24"/>
                </w:rPr>
                <w:t>Eval doc SNUA475_1.htm</w:t>
              </w:r>
            </w:hyperlink>
            <w:r>
              <w:rPr>
                <w:rFonts w:cs="Arial"/>
                <w:szCs w:val="24"/>
              </w:rPr>
              <w:t xml:space="preserve">, </w:t>
            </w:r>
            <w:hyperlink r:id="rId526" w:history="1">
              <w:r w:rsidRPr="005D5E42">
                <w:rPr>
                  <w:rStyle w:val="Hipervnculo"/>
                  <w:rFonts w:cs="Arial"/>
                  <w:szCs w:val="24"/>
                </w:rPr>
                <w:t>Eval doc SNUA475_1_c.htm</w:t>
              </w:r>
            </w:hyperlink>
            <w:r>
              <w:rPr>
                <w:rFonts w:cs="Arial"/>
                <w:szCs w:val="24"/>
              </w:rPr>
              <w:t>) se remiten a las academias de los departamentos académicos a efecto de otorgar estímulos o implementar las medidas remediales colectivas y/o individuales.</w:t>
            </w:r>
          </w:p>
          <w:p w:rsidR="00905EE2" w:rsidRPr="00461669" w:rsidRDefault="00905EE2" w:rsidP="00D75D45">
            <w:pPr>
              <w:jc w:val="center"/>
              <w:rPr>
                <w:rFonts w:cs="Arial"/>
                <w:b/>
              </w:rPr>
            </w:pPr>
            <w:r w:rsidRPr="00461669">
              <w:rPr>
                <w:rFonts w:cs="Arial"/>
                <w:b/>
                <w:szCs w:val="24"/>
                <w:highlight w:val="cyan"/>
              </w:rPr>
              <w:t xml:space="preserve">El PE-IAZ tiene mecanismos de evaluación del personal académico los cuales </w:t>
            </w:r>
            <w:r w:rsidRPr="00461669">
              <w:rPr>
                <w:rFonts w:cs="Arial"/>
                <w:b/>
                <w:highlight w:val="cyan"/>
              </w:rPr>
              <w:t>se revisan y se actualizan periódicamente.</w:t>
            </w:r>
          </w:p>
        </w:tc>
      </w:tr>
      <w:tr w:rsidR="00905EE2" w:rsidRPr="00BA71F6" w:rsidTr="002A0AA4">
        <w:tc>
          <w:tcPr>
            <w:tcW w:w="0" w:type="auto"/>
            <w:gridSpan w:val="3"/>
            <w:tcBorders>
              <w:left w:val="single" w:sz="4" w:space="0" w:color="auto"/>
            </w:tcBorders>
            <w:shd w:val="clear" w:color="auto" w:fill="D9D9D9"/>
          </w:tcPr>
          <w:p w:rsidR="00905EE2" w:rsidRPr="00BA71F6" w:rsidRDefault="00905EE2" w:rsidP="00055577">
            <w:pPr>
              <w:spacing w:after="0"/>
              <w:ind w:firstLine="0"/>
            </w:pPr>
            <w:r w:rsidRPr="00BA71F6">
              <w:t>6.7  Como mínimo el 80% de los profesores de tiempo completo deben participar en algún programa de estímulos a la productividad (becas al desempeño académico, sistema nacional de investigadores, PROMEP, entre otros)</w:t>
            </w:r>
          </w:p>
          <w:p w:rsidR="00905EE2" w:rsidRPr="00BA71F6" w:rsidRDefault="00905EE2" w:rsidP="00055577">
            <w:pPr>
              <w:spacing w:after="0"/>
              <w:ind w:firstLine="0"/>
            </w:pPr>
          </w:p>
        </w:tc>
        <w:tc>
          <w:tcPr>
            <w:tcW w:w="0" w:type="auto"/>
            <w:gridSpan w:val="4"/>
            <w:shd w:val="clear" w:color="auto" w:fill="D9D9D9"/>
          </w:tcPr>
          <w:p w:rsidR="00905EE2" w:rsidRPr="00BA71F6" w:rsidRDefault="00905EE2" w:rsidP="00AC340F">
            <w:pPr>
              <w:widowControl w:val="0"/>
              <w:numPr>
                <w:ilvl w:val="0"/>
                <w:numId w:val="10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¿Cuáles son los procedimientos regulados para el otorgamiento de estímulos al desempeño del personal académico?</w:t>
            </w:r>
          </w:p>
          <w:p w:rsidR="00905EE2" w:rsidRPr="00BA71F6" w:rsidRDefault="00905EE2" w:rsidP="00AC340F">
            <w:pPr>
              <w:widowControl w:val="0"/>
              <w:numPr>
                <w:ilvl w:val="0"/>
                <w:numId w:val="10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¿De qué forma se asegura la divulgación adecuada del mismo?</w:t>
            </w:r>
          </w:p>
        </w:tc>
        <w:tc>
          <w:tcPr>
            <w:tcW w:w="0" w:type="auto"/>
            <w:shd w:val="clear" w:color="auto" w:fill="D9D9D9"/>
          </w:tcPr>
          <w:p w:rsidR="00905EE2" w:rsidRPr="00BA71F6" w:rsidRDefault="00905EE2" w:rsidP="00055577">
            <w:pPr>
              <w:spacing w:after="0"/>
              <w:ind w:firstLine="0"/>
            </w:pPr>
            <w:r w:rsidRPr="00BA71F6">
              <w:rPr>
                <w:rFonts w:ascii="Book Antiqua" w:hAnsi="Book Antiqua"/>
              </w:rPr>
              <w:t>Documentos que muestren los resultados de la evaluación del personal académico y su correspondiente otorgamiento de estímulos.</w:t>
            </w:r>
          </w:p>
        </w:tc>
      </w:tr>
      <w:tr w:rsidR="00905EE2" w:rsidRPr="00BA71F6" w:rsidTr="002A0AA4">
        <w:tc>
          <w:tcPr>
            <w:tcW w:w="0" w:type="auto"/>
            <w:tcBorders>
              <w:left w:val="single" w:sz="4" w:space="0" w:color="auto"/>
              <w:right w:val="nil"/>
            </w:tcBorders>
            <w:shd w:val="clear" w:color="auto" w:fill="D9D9D9"/>
          </w:tcPr>
          <w:p w:rsidR="00905EE2" w:rsidRPr="00BA71F6" w:rsidRDefault="00905EE2" w:rsidP="000555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055577">
            <w:pPr>
              <w:spacing w:after="0"/>
              <w:ind w:firstLine="0"/>
            </w:pPr>
            <w:r w:rsidRPr="00BA71F6">
              <w:rPr>
                <w:rFonts w:ascii="Book Antiqua" w:hAnsi="Book Antiqua"/>
              </w:rPr>
              <w:t>Cumple Totalmente:   _____</w:t>
            </w:r>
            <w:r w:rsidRPr="00461669">
              <w:rPr>
                <w:rFonts w:ascii="Book Antiqua" w:hAnsi="Book Antiqua"/>
                <w:b/>
                <w:color w:val="FF0000"/>
              </w:rPr>
              <w:t>X</w:t>
            </w:r>
            <w:r w:rsidRPr="00BA71F6">
              <w:rPr>
                <w:rFonts w:ascii="Book Antiqua" w:hAnsi="Book Antiqua"/>
              </w:rPr>
              <w:t>______</w:t>
            </w:r>
          </w:p>
        </w:tc>
        <w:tc>
          <w:tcPr>
            <w:tcW w:w="0" w:type="auto"/>
            <w:gridSpan w:val="5"/>
            <w:tcBorders>
              <w:top w:val="nil"/>
              <w:left w:val="nil"/>
              <w:bottom w:val="nil"/>
              <w:righ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Cumple Parcialmente:   ___________ (%)</w:t>
            </w:r>
          </w:p>
        </w:tc>
        <w:tc>
          <w:tcPr>
            <w:tcW w:w="0" w:type="auto"/>
            <w:gridSpan w:val="2"/>
            <w:tcBorders>
              <w:lef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No Cumple:   ___________</w:t>
            </w:r>
          </w:p>
        </w:tc>
      </w:tr>
      <w:tr w:rsidR="00905EE2" w:rsidRPr="00B628D4" w:rsidTr="002A0AA4">
        <w:tc>
          <w:tcPr>
            <w:tcW w:w="0" w:type="auto"/>
            <w:gridSpan w:val="8"/>
            <w:tcBorders>
              <w:left w:val="single" w:sz="4" w:space="0" w:color="auto"/>
            </w:tcBorders>
          </w:tcPr>
          <w:p w:rsidR="00905EE2" w:rsidRPr="00B628D4" w:rsidRDefault="00905EE2" w:rsidP="005C6485">
            <w:pPr>
              <w:overflowPunct w:val="0"/>
              <w:autoSpaceDE w:val="0"/>
              <w:autoSpaceDN w:val="0"/>
              <w:adjustRightInd w:val="0"/>
              <w:textAlignment w:val="baseline"/>
              <w:rPr>
                <w:rFonts w:cs="Arial"/>
                <w:b/>
              </w:rPr>
            </w:pPr>
            <w:r w:rsidRPr="00B628D4">
              <w:rPr>
                <w:rFonts w:cs="Arial"/>
                <w:b/>
              </w:rPr>
              <w:t>Descripción, apreciación y análisis:</w:t>
            </w:r>
          </w:p>
          <w:p w:rsidR="00905EE2" w:rsidRPr="007626C8" w:rsidRDefault="00905EE2" w:rsidP="005C6485">
            <w:pPr>
              <w:overflowPunct w:val="0"/>
              <w:autoSpaceDE w:val="0"/>
              <w:autoSpaceDN w:val="0"/>
              <w:adjustRightInd w:val="0"/>
              <w:textAlignment w:val="baseline"/>
              <w:rPr>
                <w:rFonts w:cs="Arial"/>
              </w:rPr>
            </w:pPr>
            <w:r>
              <w:rPr>
                <w:rFonts w:cs="Arial"/>
              </w:rPr>
              <w:t>Veintitrés</w:t>
            </w:r>
            <w:r w:rsidRPr="007626C8">
              <w:rPr>
                <w:rFonts w:cs="Arial"/>
              </w:rPr>
              <w:t xml:space="preserve"> (85%) de los 27 profesores</w:t>
            </w:r>
            <w:r>
              <w:rPr>
                <w:rFonts w:cs="Arial"/>
              </w:rPr>
              <w:t>,</w:t>
            </w:r>
            <w:r w:rsidRPr="007626C8">
              <w:rPr>
                <w:rFonts w:cs="Arial"/>
              </w:rPr>
              <w:t xml:space="preserve"> que por reglamento tienen derecho</w:t>
            </w:r>
            <w:r>
              <w:rPr>
                <w:rFonts w:cs="Arial"/>
              </w:rPr>
              <w:t>, pertenecen al P</w:t>
            </w:r>
            <w:r w:rsidRPr="007626C8">
              <w:rPr>
                <w:rFonts w:cs="Arial"/>
              </w:rPr>
              <w:t xml:space="preserve">rograma de </w:t>
            </w:r>
            <w:r>
              <w:rPr>
                <w:rFonts w:cs="Arial"/>
              </w:rPr>
              <w:t>E</w:t>
            </w:r>
            <w:r w:rsidRPr="007626C8">
              <w:rPr>
                <w:rFonts w:cs="Arial"/>
              </w:rPr>
              <w:t xml:space="preserve">stímulos al </w:t>
            </w:r>
            <w:r>
              <w:rPr>
                <w:rFonts w:cs="Arial"/>
              </w:rPr>
              <w:t>Desempeño del P</w:t>
            </w:r>
            <w:r w:rsidRPr="007626C8">
              <w:rPr>
                <w:rFonts w:cs="Arial"/>
              </w:rPr>
              <w:t xml:space="preserve">ersonal </w:t>
            </w:r>
            <w:r>
              <w:rPr>
                <w:rFonts w:cs="Arial"/>
              </w:rPr>
              <w:t>A</w:t>
            </w:r>
            <w:r w:rsidRPr="007626C8">
              <w:rPr>
                <w:rFonts w:cs="Arial"/>
              </w:rPr>
              <w:t>cadémico (PEDPD), cinco (17%) son miembros actualmente del SNI, seis (21%) tienen perfil deseable PROMEP y dos (7%) pertenecen al sistema estatal de investigación</w:t>
            </w:r>
            <w:r>
              <w:rPr>
                <w:rFonts w:cs="Arial"/>
              </w:rPr>
              <w:t xml:space="preserve"> (</w:t>
            </w:r>
            <w:hyperlink r:id="rId527" w:history="1">
              <w:r w:rsidRPr="005C6485">
                <w:rPr>
                  <w:rStyle w:val="Hipervnculo"/>
                  <w:rFonts w:cs="Arial"/>
                </w:rPr>
                <w:t>Profesores PE-IAZ 2008.xls</w:t>
              </w:r>
            </w:hyperlink>
            <w:r w:rsidRPr="007626C8">
              <w:rPr>
                <w:rFonts w:cs="Arial"/>
                <w:color w:val="0000FF"/>
              </w:rPr>
              <w:t>).</w:t>
            </w:r>
          </w:p>
          <w:p w:rsidR="00905EE2" w:rsidRDefault="00905EE2" w:rsidP="005C6485">
            <w:pPr>
              <w:rPr>
                <w:rFonts w:cs="Arial"/>
                <w:lang w:val="es-ES" w:eastAsia="es-ES"/>
              </w:rPr>
            </w:pPr>
            <w:r w:rsidRPr="007626C8">
              <w:rPr>
                <w:rFonts w:cs="Arial"/>
              </w:rPr>
              <w:t>Los procedimientos para el otorgamiento de</w:t>
            </w:r>
            <w:r>
              <w:rPr>
                <w:rFonts w:cs="Arial"/>
              </w:rPr>
              <w:t xml:space="preserve">l </w:t>
            </w:r>
            <w:r w:rsidRPr="007626C8">
              <w:rPr>
                <w:rFonts w:cs="Arial"/>
              </w:rPr>
              <w:t xml:space="preserve">PEDPD están centrados en premiar </w:t>
            </w:r>
            <w:r w:rsidRPr="007626C8">
              <w:rPr>
                <w:rFonts w:cs="Arial"/>
                <w:lang w:val="es-ES" w:eastAsia="es-ES"/>
              </w:rPr>
              <w:t>primordialmente la docencia frente a grupo, en una concepción que no sólo incluye la enseñanza, sino también su necesaria integración con la generación y aplicación del conocimiento, las tutorías y la gestión</w:t>
            </w:r>
            <w:r>
              <w:rPr>
                <w:rFonts w:cs="Arial"/>
                <w:lang w:val="es-ES" w:eastAsia="es-ES"/>
              </w:rPr>
              <w:t>.</w:t>
            </w:r>
            <w:r w:rsidRPr="007626C8">
              <w:rPr>
                <w:rFonts w:cs="Arial"/>
                <w:lang w:val="es-ES" w:eastAsia="es-ES"/>
              </w:rPr>
              <w:t xml:space="preserve"> Es importante señalar que la evaluación de este programa se realiza a todos los académicos de la Universidad.</w:t>
            </w:r>
          </w:p>
          <w:p w:rsidR="00905EE2" w:rsidRPr="00461669" w:rsidRDefault="00905EE2" w:rsidP="005C6485">
            <w:pPr>
              <w:jc w:val="center"/>
              <w:rPr>
                <w:rFonts w:cs="Arial"/>
                <w:b/>
              </w:rPr>
            </w:pPr>
            <w:r w:rsidRPr="00461669">
              <w:rPr>
                <w:rFonts w:cs="Arial"/>
                <w:b/>
                <w:highlight w:val="cyan"/>
                <w:lang w:val="es-ES" w:eastAsia="es-ES"/>
              </w:rPr>
              <w:t>Los profesores del PE-IAZ cumplen con los criterios establecidos por COMEAA respecto a su participación en programas de estímulos a la productividad.</w:t>
            </w:r>
          </w:p>
        </w:tc>
      </w:tr>
      <w:tr w:rsidR="00905EE2" w:rsidRPr="00BA71F6" w:rsidTr="002A0AA4">
        <w:tc>
          <w:tcPr>
            <w:tcW w:w="0" w:type="auto"/>
            <w:gridSpan w:val="3"/>
            <w:tcBorders>
              <w:left w:val="single" w:sz="4" w:space="0" w:color="auto"/>
            </w:tcBorders>
            <w:shd w:val="clear" w:color="auto" w:fill="D9D9D9"/>
          </w:tcPr>
          <w:p w:rsidR="00905EE2" w:rsidRPr="00BA71F6" w:rsidRDefault="00905EE2" w:rsidP="00AC340F">
            <w:pPr>
              <w:pStyle w:val="Textoindependiente2"/>
              <w:widowControl w:val="0"/>
              <w:numPr>
                <w:ilvl w:val="1"/>
                <w:numId w:val="104"/>
              </w:numPr>
              <w:suppressLineNumbers/>
              <w:suppressAutoHyphens/>
              <w:overflowPunct w:val="0"/>
              <w:autoSpaceDE w:val="0"/>
              <w:autoSpaceDN w:val="0"/>
              <w:adjustRightInd w:val="0"/>
              <w:spacing w:after="0"/>
              <w:ind w:left="0" w:firstLine="0"/>
              <w:textAlignment w:val="baseline"/>
              <w:rPr>
                <w:rFonts w:ascii="Book Antiqua" w:hAnsi="Book Antiqua"/>
                <w:sz w:val="22"/>
                <w:szCs w:val="22"/>
              </w:rPr>
            </w:pPr>
            <w:r w:rsidRPr="00BA71F6">
              <w:rPr>
                <w:rFonts w:ascii="Book Antiqua" w:hAnsi="Book Antiqua"/>
                <w:b/>
                <w:bCs/>
                <w:sz w:val="22"/>
                <w:szCs w:val="22"/>
              </w:rPr>
              <w:t>Deben</w:t>
            </w:r>
            <w:r w:rsidRPr="00BA71F6">
              <w:rPr>
                <w:rFonts w:ascii="Book Antiqua" w:hAnsi="Book Antiqua"/>
                <w:bCs/>
                <w:sz w:val="22"/>
                <w:szCs w:val="22"/>
              </w:rPr>
              <w:t xml:space="preserve"> existir formas de organización del trabajo del personal académico con </w:t>
            </w:r>
            <w:r w:rsidRPr="00BA71F6">
              <w:rPr>
                <w:rFonts w:ascii="Book Antiqua" w:hAnsi="Book Antiqua"/>
                <w:sz w:val="22"/>
                <w:szCs w:val="22"/>
              </w:rPr>
              <w:t>programas formales para academias en todas sus modalidades, grupos de trabajo y cuerpos académicos que apoyan el desarrollo integral del programa, en particular:</w:t>
            </w:r>
          </w:p>
          <w:p w:rsidR="00905EE2" w:rsidRPr="00BA71F6" w:rsidRDefault="00905EE2" w:rsidP="00055577">
            <w:pPr>
              <w:pStyle w:val="Textoindependiente2"/>
              <w:widowControl w:val="0"/>
              <w:suppressLineNumbers/>
              <w:suppressAutoHyphens/>
              <w:overflowPunct w:val="0"/>
              <w:autoSpaceDE w:val="0"/>
              <w:autoSpaceDN w:val="0"/>
              <w:adjustRightInd w:val="0"/>
              <w:spacing w:after="0"/>
              <w:ind w:firstLine="0"/>
              <w:textAlignment w:val="baseline"/>
              <w:rPr>
                <w:rFonts w:ascii="Book Antiqua" w:hAnsi="Book Antiqua"/>
                <w:b/>
                <w:bCs/>
                <w:sz w:val="22"/>
                <w:szCs w:val="22"/>
              </w:rPr>
            </w:pPr>
          </w:p>
          <w:p w:rsidR="00905EE2" w:rsidRPr="00BA71F6" w:rsidRDefault="00905EE2" w:rsidP="00AC340F">
            <w:pPr>
              <w:widowControl w:val="0"/>
              <w:numPr>
                <w:ilvl w:val="0"/>
                <w:numId w:val="10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en la integración de las actividades de docencia, investigación, vinculación y difusión y extensión de los servicios; </w:t>
            </w:r>
          </w:p>
          <w:p w:rsidR="00905EE2" w:rsidRPr="00BA71F6" w:rsidRDefault="00905EE2" w:rsidP="00AC340F">
            <w:pPr>
              <w:widowControl w:val="0"/>
              <w:numPr>
                <w:ilvl w:val="0"/>
                <w:numId w:val="10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en el mejoramiento del programa educativo;</w:t>
            </w:r>
          </w:p>
          <w:p w:rsidR="00905EE2" w:rsidRPr="00BA71F6" w:rsidRDefault="00905EE2" w:rsidP="00AC340F">
            <w:pPr>
              <w:widowControl w:val="0"/>
              <w:numPr>
                <w:ilvl w:val="0"/>
                <w:numId w:val="10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en el desarrollo de los cuerpos académicos:</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registro de los cuerpos académicos en la SEP;</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cuerpos académicos consolidados;</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cuerpos académicos</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cuerpos académicos en consolidación;</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CA en consolidación</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cuerpos académicos en formación.</w:t>
            </w:r>
          </w:p>
          <w:p w:rsidR="00905EE2" w:rsidRPr="00BA71F6" w:rsidRDefault="00905EE2" w:rsidP="00055577">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cuerpos académicos en formación</w:t>
            </w:r>
          </w:p>
          <w:p w:rsidR="00905EE2" w:rsidRPr="00BA71F6" w:rsidRDefault="00905EE2" w:rsidP="00AC340F">
            <w:pPr>
              <w:widowControl w:val="0"/>
              <w:numPr>
                <w:ilvl w:val="0"/>
                <w:numId w:val="10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Relevancia de las áreas y del número de profesores que pertenecen  a los diferentes Cuerpos Académicos:</w:t>
            </w:r>
          </w:p>
          <w:p w:rsidR="00905EE2" w:rsidRPr="00BA71F6" w:rsidRDefault="00905EE2" w:rsidP="00055577">
            <w:pPr>
              <w:spacing w:after="0"/>
              <w:ind w:firstLine="0"/>
            </w:pPr>
          </w:p>
        </w:tc>
        <w:tc>
          <w:tcPr>
            <w:tcW w:w="0" w:type="auto"/>
            <w:gridSpan w:val="4"/>
            <w:shd w:val="clear" w:color="auto" w:fill="D9D9D9"/>
          </w:tcPr>
          <w:p w:rsidR="00905EE2" w:rsidRPr="00BA71F6" w:rsidRDefault="00905EE2" w:rsidP="00AC340F">
            <w:pPr>
              <w:widowControl w:val="0"/>
              <w:numPr>
                <w:ilvl w:val="0"/>
                <w:numId w:val="10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 funciona el programa que apoya la formación y consolidación de cuerpos académicos?</w:t>
            </w:r>
          </w:p>
          <w:p w:rsidR="00905EE2" w:rsidRPr="00BA71F6" w:rsidRDefault="00905EE2" w:rsidP="00AC340F">
            <w:pPr>
              <w:widowControl w:val="0"/>
              <w:numPr>
                <w:ilvl w:val="0"/>
                <w:numId w:val="10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otras formas de organización del trabajo del personal académico operan para el desarrollo del programa?</w:t>
            </w:r>
          </w:p>
          <w:p w:rsidR="00905EE2" w:rsidRPr="00BA71F6" w:rsidRDefault="00905EE2" w:rsidP="00AC340F">
            <w:pPr>
              <w:widowControl w:val="0"/>
              <w:numPr>
                <w:ilvl w:val="0"/>
                <w:numId w:val="10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¿Cuántos profesores participan en las distintas formas organización del trabajo?</w:t>
            </w:r>
          </w:p>
          <w:p w:rsidR="00905EE2" w:rsidRPr="00BA71F6" w:rsidRDefault="00905EE2" w:rsidP="00AC340F">
            <w:pPr>
              <w:widowControl w:val="0"/>
              <w:numPr>
                <w:ilvl w:val="0"/>
                <w:numId w:val="10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¿Existe una distribución adecuada de las actividades de los cuerpos académicos?</w:t>
            </w:r>
          </w:p>
        </w:tc>
        <w:tc>
          <w:tcPr>
            <w:tcW w:w="0" w:type="auto"/>
            <w:shd w:val="clear" w:color="auto" w:fill="D9D9D9"/>
          </w:tcPr>
          <w:p w:rsidR="00905EE2" w:rsidRPr="00BA71F6" w:rsidRDefault="00905EE2" w:rsidP="00AC340F">
            <w:pPr>
              <w:widowControl w:val="0"/>
              <w:numPr>
                <w:ilvl w:val="0"/>
                <w:numId w:val="10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Integración y evidencia del trabajo de academias y grupos de trabajo del personal académico.</w:t>
            </w:r>
          </w:p>
          <w:p w:rsidR="00905EE2" w:rsidRPr="00BA71F6" w:rsidRDefault="00905EE2" w:rsidP="00AC340F">
            <w:pPr>
              <w:widowControl w:val="0"/>
              <w:numPr>
                <w:ilvl w:val="0"/>
                <w:numId w:val="106"/>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Constancias de registro de los cuerpos académicos en la SEP.</w:t>
            </w:r>
          </w:p>
          <w:p w:rsidR="00905EE2" w:rsidRPr="00BA71F6" w:rsidRDefault="00905EE2" w:rsidP="00AC340F">
            <w:pPr>
              <w:widowControl w:val="0"/>
              <w:numPr>
                <w:ilvl w:val="0"/>
                <w:numId w:val="106"/>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Minutas de las reuniones de trabajo académico.</w:t>
            </w:r>
          </w:p>
        </w:tc>
      </w:tr>
      <w:tr w:rsidR="00905EE2" w:rsidRPr="00BA71F6" w:rsidTr="002A0AA4">
        <w:tc>
          <w:tcPr>
            <w:tcW w:w="0" w:type="auto"/>
            <w:tcBorders>
              <w:left w:val="single" w:sz="4" w:space="0" w:color="auto"/>
              <w:right w:val="nil"/>
            </w:tcBorders>
            <w:shd w:val="clear" w:color="auto" w:fill="D9D9D9"/>
          </w:tcPr>
          <w:p w:rsidR="00905EE2" w:rsidRPr="00BA71F6" w:rsidRDefault="00905EE2" w:rsidP="0005557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055577">
            <w:pPr>
              <w:spacing w:after="0"/>
              <w:ind w:firstLine="0"/>
            </w:pPr>
            <w:r w:rsidRPr="00BA71F6">
              <w:rPr>
                <w:rFonts w:ascii="Book Antiqua" w:hAnsi="Book Antiqua"/>
              </w:rPr>
              <w:t>Cumple Totalmente:   _____</w:t>
            </w:r>
            <w:r w:rsidRPr="00461669">
              <w:rPr>
                <w:rFonts w:ascii="Book Antiqua" w:hAnsi="Book Antiqua"/>
                <w:b/>
                <w:color w:val="FF0000"/>
              </w:rPr>
              <w:t>X</w:t>
            </w:r>
            <w:r w:rsidRPr="00BA71F6">
              <w:rPr>
                <w:rFonts w:ascii="Book Antiqua" w:hAnsi="Book Antiqua"/>
              </w:rPr>
              <w:t>______</w:t>
            </w:r>
          </w:p>
        </w:tc>
        <w:tc>
          <w:tcPr>
            <w:tcW w:w="0" w:type="auto"/>
            <w:gridSpan w:val="5"/>
            <w:tcBorders>
              <w:top w:val="nil"/>
              <w:left w:val="nil"/>
              <w:bottom w:val="nil"/>
              <w:righ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Cumple Parcialmente:   ___________ (%)</w:t>
            </w:r>
          </w:p>
        </w:tc>
        <w:tc>
          <w:tcPr>
            <w:tcW w:w="0" w:type="auto"/>
            <w:gridSpan w:val="2"/>
            <w:tcBorders>
              <w:left w:val="nil"/>
            </w:tcBorders>
            <w:shd w:val="clear" w:color="auto" w:fill="D9D9D9"/>
          </w:tcPr>
          <w:p w:rsidR="00905EE2" w:rsidRPr="00BA71F6" w:rsidRDefault="00905EE2" w:rsidP="00055577">
            <w:pPr>
              <w:spacing w:after="0"/>
              <w:ind w:firstLine="0"/>
            </w:pPr>
          </w:p>
          <w:p w:rsidR="00905EE2" w:rsidRPr="00BA71F6" w:rsidRDefault="00905EE2" w:rsidP="00055577">
            <w:pPr>
              <w:spacing w:after="0"/>
              <w:ind w:firstLine="0"/>
            </w:pPr>
            <w:r w:rsidRPr="00BA71F6">
              <w:rPr>
                <w:rFonts w:ascii="Book Antiqua" w:hAnsi="Book Antiqua"/>
              </w:rPr>
              <w:t>No Cumple:   ___________</w:t>
            </w:r>
          </w:p>
        </w:tc>
      </w:tr>
      <w:tr w:rsidR="00905EE2" w:rsidRPr="00B628D4" w:rsidTr="002A0AA4">
        <w:tc>
          <w:tcPr>
            <w:tcW w:w="0" w:type="auto"/>
            <w:gridSpan w:val="8"/>
            <w:tcBorders>
              <w:left w:val="single" w:sz="4" w:space="0" w:color="auto"/>
            </w:tcBorders>
          </w:tcPr>
          <w:p w:rsidR="00905EE2" w:rsidRPr="00B628D4" w:rsidRDefault="00905EE2" w:rsidP="00587AC4">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BD10A1">
            <w:r>
              <w:rPr>
                <w:szCs w:val="24"/>
              </w:rPr>
              <w:t>Dentro de la organización académica en la Universidad, son las Academias de los tres Departamentos de la División de Ciencia Animal, las que han realizado el trabajo colegiado para llevar a cabo el desarrollo del PE-IAZ, mismo que se regula a través del reglamento de academias establecido por la institución (</w:t>
            </w:r>
            <w:hyperlink r:id="rId528" w:history="1">
              <w:r w:rsidRPr="003146D8">
                <w:rPr>
                  <w:rStyle w:val="Hipervnculo"/>
                  <w:szCs w:val="24"/>
                </w:rPr>
                <w:t>Lineamientos operación prog's docentes.doc</w:t>
              </w:r>
            </w:hyperlink>
            <w:r>
              <w:rPr>
                <w:szCs w:val="24"/>
              </w:rPr>
              <w:t xml:space="preserve">, </w:t>
            </w:r>
            <w:hyperlink r:id="rId529" w:history="1">
              <w:r w:rsidRPr="003146D8">
                <w:rPr>
                  <w:rStyle w:val="Hipervnculo"/>
                  <w:szCs w:val="24"/>
                </w:rPr>
                <w:t>Facultades de la acad deptales.doc</w:t>
              </w:r>
            </w:hyperlink>
            <w:r>
              <w:rPr>
                <w:szCs w:val="24"/>
              </w:rPr>
              <w:t xml:space="preserve">, </w:t>
            </w:r>
            <w:hyperlink r:id="rId530" w:history="1">
              <w:r w:rsidRPr="003146D8">
                <w:rPr>
                  <w:rStyle w:val="Hipervnculo"/>
                  <w:szCs w:val="24"/>
                </w:rPr>
                <w:t>Facultades de las acad de programa.doc</w:t>
              </w:r>
            </w:hyperlink>
            <w:r>
              <w:rPr>
                <w:szCs w:val="24"/>
              </w:rPr>
              <w:t xml:space="preserve">, </w:t>
            </w:r>
            <w:hyperlink r:id="rId531" w:history="1">
              <w:r w:rsidRPr="003146D8">
                <w:rPr>
                  <w:rStyle w:val="Hipervnculo"/>
                  <w:szCs w:val="24"/>
                </w:rPr>
                <w:t>Facultades de los Consejos de División.doc</w:t>
              </w:r>
            </w:hyperlink>
            <w:r>
              <w:rPr>
                <w:szCs w:val="24"/>
              </w:rPr>
              <w:t>). A</w:t>
            </w:r>
            <w:r>
              <w:t xml:space="preserve">sí también se conforman comisiones de docentes para </w:t>
            </w:r>
            <w:r>
              <w:lastRenderedPageBreak/>
              <w:t>realizar actividades  que  coadyuvan en el desarrollo del  programa educativo.</w:t>
            </w:r>
          </w:p>
          <w:p w:rsidR="00905EE2" w:rsidRDefault="00905EE2" w:rsidP="00BD10A1">
            <w:pPr>
              <w:overflowPunct w:val="0"/>
              <w:autoSpaceDE w:val="0"/>
              <w:autoSpaceDN w:val="0"/>
              <w:adjustRightInd w:val="0"/>
              <w:spacing w:after="0"/>
              <w:textAlignment w:val="baseline"/>
              <w:rPr>
                <w:rFonts w:cs="Arial"/>
              </w:rPr>
            </w:pPr>
            <w:r>
              <w:t xml:space="preserve">Todos los profesores responsables del programa (30), participan en  las distintas formas de organización del trabajo académico. </w:t>
            </w:r>
            <w:r w:rsidRPr="005C4065">
              <w:rPr>
                <w:rFonts w:cs="Arial"/>
              </w:rPr>
              <w:t xml:space="preserve">Con la </w:t>
            </w:r>
            <w:r>
              <w:rPr>
                <w:rFonts w:cs="Arial"/>
              </w:rPr>
              <w:t xml:space="preserve">reciente </w:t>
            </w:r>
            <w:r w:rsidRPr="005C4065">
              <w:rPr>
                <w:rFonts w:cs="Arial"/>
              </w:rPr>
              <w:t>federalización de la UAAAN, y por lo tanto su incursión en la SEP, desde hace dos años se inició el proceso de incursionar tanto en el</w:t>
            </w:r>
            <w:r>
              <w:rPr>
                <w:rFonts w:cs="Arial"/>
              </w:rPr>
              <w:t xml:space="preserve"> Programa</w:t>
            </w:r>
            <w:r w:rsidRPr="005C4065">
              <w:rPr>
                <w:rFonts w:cs="Arial"/>
              </w:rPr>
              <w:t xml:space="preserve"> PROMEP (</w:t>
            </w:r>
            <w:hyperlink r:id="rId532" w:history="1">
              <w:r w:rsidRPr="003146D8">
                <w:rPr>
                  <w:rStyle w:val="Hipervnculo"/>
                  <w:rFonts w:cs="Arial"/>
                </w:rPr>
                <w:t>Resultados PROMEP 2008.xls</w:t>
              </w:r>
            </w:hyperlink>
            <w:r>
              <w:rPr>
                <w:rFonts w:cs="Arial"/>
              </w:rPr>
              <w:t>)</w:t>
            </w:r>
            <w:r w:rsidRPr="005C4065">
              <w:rPr>
                <w:rFonts w:cs="Arial"/>
              </w:rPr>
              <w:t>, como en la formación de cuerpos académicos (</w:t>
            </w:r>
            <w:hyperlink r:id="rId533" w:history="1">
              <w:r w:rsidRPr="003146D8">
                <w:rPr>
                  <w:rStyle w:val="Hipervnculo"/>
                  <w:rFonts w:cs="Arial"/>
                </w:rPr>
                <w:t>Cuerpos Acad-Convocatoria.doc</w:t>
              </w:r>
            </w:hyperlink>
            <w:r>
              <w:rPr>
                <w:rFonts w:cs="Arial"/>
              </w:rPr>
              <w:t xml:space="preserve">, </w:t>
            </w:r>
            <w:hyperlink r:id="rId534" w:history="1">
              <w:r w:rsidRPr="003146D8">
                <w:rPr>
                  <w:rStyle w:val="Hipervnculo"/>
                  <w:rFonts w:cs="Arial"/>
                </w:rPr>
                <w:t>Cuerpos acad UaaaN-J. Rubio O- feb 08.ppt</w:t>
              </w:r>
            </w:hyperlink>
            <w:r>
              <w:rPr>
                <w:rFonts w:cs="Arial"/>
              </w:rPr>
              <w:t xml:space="preserve">, </w:t>
            </w:r>
            <w:hyperlink r:id="rId535" w:history="1">
              <w:r w:rsidRPr="003146D8">
                <w:rPr>
                  <w:rStyle w:val="Hipervnculo"/>
                  <w:rFonts w:cs="Arial"/>
                </w:rPr>
                <w:t>Cuerpos Académicos-eval 2008.ppt</w:t>
              </w:r>
            </w:hyperlink>
            <w:r w:rsidRPr="005C4065">
              <w:rPr>
                <w:rFonts w:cs="Arial"/>
                <w:color w:val="0000FF"/>
              </w:rPr>
              <w:t>).</w:t>
            </w:r>
            <w:r w:rsidRPr="005C4065">
              <w:rPr>
                <w:rFonts w:cs="Arial"/>
              </w:rPr>
              <w:t xml:space="preserve"> </w:t>
            </w:r>
            <w:r>
              <w:rPr>
                <w:rFonts w:cs="Arial"/>
              </w:rPr>
              <w:t>Actualmente</w:t>
            </w:r>
            <w:r w:rsidRPr="005C4065">
              <w:rPr>
                <w:rFonts w:cs="Arial"/>
              </w:rPr>
              <w:t xml:space="preserve"> los cuerpos académicos lo constituían grupos de profesores investigadores que con base a su área del conocimiento, constitu</w:t>
            </w:r>
            <w:r>
              <w:rPr>
                <w:rFonts w:cs="Arial"/>
              </w:rPr>
              <w:t>yen</w:t>
            </w:r>
            <w:r w:rsidRPr="005C4065">
              <w:rPr>
                <w:rFonts w:cs="Arial"/>
              </w:rPr>
              <w:t xml:space="preserve">  líneas y programas de investigación (</w:t>
            </w:r>
            <w:hyperlink r:id="rId536" w:history="1">
              <w:r w:rsidRPr="00453B10">
                <w:rPr>
                  <w:rStyle w:val="Hipervnculo"/>
                  <w:rFonts w:cs="Arial"/>
                </w:rPr>
                <w:t>http://www.uaaan.mx/DirInv/index.html</w:t>
              </w:r>
            </w:hyperlink>
            <w:r>
              <w:rPr>
                <w:rFonts w:cs="Arial"/>
              </w:rPr>
              <w:t>)</w:t>
            </w:r>
            <w:r w:rsidRPr="005C4065">
              <w:rPr>
                <w:rFonts w:cs="Arial"/>
              </w:rPr>
              <w:t xml:space="preserve">. En </w:t>
            </w:r>
            <w:r>
              <w:rPr>
                <w:rFonts w:cs="Arial"/>
              </w:rPr>
              <w:t xml:space="preserve">los </w:t>
            </w:r>
            <w:r w:rsidRPr="005C4065">
              <w:rPr>
                <w:rFonts w:cs="Arial"/>
              </w:rPr>
              <w:t>programas de bovinos, caprinos y zonas áridas, entre otros, los profesores del PE de IAZ han participado desarrollando investigación básica y aplicada que incluye la realiz</w:t>
            </w:r>
            <w:r w:rsidRPr="005C4065">
              <w:rPr>
                <w:rFonts w:cs="Arial"/>
              </w:rPr>
              <w:t>a</w:t>
            </w:r>
            <w:r w:rsidRPr="005C4065">
              <w:rPr>
                <w:rFonts w:cs="Arial"/>
              </w:rPr>
              <w:t xml:space="preserve">ción de tesis de licenciatura a través de proyectos de investigación. Por otra parte, </w:t>
            </w:r>
            <w:r>
              <w:rPr>
                <w:rFonts w:cs="Arial"/>
              </w:rPr>
              <w:t xml:space="preserve">al PE-IAZ se le considera como </w:t>
            </w:r>
            <w:r w:rsidRPr="005C4065">
              <w:rPr>
                <w:rFonts w:cs="Arial"/>
              </w:rPr>
              <w:t>un continuo curricular</w:t>
            </w:r>
            <w:r>
              <w:rPr>
                <w:rFonts w:cs="Arial"/>
              </w:rPr>
              <w:t xml:space="preserve">. En él </w:t>
            </w:r>
            <w:r w:rsidRPr="005C4065">
              <w:rPr>
                <w:rFonts w:cs="Arial"/>
              </w:rPr>
              <w:t>también se ofrece la maestría y doct</w:t>
            </w:r>
            <w:r w:rsidRPr="005C4065">
              <w:rPr>
                <w:rFonts w:cs="Arial"/>
              </w:rPr>
              <w:t>o</w:t>
            </w:r>
            <w:r w:rsidRPr="005C4065">
              <w:rPr>
                <w:rFonts w:cs="Arial"/>
              </w:rPr>
              <w:t>rado en ciencias en Zootecnia, programas que están acreditados dentro del padrón nacional de posgrado</w:t>
            </w:r>
            <w:r>
              <w:rPr>
                <w:rFonts w:cs="Arial"/>
              </w:rPr>
              <w:t xml:space="preserve"> ( </w:t>
            </w:r>
            <w:hyperlink r:id="rId537" w:history="1">
              <w:r w:rsidRPr="001056F4">
                <w:rPr>
                  <w:rStyle w:val="Hipervnculo"/>
                  <w:rFonts w:cs="Arial"/>
                </w:rPr>
                <w:t>PNPC-CONACYT-2008.pdf</w:t>
              </w:r>
            </w:hyperlink>
            <w:r>
              <w:rPr>
                <w:rFonts w:cs="Arial"/>
              </w:rPr>
              <w:t>)</w:t>
            </w:r>
            <w:r w:rsidRPr="005C4065">
              <w:rPr>
                <w:rFonts w:cs="Arial"/>
              </w:rPr>
              <w:t xml:space="preserve">. En </w:t>
            </w:r>
            <w:r>
              <w:rPr>
                <w:rFonts w:cs="Arial"/>
              </w:rPr>
              <w:t>estos</w:t>
            </w:r>
            <w:r w:rsidRPr="005C4065">
              <w:rPr>
                <w:rFonts w:cs="Arial"/>
              </w:rPr>
              <w:t xml:space="preserve"> programas, el núcleo básico de pr</w:t>
            </w:r>
            <w:r w:rsidRPr="005C4065">
              <w:rPr>
                <w:rFonts w:cs="Arial"/>
              </w:rPr>
              <w:t>o</w:t>
            </w:r>
            <w:r w:rsidRPr="005C4065">
              <w:rPr>
                <w:rFonts w:cs="Arial"/>
              </w:rPr>
              <w:t>fesores también están organizados por área del conocimiento en líneas de investigación y todos los profesores participan en el PE de IAZ.</w:t>
            </w:r>
          </w:p>
          <w:p w:rsidR="00905EE2" w:rsidRDefault="00905EE2" w:rsidP="001056F4">
            <w:pPr>
              <w:tabs>
                <w:tab w:val="left" w:pos="2535"/>
              </w:tabs>
              <w:spacing w:after="0"/>
            </w:pPr>
            <w:r>
              <w:t>La distribución de actividades en los profesores del PE-IAZ es adecuada, ya que es definida en función de sus perfiles profesionales y demás tareas asignadas. Tal y como se ha evidenciado en las secciones anteriores de éste apartado.</w:t>
            </w:r>
          </w:p>
          <w:p w:rsidR="00905EE2" w:rsidRPr="00461669" w:rsidRDefault="00905EE2" w:rsidP="00DC576F">
            <w:pPr>
              <w:tabs>
                <w:tab w:val="left" w:pos="2535"/>
              </w:tabs>
              <w:spacing w:after="0"/>
              <w:jc w:val="center"/>
              <w:rPr>
                <w:rFonts w:cs="Arial"/>
                <w:b/>
              </w:rPr>
            </w:pPr>
            <w:r w:rsidRPr="00461669">
              <w:rPr>
                <w:rFonts w:cs="Arial"/>
                <w:b/>
                <w:highlight w:val="cyan"/>
              </w:rPr>
              <w:t>Los profesores del PE-IAZ participan en las actividades académicas de forma colegiada y diversificada</w:t>
            </w:r>
          </w:p>
        </w:tc>
      </w:tr>
      <w:tr w:rsidR="00905EE2" w:rsidRPr="00BA71F6" w:rsidTr="00DC5D3F">
        <w:tc>
          <w:tcPr>
            <w:tcW w:w="7591" w:type="dxa"/>
            <w:gridSpan w:val="4"/>
            <w:vMerge w:val="restart"/>
            <w:tcBorders>
              <w:left w:val="single" w:sz="4" w:space="0" w:color="auto"/>
            </w:tcBorders>
            <w:shd w:val="clear" w:color="auto" w:fill="D9D9D9"/>
            <w:vAlign w:val="center"/>
          </w:tcPr>
          <w:p w:rsidR="00905EE2" w:rsidRPr="00BA71F6" w:rsidRDefault="00905EE2" w:rsidP="00055577">
            <w:pPr>
              <w:spacing w:after="0"/>
              <w:ind w:firstLine="0"/>
            </w:pPr>
            <w:r w:rsidRPr="00BA71F6">
              <w:rPr>
                <w:rFonts w:ascii="Book Antiqua" w:hAnsi="Book Antiqua"/>
              </w:rPr>
              <w:lastRenderedPageBreak/>
              <w:t>Enuncie en los espacios señalados en la columna de la derecha, las princ</w:t>
            </w:r>
            <w:r w:rsidRPr="00BA71F6">
              <w:rPr>
                <w:rFonts w:ascii="Book Antiqua" w:hAnsi="Book Antiqua"/>
              </w:rPr>
              <w:t>i</w:t>
            </w:r>
            <w:r w:rsidRPr="00BA71F6">
              <w:rPr>
                <w:rFonts w:ascii="Book Antiqua" w:hAnsi="Book Antiqua"/>
              </w:rPr>
              <w:t>pales fortalezas identificadas por la institución acerca del programa que se está evaluando y las acciones que están desarrollando para asegurar dichas condiciones de fortaleza dentro de esta categoría de análisis:</w:t>
            </w:r>
            <w:r w:rsidRPr="00BA71F6">
              <w:rPr>
                <w:rFonts w:ascii="Book Antiqua" w:hAnsi="Book Antiqua"/>
                <w:b/>
                <w:bCs/>
              </w:rPr>
              <w:t xml:space="preserve"> Personal ac</w:t>
            </w:r>
            <w:r w:rsidRPr="00BA71F6">
              <w:rPr>
                <w:rFonts w:ascii="Book Antiqua" w:hAnsi="Book Antiqua"/>
                <w:b/>
                <w:bCs/>
              </w:rPr>
              <w:t>a</w:t>
            </w:r>
            <w:r w:rsidRPr="00BA71F6">
              <w:rPr>
                <w:rFonts w:ascii="Book Antiqua" w:hAnsi="Book Antiqua"/>
                <w:b/>
                <w:bCs/>
              </w:rPr>
              <w:t>démico</w:t>
            </w:r>
            <w:r w:rsidRPr="00BA71F6">
              <w:rPr>
                <w:rFonts w:ascii="Book Antiqua" w:hAnsi="Book Antiqua"/>
              </w:rPr>
              <w:t>.  Debe cuidarse la congruencia de los comentarios con el juicio de valor emitido para cada indicador.</w:t>
            </w:r>
          </w:p>
        </w:tc>
        <w:tc>
          <w:tcPr>
            <w:tcW w:w="4089" w:type="dxa"/>
            <w:vMerge w:val="restart"/>
          </w:tcPr>
          <w:p w:rsidR="00905EE2" w:rsidRPr="00BA71F6" w:rsidRDefault="00905EE2" w:rsidP="004F02AE">
            <w:pPr>
              <w:spacing w:after="0"/>
              <w:ind w:left="2672" w:firstLine="0"/>
            </w:pPr>
          </w:p>
        </w:tc>
        <w:tc>
          <w:tcPr>
            <w:tcW w:w="6431" w:type="dxa"/>
            <w:gridSpan w:val="3"/>
            <w:shd w:val="clear" w:color="auto" w:fill="D9D9D9"/>
          </w:tcPr>
          <w:p w:rsidR="00905EE2" w:rsidRPr="00BA71F6" w:rsidRDefault="00905EE2" w:rsidP="00055577">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Fortalezas</w:t>
            </w:r>
          </w:p>
          <w:p w:rsidR="00905EE2" w:rsidRPr="00BA71F6" w:rsidRDefault="00905EE2" w:rsidP="00055577">
            <w:pPr>
              <w:spacing w:after="0"/>
              <w:ind w:firstLine="0"/>
            </w:pPr>
            <w:r w:rsidRPr="00BA71F6">
              <w:rPr>
                <w:rFonts w:ascii="Book Antiqua" w:hAnsi="Book Antiqua"/>
                <w:b/>
              </w:rPr>
              <w:t xml:space="preserve">Categoría de </w:t>
            </w:r>
            <w:r w:rsidRPr="00BA71F6">
              <w:rPr>
                <w:rFonts w:ascii="Book Antiqua" w:hAnsi="Book Antiqua"/>
                <w:b/>
                <w:bCs/>
              </w:rPr>
              <w:t>Personal académico</w:t>
            </w:r>
          </w:p>
        </w:tc>
      </w:tr>
      <w:tr w:rsidR="00905EE2" w:rsidRPr="00BA71F6" w:rsidTr="00DC5D3F">
        <w:tc>
          <w:tcPr>
            <w:tcW w:w="7591" w:type="dxa"/>
            <w:gridSpan w:val="4"/>
            <w:vMerge/>
            <w:tcBorders>
              <w:left w:val="single" w:sz="4" w:space="0" w:color="auto"/>
            </w:tcBorders>
            <w:shd w:val="clear" w:color="auto" w:fill="D9D9D9"/>
          </w:tcPr>
          <w:p w:rsidR="00905EE2" w:rsidRPr="00BA71F6" w:rsidRDefault="00905EE2" w:rsidP="00055577">
            <w:pPr>
              <w:spacing w:after="0"/>
              <w:ind w:firstLine="0"/>
            </w:pPr>
          </w:p>
        </w:tc>
        <w:tc>
          <w:tcPr>
            <w:tcW w:w="4089" w:type="dxa"/>
            <w:vMerge/>
          </w:tcPr>
          <w:p w:rsidR="00905EE2" w:rsidRPr="00BA71F6" w:rsidRDefault="00905EE2" w:rsidP="00055577">
            <w:pPr>
              <w:spacing w:after="0"/>
              <w:ind w:firstLine="0"/>
            </w:pPr>
          </w:p>
        </w:tc>
        <w:tc>
          <w:tcPr>
            <w:tcW w:w="6431" w:type="dxa"/>
            <w:gridSpan w:val="3"/>
          </w:tcPr>
          <w:p w:rsidR="00905EE2" w:rsidRPr="004F02AE" w:rsidRDefault="00905EE2" w:rsidP="00492FFE">
            <w:pPr>
              <w:spacing w:after="0"/>
              <w:ind w:firstLine="0"/>
            </w:pPr>
            <w:r w:rsidRPr="004F02AE">
              <w:rPr>
                <w:rFonts w:cs="Arial"/>
              </w:rPr>
              <w:t>1. Buena plantilla de profesores; 87% con posgrado</w:t>
            </w:r>
          </w:p>
        </w:tc>
      </w:tr>
      <w:tr w:rsidR="00905EE2" w:rsidRPr="00BA71F6" w:rsidTr="00DC5D3F">
        <w:tc>
          <w:tcPr>
            <w:tcW w:w="7591" w:type="dxa"/>
            <w:gridSpan w:val="4"/>
            <w:vMerge/>
            <w:tcBorders>
              <w:left w:val="single" w:sz="4" w:space="0" w:color="auto"/>
            </w:tcBorders>
            <w:shd w:val="clear" w:color="auto" w:fill="D9D9D9"/>
          </w:tcPr>
          <w:p w:rsidR="00905EE2" w:rsidRPr="00BA71F6" w:rsidRDefault="00905EE2" w:rsidP="00055577">
            <w:pPr>
              <w:spacing w:after="0"/>
              <w:ind w:firstLine="0"/>
            </w:pPr>
          </w:p>
        </w:tc>
        <w:tc>
          <w:tcPr>
            <w:tcW w:w="4089" w:type="dxa"/>
            <w:vMerge/>
          </w:tcPr>
          <w:p w:rsidR="00905EE2" w:rsidRPr="00BA71F6" w:rsidRDefault="00905EE2" w:rsidP="00055577">
            <w:pPr>
              <w:spacing w:after="0"/>
              <w:ind w:firstLine="0"/>
            </w:pPr>
          </w:p>
        </w:tc>
        <w:tc>
          <w:tcPr>
            <w:tcW w:w="6431" w:type="dxa"/>
            <w:gridSpan w:val="3"/>
          </w:tcPr>
          <w:p w:rsidR="00905EE2" w:rsidRPr="004F02AE" w:rsidRDefault="00905EE2" w:rsidP="00492FFE">
            <w:pPr>
              <w:spacing w:after="0"/>
              <w:ind w:firstLine="0"/>
            </w:pPr>
            <w:r w:rsidRPr="004F02AE">
              <w:rPr>
                <w:rFonts w:cs="Arial"/>
              </w:rPr>
              <w:t>2. 97%  de profesores de tiempo completo.</w:t>
            </w:r>
          </w:p>
        </w:tc>
      </w:tr>
      <w:tr w:rsidR="00905EE2" w:rsidRPr="00BA71F6" w:rsidTr="00DC5D3F">
        <w:tc>
          <w:tcPr>
            <w:tcW w:w="7591" w:type="dxa"/>
            <w:gridSpan w:val="4"/>
            <w:vMerge/>
            <w:tcBorders>
              <w:left w:val="single" w:sz="4" w:space="0" w:color="auto"/>
            </w:tcBorders>
            <w:shd w:val="clear" w:color="auto" w:fill="D9D9D9"/>
          </w:tcPr>
          <w:p w:rsidR="00905EE2" w:rsidRPr="00BA71F6" w:rsidRDefault="00905EE2" w:rsidP="00055577">
            <w:pPr>
              <w:spacing w:after="0"/>
              <w:ind w:firstLine="0"/>
            </w:pPr>
          </w:p>
        </w:tc>
        <w:tc>
          <w:tcPr>
            <w:tcW w:w="4089" w:type="dxa"/>
            <w:vMerge/>
          </w:tcPr>
          <w:p w:rsidR="00905EE2" w:rsidRPr="00BA71F6" w:rsidRDefault="00905EE2" w:rsidP="00055577">
            <w:pPr>
              <w:spacing w:after="0"/>
              <w:ind w:firstLine="0"/>
            </w:pPr>
          </w:p>
        </w:tc>
        <w:tc>
          <w:tcPr>
            <w:tcW w:w="6431" w:type="dxa"/>
            <w:gridSpan w:val="3"/>
          </w:tcPr>
          <w:p w:rsidR="00905EE2" w:rsidRPr="004F02AE" w:rsidRDefault="00905EE2" w:rsidP="00492FFE">
            <w:pPr>
              <w:spacing w:after="0"/>
              <w:ind w:firstLine="0"/>
            </w:pPr>
            <w:r w:rsidRPr="004F02AE">
              <w:t>3. Existencia de programas de investigación</w:t>
            </w:r>
          </w:p>
        </w:tc>
      </w:tr>
      <w:tr w:rsidR="00905EE2" w:rsidRPr="00BA71F6" w:rsidTr="00DC5D3F">
        <w:tc>
          <w:tcPr>
            <w:tcW w:w="7591" w:type="dxa"/>
            <w:gridSpan w:val="4"/>
            <w:vMerge/>
            <w:tcBorders>
              <w:left w:val="single" w:sz="4" w:space="0" w:color="auto"/>
            </w:tcBorders>
            <w:shd w:val="clear" w:color="auto" w:fill="D9D9D9"/>
          </w:tcPr>
          <w:p w:rsidR="00905EE2" w:rsidRPr="00BA71F6" w:rsidRDefault="00905EE2" w:rsidP="00055577">
            <w:pPr>
              <w:spacing w:after="0"/>
              <w:ind w:firstLine="0"/>
            </w:pPr>
          </w:p>
        </w:tc>
        <w:tc>
          <w:tcPr>
            <w:tcW w:w="4089" w:type="dxa"/>
            <w:vMerge/>
          </w:tcPr>
          <w:p w:rsidR="00905EE2" w:rsidRPr="00BA71F6" w:rsidRDefault="00905EE2" w:rsidP="00055577">
            <w:pPr>
              <w:spacing w:after="0"/>
              <w:ind w:firstLine="0"/>
            </w:pPr>
          </w:p>
        </w:tc>
        <w:tc>
          <w:tcPr>
            <w:tcW w:w="6431" w:type="dxa"/>
            <w:gridSpan w:val="3"/>
            <w:shd w:val="clear" w:color="auto" w:fill="D9D9D9"/>
          </w:tcPr>
          <w:p w:rsidR="00905EE2" w:rsidRPr="004F02AE" w:rsidRDefault="00905EE2" w:rsidP="00055577">
            <w:pPr>
              <w:spacing w:after="0"/>
              <w:ind w:firstLine="0"/>
            </w:pPr>
            <w:r w:rsidRPr="004F02AE">
              <w:rPr>
                <w:rFonts w:ascii="Book Antiqua" w:hAnsi="Book Antiqua"/>
                <w:b/>
              </w:rPr>
              <w:t>Acciones que se realizan para asegurar las fortalezas enu</w:t>
            </w:r>
            <w:r w:rsidRPr="004F02AE">
              <w:rPr>
                <w:rFonts w:ascii="Book Antiqua" w:hAnsi="Book Antiqua"/>
                <w:b/>
              </w:rPr>
              <w:t>n</w:t>
            </w:r>
            <w:r w:rsidRPr="004F02AE">
              <w:rPr>
                <w:rFonts w:ascii="Book Antiqua" w:hAnsi="Book Antiqua"/>
                <w:b/>
              </w:rPr>
              <w:t>ciadas</w:t>
            </w:r>
          </w:p>
        </w:tc>
      </w:tr>
      <w:tr w:rsidR="00905EE2" w:rsidRPr="00BA71F6" w:rsidTr="00DC5D3F">
        <w:tc>
          <w:tcPr>
            <w:tcW w:w="7591" w:type="dxa"/>
            <w:gridSpan w:val="4"/>
            <w:vMerge/>
            <w:tcBorders>
              <w:left w:val="single" w:sz="4" w:space="0" w:color="auto"/>
            </w:tcBorders>
            <w:shd w:val="clear" w:color="auto" w:fill="D9D9D9"/>
          </w:tcPr>
          <w:p w:rsidR="00905EE2" w:rsidRPr="00BA71F6" w:rsidRDefault="00905EE2" w:rsidP="00055577">
            <w:pPr>
              <w:spacing w:after="0"/>
              <w:ind w:firstLine="0"/>
            </w:pPr>
          </w:p>
        </w:tc>
        <w:tc>
          <w:tcPr>
            <w:tcW w:w="4089" w:type="dxa"/>
            <w:vMerge/>
          </w:tcPr>
          <w:p w:rsidR="00905EE2" w:rsidRPr="00BA71F6" w:rsidRDefault="00905EE2" w:rsidP="00055577">
            <w:pPr>
              <w:spacing w:after="0"/>
              <w:ind w:firstLine="0"/>
            </w:pPr>
          </w:p>
        </w:tc>
        <w:tc>
          <w:tcPr>
            <w:tcW w:w="6431" w:type="dxa"/>
            <w:gridSpan w:val="3"/>
          </w:tcPr>
          <w:p w:rsidR="00905EE2" w:rsidRPr="004F02AE" w:rsidRDefault="00905EE2" w:rsidP="00831EA4">
            <w:pPr>
              <w:spacing w:after="0"/>
              <w:ind w:firstLine="0"/>
            </w:pPr>
            <w:r w:rsidRPr="004F02AE">
              <w:t xml:space="preserve">1. </w:t>
            </w:r>
            <w:r>
              <w:t>Mejorar</w:t>
            </w:r>
            <w:r w:rsidRPr="004F02AE">
              <w:t xml:space="preserve"> el </w:t>
            </w:r>
            <w:r w:rsidRPr="004F02AE">
              <w:rPr>
                <w:rFonts w:cs="Arial"/>
              </w:rPr>
              <w:t>Programa de Formación de profesores.</w:t>
            </w:r>
          </w:p>
        </w:tc>
      </w:tr>
      <w:tr w:rsidR="00905EE2" w:rsidRPr="00BA71F6" w:rsidTr="00DC5D3F">
        <w:tc>
          <w:tcPr>
            <w:tcW w:w="7591" w:type="dxa"/>
            <w:gridSpan w:val="4"/>
            <w:vMerge/>
            <w:tcBorders>
              <w:left w:val="single" w:sz="4" w:space="0" w:color="auto"/>
            </w:tcBorders>
            <w:shd w:val="clear" w:color="auto" w:fill="D9D9D9"/>
          </w:tcPr>
          <w:p w:rsidR="00905EE2" w:rsidRPr="00BA71F6" w:rsidRDefault="00905EE2" w:rsidP="00055577">
            <w:pPr>
              <w:spacing w:after="0"/>
              <w:ind w:firstLine="0"/>
            </w:pPr>
          </w:p>
        </w:tc>
        <w:tc>
          <w:tcPr>
            <w:tcW w:w="4089" w:type="dxa"/>
            <w:vMerge/>
          </w:tcPr>
          <w:p w:rsidR="00905EE2" w:rsidRPr="00BA71F6" w:rsidRDefault="00905EE2" w:rsidP="00055577">
            <w:pPr>
              <w:spacing w:after="0"/>
              <w:ind w:firstLine="0"/>
            </w:pPr>
          </w:p>
        </w:tc>
        <w:tc>
          <w:tcPr>
            <w:tcW w:w="6431" w:type="dxa"/>
            <w:gridSpan w:val="3"/>
          </w:tcPr>
          <w:p w:rsidR="00905EE2" w:rsidRPr="004F02AE" w:rsidRDefault="00905EE2" w:rsidP="000E7905">
            <w:pPr>
              <w:spacing w:after="0"/>
              <w:ind w:firstLine="0"/>
            </w:pPr>
            <w:r w:rsidRPr="004F02AE">
              <w:t>2. Registrar cuerpos académicos</w:t>
            </w:r>
          </w:p>
        </w:tc>
      </w:tr>
      <w:tr w:rsidR="00905EE2" w:rsidRPr="00BA71F6" w:rsidTr="00DC5D3F">
        <w:tc>
          <w:tcPr>
            <w:tcW w:w="7591" w:type="dxa"/>
            <w:gridSpan w:val="4"/>
            <w:vMerge w:val="restart"/>
            <w:tcBorders>
              <w:left w:val="single" w:sz="4" w:space="0" w:color="auto"/>
            </w:tcBorders>
            <w:shd w:val="clear" w:color="auto" w:fill="D9D9D9"/>
            <w:vAlign w:val="center"/>
          </w:tcPr>
          <w:p w:rsidR="00905EE2" w:rsidRPr="00BA71F6" w:rsidRDefault="00905EE2" w:rsidP="00055577">
            <w:pPr>
              <w:spacing w:after="0"/>
              <w:ind w:firstLine="0"/>
            </w:pPr>
            <w:r w:rsidRPr="00BA71F6">
              <w:rPr>
                <w:rFonts w:ascii="Book Antiqua" w:hAnsi="Book Antiqua"/>
              </w:rPr>
              <w:t>Enuncie en los espacios señalados en la columna de la derecha, las princ</w:t>
            </w:r>
            <w:r w:rsidRPr="00BA71F6">
              <w:rPr>
                <w:rFonts w:ascii="Book Antiqua" w:hAnsi="Book Antiqua"/>
              </w:rPr>
              <w:t>i</w:t>
            </w:r>
            <w:r w:rsidRPr="00BA71F6">
              <w:rPr>
                <w:rFonts w:ascii="Book Antiqua" w:hAnsi="Book Antiqua"/>
              </w:rPr>
              <w:t>pales debilidades detectadas por la institución acerca del programa que se está evaluando y las acciones que se están desarrollando para atender d</w:t>
            </w:r>
            <w:r w:rsidRPr="00BA71F6">
              <w:rPr>
                <w:rFonts w:ascii="Book Antiqua" w:hAnsi="Book Antiqua"/>
              </w:rPr>
              <w:t>i</w:t>
            </w:r>
            <w:r w:rsidRPr="00BA71F6">
              <w:rPr>
                <w:rFonts w:ascii="Book Antiqua" w:hAnsi="Book Antiqua"/>
              </w:rPr>
              <w:t xml:space="preserve">chas condiciones de debilidad dentro de esta categoría de análisis: </w:t>
            </w:r>
            <w:r w:rsidRPr="00BA71F6">
              <w:rPr>
                <w:rFonts w:ascii="Book Antiqua" w:hAnsi="Book Antiqua"/>
                <w:b/>
                <w:bCs/>
              </w:rPr>
              <w:t>Personal académico</w:t>
            </w:r>
            <w:r w:rsidRPr="00BA71F6">
              <w:rPr>
                <w:rFonts w:ascii="Book Antiqua" w:hAnsi="Book Antiqua"/>
              </w:rPr>
              <w:t>.  Debe cuidarse la congruencia de los comentarios con el juicio de valor emitido para cada indicador.</w:t>
            </w:r>
          </w:p>
        </w:tc>
        <w:tc>
          <w:tcPr>
            <w:tcW w:w="4089" w:type="dxa"/>
            <w:vMerge w:val="restart"/>
          </w:tcPr>
          <w:p w:rsidR="00905EE2" w:rsidRPr="00BA71F6" w:rsidRDefault="00905EE2" w:rsidP="00055577">
            <w:pPr>
              <w:spacing w:after="0"/>
              <w:ind w:firstLine="0"/>
            </w:pPr>
          </w:p>
        </w:tc>
        <w:tc>
          <w:tcPr>
            <w:tcW w:w="6431" w:type="dxa"/>
            <w:gridSpan w:val="3"/>
            <w:shd w:val="clear" w:color="auto" w:fill="D9D9D9"/>
          </w:tcPr>
          <w:p w:rsidR="00905EE2" w:rsidRPr="00BA71F6" w:rsidRDefault="00905EE2" w:rsidP="00055577">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Áreas de Oportunidad  (principales problemas detectados)</w:t>
            </w:r>
          </w:p>
          <w:p w:rsidR="00905EE2" w:rsidRPr="00BA71F6" w:rsidRDefault="00905EE2" w:rsidP="00055577">
            <w:pPr>
              <w:spacing w:after="0"/>
              <w:ind w:firstLine="0"/>
            </w:pPr>
            <w:r w:rsidRPr="00BA71F6">
              <w:rPr>
                <w:rFonts w:ascii="Book Antiqua" w:hAnsi="Book Antiqua"/>
                <w:b/>
              </w:rPr>
              <w:t xml:space="preserve">Categoría de </w:t>
            </w:r>
            <w:r w:rsidRPr="00BA71F6">
              <w:rPr>
                <w:rFonts w:ascii="Book Antiqua" w:hAnsi="Book Antiqua"/>
                <w:b/>
                <w:bCs/>
              </w:rPr>
              <w:t>Personal académico</w:t>
            </w:r>
          </w:p>
        </w:tc>
      </w:tr>
      <w:tr w:rsidR="00905EE2" w:rsidRPr="00BA71F6" w:rsidTr="00DC5D3F">
        <w:tc>
          <w:tcPr>
            <w:tcW w:w="7591" w:type="dxa"/>
            <w:gridSpan w:val="4"/>
            <w:vMerge/>
            <w:tcBorders>
              <w:left w:val="single" w:sz="4" w:space="0" w:color="auto"/>
            </w:tcBorders>
            <w:shd w:val="clear" w:color="auto" w:fill="D9D9D9"/>
          </w:tcPr>
          <w:p w:rsidR="00905EE2" w:rsidRPr="00BA71F6" w:rsidRDefault="00905EE2" w:rsidP="00055577">
            <w:pPr>
              <w:spacing w:after="0"/>
              <w:ind w:firstLine="0"/>
            </w:pPr>
          </w:p>
        </w:tc>
        <w:tc>
          <w:tcPr>
            <w:tcW w:w="4089" w:type="dxa"/>
            <w:vMerge/>
          </w:tcPr>
          <w:p w:rsidR="00905EE2" w:rsidRPr="00BA71F6" w:rsidRDefault="00905EE2" w:rsidP="00055577">
            <w:pPr>
              <w:spacing w:after="0"/>
              <w:ind w:firstLine="0"/>
            </w:pPr>
          </w:p>
        </w:tc>
        <w:tc>
          <w:tcPr>
            <w:tcW w:w="6431" w:type="dxa"/>
            <w:gridSpan w:val="3"/>
          </w:tcPr>
          <w:p w:rsidR="00905EE2" w:rsidRPr="00BA71F6" w:rsidRDefault="00905EE2" w:rsidP="004F02AE">
            <w:pPr>
              <w:spacing w:after="0"/>
              <w:ind w:firstLine="0"/>
            </w:pPr>
            <w:r w:rsidRPr="00BA71F6">
              <w:t>1.</w:t>
            </w:r>
            <w:r>
              <w:t xml:space="preserve"> Poca participación estudiantil en el Programa de Tutorías</w:t>
            </w:r>
          </w:p>
        </w:tc>
      </w:tr>
      <w:tr w:rsidR="00905EE2" w:rsidRPr="00BA71F6" w:rsidTr="00DC5D3F">
        <w:tc>
          <w:tcPr>
            <w:tcW w:w="7591" w:type="dxa"/>
            <w:gridSpan w:val="4"/>
            <w:vMerge/>
            <w:tcBorders>
              <w:left w:val="single" w:sz="4" w:space="0" w:color="auto"/>
            </w:tcBorders>
            <w:shd w:val="clear" w:color="auto" w:fill="D9D9D9"/>
          </w:tcPr>
          <w:p w:rsidR="00905EE2" w:rsidRPr="00BA71F6" w:rsidRDefault="00905EE2" w:rsidP="00055577">
            <w:pPr>
              <w:spacing w:after="0"/>
              <w:ind w:firstLine="0"/>
            </w:pPr>
          </w:p>
        </w:tc>
        <w:tc>
          <w:tcPr>
            <w:tcW w:w="4089" w:type="dxa"/>
            <w:vMerge/>
          </w:tcPr>
          <w:p w:rsidR="00905EE2" w:rsidRPr="00BA71F6" w:rsidRDefault="00905EE2" w:rsidP="00055577">
            <w:pPr>
              <w:spacing w:after="0"/>
              <w:ind w:firstLine="0"/>
            </w:pPr>
          </w:p>
        </w:tc>
        <w:tc>
          <w:tcPr>
            <w:tcW w:w="6431" w:type="dxa"/>
            <w:gridSpan w:val="3"/>
          </w:tcPr>
          <w:p w:rsidR="00905EE2" w:rsidRPr="00BA71F6" w:rsidRDefault="00905EE2" w:rsidP="00DC5D3F">
            <w:pPr>
              <w:spacing w:after="0"/>
              <w:ind w:firstLine="0"/>
            </w:pPr>
            <w:r>
              <w:t>2. Poca participación en actividades culturales</w:t>
            </w:r>
          </w:p>
        </w:tc>
      </w:tr>
      <w:tr w:rsidR="00905EE2" w:rsidRPr="00BA71F6" w:rsidTr="00DC5D3F">
        <w:tc>
          <w:tcPr>
            <w:tcW w:w="7591" w:type="dxa"/>
            <w:gridSpan w:val="4"/>
            <w:vMerge/>
            <w:tcBorders>
              <w:left w:val="single" w:sz="4" w:space="0" w:color="auto"/>
            </w:tcBorders>
            <w:shd w:val="clear" w:color="auto" w:fill="D9D9D9"/>
          </w:tcPr>
          <w:p w:rsidR="00905EE2" w:rsidRPr="00BA71F6" w:rsidRDefault="00905EE2" w:rsidP="00055577">
            <w:pPr>
              <w:spacing w:after="0"/>
              <w:ind w:firstLine="0"/>
            </w:pPr>
          </w:p>
        </w:tc>
        <w:tc>
          <w:tcPr>
            <w:tcW w:w="4089" w:type="dxa"/>
            <w:vMerge/>
          </w:tcPr>
          <w:p w:rsidR="00905EE2" w:rsidRPr="00BA71F6" w:rsidRDefault="00905EE2" w:rsidP="00055577">
            <w:pPr>
              <w:spacing w:after="0"/>
              <w:ind w:firstLine="0"/>
            </w:pPr>
          </w:p>
        </w:tc>
        <w:tc>
          <w:tcPr>
            <w:tcW w:w="6431" w:type="dxa"/>
            <w:gridSpan w:val="3"/>
          </w:tcPr>
          <w:p w:rsidR="00905EE2" w:rsidRPr="00BA71F6" w:rsidRDefault="00905EE2" w:rsidP="00DC5D3F">
            <w:pPr>
              <w:numPr>
                <w:ilvl w:val="1"/>
                <w:numId w:val="99"/>
              </w:numPr>
              <w:spacing w:after="0"/>
            </w:pPr>
            <w:r>
              <w:t>No existen indicadores del impacto de la superación ac</w:t>
            </w:r>
            <w:r>
              <w:t>a</w:t>
            </w:r>
            <w:r>
              <w:t xml:space="preserve">démica </w:t>
            </w:r>
          </w:p>
        </w:tc>
      </w:tr>
      <w:tr w:rsidR="00905EE2" w:rsidRPr="00BA71F6" w:rsidTr="00DC5D3F">
        <w:tc>
          <w:tcPr>
            <w:tcW w:w="7591" w:type="dxa"/>
            <w:gridSpan w:val="4"/>
            <w:vMerge/>
            <w:tcBorders>
              <w:left w:val="single" w:sz="4" w:space="0" w:color="auto"/>
            </w:tcBorders>
            <w:shd w:val="clear" w:color="auto" w:fill="D9D9D9"/>
          </w:tcPr>
          <w:p w:rsidR="00905EE2" w:rsidRPr="00BA71F6" w:rsidRDefault="00905EE2" w:rsidP="00055577">
            <w:pPr>
              <w:spacing w:after="0"/>
              <w:ind w:firstLine="0"/>
            </w:pPr>
          </w:p>
        </w:tc>
        <w:tc>
          <w:tcPr>
            <w:tcW w:w="4089" w:type="dxa"/>
            <w:vMerge/>
          </w:tcPr>
          <w:p w:rsidR="00905EE2" w:rsidRPr="00BA71F6" w:rsidRDefault="00905EE2" w:rsidP="00055577">
            <w:pPr>
              <w:spacing w:after="0"/>
              <w:ind w:firstLine="0"/>
            </w:pPr>
          </w:p>
        </w:tc>
        <w:tc>
          <w:tcPr>
            <w:tcW w:w="6431" w:type="dxa"/>
            <w:gridSpan w:val="3"/>
          </w:tcPr>
          <w:p w:rsidR="00905EE2" w:rsidRPr="00BA71F6" w:rsidRDefault="00905EE2" w:rsidP="005D4B6B">
            <w:pPr>
              <w:numPr>
                <w:ilvl w:val="1"/>
                <w:numId w:val="99"/>
              </w:numPr>
              <w:spacing w:after="0"/>
            </w:pPr>
            <w:r>
              <w:t>Escasa movilidad e intercambio de profesores</w:t>
            </w:r>
          </w:p>
        </w:tc>
      </w:tr>
      <w:tr w:rsidR="00905EE2" w:rsidRPr="00BA71F6" w:rsidTr="00DC5D3F">
        <w:tc>
          <w:tcPr>
            <w:tcW w:w="7591" w:type="dxa"/>
            <w:gridSpan w:val="4"/>
            <w:vMerge/>
            <w:tcBorders>
              <w:left w:val="single" w:sz="4" w:space="0" w:color="auto"/>
            </w:tcBorders>
            <w:shd w:val="clear" w:color="auto" w:fill="D9D9D9"/>
          </w:tcPr>
          <w:p w:rsidR="00905EE2" w:rsidRPr="00BA71F6" w:rsidRDefault="00905EE2" w:rsidP="00055577">
            <w:pPr>
              <w:spacing w:after="0"/>
              <w:ind w:firstLine="0"/>
            </w:pPr>
          </w:p>
        </w:tc>
        <w:tc>
          <w:tcPr>
            <w:tcW w:w="4089" w:type="dxa"/>
            <w:vMerge/>
          </w:tcPr>
          <w:p w:rsidR="00905EE2" w:rsidRPr="00BA71F6" w:rsidRDefault="00905EE2" w:rsidP="00055577">
            <w:pPr>
              <w:spacing w:after="0"/>
              <w:ind w:firstLine="0"/>
            </w:pPr>
          </w:p>
        </w:tc>
        <w:tc>
          <w:tcPr>
            <w:tcW w:w="6431" w:type="dxa"/>
            <w:gridSpan w:val="3"/>
            <w:shd w:val="clear" w:color="auto" w:fill="D9D9D9"/>
          </w:tcPr>
          <w:p w:rsidR="00905EE2" w:rsidRPr="00BA71F6" w:rsidRDefault="00905EE2" w:rsidP="00055577">
            <w:pPr>
              <w:spacing w:after="0"/>
              <w:ind w:firstLine="0"/>
            </w:pPr>
            <w:r w:rsidRPr="00BA71F6">
              <w:rPr>
                <w:rFonts w:ascii="Book Antiqua" w:hAnsi="Book Antiqua"/>
                <w:b/>
              </w:rPr>
              <w:t>Estrategias y acciones que se realizan para atender las debil</w:t>
            </w:r>
            <w:r w:rsidRPr="00BA71F6">
              <w:rPr>
                <w:rFonts w:ascii="Book Antiqua" w:hAnsi="Book Antiqua"/>
                <w:b/>
              </w:rPr>
              <w:t>i</w:t>
            </w:r>
            <w:r w:rsidRPr="00BA71F6">
              <w:rPr>
                <w:rFonts w:ascii="Book Antiqua" w:hAnsi="Book Antiqua"/>
                <w:b/>
              </w:rPr>
              <w:t>dades detectadas</w:t>
            </w:r>
          </w:p>
        </w:tc>
      </w:tr>
      <w:tr w:rsidR="00905EE2" w:rsidRPr="00BA71F6" w:rsidTr="00DC5D3F">
        <w:tc>
          <w:tcPr>
            <w:tcW w:w="7591" w:type="dxa"/>
            <w:gridSpan w:val="4"/>
            <w:vMerge/>
            <w:tcBorders>
              <w:left w:val="single" w:sz="4" w:space="0" w:color="auto"/>
            </w:tcBorders>
            <w:shd w:val="clear" w:color="auto" w:fill="D9D9D9"/>
          </w:tcPr>
          <w:p w:rsidR="00905EE2" w:rsidRPr="00BA71F6" w:rsidRDefault="00905EE2" w:rsidP="00055577">
            <w:pPr>
              <w:spacing w:after="0"/>
              <w:ind w:firstLine="0"/>
            </w:pPr>
          </w:p>
        </w:tc>
        <w:tc>
          <w:tcPr>
            <w:tcW w:w="4089" w:type="dxa"/>
            <w:vMerge/>
          </w:tcPr>
          <w:p w:rsidR="00905EE2" w:rsidRPr="00BA71F6" w:rsidRDefault="00905EE2" w:rsidP="00055577">
            <w:pPr>
              <w:spacing w:after="0"/>
              <w:ind w:firstLine="0"/>
            </w:pPr>
          </w:p>
        </w:tc>
        <w:tc>
          <w:tcPr>
            <w:tcW w:w="6431" w:type="dxa"/>
            <w:gridSpan w:val="3"/>
          </w:tcPr>
          <w:p w:rsidR="00905EE2" w:rsidRPr="00BA71F6" w:rsidRDefault="00905EE2" w:rsidP="00DC5D3F">
            <w:pPr>
              <w:spacing w:after="0"/>
              <w:ind w:firstLine="0"/>
            </w:pPr>
            <w:r w:rsidRPr="00BA71F6">
              <w:t>1.</w:t>
            </w:r>
            <w:r>
              <w:t xml:space="preserve"> Medidas de obligatoriedad para la atención estudiantil a tut</w:t>
            </w:r>
            <w:r>
              <w:t>o</w:t>
            </w:r>
            <w:r>
              <w:t>rías</w:t>
            </w:r>
            <w:r w:rsidRPr="00797E03">
              <w:rPr>
                <w:rFonts w:cs="Arial"/>
                <w:color w:val="0000FF"/>
              </w:rPr>
              <w:t>.</w:t>
            </w:r>
          </w:p>
        </w:tc>
      </w:tr>
      <w:tr w:rsidR="00905EE2" w:rsidRPr="00BA71F6" w:rsidTr="00DC5D3F">
        <w:tc>
          <w:tcPr>
            <w:tcW w:w="7591" w:type="dxa"/>
            <w:gridSpan w:val="4"/>
            <w:vMerge/>
            <w:tcBorders>
              <w:left w:val="single" w:sz="4" w:space="0" w:color="auto"/>
            </w:tcBorders>
            <w:shd w:val="clear" w:color="auto" w:fill="D9D9D9"/>
          </w:tcPr>
          <w:p w:rsidR="00905EE2" w:rsidRPr="00BA71F6" w:rsidRDefault="00905EE2" w:rsidP="00055577">
            <w:pPr>
              <w:spacing w:after="0"/>
              <w:ind w:firstLine="0"/>
            </w:pPr>
          </w:p>
        </w:tc>
        <w:tc>
          <w:tcPr>
            <w:tcW w:w="4089" w:type="dxa"/>
            <w:vMerge/>
          </w:tcPr>
          <w:p w:rsidR="00905EE2" w:rsidRPr="00BA71F6" w:rsidRDefault="00905EE2" w:rsidP="00055577">
            <w:pPr>
              <w:spacing w:after="0"/>
              <w:ind w:firstLine="0"/>
            </w:pPr>
          </w:p>
        </w:tc>
        <w:tc>
          <w:tcPr>
            <w:tcW w:w="6431" w:type="dxa"/>
            <w:gridSpan w:val="3"/>
          </w:tcPr>
          <w:p w:rsidR="00905EE2" w:rsidRPr="00BA71F6" w:rsidRDefault="00905EE2" w:rsidP="00055577">
            <w:pPr>
              <w:spacing w:after="0"/>
              <w:ind w:firstLine="0"/>
            </w:pPr>
            <w:r>
              <w:t>2. Programa de actividades culturales</w:t>
            </w:r>
          </w:p>
        </w:tc>
      </w:tr>
      <w:tr w:rsidR="00905EE2" w:rsidRPr="00BA71F6" w:rsidTr="00DC5D3F">
        <w:tc>
          <w:tcPr>
            <w:tcW w:w="7591" w:type="dxa"/>
            <w:gridSpan w:val="4"/>
            <w:vMerge/>
            <w:tcBorders>
              <w:left w:val="single" w:sz="4" w:space="0" w:color="auto"/>
            </w:tcBorders>
            <w:shd w:val="clear" w:color="auto" w:fill="D9D9D9"/>
          </w:tcPr>
          <w:p w:rsidR="00905EE2" w:rsidRPr="00BA71F6" w:rsidRDefault="00905EE2" w:rsidP="00055577">
            <w:pPr>
              <w:spacing w:after="0"/>
              <w:ind w:firstLine="0"/>
            </w:pPr>
          </w:p>
        </w:tc>
        <w:tc>
          <w:tcPr>
            <w:tcW w:w="4089" w:type="dxa"/>
            <w:vMerge/>
          </w:tcPr>
          <w:p w:rsidR="00905EE2" w:rsidRPr="00BA71F6" w:rsidRDefault="00905EE2" w:rsidP="00055577">
            <w:pPr>
              <w:spacing w:after="0"/>
              <w:ind w:firstLine="0"/>
            </w:pPr>
          </w:p>
        </w:tc>
        <w:tc>
          <w:tcPr>
            <w:tcW w:w="6431" w:type="dxa"/>
            <w:gridSpan w:val="3"/>
          </w:tcPr>
          <w:p w:rsidR="00905EE2" w:rsidRPr="00BA71F6" w:rsidRDefault="00905EE2" w:rsidP="00831EA4">
            <w:pPr>
              <w:spacing w:after="0"/>
              <w:ind w:firstLine="0"/>
            </w:pPr>
            <w:r>
              <w:t>3. Idear indicadores de impacto de la superación académica.</w:t>
            </w:r>
          </w:p>
        </w:tc>
      </w:tr>
      <w:tr w:rsidR="00905EE2" w:rsidRPr="00BA71F6" w:rsidTr="00DC5D3F">
        <w:tc>
          <w:tcPr>
            <w:tcW w:w="7591" w:type="dxa"/>
            <w:gridSpan w:val="4"/>
            <w:vMerge/>
            <w:tcBorders>
              <w:left w:val="single" w:sz="4" w:space="0" w:color="auto"/>
            </w:tcBorders>
            <w:shd w:val="clear" w:color="auto" w:fill="D9D9D9"/>
          </w:tcPr>
          <w:p w:rsidR="00905EE2" w:rsidRPr="00BA71F6" w:rsidRDefault="00905EE2" w:rsidP="00055577">
            <w:pPr>
              <w:spacing w:after="0"/>
              <w:ind w:firstLine="0"/>
            </w:pPr>
          </w:p>
        </w:tc>
        <w:tc>
          <w:tcPr>
            <w:tcW w:w="4089" w:type="dxa"/>
            <w:vMerge/>
          </w:tcPr>
          <w:p w:rsidR="00905EE2" w:rsidRPr="00BA71F6" w:rsidRDefault="00905EE2" w:rsidP="00055577">
            <w:pPr>
              <w:spacing w:after="0"/>
              <w:ind w:firstLine="0"/>
            </w:pPr>
          </w:p>
        </w:tc>
        <w:tc>
          <w:tcPr>
            <w:tcW w:w="6431" w:type="dxa"/>
            <w:gridSpan w:val="3"/>
          </w:tcPr>
          <w:p w:rsidR="00905EE2" w:rsidRPr="00BA71F6" w:rsidRDefault="00905EE2" w:rsidP="00DC5D3F">
            <w:pPr>
              <w:spacing w:after="0"/>
              <w:ind w:firstLine="0"/>
            </w:pPr>
            <w:r>
              <w:t xml:space="preserve">4. </w:t>
            </w:r>
            <w:r>
              <w:rPr>
                <w:szCs w:val="24"/>
              </w:rPr>
              <w:t>Diseñar programa de movilidad académica.</w:t>
            </w:r>
          </w:p>
        </w:tc>
      </w:tr>
    </w:tbl>
    <w:p w:rsidR="00905EE2" w:rsidRPr="00BA71F6" w:rsidRDefault="00905EE2" w:rsidP="00B628D4">
      <w:pPr>
        <w:pStyle w:val="EstiloTtulo2105pt"/>
        <w:numPr>
          <w:ilvl w:val="1"/>
          <w:numId w:val="223"/>
        </w:numPr>
        <w:rPr>
          <w:szCs w:val="22"/>
        </w:rPr>
        <w:sectPr w:rsidR="00905EE2" w:rsidRPr="00BA71F6" w:rsidSect="00640710">
          <w:pgSz w:w="20163" w:h="12242" w:orient="landscape" w:code="5"/>
          <w:pgMar w:top="1134" w:right="1134" w:bottom="1134" w:left="1134" w:header="680" w:footer="680" w:gutter="0"/>
          <w:cols w:space="708"/>
          <w:docGrid w:linePitch="360"/>
        </w:sectPr>
      </w:pPr>
    </w:p>
    <w:p w:rsidR="00905EE2" w:rsidRPr="00BA71F6" w:rsidRDefault="00905EE2" w:rsidP="00B628D4">
      <w:pPr>
        <w:pStyle w:val="EstiloTtulo2105pt"/>
        <w:numPr>
          <w:ilvl w:val="1"/>
          <w:numId w:val="223"/>
        </w:numPr>
        <w:rPr>
          <w:szCs w:val="22"/>
        </w:rPr>
      </w:pPr>
      <w:r w:rsidRPr="00BA71F6">
        <w:rPr>
          <w:szCs w:val="22"/>
        </w:rPr>
        <w:lastRenderedPageBreak/>
        <w:t xml:space="preserve"> </w:t>
      </w:r>
      <w:bookmarkStart w:id="33" w:name="_Toc242240740"/>
      <w:r w:rsidRPr="00BA71F6">
        <w:rPr>
          <w:szCs w:val="22"/>
        </w:rPr>
        <w:t>Servicios de apoyo a los estudiantes</w:t>
      </w:r>
      <w:bookmarkEnd w:id="3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8"/>
        <w:gridCol w:w="949"/>
        <w:gridCol w:w="355"/>
        <w:gridCol w:w="3195"/>
        <w:gridCol w:w="355"/>
        <w:gridCol w:w="1300"/>
        <w:gridCol w:w="1011"/>
        <w:gridCol w:w="5328"/>
      </w:tblGrid>
      <w:tr w:rsidR="00905EE2" w:rsidRPr="00BA71F6">
        <w:tc>
          <w:tcPr>
            <w:tcW w:w="1813" w:type="pct"/>
            <w:gridSpan w:val="2"/>
            <w:tcBorders>
              <w:left w:val="single" w:sz="4" w:space="0" w:color="auto"/>
            </w:tcBorders>
            <w:shd w:val="clear" w:color="auto" w:fill="D9D9D9"/>
            <w:vAlign w:val="center"/>
          </w:tcPr>
          <w:p w:rsidR="00905EE2" w:rsidRPr="00BA71F6" w:rsidRDefault="00905EE2" w:rsidP="00FC1552">
            <w:pPr>
              <w:overflowPunct w:val="0"/>
              <w:autoSpaceDE w:val="0"/>
              <w:autoSpaceDN w:val="0"/>
              <w:adjustRightInd w:val="0"/>
              <w:spacing w:after="0"/>
              <w:ind w:firstLine="0"/>
              <w:jc w:val="center"/>
              <w:textAlignment w:val="baseline"/>
              <w:rPr>
                <w:rFonts w:ascii="Book Antiqua" w:hAnsi="Book Antiqua"/>
                <w:b/>
                <w:bCs/>
              </w:rPr>
            </w:pPr>
            <w:r w:rsidRPr="00BA71F6">
              <w:rPr>
                <w:rFonts w:ascii="Book Antiqua" w:hAnsi="Book Antiqua"/>
                <w:b/>
                <w:bCs/>
              </w:rPr>
              <w:t>CATEGORÍA DE</w:t>
            </w:r>
          </w:p>
          <w:p w:rsidR="00905EE2" w:rsidRPr="00BA71F6" w:rsidRDefault="00905EE2" w:rsidP="00FC1552">
            <w:pPr>
              <w:spacing w:after="0"/>
              <w:ind w:firstLine="0"/>
              <w:jc w:val="center"/>
            </w:pPr>
            <w:r w:rsidRPr="00BA71F6">
              <w:rPr>
                <w:rFonts w:ascii="Book Antiqua" w:hAnsi="Book Antiqua"/>
                <w:b/>
                <w:bCs/>
              </w:rPr>
              <w:t xml:space="preserve">VII. </w:t>
            </w:r>
            <w:r w:rsidRPr="00BA71F6">
              <w:rPr>
                <w:rFonts w:ascii="Book Antiqua" w:hAnsi="Book Antiqua"/>
                <w:b/>
              </w:rPr>
              <w:t xml:space="preserve"> SERVICIOS DE APOYO A LOS ESTUDIANTES</w:t>
            </w:r>
          </w:p>
        </w:tc>
        <w:tc>
          <w:tcPr>
            <w:tcW w:w="98" w:type="pct"/>
          </w:tcPr>
          <w:p w:rsidR="00905EE2" w:rsidRPr="00BA71F6" w:rsidRDefault="00905EE2" w:rsidP="00FC1552">
            <w:pPr>
              <w:spacing w:after="0"/>
              <w:ind w:firstLine="0"/>
            </w:pPr>
          </w:p>
        </w:tc>
        <w:tc>
          <w:tcPr>
            <w:tcW w:w="3089" w:type="pct"/>
            <w:gridSpan w:val="5"/>
            <w:shd w:val="clear" w:color="auto" w:fill="D9D9D9"/>
          </w:tcPr>
          <w:p w:rsidR="00905EE2" w:rsidRPr="00BA71F6" w:rsidRDefault="00905EE2" w:rsidP="00FC1552">
            <w:pPr>
              <w:overflowPunct w:val="0"/>
              <w:autoSpaceDE w:val="0"/>
              <w:autoSpaceDN w:val="0"/>
              <w:adjustRightInd w:val="0"/>
              <w:spacing w:after="0"/>
              <w:ind w:firstLine="0"/>
              <w:textAlignment w:val="baseline"/>
              <w:rPr>
                <w:rFonts w:ascii="Book Antiqua" w:hAnsi="Book Antiqua"/>
                <w:b/>
                <w:i/>
              </w:rPr>
            </w:pPr>
            <w:r w:rsidRPr="00BA71F6">
              <w:rPr>
                <w:rFonts w:ascii="Book Antiqua" w:hAnsi="Book Antiqua"/>
                <w:i/>
              </w:rPr>
              <w:t>En cada celda en blanco, describa brevemente su apreciación y análisis sobre el cumplimiento del indicador respectivo, de acuerdo con la situación particular que guarda  y/o desde el punto de vista de su operación cotidiana del programa educativo que se esta evaluando.  Es importante que en cada indicador quede expresamente redactado el juicio de valor de la instit</w:t>
            </w:r>
            <w:r w:rsidRPr="00BA71F6">
              <w:rPr>
                <w:rFonts w:ascii="Book Antiqua" w:hAnsi="Book Antiqua"/>
                <w:i/>
              </w:rPr>
              <w:t>u</w:t>
            </w:r>
            <w:r w:rsidRPr="00BA71F6">
              <w:rPr>
                <w:rFonts w:ascii="Book Antiqua" w:hAnsi="Book Antiqua"/>
                <w:i/>
              </w:rPr>
              <w:t xml:space="preserve">ción, con respecto al mismo, considerando para un </w:t>
            </w:r>
            <w:r w:rsidRPr="00BA71F6">
              <w:rPr>
                <w:rFonts w:ascii="Book Antiqua" w:hAnsi="Book Antiqua"/>
                <w:b/>
                <w:i/>
                <w:u w:val="single"/>
              </w:rPr>
              <w:t>Cumplimiento Total</w:t>
            </w:r>
            <w:r w:rsidRPr="00BA71F6">
              <w:rPr>
                <w:rFonts w:ascii="Book Antiqua" w:hAnsi="Book Antiqua"/>
                <w:b/>
                <w:i/>
              </w:rPr>
              <w:t xml:space="preserve">, </w:t>
            </w:r>
            <w:r w:rsidRPr="00BA71F6">
              <w:rPr>
                <w:rFonts w:ascii="Book Antiqua" w:hAnsi="Book Antiqua"/>
                <w:i/>
              </w:rPr>
              <w:t>un porcentaje</w:t>
            </w:r>
            <w:r w:rsidRPr="00BA71F6">
              <w:rPr>
                <w:rFonts w:ascii="Book Antiqua" w:hAnsi="Book Antiqua"/>
                <w:b/>
                <w:i/>
              </w:rPr>
              <w:t xml:space="preserve"> </w:t>
            </w:r>
            <w:r w:rsidRPr="00BA71F6">
              <w:rPr>
                <w:rFonts w:ascii="Book Antiqua" w:hAnsi="Book Antiqua"/>
                <w:i/>
              </w:rPr>
              <w:t xml:space="preserve">del </w:t>
            </w:r>
            <w:r w:rsidRPr="00BA71F6">
              <w:rPr>
                <w:rFonts w:ascii="Book Antiqua" w:hAnsi="Book Antiqua"/>
                <w:b/>
                <w:i/>
              </w:rPr>
              <w:t xml:space="preserve">100 % </w:t>
            </w:r>
            <w:r w:rsidRPr="00BA71F6">
              <w:rPr>
                <w:rFonts w:ascii="Book Antiqua" w:hAnsi="Book Antiqua"/>
                <w:i/>
              </w:rPr>
              <w:t xml:space="preserve">de los componentes o atributos del mismo, o bien  para un </w:t>
            </w:r>
            <w:r w:rsidRPr="00BA71F6">
              <w:rPr>
                <w:rFonts w:ascii="Book Antiqua" w:hAnsi="Book Antiqua"/>
                <w:b/>
                <w:i/>
                <w:u w:val="single"/>
              </w:rPr>
              <w:t>Cumplimiento Parcial</w:t>
            </w:r>
            <w:r w:rsidRPr="00BA71F6">
              <w:rPr>
                <w:rFonts w:ascii="Book Antiqua" w:hAnsi="Book Antiqua"/>
                <w:b/>
                <w:i/>
              </w:rPr>
              <w:t>,</w:t>
            </w:r>
            <w:r w:rsidRPr="00BA71F6">
              <w:rPr>
                <w:rFonts w:ascii="Book Antiqua" w:hAnsi="Book Antiqua"/>
                <w:i/>
              </w:rPr>
              <w:t xml:space="preserve">  </w:t>
            </w:r>
            <w:r w:rsidRPr="00BA71F6">
              <w:rPr>
                <w:rFonts w:ascii="Book Antiqua" w:hAnsi="Book Antiqua"/>
                <w:b/>
                <w:i/>
              </w:rPr>
              <w:t>≥ a 70 %</w:t>
            </w:r>
            <w:r w:rsidRPr="00BA71F6">
              <w:rPr>
                <w:rFonts w:ascii="Book Antiqua" w:hAnsi="Book Antiqua"/>
                <w:i/>
              </w:rPr>
              <w:t xml:space="preserve"> y </w:t>
            </w:r>
            <w:r w:rsidRPr="00BA71F6">
              <w:rPr>
                <w:rFonts w:ascii="Book Antiqua" w:hAnsi="Book Antiqua"/>
                <w:b/>
                <w:i/>
              </w:rPr>
              <w:t xml:space="preserve">≤ al 99 % </w:t>
            </w:r>
            <w:r w:rsidRPr="00BA71F6">
              <w:rPr>
                <w:rFonts w:ascii="Book Antiqua" w:hAnsi="Book Antiqua"/>
                <w:i/>
              </w:rPr>
              <w:t xml:space="preserve">de  cumplimiento, o un </w:t>
            </w:r>
            <w:r w:rsidRPr="00BA71F6">
              <w:rPr>
                <w:rFonts w:ascii="Book Antiqua" w:hAnsi="Book Antiqua"/>
                <w:b/>
                <w:i/>
                <w:u w:val="single"/>
              </w:rPr>
              <w:t>No Cumpl</w:t>
            </w:r>
            <w:r w:rsidRPr="00BA71F6">
              <w:rPr>
                <w:rFonts w:ascii="Book Antiqua" w:hAnsi="Book Antiqua"/>
                <w:b/>
                <w:i/>
                <w:u w:val="single"/>
              </w:rPr>
              <w:t>i</w:t>
            </w:r>
            <w:r w:rsidRPr="00BA71F6">
              <w:rPr>
                <w:rFonts w:ascii="Book Antiqua" w:hAnsi="Book Antiqua"/>
                <w:b/>
                <w:i/>
                <w:u w:val="single"/>
              </w:rPr>
              <w:t>miento</w:t>
            </w:r>
            <w:r w:rsidRPr="00BA71F6">
              <w:rPr>
                <w:rFonts w:ascii="Book Antiqua" w:hAnsi="Book Antiqua"/>
                <w:b/>
                <w:i/>
              </w:rPr>
              <w:t xml:space="preserve">, </w:t>
            </w:r>
            <w:r w:rsidRPr="00BA71F6">
              <w:rPr>
                <w:rFonts w:ascii="Book Antiqua" w:hAnsi="Book Antiqua"/>
                <w:i/>
              </w:rPr>
              <w:t>cuando el juicio de valor  emitido sea</w:t>
            </w:r>
            <w:r w:rsidRPr="00BA71F6">
              <w:rPr>
                <w:rFonts w:ascii="Book Antiqua" w:hAnsi="Book Antiqua"/>
                <w:b/>
                <w:i/>
              </w:rPr>
              <w:t xml:space="preserve">,  ≤ al 69 %. </w:t>
            </w:r>
            <w:r w:rsidRPr="00BA71F6">
              <w:rPr>
                <w:rFonts w:ascii="Book Antiqua" w:hAnsi="Book Antiqua"/>
                <w:i/>
              </w:rPr>
              <w:t xml:space="preserve">La redacción debe ser clara, concisa, coherente y consistente con las evidencias que amparan dichos juicios de valor. </w:t>
            </w:r>
            <w:r w:rsidRPr="00BA71F6">
              <w:rPr>
                <w:rFonts w:ascii="Book Antiqua" w:hAnsi="Book Antiqua"/>
                <w:b/>
                <w:i/>
              </w:rPr>
              <w:t xml:space="preserve"> </w:t>
            </w:r>
          </w:p>
        </w:tc>
      </w:tr>
      <w:tr w:rsidR="00905EE2" w:rsidRPr="00BA71F6">
        <w:tc>
          <w:tcPr>
            <w:tcW w:w="5000" w:type="pct"/>
            <w:gridSpan w:val="8"/>
            <w:tcBorders>
              <w:left w:val="single" w:sz="4" w:space="0" w:color="auto"/>
            </w:tcBorders>
            <w:shd w:val="clear" w:color="auto" w:fill="D9D9D9"/>
          </w:tcPr>
          <w:p w:rsidR="00905EE2" w:rsidRPr="00BA71F6" w:rsidRDefault="00905EE2" w:rsidP="00FC1552">
            <w:pPr>
              <w:spacing w:after="0"/>
              <w:ind w:firstLine="0"/>
              <w:rPr>
                <w:rFonts w:ascii="Book Antiqua" w:hAnsi="Book Antiqua"/>
                <w:b/>
              </w:rPr>
            </w:pPr>
            <w:r w:rsidRPr="00BA71F6">
              <w:rPr>
                <w:rFonts w:ascii="Book Antiqua" w:hAnsi="Book Antiqua"/>
                <w:b/>
              </w:rPr>
              <w:t>CRITERIO COPAES                         SERVICIOS INSTITUCIONALES PARA EL APRENDIZAJE</w:t>
            </w:r>
            <w:r w:rsidRPr="00BA71F6">
              <w:rPr>
                <w:rFonts w:ascii="Book Antiqua" w:hAnsi="Book Antiqua"/>
              </w:rPr>
              <w:t xml:space="preserve"> </w:t>
            </w:r>
          </w:p>
          <w:p w:rsidR="00905EE2" w:rsidRPr="00BA71F6" w:rsidRDefault="00905EE2" w:rsidP="00FC1552">
            <w:pPr>
              <w:spacing w:after="0"/>
              <w:ind w:firstLine="0"/>
              <w:rPr>
                <w:rFonts w:ascii="Book Antiqua" w:hAnsi="Book Antiqua"/>
              </w:rPr>
            </w:pPr>
            <w:r w:rsidRPr="00BA71F6">
              <w:rPr>
                <w:rFonts w:ascii="Book Antiqua" w:hAnsi="Book Antiqua"/>
              </w:rPr>
              <w:t>El programa académico aplicará mecanismos ágiles y suficientes para que los alumnos accedan a servicios de: tutorías, asesorías, apoyo al estudio y actividades extracurriculares; as</w:t>
            </w:r>
            <w:r w:rsidRPr="00BA71F6">
              <w:rPr>
                <w:rFonts w:ascii="Book Antiqua" w:hAnsi="Book Antiqua"/>
              </w:rPr>
              <w:t>i</w:t>
            </w:r>
            <w:r w:rsidRPr="00BA71F6">
              <w:rPr>
                <w:rFonts w:ascii="Book Antiqua" w:hAnsi="Book Antiqua"/>
              </w:rPr>
              <w:t>mismo, especificará la adecuación ente el número de alumnos y el profesor encargado de proporcionar los servicios, así como el total de éstos y la matrícula del programa.</w:t>
            </w:r>
          </w:p>
          <w:p w:rsidR="00905EE2" w:rsidRPr="00BA71F6" w:rsidRDefault="00905EE2" w:rsidP="00FC1552">
            <w:pPr>
              <w:spacing w:after="0"/>
              <w:ind w:firstLine="0"/>
            </w:pPr>
            <w:r w:rsidRPr="00BA71F6">
              <w:rPr>
                <w:rFonts w:ascii="Book Antiqua" w:hAnsi="Book Antiqua"/>
              </w:rPr>
              <w:t>Contar con mecanismos institucionales de tutoría académica individual y grupal, así como con servicios de apoyo al aprendizaje y al desarrollo personal de los alumnos. (Categoría COPAES : Alumnos)</w:t>
            </w:r>
          </w:p>
        </w:tc>
      </w:tr>
      <w:tr w:rsidR="00905EE2" w:rsidRPr="00B15995">
        <w:tc>
          <w:tcPr>
            <w:tcW w:w="1911" w:type="pct"/>
            <w:gridSpan w:val="3"/>
            <w:tcBorders>
              <w:left w:val="single" w:sz="4" w:space="0" w:color="auto"/>
            </w:tcBorders>
            <w:shd w:val="clear" w:color="auto" w:fill="D9D9D9"/>
            <w:vAlign w:val="center"/>
          </w:tcPr>
          <w:p w:rsidR="00905EE2" w:rsidRPr="00B15995" w:rsidRDefault="00905EE2" w:rsidP="00FC1552">
            <w:pPr>
              <w:spacing w:after="0"/>
              <w:ind w:firstLine="0"/>
              <w:jc w:val="center"/>
              <w:rPr>
                <w:rFonts w:ascii="Book Antiqua" w:hAnsi="Book Antiqua"/>
                <w:b/>
              </w:rPr>
            </w:pPr>
            <w:r w:rsidRPr="00B15995">
              <w:rPr>
                <w:rFonts w:ascii="Book Antiqua" w:hAnsi="Book Antiqua"/>
                <w:b/>
              </w:rPr>
              <w:t>INDICADORES COMEAA</w:t>
            </w:r>
          </w:p>
          <w:p w:rsidR="00905EE2" w:rsidRPr="00B15995" w:rsidRDefault="00905EE2" w:rsidP="00FC1552">
            <w:pPr>
              <w:spacing w:after="0"/>
              <w:ind w:firstLine="0"/>
              <w:jc w:val="center"/>
              <w:rPr>
                <w:rFonts w:ascii="Book Antiqua" w:hAnsi="Book Antiqua"/>
                <w:b/>
              </w:rPr>
            </w:pPr>
            <w:r w:rsidRPr="00B15995">
              <w:rPr>
                <w:rFonts w:ascii="Book Antiqua" w:hAnsi="Book Antiqua"/>
                <w:b/>
              </w:rPr>
              <w:t>(Aspectos a evaluar)</w:t>
            </w:r>
          </w:p>
        </w:tc>
        <w:tc>
          <w:tcPr>
            <w:tcW w:w="1618" w:type="pct"/>
            <w:gridSpan w:val="4"/>
            <w:shd w:val="clear" w:color="auto" w:fill="D9D9D9"/>
            <w:vAlign w:val="center"/>
          </w:tcPr>
          <w:p w:rsidR="00905EE2" w:rsidRPr="00B15995" w:rsidRDefault="00905EE2" w:rsidP="00FC1552">
            <w:pPr>
              <w:spacing w:after="0"/>
              <w:ind w:firstLine="0"/>
              <w:jc w:val="center"/>
              <w:rPr>
                <w:rFonts w:ascii="Book Antiqua" w:hAnsi="Book Antiqua"/>
                <w:b/>
              </w:rPr>
            </w:pPr>
            <w:r w:rsidRPr="00B15995">
              <w:rPr>
                <w:rFonts w:ascii="Book Antiqua" w:hAnsi="Book Antiqua"/>
                <w:b/>
              </w:rPr>
              <w:t>CUESTIONAMIENTOS SUGERIDOS PARA EMITIR LOS JUICIOS DE VALOR</w:t>
            </w:r>
          </w:p>
        </w:tc>
        <w:tc>
          <w:tcPr>
            <w:tcW w:w="1471" w:type="pct"/>
            <w:shd w:val="clear" w:color="auto" w:fill="D9D9D9"/>
            <w:vAlign w:val="center"/>
          </w:tcPr>
          <w:p w:rsidR="00905EE2" w:rsidRPr="00B15995" w:rsidRDefault="00905EE2" w:rsidP="00FC1552">
            <w:pPr>
              <w:spacing w:after="0"/>
              <w:ind w:firstLine="0"/>
              <w:jc w:val="center"/>
              <w:rPr>
                <w:rFonts w:ascii="Book Antiqua" w:hAnsi="Book Antiqua"/>
                <w:b/>
              </w:rPr>
            </w:pPr>
            <w:r w:rsidRPr="00B15995">
              <w:rPr>
                <w:rFonts w:ascii="Book Antiqua" w:hAnsi="Book Antiqua"/>
                <w:b/>
              </w:rPr>
              <w:t>MEDIOS DE VERIFICACIÓN</w:t>
            </w:r>
          </w:p>
        </w:tc>
      </w:tr>
      <w:tr w:rsidR="00905EE2" w:rsidRPr="00BA71F6">
        <w:tc>
          <w:tcPr>
            <w:tcW w:w="1911" w:type="pct"/>
            <w:gridSpan w:val="3"/>
            <w:tcBorders>
              <w:left w:val="single" w:sz="4" w:space="0" w:color="auto"/>
            </w:tcBorders>
            <w:shd w:val="clear" w:color="auto" w:fill="D9D9D9"/>
          </w:tcPr>
          <w:p w:rsidR="00905EE2" w:rsidRPr="00BA71F6" w:rsidRDefault="00905EE2" w:rsidP="00FC1552">
            <w:pPr>
              <w:spacing w:after="0"/>
              <w:ind w:firstLine="0"/>
            </w:pPr>
            <w:r w:rsidRPr="00BA71F6">
              <w:t>7.1 Debe existir un programa de asesoría que apoye a los estudia</w:t>
            </w:r>
            <w:r w:rsidRPr="00BA71F6">
              <w:t>n</w:t>
            </w:r>
            <w:r w:rsidRPr="00BA71F6">
              <w:t>tes para resolver problemas puntuales de aprendizaje.</w:t>
            </w:r>
          </w:p>
          <w:p w:rsidR="00905EE2" w:rsidRPr="00BA71F6" w:rsidRDefault="00905EE2" w:rsidP="00FC1552">
            <w:pPr>
              <w:spacing w:after="0"/>
              <w:ind w:firstLine="0"/>
            </w:pPr>
            <w:r w:rsidRPr="00BA71F6">
              <w:t>La relación docente-alumno es adecuada a los requerimientos del programa de asesoría.</w:t>
            </w:r>
          </w:p>
          <w:p w:rsidR="00905EE2" w:rsidRPr="00BA71F6" w:rsidRDefault="00905EE2" w:rsidP="00FC1552">
            <w:pPr>
              <w:spacing w:after="0"/>
              <w:ind w:firstLine="0"/>
            </w:pPr>
            <w:r w:rsidRPr="00BA71F6">
              <w:rPr>
                <w:i/>
              </w:rPr>
              <w:t>Número total de estudiantes/Número de PTC</w:t>
            </w:r>
          </w:p>
        </w:tc>
        <w:tc>
          <w:tcPr>
            <w:tcW w:w="1618" w:type="pct"/>
            <w:gridSpan w:val="4"/>
            <w:shd w:val="clear" w:color="auto" w:fill="D9D9D9"/>
          </w:tcPr>
          <w:p w:rsidR="00905EE2" w:rsidRPr="00BA71F6" w:rsidRDefault="00905EE2" w:rsidP="00AC340F">
            <w:pPr>
              <w:widowControl w:val="0"/>
              <w:numPr>
                <w:ilvl w:val="0"/>
                <w:numId w:val="10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¿Están satisfechos los estudiantes con el programa de asesoría?</w:t>
            </w:r>
          </w:p>
          <w:p w:rsidR="00905EE2" w:rsidRPr="00BA71F6" w:rsidRDefault="00905EE2" w:rsidP="00AC340F">
            <w:pPr>
              <w:widowControl w:val="0"/>
              <w:numPr>
                <w:ilvl w:val="0"/>
                <w:numId w:val="10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¿Participa en el programa de asesorías todo el personal académico?</w:t>
            </w:r>
          </w:p>
          <w:p w:rsidR="00905EE2" w:rsidRPr="00BA71F6" w:rsidRDefault="00905EE2" w:rsidP="00AC340F">
            <w:pPr>
              <w:widowControl w:val="0"/>
              <w:numPr>
                <w:ilvl w:val="0"/>
                <w:numId w:val="10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¿Permite la estructura del personal académico una atención personalizada a los estudiantes?</w:t>
            </w:r>
          </w:p>
          <w:p w:rsidR="00905EE2" w:rsidRPr="00BA71F6" w:rsidRDefault="00905EE2" w:rsidP="00AC340F">
            <w:pPr>
              <w:widowControl w:val="0"/>
              <w:numPr>
                <w:ilvl w:val="0"/>
                <w:numId w:val="107"/>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¿Es la relación docente-alumno óptima?</w:t>
            </w:r>
          </w:p>
          <w:p w:rsidR="00905EE2" w:rsidRPr="00BA71F6" w:rsidRDefault="00905EE2" w:rsidP="00AC340F">
            <w:pPr>
              <w:widowControl w:val="0"/>
              <w:numPr>
                <w:ilvl w:val="0"/>
                <w:numId w:val="107"/>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¿De qué manera se fomenta una buena comunicación entre el alumno y el docente para afianzar el aprendizaje?</w:t>
            </w:r>
          </w:p>
        </w:tc>
        <w:tc>
          <w:tcPr>
            <w:tcW w:w="1471" w:type="pct"/>
            <w:shd w:val="clear" w:color="auto" w:fill="D9D9D9"/>
          </w:tcPr>
          <w:p w:rsidR="00905EE2" w:rsidRPr="00BA71F6" w:rsidRDefault="00905EE2" w:rsidP="00AC340F">
            <w:pPr>
              <w:widowControl w:val="0"/>
              <w:numPr>
                <w:ilvl w:val="0"/>
                <w:numId w:val="10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Relación de las actividades de asesoría, que contenga la descripción de las mismas, objetivos, contenidos, acciones, nivel de participación y resultados. </w:t>
            </w:r>
          </w:p>
          <w:p w:rsidR="00905EE2" w:rsidRPr="00BA71F6" w:rsidRDefault="00905EE2" w:rsidP="00AC340F">
            <w:pPr>
              <w:widowControl w:val="0"/>
              <w:numPr>
                <w:ilvl w:val="0"/>
                <w:numId w:val="10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Programas de asesorías.</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FC1552">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FC1552">
            <w:pPr>
              <w:spacing w:after="0"/>
              <w:ind w:firstLine="0"/>
            </w:pPr>
            <w:r w:rsidRPr="00BA71F6">
              <w:rPr>
                <w:rFonts w:ascii="Book Antiqua" w:hAnsi="Book Antiqua"/>
              </w:rPr>
              <w:t>Cumple Totalmente:   ___________</w:t>
            </w:r>
          </w:p>
        </w:tc>
        <w:tc>
          <w:tcPr>
            <w:tcW w:w="1699" w:type="pct"/>
            <w:gridSpan w:val="5"/>
            <w:tcBorders>
              <w:top w:val="nil"/>
              <w:left w:val="nil"/>
              <w:bottom w:val="nil"/>
              <w:right w:val="nil"/>
            </w:tcBorders>
            <w:shd w:val="clear" w:color="auto" w:fill="D9D9D9"/>
          </w:tcPr>
          <w:p w:rsidR="00905EE2" w:rsidRPr="00BA71F6" w:rsidRDefault="00905EE2" w:rsidP="00FC1552">
            <w:pPr>
              <w:spacing w:after="0"/>
              <w:ind w:firstLine="0"/>
            </w:pPr>
          </w:p>
          <w:p w:rsidR="00905EE2" w:rsidRPr="00BA71F6" w:rsidRDefault="00905EE2" w:rsidP="00DD05DC">
            <w:pPr>
              <w:spacing w:after="0"/>
              <w:ind w:firstLine="0"/>
            </w:pPr>
            <w:r w:rsidRPr="00BA71F6">
              <w:rPr>
                <w:rFonts w:ascii="Book Antiqua" w:hAnsi="Book Antiqua"/>
              </w:rPr>
              <w:t>Cumple Parcialmente:   _____</w:t>
            </w:r>
            <w:r w:rsidRPr="005853DE">
              <w:rPr>
                <w:rFonts w:ascii="Book Antiqua" w:hAnsi="Book Antiqua"/>
                <w:b/>
                <w:color w:val="FF0000"/>
              </w:rPr>
              <w:t xml:space="preserve"> </w:t>
            </w:r>
            <w:r>
              <w:rPr>
                <w:rFonts w:ascii="Book Antiqua" w:hAnsi="Book Antiqua"/>
                <w:b/>
                <w:color w:val="FF0000"/>
              </w:rPr>
              <w:t>90</w:t>
            </w:r>
            <w:r w:rsidRPr="00BA71F6">
              <w:rPr>
                <w:rFonts w:ascii="Book Antiqua" w:hAnsi="Book Antiqua"/>
              </w:rPr>
              <w:t xml:space="preserve"> ______ (%)</w:t>
            </w:r>
          </w:p>
        </w:tc>
        <w:tc>
          <w:tcPr>
            <w:tcW w:w="1750" w:type="pct"/>
            <w:gridSpan w:val="2"/>
            <w:tcBorders>
              <w:left w:val="nil"/>
            </w:tcBorders>
            <w:shd w:val="clear" w:color="auto" w:fill="D9D9D9"/>
          </w:tcPr>
          <w:p w:rsidR="00905EE2" w:rsidRPr="00BA71F6" w:rsidRDefault="00905EE2" w:rsidP="00FC1552">
            <w:pPr>
              <w:spacing w:after="0"/>
              <w:ind w:firstLine="0"/>
            </w:pPr>
          </w:p>
          <w:p w:rsidR="00905EE2" w:rsidRPr="00BA71F6" w:rsidRDefault="00905EE2" w:rsidP="00FC1552">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587AC4">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587AC4">
            <w:pPr>
              <w:rPr>
                <w:rFonts w:cs="Arial"/>
                <w:color w:val="0000FF"/>
              </w:rPr>
            </w:pPr>
            <w:r>
              <w:rPr>
                <w:rFonts w:cs="Arial"/>
              </w:rPr>
              <w:t>El PE-IAZ no  tiene un programa de asesoría para resolver problemas puntuales de aprendizaje.</w:t>
            </w:r>
            <w:r w:rsidRPr="00F56B3C">
              <w:rPr>
                <w:rFonts w:cs="Arial"/>
              </w:rPr>
              <w:t xml:space="preserve"> Sin embargo, la asesoría </w:t>
            </w:r>
            <w:r>
              <w:rPr>
                <w:rFonts w:cs="Arial"/>
              </w:rPr>
              <w:t>docente</w:t>
            </w:r>
            <w:r w:rsidRPr="00F56B3C">
              <w:rPr>
                <w:rFonts w:cs="Arial"/>
              </w:rPr>
              <w:t xml:space="preserve"> se realiza cotidianamente </w:t>
            </w:r>
            <w:r>
              <w:rPr>
                <w:rFonts w:cs="Arial"/>
              </w:rPr>
              <w:t xml:space="preserve">por </w:t>
            </w:r>
            <w:r w:rsidRPr="00F56B3C">
              <w:rPr>
                <w:rFonts w:cs="Arial"/>
              </w:rPr>
              <w:t>los p</w:t>
            </w:r>
            <w:r>
              <w:rPr>
                <w:rFonts w:cs="Arial"/>
              </w:rPr>
              <w:t>rofesores que participan en el P</w:t>
            </w:r>
            <w:r w:rsidRPr="00F56B3C">
              <w:rPr>
                <w:rFonts w:cs="Arial"/>
              </w:rPr>
              <w:t>rograma</w:t>
            </w:r>
            <w:r>
              <w:rPr>
                <w:rFonts w:cs="Arial"/>
              </w:rPr>
              <w:t xml:space="preserve">; </w:t>
            </w:r>
            <w:r w:rsidRPr="00F56B3C">
              <w:rPr>
                <w:rFonts w:cs="Arial"/>
              </w:rPr>
              <w:t>sin horario fijo y exclusivamente cuando es demandado por algún o algunos estudiantes.</w:t>
            </w:r>
            <w:r>
              <w:rPr>
                <w:rFonts w:cs="Arial"/>
              </w:rPr>
              <w:t xml:space="preserve"> S</w:t>
            </w:r>
            <w:r w:rsidRPr="00F56B3C">
              <w:rPr>
                <w:rFonts w:cs="Arial"/>
              </w:rPr>
              <w:t xml:space="preserve">e puede comentar que los profesores juegan este papel con muy buena disposición y los estudiantes no se han quejado de alguna desatención por parte de los profesores. </w:t>
            </w:r>
            <w:r>
              <w:rPr>
                <w:rFonts w:cs="Arial"/>
              </w:rPr>
              <w:t>Así mismo, los tutores, en caso de no estar en capacidad de atención dire</w:t>
            </w:r>
            <w:r>
              <w:rPr>
                <w:rFonts w:cs="Arial"/>
              </w:rPr>
              <w:t>c</w:t>
            </w:r>
            <w:r>
              <w:rPr>
                <w:rFonts w:cs="Arial"/>
              </w:rPr>
              <w:t>ta, tienen como encargo redirigir a sus tutorados con los profesores apropiados (</w:t>
            </w:r>
            <w:hyperlink r:id="rId538" w:history="1">
              <w:r w:rsidRPr="00B80A19">
                <w:rPr>
                  <w:rStyle w:val="Hipervnculo"/>
                  <w:rFonts w:cs="Arial"/>
                </w:rPr>
                <w:t>Reglam tutorías UAAAN 07.doc</w:t>
              </w:r>
            </w:hyperlink>
            <w:r>
              <w:rPr>
                <w:rFonts w:cs="Arial"/>
              </w:rPr>
              <w:t xml:space="preserve">, página 6). </w:t>
            </w:r>
            <w:r w:rsidRPr="00F56B3C">
              <w:rPr>
                <w:rFonts w:cs="Arial"/>
              </w:rPr>
              <w:t>Por otra parte, los alumnos que realizan tesis o monogr</w:t>
            </w:r>
            <w:r w:rsidRPr="00F56B3C">
              <w:rPr>
                <w:rFonts w:cs="Arial"/>
              </w:rPr>
              <w:t>a</w:t>
            </w:r>
            <w:r w:rsidRPr="00F56B3C">
              <w:rPr>
                <w:rFonts w:cs="Arial"/>
              </w:rPr>
              <w:t>fías requieren para tal efecto contar con un comité particular de asesoría compuesto por mínimo tres profesores donde uno de ellos, es el asesor principal y el resto colaboradores</w:t>
            </w:r>
            <w:r>
              <w:rPr>
                <w:rFonts w:cs="Arial"/>
              </w:rPr>
              <w:t xml:space="preserve">. Lo cual se refleja en el Cuadro 10 de </w:t>
            </w:r>
            <w:hyperlink r:id="rId539" w:history="1">
              <w:r w:rsidRPr="00FA1734">
                <w:rPr>
                  <w:rStyle w:val="Hipervnculo"/>
                  <w:rFonts w:cs="Arial"/>
                </w:rPr>
                <w:t>Cuadros Cap. 5.doc</w:t>
              </w:r>
            </w:hyperlink>
            <w:r w:rsidRPr="00F56B3C">
              <w:rPr>
                <w:rFonts w:cs="Arial"/>
                <w:color w:val="0000FF"/>
              </w:rPr>
              <w:t>.</w:t>
            </w:r>
          </w:p>
          <w:p w:rsidR="00905EE2" w:rsidRPr="00461669" w:rsidRDefault="00905EE2" w:rsidP="00B80A19">
            <w:pPr>
              <w:jc w:val="center"/>
              <w:rPr>
                <w:rFonts w:cs="Arial"/>
                <w:b/>
              </w:rPr>
            </w:pPr>
            <w:r w:rsidRPr="00461669">
              <w:rPr>
                <w:rFonts w:cs="Arial"/>
                <w:b/>
                <w:highlight w:val="cyan"/>
              </w:rPr>
              <w:t>No se cuenta con programa de asesoría para problemas puntuales de aprendizaje, sin embargo estos son atendidos vía los tutores.</w:t>
            </w:r>
          </w:p>
        </w:tc>
      </w:tr>
      <w:tr w:rsidR="00905EE2" w:rsidRPr="00BA71F6">
        <w:tc>
          <w:tcPr>
            <w:tcW w:w="1911" w:type="pct"/>
            <w:gridSpan w:val="3"/>
            <w:tcBorders>
              <w:left w:val="single" w:sz="4" w:space="0" w:color="auto"/>
            </w:tcBorders>
            <w:shd w:val="clear" w:color="auto" w:fill="D9D9D9"/>
          </w:tcPr>
          <w:p w:rsidR="00905EE2" w:rsidRPr="00BA71F6" w:rsidRDefault="00905EE2" w:rsidP="00FC1552">
            <w:pPr>
              <w:spacing w:after="0"/>
              <w:ind w:firstLine="0"/>
              <w:rPr>
                <w:rFonts w:eastAsia="Arial Unicode MS"/>
                <w:bCs/>
              </w:rPr>
            </w:pPr>
            <w:r w:rsidRPr="00FC1552">
              <w:rPr>
                <w:bCs/>
              </w:rPr>
              <w:t>7</w:t>
            </w:r>
            <w:r w:rsidRPr="00BA71F6">
              <w:rPr>
                <w:bCs/>
              </w:rPr>
              <w:t xml:space="preserve">.2 </w:t>
            </w:r>
            <w:r w:rsidRPr="00BA71F6">
              <w:rPr>
                <w:b/>
                <w:bCs/>
              </w:rPr>
              <w:t>Debe</w:t>
            </w:r>
            <w:r w:rsidRPr="00BA71F6">
              <w:rPr>
                <w:bCs/>
              </w:rPr>
              <w:t xml:space="preserve"> de existir un programa de tutoría en apoyo al aprendizaje </w:t>
            </w:r>
            <w:r w:rsidRPr="00BA71F6">
              <w:rPr>
                <w:bCs/>
              </w:rPr>
              <w:lastRenderedPageBreak/>
              <w:t>de los estudiantes</w:t>
            </w:r>
            <w:r w:rsidRPr="00BA71F6">
              <w:t>, así como de otras formas de atención que orie</w:t>
            </w:r>
            <w:r w:rsidRPr="00BA71F6">
              <w:t>n</w:t>
            </w:r>
            <w:r w:rsidRPr="00BA71F6">
              <w:t>ten al estudiante en lo relativo al programa educativo y a la organ</w:t>
            </w:r>
            <w:r w:rsidRPr="00BA71F6">
              <w:t>i</w:t>
            </w:r>
            <w:r w:rsidRPr="00BA71F6">
              <w:t>zación de su trayectoria escolar, en particular:</w:t>
            </w:r>
          </w:p>
          <w:p w:rsidR="00905EE2" w:rsidRPr="00BA71F6" w:rsidRDefault="00905EE2" w:rsidP="00AC340F">
            <w:pPr>
              <w:widowControl w:val="0"/>
              <w:numPr>
                <w:ilvl w:val="0"/>
                <w:numId w:val="10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tutoría individual;</w:t>
            </w:r>
          </w:p>
          <w:p w:rsidR="00905EE2" w:rsidRPr="00BA71F6" w:rsidRDefault="00905EE2" w:rsidP="00AC340F">
            <w:pPr>
              <w:widowControl w:val="0"/>
              <w:numPr>
                <w:ilvl w:val="0"/>
                <w:numId w:val="10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apoyo en el diseño de la trayectoria escolar del estudiante;</w:t>
            </w:r>
          </w:p>
          <w:p w:rsidR="00905EE2" w:rsidRPr="00BA71F6" w:rsidRDefault="00905EE2" w:rsidP="00AC340F">
            <w:pPr>
              <w:widowControl w:val="0"/>
              <w:numPr>
                <w:ilvl w:val="0"/>
                <w:numId w:val="10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apoyo a estudiantes rezagados; optimación del tiempo de dedicación.</w:t>
            </w:r>
          </w:p>
          <w:p w:rsidR="00905EE2" w:rsidRPr="00BA71F6" w:rsidRDefault="00905EE2" w:rsidP="00AC340F">
            <w:pPr>
              <w:widowControl w:val="0"/>
              <w:numPr>
                <w:ilvl w:val="0"/>
                <w:numId w:val="10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la relación docente-alumno es adecuada a los requerimientos del programa de tutoría.</w:t>
            </w:r>
          </w:p>
          <w:p w:rsidR="00905EE2" w:rsidRPr="00BA71F6" w:rsidRDefault="00905EE2" w:rsidP="00AC340F">
            <w:pPr>
              <w:widowControl w:val="0"/>
              <w:numPr>
                <w:ilvl w:val="0"/>
                <w:numId w:val="109"/>
              </w:numPr>
              <w:suppressLineNumbers/>
              <w:suppressAutoHyphens/>
              <w:overflowPunct w:val="0"/>
              <w:autoSpaceDE w:val="0"/>
              <w:autoSpaceDN w:val="0"/>
              <w:adjustRightInd w:val="0"/>
              <w:spacing w:after="0"/>
              <w:ind w:left="0" w:firstLine="0"/>
              <w:textAlignment w:val="baseline"/>
            </w:pPr>
            <w:r w:rsidRPr="00BA71F6">
              <w:rPr>
                <w:rFonts w:ascii="Book Antiqua" w:hAnsi="Book Antiqua"/>
                <w:i/>
              </w:rPr>
              <w:t>Número total de estudiantes/Número de PTC</w:t>
            </w:r>
          </w:p>
        </w:tc>
        <w:tc>
          <w:tcPr>
            <w:tcW w:w="1618" w:type="pct"/>
            <w:gridSpan w:val="4"/>
            <w:shd w:val="clear" w:color="auto" w:fill="D9D9D9"/>
          </w:tcPr>
          <w:p w:rsidR="00905EE2" w:rsidRPr="00BA71F6" w:rsidRDefault="00905EE2" w:rsidP="00AC340F">
            <w:pPr>
              <w:widowControl w:val="0"/>
              <w:numPr>
                <w:ilvl w:val="0"/>
                <w:numId w:val="11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¿Existen estudios que detecten las necesidades de este </w:t>
            </w:r>
            <w:r w:rsidRPr="00BA71F6">
              <w:rPr>
                <w:rFonts w:ascii="Book Antiqua" w:hAnsi="Book Antiqua"/>
              </w:rPr>
              <w:lastRenderedPageBreak/>
              <w:t>programa?</w:t>
            </w:r>
          </w:p>
          <w:p w:rsidR="00905EE2" w:rsidRPr="00BA71F6" w:rsidRDefault="00905EE2" w:rsidP="00AC340F">
            <w:pPr>
              <w:widowControl w:val="0"/>
              <w:numPr>
                <w:ilvl w:val="0"/>
                <w:numId w:val="11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¿Quiénes son los responsables de efectuar estas tareas?</w:t>
            </w:r>
          </w:p>
          <w:p w:rsidR="00905EE2" w:rsidRPr="00BA71F6" w:rsidRDefault="00905EE2" w:rsidP="00AC340F">
            <w:pPr>
              <w:widowControl w:val="0"/>
              <w:numPr>
                <w:ilvl w:val="0"/>
                <w:numId w:val="11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¿Están satisfechos los estudiantes con el programa de tutoría?</w:t>
            </w:r>
          </w:p>
          <w:p w:rsidR="00905EE2" w:rsidRPr="00BA71F6" w:rsidRDefault="00905EE2" w:rsidP="00AC340F">
            <w:pPr>
              <w:widowControl w:val="0"/>
              <w:numPr>
                <w:ilvl w:val="0"/>
                <w:numId w:val="11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¿Cómo se evalúa la eficacia del programa de tutoría?</w:t>
            </w:r>
          </w:p>
          <w:p w:rsidR="00905EE2" w:rsidRPr="00BA71F6" w:rsidRDefault="00905EE2" w:rsidP="00AC340F">
            <w:pPr>
              <w:widowControl w:val="0"/>
              <w:numPr>
                <w:ilvl w:val="0"/>
                <w:numId w:val="11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¿Cómo se asegura que la difusión del mismo alcance 100% de los estudiantes?</w:t>
            </w:r>
          </w:p>
        </w:tc>
        <w:tc>
          <w:tcPr>
            <w:tcW w:w="1471" w:type="pct"/>
            <w:shd w:val="clear" w:color="auto" w:fill="D9D9D9"/>
          </w:tcPr>
          <w:p w:rsidR="00905EE2" w:rsidRPr="00BA71F6" w:rsidRDefault="00905EE2" w:rsidP="00AC340F">
            <w:pPr>
              <w:widowControl w:val="0"/>
              <w:numPr>
                <w:ilvl w:val="0"/>
                <w:numId w:val="11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Constancias de asignación de tutorados al </w:t>
            </w:r>
            <w:r w:rsidRPr="00BA71F6">
              <w:rPr>
                <w:rFonts w:ascii="Book Antiqua" w:hAnsi="Book Antiqua"/>
              </w:rPr>
              <w:lastRenderedPageBreak/>
              <w:t>personal académico del programa.</w:t>
            </w:r>
          </w:p>
          <w:p w:rsidR="00905EE2" w:rsidRPr="00BA71F6" w:rsidRDefault="00905EE2" w:rsidP="00AC340F">
            <w:pPr>
              <w:widowControl w:val="0"/>
              <w:numPr>
                <w:ilvl w:val="0"/>
                <w:numId w:val="11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Relación de las actividades de tutoría, que contenga la descripción de las mismas, objetivos, contenidos, acciones, lista de alumnos de cada tutor y resultados.</w:t>
            </w:r>
          </w:p>
          <w:p w:rsidR="00905EE2" w:rsidRPr="00BA71F6" w:rsidRDefault="00905EE2" w:rsidP="00AC340F">
            <w:pPr>
              <w:widowControl w:val="0"/>
              <w:numPr>
                <w:ilvl w:val="0"/>
                <w:numId w:val="111"/>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Evaluación del programa de tutorías.</w:t>
            </w:r>
          </w:p>
          <w:p w:rsidR="00905EE2" w:rsidRPr="00BA71F6" w:rsidRDefault="00905EE2" w:rsidP="00AC340F">
            <w:pPr>
              <w:widowControl w:val="0"/>
              <w:numPr>
                <w:ilvl w:val="0"/>
                <w:numId w:val="111"/>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Mecanismos o programa de difusión del programa de tutorías.</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FC1552">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FC1552">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FC1552">
            <w:pPr>
              <w:spacing w:after="0"/>
              <w:ind w:firstLine="0"/>
            </w:pPr>
          </w:p>
          <w:p w:rsidR="00905EE2" w:rsidRPr="00BA71F6" w:rsidRDefault="00905EE2" w:rsidP="00FC1552">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FC1552">
            <w:pPr>
              <w:spacing w:after="0"/>
              <w:ind w:firstLine="0"/>
            </w:pPr>
          </w:p>
          <w:p w:rsidR="00905EE2" w:rsidRPr="00BA71F6" w:rsidRDefault="00905EE2" w:rsidP="00FC1552">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587AC4">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EF0F9C">
            <w:pPr>
              <w:rPr>
                <w:rFonts w:cs="Arial"/>
                <w:color w:val="0000FF"/>
              </w:rPr>
            </w:pPr>
            <w:r>
              <w:rPr>
                <w:rFonts w:cs="Arial"/>
              </w:rPr>
              <w:t xml:space="preserve">A finales </w:t>
            </w:r>
            <w:r w:rsidRPr="00F56B3C">
              <w:rPr>
                <w:rFonts w:cs="Arial"/>
              </w:rPr>
              <w:t>de mayo del 2007, la Institución, a través de las Direcciones General Académica y de Docencia, ofrecieron a los profesores un curso taller sobre tutorías para orientación al ejercicio de esta actividad</w:t>
            </w:r>
            <w:r w:rsidRPr="00F56B3C">
              <w:rPr>
                <w:rFonts w:cs="Arial"/>
                <w:color w:val="0000FF"/>
              </w:rPr>
              <w:t xml:space="preserve"> (</w:t>
            </w:r>
            <w:hyperlink r:id="rId540" w:history="1">
              <w:r w:rsidRPr="00515D5E">
                <w:rPr>
                  <w:rStyle w:val="Hipervnculo"/>
                  <w:rFonts w:cs="Arial"/>
                </w:rPr>
                <w:t>Tutoreo acad.-curso.doc</w:t>
              </w:r>
            </w:hyperlink>
            <w:r>
              <w:rPr>
                <w:rFonts w:cs="Arial"/>
                <w:color w:val="0000FF"/>
              </w:rPr>
              <w:t xml:space="preserve">, </w:t>
            </w:r>
            <w:hyperlink r:id="rId541" w:history="1">
              <w:r w:rsidRPr="00515D5E">
                <w:rPr>
                  <w:rStyle w:val="Hipervnculo"/>
                  <w:rFonts w:cs="Arial"/>
                </w:rPr>
                <w:t>Tutoreo acad.-anexos.doc</w:t>
              </w:r>
            </w:hyperlink>
            <w:r>
              <w:rPr>
                <w:rFonts w:cs="Arial"/>
                <w:color w:val="0000FF"/>
              </w:rPr>
              <w:t xml:space="preserve">, </w:t>
            </w:r>
            <w:hyperlink r:id="rId542" w:history="1">
              <w:r w:rsidRPr="00515D5E">
                <w:rPr>
                  <w:rStyle w:val="Hipervnculo"/>
                  <w:rFonts w:cs="Arial"/>
                </w:rPr>
                <w:t>Tutoreo acad. UAAAN.ppt</w:t>
              </w:r>
            </w:hyperlink>
            <w:r>
              <w:rPr>
                <w:rFonts w:cs="Arial"/>
                <w:color w:val="0000FF"/>
              </w:rPr>
              <w:t xml:space="preserve">, </w:t>
            </w:r>
            <w:r w:rsidRPr="00515D5E">
              <w:rPr>
                <w:rFonts w:cs="Arial"/>
                <w:color w:val="0000FF"/>
              </w:rPr>
              <w:t>http://tutorias.uaaan.mx/</w:t>
            </w:r>
            <w:r w:rsidRPr="00F56B3C">
              <w:rPr>
                <w:rFonts w:cs="Arial"/>
                <w:color w:val="0000FF"/>
              </w:rPr>
              <w:t>)</w:t>
            </w:r>
            <w:r w:rsidRPr="00F56B3C">
              <w:rPr>
                <w:rFonts w:cs="Arial"/>
              </w:rPr>
              <w:t xml:space="preserve"> al que asistieron la mayoría de los profesores</w:t>
            </w:r>
            <w:r>
              <w:rPr>
                <w:rFonts w:cs="Arial"/>
              </w:rPr>
              <w:t>.</w:t>
            </w:r>
            <w:r w:rsidRPr="00F56B3C">
              <w:rPr>
                <w:rFonts w:cs="Arial"/>
              </w:rPr>
              <w:t xml:space="preserve"> La Dirección de Licenciatura estableció </w:t>
            </w:r>
            <w:r>
              <w:rPr>
                <w:rFonts w:cs="Arial"/>
              </w:rPr>
              <w:t>políticas</w:t>
            </w:r>
            <w:r w:rsidRPr="00F56B3C">
              <w:rPr>
                <w:rFonts w:cs="Arial"/>
              </w:rPr>
              <w:t xml:space="preserve"> para esta actividad </w:t>
            </w:r>
            <w:r w:rsidRPr="00F56B3C">
              <w:rPr>
                <w:rFonts w:cs="Arial"/>
                <w:color w:val="0000FF"/>
              </w:rPr>
              <w:t>(</w:t>
            </w:r>
            <w:hyperlink r:id="rId543" w:history="1">
              <w:r w:rsidRPr="00330D77">
                <w:rPr>
                  <w:rStyle w:val="Hipervnculo"/>
                  <w:rFonts w:cs="Arial"/>
                </w:rPr>
                <w:t>Políticas en torno al proceso académico.pdf</w:t>
              </w:r>
            </w:hyperlink>
            <w:r>
              <w:rPr>
                <w:rFonts w:cs="Arial"/>
                <w:color w:val="0000FF"/>
              </w:rPr>
              <w:t xml:space="preserve">, </w:t>
            </w:r>
            <w:r w:rsidRPr="005B1F9F">
              <w:rPr>
                <w:rFonts w:cs="Arial"/>
              </w:rPr>
              <w:t>página 8</w:t>
            </w:r>
            <w:r>
              <w:rPr>
                <w:rFonts w:cs="Arial"/>
                <w:color w:val="0000FF"/>
              </w:rPr>
              <w:t>)</w:t>
            </w:r>
            <w:r w:rsidRPr="00F56B3C">
              <w:rPr>
                <w:rFonts w:cs="Arial"/>
              </w:rPr>
              <w:t xml:space="preserve"> donde se establece que la asignación de tutores es re</w:t>
            </w:r>
            <w:r w:rsidRPr="00F56B3C">
              <w:rPr>
                <w:rFonts w:cs="Arial"/>
              </w:rPr>
              <w:t>s</w:t>
            </w:r>
            <w:r w:rsidRPr="00F56B3C">
              <w:rPr>
                <w:rFonts w:cs="Arial"/>
              </w:rPr>
              <w:t>ponsabilidad del Jefe del Programa Docente, pero la capacitación magisterial y supervisión del Programa de Tutorías está a cargo del Departamento Formación e Investigación Ed</w:t>
            </w:r>
            <w:r w:rsidRPr="00F56B3C">
              <w:rPr>
                <w:rFonts w:cs="Arial"/>
              </w:rPr>
              <w:t>u</w:t>
            </w:r>
            <w:r w:rsidRPr="00F56B3C">
              <w:rPr>
                <w:rFonts w:cs="Arial"/>
              </w:rPr>
              <w:t xml:space="preserve">cativa, el cual es una de las entidades de la Dirección de Licenciatura. Con lo anterior, el Programa de Tutorías en la carrera de IAZ inició formalmente, en agosto del 2007 con los alumnos de nuevo ingreso </w:t>
            </w:r>
            <w:r w:rsidRPr="00F56B3C">
              <w:rPr>
                <w:rFonts w:cs="Arial"/>
                <w:color w:val="0000FF"/>
              </w:rPr>
              <w:t>(</w:t>
            </w:r>
            <w:hyperlink r:id="rId544" w:history="1">
              <w:r w:rsidRPr="0029130E">
                <w:rPr>
                  <w:rStyle w:val="Hipervnculo"/>
                  <w:rFonts w:cs="Arial"/>
                </w:rPr>
                <w:t>Convoca reunión tutores-tutorados.doc</w:t>
              </w:r>
            </w:hyperlink>
            <w:r w:rsidRPr="00F56B3C">
              <w:rPr>
                <w:rFonts w:cs="Arial"/>
                <w:color w:val="0000FF"/>
              </w:rPr>
              <w:t>).</w:t>
            </w:r>
            <w:r w:rsidRPr="00F56B3C">
              <w:rPr>
                <w:rFonts w:cs="Arial"/>
              </w:rPr>
              <w:t xml:space="preserve"> A partir del semestre enero - junio del 2008, todos los alumnos del Programa de IAZ cuentan con un tutor </w:t>
            </w:r>
            <w:r w:rsidRPr="00F56B3C">
              <w:rPr>
                <w:rFonts w:cs="Arial"/>
                <w:color w:val="0000FF"/>
              </w:rPr>
              <w:t>(</w:t>
            </w:r>
            <w:hyperlink r:id="rId545" w:history="1">
              <w:r w:rsidRPr="0029130E">
                <w:rPr>
                  <w:rStyle w:val="Hipervnculo"/>
                  <w:rFonts w:cs="Arial"/>
                </w:rPr>
                <w:t>Tutor-alumno.xls</w:t>
              </w:r>
            </w:hyperlink>
            <w:r>
              <w:rPr>
                <w:rFonts w:cs="Arial"/>
                <w:color w:val="0000FF"/>
              </w:rPr>
              <w:t xml:space="preserve">, </w:t>
            </w:r>
            <w:hyperlink r:id="rId546" w:history="1">
              <w:r w:rsidRPr="0029130E">
                <w:rPr>
                  <w:rStyle w:val="Hipervnculo"/>
                  <w:rFonts w:cs="Arial"/>
                </w:rPr>
                <w:t>Tutorias-asignación de tutores.doc</w:t>
              </w:r>
            </w:hyperlink>
            <w:r>
              <w:rPr>
                <w:rFonts w:cs="Arial"/>
                <w:color w:val="0000FF"/>
              </w:rPr>
              <w:t xml:space="preserve">,  </w:t>
            </w:r>
            <w:hyperlink r:id="rId547" w:history="1">
              <w:r w:rsidRPr="0029130E">
                <w:rPr>
                  <w:rStyle w:val="Hipervnculo"/>
                  <w:rFonts w:cs="Arial"/>
                </w:rPr>
                <w:t>Alum's p trat. méd. IAZ-oct 08.xls</w:t>
              </w:r>
            </w:hyperlink>
            <w:r w:rsidRPr="00F56B3C">
              <w:rPr>
                <w:rFonts w:cs="Arial"/>
                <w:color w:val="0000FF"/>
              </w:rPr>
              <w:t>).</w:t>
            </w:r>
            <w:r w:rsidRPr="00F56B3C">
              <w:rPr>
                <w:rFonts w:cs="Arial"/>
              </w:rPr>
              <w:t xml:space="preserve"> A los profesores se les asignaron un promedio de 10 alumnos tutorados y se establecieron  entr</w:t>
            </w:r>
            <w:r w:rsidRPr="00F56B3C">
              <w:rPr>
                <w:rFonts w:cs="Arial"/>
              </w:rPr>
              <w:t>e</w:t>
            </w:r>
            <w:r w:rsidRPr="00F56B3C">
              <w:rPr>
                <w:rFonts w:cs="Arial"/>
              </w:rPr>
              <w:t>vistas</w:t>
            </w:r>
            <w:r>
              <w:rPr>
                <w:rFonts w:cs="Arial"/>
              </w:rPr>
              <w:t xml:space="preserve"> (último </w:t>
            </w:r>
            <w:r w:rsidRPr="00F56B3C">
              <w:rPr>
                <w:rFonts w:cs="Arial"/>
              </w:rPr>
              <w:t xml:space="preserve">viernes de </w:t>
            </w:r>
            <w:r>
              <w:rPr>
                <w:rFonts w:cs="Arial"/>
              </w:rPr>
              <w:t>cada mes) entre tutor y tutorados</w:t>
            </w:r>
            <w:r w:rsidRPr="00F56B3C">
              <w:rPr>
                <w:rFonts w:cs="Arial"/>
              </w:rPr>
              <w:t xml:space="preserve">, lo cual se ha venido realizando, consignado en un formato </w:t>
            </w:r>
            <w:r w:rsidRPr="00F56B3C">
              <w:rPr>
                <w:rFonts w:cs="Arial"/>
                <w:color w:val="0000FF"/>
              </w:rPr>
              <w:t>(</w:t>
            </w:r>
            <w:hyperlink r:id="rId548" w:history="1">
              <w:r w:rsidRPr="0029130E">
                <w:rPr>
                  <w:rStyle w:val="Hipervnculo"/>
                  <w:rFonts w:cs="Arial"/>
                </w:rPr>
                <w:t>Tutorias-Manual.doc</w:t>
              </w:r>
            </w:hyperlink>
            <w:r w:rsidRPr="00F56B3C">
              <w:rPr>
                <w:rFonts w:cs="Arial"/>
                <w:color w:val="0000FF"/>
              </w:rPr>
              <w:t xml:space="preserve">). </w:t>
            </w:r>
          </w:p>
          <w:p w:rsidR="00905EE2" w:rsidRPr="00461669" w:rsidRDefault="00905EE2" w:rsidP="00EF0F9C">
            <w:pPr>
              <w:jc w:val="center"/>
              <w:rPr>
                <w:rFonts w:cs="Arial"/>
                <w:b/>
              </w:rPr>
            </w:pPr>
            <w:r w:rsidRPr="00461669">
              <w:rPr>
                <w:rFonts w:cs="Arial"/>
                <w:b/>
                <w:highlight w:val="cyan"/>
              </w:rPr>
              <w:t>El PE-IAZ cuenta con programa de tutorías</w:t>
            </w:r>
          </w:p>
        </w:tc>
      </w:tr>
      <w:tr w:rsidR="00905EE2" w:rsidRPr="00BA71F6">
        <w:tc>
          <w:tcPr>
            <w:tcW w:w="1911" w:type="pct"/>
            <w:gridSpan w:val="3"/>
            <w:tcBorders>
              <w:left w:val="single" w:sz="4" w:space="0" w:color="auto"/>
            </w:tcBorders>
            <w:shd w:val="clear" w:color="auto" w:fill="D9D9D9"/>
          </w:tcPr>
          <w:p w:rsidR="00905EE2" w:rsidRPr="00BA71F6" w:rsidRDefault="00905EE2" w:rsidP="00FC1552">
            <w:pPr>
              <w:spacing w:after="0"/>
              <w:ind w:firstLine="0"/>
            </w:pPr>
            <w:r w:rsidRPr="00BA71F6">
              <w:t xml:space="preserve">7.3   </w:t>
            </w:r>
            <w:r w:rsidRPr="00BA71F6">
              <w:rPr>
                <w:b/>
              </w:rPr>
              <w:t>Debe</w:t>
            </w:r>
            <w:r w:rsidRPr="00BA71F6">
              <w:t xml:space="preserve"> existir un programa de apoyo para la inserción laboral.</w:t>
            </w:r>
          </w:p>
          <w:p w:rsidR="00905EE2" w:rsidRPr="00BA71F6" w:rsidRDefault="00905EE2" w:rsidP="00FC1552">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FC1552">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Existencia y cobertura de programas de orientación profesional para el estudiante que incluya actividades institucionales destinadas a facilitar la inserción laboral de los estudiantes, en particular:</w:t>
            </w:r>
          </w:p>
          <w:p w:rsidR="00905EE2" w:rsidRPr="00BA71F6" w:rsidRDefault="00905EE2" w:rsidP="00AC340F">
            <w:pPr>
              <w:widowControl w:val="0"/>
              <w:numPr>
                <w:ilvl w:val="0"/>
                <w:numId w:val="11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visitas a empresas, organizaciones...;</w:t>
            </w:r>
          </w:p>
          <w:p w:rsidR="00905EE2" w:rsidRPr="00BA71F6" w:rsidRDefault="00905EE2" w:rsidP="00AC340F">
            <w:pPr>
              <w:widowControl w:val="0"/>
              <w:numPr>
                <w:ilvl w:val="0"/>
                <w:numId w:val="11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prácticas profesionales in situ;</w:t>
            </w:r>
          </w:p>
          <w:p w:rsidR="00905EE2" w:rsidRPr="00BA71F6" w:rsidRDefault="00905EE2" w:rsidP="00AC340F">
            <w:pPr>
              <w:widowControl w:val="0"/>
              <w:numPr>
                <w:ilvl w:val="0"/>
                <w:numId w:val="11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conferencias, mesas redondas, seminarios con la participación de los sectores de la  sociedad;</w:t>
            </w:r>
          </w:p>
          <w:p w:rsidR="00905EE2" w:rsidRPr="00BA71F6" w:rsidRDefault="00905EE2" w:rsidP="00AC340F">
            <w:pPr>
              <w:widowControl w:val="0"/>
              <w:numPr>
                <w:ilvl w:val="0"/>
                <w:numId w:val="11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estudios prospectivos del mercado laboral;</w:t>
            </w:r>
          </w:p>
        </w:tc>
        <w:tc>
          <w:tcPr>
            <w:tcW w:w="1618" w:type="pct"/>
            <w:gridSpan w:val="4"/>
            <w:shd w:val="clear" w:color="auto" w:fill="D9D9D9"/>
          </w:tcPr>
          <w:p w:rsidR="00905EE2" w:rsidRPr="00BA71F6" w:rsidRDefault="00905EE2" w:rsidP="00AC340F">
            <w:pPr>
              <w:widowControl w:val="0"/>
              <w:numPr>
                <w:ilvl w:val="0"/>
                <w:numId w:val="11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¿Existe un programa de orientación profesional para los estudiantes?</w:t>
            </w:r>
          </w:p>
          <w:p w:rsidR="00905EE2" w:rsidRPr="00BA71F6" w:rsidRDefault="00905EE2" w:rsidP="00AC340F">
            <w:pPr>
              <w:widowControl w:val="0"/>
              <w:numPr>
                <w:ilvl w:val="0"/>
                <w:numId w:val="11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han realizado estudios que detecten las necesidades de estos programas?</w:t>
            </w:r>
          </w:p>
          <w:p w:rsidR="00905EE2" w:rsidRPr="00BA71F6" w:rsidRDefault="00905EE2" w:rsidP="00AC340F">
            <w:pPr>
              <w:widowControl w:val="0"/>
              <w:numPr>
                <w:ilvl w:val="0"/>
                <w:numId w:val="11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¿Quiénes son responsables de efectuar estas tareas?</w:t>
            </w:r>
          </w:p>
          <w:p w:rsidR="00905EE2" w:rsidRPr="00BA71F6" w:rsidRDefault="00905EE2" w:rsidP="00AC340F">
            <w:pPr>
              <w:widowControl w:val="0"/>
              <w:numPr>
                <w:ilvl w:val="0"/>
                <w:numId w:val="11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¿Están satisfechos los estudiantes con el programa de orientación profesional?</w:t>
            </w:r>
          </w:p>
          <w:p w:rsidR="00905EE2" w:rsidRPr="00BA71F6" w:rsidRDefault="00905EE2" w:rsidP="00AC340F">
            <w:pPr>
              <w:widowControl w:val="0"/>
              <w:numPr>
                <w:ilvl w:val="0"/>
                <w:numId w:val="11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¿Cómo se mide la eficacia del programa de orientación profesional?</w:t>
            </w:r>
          </w:p>
          <w:p w:rsidR="00905EE2" w:rsidRPr="00BA71F6" w:rsidRDefault="00905EE2" w:rsidP="00AC340F">
            <w:pPr>
              <w:widowControl w:val="0"/>
              <w:numPr>
                <w:ilvl w:val="0"/>
                <w:numId w:val="11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¿Cómo se asegura una difusión adecuada del mismo?</w:t>
            </w:r>
          </w:p>
        </w:tc>
        <w:tc>
          <w:tcPr>
            <w:tcW w:w="1471" w:type="pct"/>
            <w:shd w:val="clear" w:color="auto" w:fill="D9D9D9"/>
          </w:tcPr>
          <w:p w:rsidR="00905EE2" w:rsidRPr="00BA71F6" w:rsidRDefault="00905EE2" w:rsidP="00AC340F">
            <w:pPr>
              <w:widowControl w:val="0"/>
              <w:numPr>
                <w:ilvl w:val="0"/>
                <w:numId w:val="11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Relación de los programas de orientación profesional que faciliten la inserción laboral de los  estudiantes, que contenga la descripción de los mismos, objetivos, contenidos, acciones, nivel de participación y resultados.</w:t>
            </w:r>
          </w:p>
          <w:p w:rsidR="00905EE2" w:rsidRPr="00BA71F6" w:rsidRDefault="00905EE2" w:rsidP="00AC340F">
            <w:pPr>
              <w:widowControl w:val="0"/>
              <w:numPr>
                <w:ilvl w:val="0"/>
                <w:numId w:val="11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Convenios para prácticas y estancias en organizaciones relacionadas con el programa educativo.</w:t>
            </w:r>
          </w:p>
          <w:p w:rsidR="00905EE2" w:rsidRPr="00BA71F6" w:rsidRDefault="00905EE2" w:rsidP="00AC340F">
            <w:pPr>
              <w:widowControl w:val="0"/>
              <w:numPr>
                <w:ilvl w:val="0"/>
                <w:numId w:val="11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Estudio de mercado laboral.</w:t>
            </w:r>
          </w:p>
          <w:p w:rsidR="00905EE2" w:rsidRPr="00BA71F6" w:rsidRDefault="00905EE2" w:rsidP="00FC1552">
            <w:pPr>
              <w:spacing w:after="0"/>
              <w:ind w:firstLine="0"/>
            </w:pP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FC1552">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FC1552">
            <w:pPr>
              <w:spacing w:after="0"/>
              <w:ind w:firstLine="0"/>
            </w:pPr>
            <w:r w:rsidRPr="00BA71F6">
              <w:rPr>
                <w:rFonts w:ascii="Book Antiqua" w:hAnsi="Book Antiqua"/>
              </w:rPr>
              <w:t>Cumple Totalmente:   ___________</w:t>
            </w:r>
          </w:p>
        </w:tc>
        <w:tc>
          <w:tcPr>
            <w:tcW w:w="1699" w:type="pct"/>
            <w:gridSpan w:val="5"/>
            <w:tcBorders>
              <w:top w:val="nil"/>
              <w:left w:val="nil"/>
              <w:bottom w:val="nil"/>
              <w:right w:val="nil"/>
            </w:tcBorders>
            <w:shd w:val="clear" w:color="auto" w:fill="D9D9D9"/>
          </w:tcPr>
          <w:p w:rsidR="00905EE2" w:rsidRPr="00BA71F6" w:rsidRDefault="00905EE2" w:rsidP="00FC1552">
            <w:pPr>
              <w:spacing w:after="0"/>
              <w:ind w:firstLine="0"/>
            </w:pPr>
          </w:p>
          <w:p w:rsidR="00905EE2" w:rsidRPr="00BA71F6" w:rsidRDefault="00905EE2" w:rsidP="00DD05DC">
            <w:pPr>
              <w:spacing w:after="0"/>
              <w:ind w:firstLine="0"/>
            </w:pPr>
            <w:r w:rsidRPr="00BA71F6">
              <w:rPr>
                <w:rFonts w:ascii="Book Antiqua" w:hAnsi="Book Antiqua"/>
              </w:rPr>
              <w:t>Cumple Parcialmente:    ______</w:t>
            </w:r>
            <w:r w:rsidRPr="005853DE">
              <w:rPr>
                <w:rFonts w:ascii="Book Antiqua" w:hAnsi="Book Antiqua"/>
                <w:b/>
                <w:color w:val="FF0000"/>
              </w:rPr>
              <w:t xml:space="preserve"> </w:t>
            </w:r>
            <w:r>
              <w:rPr>
                <w:rFonts w:ascii="Book Antiqua" w:hAnsi="Book Antiqua"/>
                <w:b/>
                <w:color w:val="FF0000"/>
              </w:rPr>
              <w:t>70</w:t>
            </w:r>
            <w:r w:rsidRPr="00BA71F6">
              <w:rPr>
                <w:rFonts w:ascii="Book Antiqua" w:hAnsi="Book Antiqua"/>
              </w:rPr>
              <w:t xml:space="preserve"> _____ (%)</w:t>
            </w:r>
          </w:p>
        </w:tc>
        <w:tc>
          <w:tcPr>
            <w:tcW w:w="1750" w:type="pct"/>
            <w:gridSpan w:val="2"/>
            <w:tcBorders>
              <w:left w:val="nil"/>
            </w:tcBorders>
            <w:shd w:val="clear" w:color="auto" w:fill="D9D9D9"/>
          </w:tcPr>
          <w:p w:rsidR="00905EE2" w:rsidRPr="00BA71F6" w:rsidRDefault="00905EE2" w:rsidP="00FC1552">
            <w:pPr>
              <w:spacing w:after="0"/>
              <w:ind w:firstLine="0"/>
            </w:pPr>
          </w:p>
          <w:p w:rsidR="00905EE2" w:rsidRPr="00BA71F6" w:rsidRDefault="00905EE2" w:rsidP="00FC1552">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587AC4">
            <w:pPr>
              <w:overflowPunct w:val="0"/>
              <w:autoSpaceDE w:val="0"/>
              <w:autoSpaceDN w:val="0"/>
              <w:adjustRightInd w:val="0"/>
              <w:textAlignment w:val="baseline"/>
              <w:rPr>
                <w:rFonts w:cs="Arial"/>
                <w:b/>
              </w:rPr>
            </w:pPr>
            <w:r w:rsidRPr="00B628D4">
              <w:rPr>
                <w:rFonts w:cs="Arial"/>
                <w:b/>
              </w:rPr>
              <w:t>Descripción, apreciación y análisis:</w:t>
            </w:r>
          </w:p>
          <w:p w:rsidR="00905EE2" w:rsidRPr="00F56B3C" w:rsidRDefault="00905EE2" w:rsidP="00587AC4">
            <w:pPr>
              <w:rPr>
                <w:rFonts w:cs="Arial"/>
              </w:rPr>
            </w:pPr>
            <w:r w:rsidRPr="00F56B3C">
              <w:rPr>
                <w:rFonts w:cs="Arial"/>
              </w:rPr>
              <w:lastRenderedPageBreak/>
              <w:t xml:space="preserve">En términos formales </w:t>
            </w:r>
            <w:r>
              <w:rPr>
                <w:rFonts w:cs="Arial"/>
              </w:rPr>
              <w:t xml:space="preserve">el PE-IAZ no cuenta con </w:t>
            </w:r>
            <w:r w:rsidRPr="00F56B3C">
              <w:rPr>
                <w:rFonts w:cs="Arial"/>
              </w:rPr>
              <w:t xml:space="preserve">un </w:t>
            </w:r>
            <w:r>
              <w:rPr>
                <w:rFonts w:cs="Arial"/>
              </w:rPr>
              <w:t>p</w:t>
            </w:r>
            <w:r w:rsidRPr="00F56B3C">
              <w:rPr>
                <w:rFonts w:cs="Arial"/>
              </w:rPr>
              <w:t>rograma para la inserción laboral de los estudiantes. Sin embargo, en la página Web institucional:</w:t>
            </w:r>
            <w:r w:rsidRPr="00F56B3C">
              <w:rPr>
                <w:rFonts w:cs="Arial"/>
                <w:color w:val="0000FF"/>
              </w:rPr>
              <w:t xml:space="preserve"> (</w:t>
            </w:r>
            <w:hyperlink r:id="rId549" w:history="1">
              <w:r w:rsidRPr="00F56B3C">
                <w:rPr>
                  <w:rStyle w:val="Hipervnculo"/>
                  <w:rFonts w:cs="Arial"/>
                </w:rPr>
                <w:t>http://www.uaaan.mx/bolsadetrabajo/inicio_bolsa.htm</w:t>
              </w:r>
            </w:hyperlink>
            <w:r w:rsidRPr="00F56B3C">
              <w:rPr>
                <w:rFonts w:cs="Arial"/>
                <w:color w:val="0000FF"/>
              </w:rPr>
              <w:t xml:space="preserve">) </w:t>
            </w:r>
            <w:r w:rsidRPr="00F56B3C">
              <w:rPr>
                <w:rFonts w:cs="Arial"/>
              </w:rPr>
              <w:t>se ofertan las oportunidades en el mercado laboral. Por otra parte y de manera interpersonal, las ofertas de trabajo para egr</w:t>
            </w:r>
            <w:r w:rsidRPr="00F56B3C">
              <w:rPr>
                <w:rFonts w:cs="Arial"/>
              </w:rPr>
              <w:t>e</w:t>
            </w:r>
            <w:r w:rsidRPr="00F56B3C">
              <w:rPr>
                <w:rFonts w:cs="Arial"/>
              </w:rPr>
              <w:t xml:space="preserve">sados del </w:t>
            </w:r>
            <w:r>
              <w:rPr>
                <w:rFonts w:cs="Arial"/>
              </w:rPr>
              <w:t xml:space="preserve">PE-IAZ </w:t>
            </w:r>
            <w:r w:rsidRPr="00F56B3C">
              <w:rPr>
                <w:rFonts w:cs="Arial"/>
              </w:rPr>
              <w:t xml:space="preserve">se canalizan vía el Coordinador de la División de Ciencia Animal (DES), jefes de los Departamentos Académicos que la componen, Departamento de Egresados de la Dirección de Licenciatura y profesores investigadores. </w:t>
            </w:r>
            <w:r>
              <w:rPr>
                <w:rFonts w:cs="Arial"/>
              </w:rPr>
              <w:t>L</w:t>
            </w:r>
            <w:r w:rsidRPr="00F56B3C">
              <w:rPr>
                <w:rFonts w:cs="Arial"/>
              </w:rPr>
              <w:t xml:space="preserve">o anterior se publica en el panel de información un comunicado al respecto y </w:t>
            </w:r>
            <w:r>
              <w:rPr>
                <w:rFonts w:cs="Arial"/>
              </w:rPr>
              <w:t xml:space="preserve">a </w:t>
            </w:r>
            <w:r w:rsidRPr="00F56B3C">
              <w:rPr>
                <w:rFonts w:cs="Arial"/>
              </w:rPr>
              <w:t>los interesados se les dan facilidades para comunicarse a los sitios de solicitud.</w:t>
            </w:r>
          </w:p>
          <w:p w:rsidR="00905EE2" w:rsidRDefault="00905EE2" w:rsidP="00EF0F9C">
            <w:pPr>
              <w:rPr>
                <w:rFonts w:cs="Arial"/>
              </w:rPr>
            </w:pPr>
            <w:r w:rsidRPr="00F56B3C">
              <w:rPr>
                <w:rFonts w:cs="Arial"/>
              </w:rPr>
              <w:t xml:space="preserve">A la fecha no se han realizado estudios de mercado laboral y no existe un </w:t>
            </w:r>
            <w:r>
              <w:rPr>
                <w:rFonts w:cs="Arial"/>
              </w:rPr>
              <w:t>p</w:t>
            </w:r>
            <w:r w:rsidRPr="00F56B3C">
              <w:rPr>
                <w:rFonts w:cs="Arial"/>
              </w:rPr>
              <w:t>rograma formal de orientación profesional. Sin embargo, en diferentes asignaturas los estudiantes real</w:t>
            </w:r>
            <w:r w:rsidRPr="00F56B3C">
              <w:rPr>
                <w:rFonts w:cs="Arial"/>
              </w:rPr>
              <w:t>i</w:t>
            </w:r>
            <w:r w:rsidRPr="00F56B3C">
              <w:rPr>
                <w:rFonts w:cs="Arial"/>
              </w:rPr>
              <w:t xml:space="preserve">zan visitas a empresas y organizaciones de productores, donde se les orienta sobre su posible inserción laboral. </w:t>
            </w:r>
            <w:r>
              <w:rPr>
                <w:rFonts w:cs="Arial"/>
              </w:rPr>
              <w:t>En el</w:t>
            </w:r>
            <w:r w:rsidRPr="00F56B3C">
              <w:rPr>
                <w:rFonts w:cs="Arial"/>
              </w:rPr>
              <w:t xml:space="preserve"> Plan de Estudios actual</w:t>
            </w:r>
            <w:r>
              <w:rPr>
                <w:rFonts w:cs="Arial"/>
              </w:rPr>
              <w:t xml:space="preserve"> (</w:t>
            </w:r>
            <w:hyperlink r:id="rId550" w:history="1">
              <w:r w:rsidRPr="00F705CA">
                <w:rPr>
                  <w:rStyle w:val="Hipervnculo"/>
                  <w:rFonts w:cs="Arial"/>
                </w:rPr>
                <w:t>Mapa curricular IAZ.xls</w:t>
              </w:r>
            </w:hyperlink>
            <w:r>
              <w:rPr>
                <w:rFonts w:cs="Arial"/>
              </w:rPr>
              <w:t>)</w:t>
            </w:r>
            <w:r w:rsidRPr="00F56B3C">
              <w:rPr>
                <w:rFonts w:cs="Arial"/>
              </w:rPr>
              <w:t xml:space="preserve"> se tiene co</w:t>
            </w:r>
            <w:r w:rsidRPr="00F56B3C">
              <w:rPr>
                <w:rFonts w:cs="Arial"/>
              </w:rPr>
              <w:t>n</w:t>
            </w:r>
            <w:r w:rsidRPr="00F56B3C">
              <w:rPr>
                <w:rFonts w:cs="Arial"/>
              </w:rPr>
              <w:t xml:space="preserve">templado el semestre de </w:t>
            </w:r>
            <w:r>
              <w:rPr>
                <w:rFonts w:cs="Arial"/>
              </w:rPr>
              <w:t>p</w:t>
            </w:r>
            <w:r w:rsidRPr="00F56B3C">
              <w:rPr>
                <w:rFonts w:cs="Arial"/>
              </w:rPr>
              <w:t>rácticas profesionales en donde los alumnos, previa orientación, participaran directamente en diversas opciones laborales en las cuales se espera adquieran experiencia profesional y en algunos casos sean contratados.</w:t>
            </w:r>
          </w:p>
          <w:p w:rsidR="00905EE2" w:rsidRPr="00E55DB5" w:rsidRDefault="00905EE2" w:rsidP="00EF0F9C">
            <w:pPr>
              <w:jc w:val="center"/>
              <w:rPr>
                <w:rFonts w:cs="Arial"/>
                <w:b/>
              </w:rPr>
            </w:pPr>
            <w:r w:rsidRPr="00E55DB5">
              <w:rPr>
                <w:rFonts w:cs="Arial"/>
                <w:b/>
                <w:highlight w:val="cyan"/>
              </w:rPr>
              <w:t>El PE-IAZ cuenta con medios indirectos para apoyar la inserción laboral</w:t>
            </w:r>
          </w:p>
        </w:tc>
      </w:tr>
      <w:tr w:rsidR="00905EE2" w:rsidRPr="00BA71F6">
        <w:tc>
          <w:tcPr>
            <w:tcW w:w="1911" w:type="pct"/>
            <w:gridSpan w:val="3"/>
            <w:tcBorders>
              <w:left w:val="single" w:sz="4" w:space="0" w:color="auto"/>
            </w:tcBorders>
            <w:shd w:val="clear" w:color="auto" w:fill="D9D9D9"/>
          </w:tcPr>
          <w:p w:rsidR="00905EE2" w:rsidRPr="00BA71F6" w:rsidRDefault="00905EE2" w:rsidP="00FC1552">
            <w:pPr>
              <w:spacing w:after="0"/>
              <w:ind w:firstLine="0"/>
            </w:pPr>
            <w:r>
              <w:lastRenderedPageBreak/>
              <w:t xml:space="preserve">7.4 </w:t>
            </w:r>
            <w:r w:rsidRPr="00B174A0">
              <w:rPr>
                <w:b/>
              </w:rPr>
              <w:t>Debe</w:t>
            </w:r>
            <w:r w:rsidRPr="00BA71F6">
              <w:t xml:space="preserve"> de haber un programa de actividades complementarias para la formación integral.</w:t>
            </w:r>
          </w:p>
          <w:p w:rsidR="00905EE2" w:rsidRPr="00BA71F6" w:rsidRDefault="00905EE2" w:rsidP="00FC1552">
            <w:pPr>
              <w:spacing w:after="0"/>
              <w:ind w:firstLine="0"/>
            </w:pPr>
          </w:p>
          <w:p w:rsidR="00905EE2" w:rsidRPr="00BA71F6" w:rsidRDefault="00905EE2" w:rsidP="00FC1552">
            <w:pPr>
              <w:pStyle w:val="Textoindependiente"/>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Existencia y cobertura de actividades destinadas a la formación integral del estudiante, de orden cultural, humanístico, artístico, deportivo, recreativo, de cooperación y de voluntariado, salud y prevención de riesgo, entre otros, en particular la promoción de:</w:t>
            </w:r>
          </w:p>
          <w:p w:rsidR="00905EE2" w:rsidRPr="00BA71F6" w:rsidRDefault="00905EE2" w:rsidP="00FC1552">
            <w:pPr>
              <w:pStyle w:val="Textoindependiente"/>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AC340F">
            <w:pPr>
              <w:widowControl w:val="0"/>
              <w:numPr>
                <w:ilvl w:val="0"/>
                <w:numId w:val="11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seminarios, simposios, talleres, conferencias, otros;</w:t>
            </w:r>
          </w:p>
          <w:p w:rsidR="00905EE2" w:rsidRPr="00BA71F6" w:rsidRDefault="00905EE2" w:rsidP="00AC340F">
            <w:pPr>
              <w:widowControl w:val="0"/>
              <w:numPr>
                <w:ilvl w:val="0"/>
                <w:numId w:val="11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visitas de estudio y prácticas profesionales;</w:t>
            </w:r>
          </w:p>
          <w:p w:rsidR="00905EE2" w:rsidRPr="00BA71F6" w:rsidRDefault="00905EE2" w:rsidP="00AC340F">
            <w:pPr>
              <w:widowControl w:val="0"/>
              <w:numPr>
                <w:ilvl w:val="0"/>
                <w:numId w:val="11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actividades humanísticas y culturales;</w:t>
            </w:r>
          </w:p>
          <w:p w:rsidR="00905EE2" w:rsidRPr="00BA71F6" w:rsidRDefault="00905EE2" w:rsidP="00AC340F">
            <w:pPr>
              <w:widowControl w:val="0"/>
              <w:numPr>
                <w:ilvl w:val="0"/>
                <w:numId w:val="11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actividades deportivas y recreativas;</w:t>
            </w:r>
          </w:p>
          <w:p w:rsidR="00905EE2" w:rsidRPr="00BA71F6" w:rsidRDefault="00905EE2" w:rsidP="00AC340F">
            <w:pPr>
              <w:widowControl w:val="0"/>
              <w:numPr>
                <w:ilvl w:val="0"/>
                <w:numId w:val="11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prácticas para la salud;</w:t>
            </w:r>
          </w:p>
          <w:p w:rsidR="00905EE2" w:rsidRPr="00BA71F6" w:rsidRDefault="00905EE2" w:rsidP="00AC340F">
            <w:pPr>
              <w:widowControl w:val="0"/>
              <w:numPr>
                <w:ilvl w:val="0"/>
                <w:numId w:val="11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la formación ética, bioética, ecológicas...;</w:t>
            </w:r>
          </w:p>
          <w:p w:rsidR="00905EE2" w:rsidRPr="00BA71F6" w:rsidRDefault="00905EE2" w:rsidP="00AC340F">
            <w:pPr>
              <w:widowControl w:val="0"/>
              <w:numPr>
                <w:ilvl w:val="0"/>
                <w:numId w:val="11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programas de autoaprendizaje (lenguas, informática, otros), mediante el uso de tecnologías de información y comunicación.</w:t>
            </w:r>
          </w:p>
        </w:tc>
        <w:tc>
          <w:tcPr>
            <w:tcW w:w="1618" w:type="pct"/>
            <w:gridSpan w:val="4"/>
            <w:shd w:val="clear" w:color="auto" w:fill="D9D9D9"/>
          </w:tcPr>
          <w:p w:rsidR="00905EE2" w:rsidRPr="00BA71F6" w:rsidRDefault="00905EE2" w:rsidP="00AC340F">
            <w:pPr>
              <w:widowControl w:val="0"/>
              <w:numPr>
                <w:ilvl w:val="0"/>
                <w:numId w:val="11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establecen actividades para la formación integral del estudiante?</w:t>
            </w:r>
          </w:p>
          <w:p w:rsidR="00905EE2" w:rsidRPr="00BA71F6" w:rsidRDefault="00905EE2" w:rsidP="00AC340F">
            <w:pPr>
              <w:widowControl w:val="0"/>
              <w:numPr>
                <w:ilvl w:val="0"/>
                <w:numId w:val="11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promueve su participación?</w:t>
            </w:r>
          </w:p>
          <w:p w:rsidR="00905EE2" w:rsidRPr="00BA71F6" w:rsidRDefault="00905EE2" w:rsidP="00AC340F">
            <w:pPr>
              <w:widowControl w:val="0"/>
              <w:numPr>
                <w:ilvl w:val="0"/>
                <w:numId w:val="11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datos arrojan los estudios que detecten las necesidades de estos programas?</w:t>
            </w:r>
          </w:p>
          <w:p w:rsidR="00905EE2" w:rsidRPr="00BA71F6" w:rsidRDefault="00905EE2" w:rsidP="00AC340F">
            <w:pPr>
              <w:widowControl w:val="0"/>
              <w:numPr>
                <w:ilvl w:val="0"/>
                <w:numId w:val="11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¿Quiénes son los responsables de efectuar estas actividades?</w:t>
            </w:r>
          </w:p>
          <w:p w:rsidR="00905EE2" w:rsidRPr="00BA71F6" w:rsidRDefault="00905EE2" w:rsidP="00AC340F">
            <w:pPr>
              <w:widowControl w:val="0"/>
              <w:numPr>
                <w:ilvl w:val="0"/>
                <w:numId w:val="11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¿Están satisfechos los estudiantes con las actividades de formación integral que se realizan?</w:t>
            </w:r>
          </w:p>
          <w:p w:rsidR="00905EE2" w:rsidRPr="00BA71F6" w:rsidRDefault="00905EE2" w:rsidP="00AC340F">
            <w:pPr>
              <w:widowControl w:val="0"/>
              <w:numPr>
                <w:ilvl w:val="0"/>
                <w:numId w:val="11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 se mide la eficacia de las actividades destinadas a la formación integral?</w:t>
            </w:r>
          </w:p>
          <w:p w:rsidR="00905EE2" w:rsidRPr="00BA71F6" w:rsidRDefault="00905EE2" w:rsidP="00AC340F">
            <w:pPr>
              <w:widowControl w:val="0"/>
              <w:numPr>
                <w:ilvl w:val="0"/>
                <w:numId w:val="11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resultados tiene el programa de autoaprendizaje dirigido al estudiante?</w:t>
            </w:r>
          </w:p>
          <w:p w:rsidR="00905EE2" w:rsidRPr="00BA71F6" w:rsidRDefault="00905EE2" w:rsidP="00AC340F">
            <w:pPr>
              <w:widowControl w:val="0"/>
              <w:numPr>
                <w:ilvl w:val="0"/>
                <w:numId w:val="11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 se promueve su participación?</w:t>
            </w:r>
          </w:p>
          <w:p w:rsidR="00905EE2" w:rsidRPr="00BA71F6" w:rsidRDefault="00905EE2" w:rsidP="00AC340F">
            <w:pPr>
              <w:widowControl w:val="0"/>
              <w:numPr>
                <w:ilvl w:val="0"/>
                <w:numId w:val="11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datos se derivan de los estudios que detectan las necesidades de este programa?</w:t>
            </w:r>
          </w:p>
          <w:p w:rsidR="00905EE2" w:rsidRPr="00BA71F6" w:rsidRDefault="00905EE2" w:rsidP="00AC340F">
            <w:pPr>
              <w:widowControl w:val="0"/>
              <w:numPr>
                <w:ilvl w:val="0"/>
                <w:numId w:val="11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 que manera manifiestan los estudiantes su satisfacción con el programa de autoaprendizaje?</w:t>
            </w:r>
          </w:p>
          <w:p w:rsidR="00905EE2" w:rsidRPr="00BA71F6" w:rsidRDefault="00905EE2" w:rsidP="00AC340F">
            <w:pPr>
              <w:widowControl w:val="0"/>
              <w:numPr>
                <w:ilvl w:val="0"/>
                <w:numId w:val="116"/>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¿Cómo se mide la eficacia del programa?</w:t>
            </w:r>
          </w:p>
          <w:p w:rsidR="00905EE2" w:rsidRPr="00BA71F6" w:rsidRDefault="00905EE2" w:rsidP="00AC340F">
            <w:pPr>
              <w:widowControl w:val="0"/>
              <w:numPr>
                <w:ilvl w:val="0"/>
                <w:numId w:val="116"/>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¿Cómo se asegura que la difusión del mismo alcance al 100% de los estudiantes?</w:t>
            </w:r>
          </w:p>
        </w:tc>
        <w:tc>
          <w:tcPr>
            <w:tcW w:w="1471" w:type="pct"/>
            <w:shd w:val="clear" w:color="auto" w:fill="D9D9D9"/>
          </w:tcPr>
          <w:p w:rsidR="00905EE2" w:rsidRPr="00BA71F6" w:rsidRDefault="00905EE2" w:rsidP="00FC1552">
            <w:pPr>
              <w:spacing w:after="0"/>
              <w:ind w:firstLine="0"/>
            </w:pPr>
            <w:r w:rsidRPr="00BA71F6">
              <w:rPr>
                <w:rFonts w:ascii="Book Antiqua" w:hAnsi="Book Antiqua"/>
              </w:rPr>
              <w:t>Relación de las actividades destinadas a la form</w:t>
            </w:r>
            <w:r w:rsidRPr="00BA71F6">
              <w:rPr>
                <w:rFonts w:ascii="Book Antiqua" w:hAnsi="Book Antiqua"/>
              </w:rPr>
              <w:t>a</w:t>
            </w:r>
            <w:r w:rsidRPr="00BA71F6">
              <w:rPr>
                <w:rFonts w:ascii="Book Antiqua" w:hAnsi="Book Antiqua"/>
              </w:rPr>
              <w:t>ción integral del estudiante, de orden cultural, h</w:t>
            </w:r>
            <w:r w:rsidRPr="00BA71F6">
              <w:rPr>
                <w:rFonts w:ascii="Book Antiqua" w:hAnsi="Book Antiqua"/>
              </w:rPr>
              <w:t>u</w:t>
            </w:r>
            <w:r w:rsidRPr="00BA71F6">
              <w:rPr>
                <w:rFonts w:ascii="Book Antiqua" w:hAnsi="Book Antiqua"/>
              </w:rPr>
              <w:t>manístico, deportivo, recreativo, de cooperación y de voluntariado y de programas de autoaprendizaje que contenga la descripción de los mismos, objet</w:t>
            </w:r>
            <w:r w:rsidRPr="00BA71F6">
              <w:rPr>
                <w:rFonts w:ascii="Book Antiqua" w:hAnsi="Book Antiqua"/>
              </w:rPr>
              <w:t>i</w:t>
            </w:r>
            <w:r w:rsidRPr="00BA71F6">
              <w:rPr>
                <w:rFonts w:ascii="Book Antiqua" w:hAnsi="Book Antiqua"/>
              </w:rPr>
              <w:t>vos, contenidos, acciones, nivel de participación y resultados.</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FC1552">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FC1552">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FC1552">
            <w:pPr>
              <w:spacing w:after="0"/>
              <w:ind w:firstLine="0"/>
            </w:pPr>
          </w:p>
          <w:p w:rsidR="00905EE2" w:rsidRPr="00BA71F6" w:rsidRDefault="00905EE2" w:rsidP="00FC1552">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FC1552">
            <w:pPr>
              <w:spacing w:after="0"/>
              <w:ind w:firstLine="0"/>
            </w:pPr>
          </w:p>
          <w:p w:rsidR="00905EE2" w:rsidRPr="00BA71F6" w:rsidRDefault="00905EE2" w:rsidP="00FC1552">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587AC4">
            <w:pPr>
              <w:overflowPunct w:val="0"/>
              <w:autoSpaceDE w:val="0"/>
              <w:autoSpaceDN w:val="0"/>
              <w:adjustRightInd w:val="0"/>
              <w:textAlignment w:val="baseline"/>
              <w:rPr>
                <w:rFonts w:cs="Arial"/>
                <w:b/>
              </w:rPr>
            </w:pPr>
            <w:r w:rsidRPr="00B628D4">
              <w:rPr>
                <w:rFonts w:cs="Arial"/>
                <w:b/>
              </w:rPr>
              <w:t>Descripción, apreciación y análisis:</w:t>
            </w:r>
          </w:p>
          <w:p w:rsidR="00905EE2" w:rsidRPr="00F56B3C" w:rsidRDefault="00905EE2" w:rsidP="00587AC4">
            <w:pPr>
              <w:rPr>
                <w:rFonts w:cs="Arial"/>
              </w:rPr>
            </w:pPr>
            <w:r w:rsidRPr="00F56B3C">
              <w:rPr>
                <w:rFonts w:cs="Arial"/>
              </w:rPr>
              <w:lastRenderedPageBreak/>
              <w:t>A nivel institucional</w:t>
            </w:r>
            <w:r>
              <w:rPr>
                <w:rFonts w:cs="Arial"/>
              </w:rPr>
              <w:t xml:space="preserve"> </w:t>
            </w:r>
            <w:r w:rsidRPr="00F56B3C">
              <w:rPr>
                <w:rFonts w:cs="Arial"/>
              </w:rPr>
              <w:t>e</w:t>
            </w:r>
            <w:r>
              <w:rPr>
                <w:rFonts w:cs="Arial"/>
              </w:rPr>
              <w:t>l</w:t>
            </w:r>
            <w:r w:rsidRPr="00F56B3C">
              <w:rPr>
                <w:rFonts w:cs="Arial"/>
              </w:rPr>
              <w:t xml:space="preserve"> Departamento de </w:t>
            </w:r>
            <w:r>
              <w:rPr>
                <w:rFonts w:cs="Arial"/>
              </w:rPr>
              <w:t>D</w:t>
            </w:r>
            <w:r w:rsidRPr="00F56B3C">
              <w:rPr>
                <w:rFonts w:cs="Arial"/>
              </w:rPr>
              <w:t xml:space="preserve">ifusión </w:t>
            </w:r>
            <w:r>
              <w:rPr>
                <w:rFonts w:cs="Arial"/>
              </w:rPr>
              <w:t>C</w:t>
            </w:r>
            <w:r w:rsidRPr="00F56B3C">
              <w:rPr>
                <w:rFonts w:cs="Arial"/>
              </w:rPr>
              <w:t>ultural</w:t>
            </w:r>
            <w:r>
              <w:rPr>
                <w:rFonts w:cs="Arial"/>
              </w:rPr>
              <w:t xml:space="preserve"> (</w:t>
            </w:r>
            <w:hyperlink r:id="rId551" w:history="1">
              <w:r w:rsidRPr="00B43E7E">
                <w:rPr>
                  <w:rStyle w:val="Hipervnculo"/>
                  <w:rFonts w:cs="Arial"/>
                </w:rPr>
                <w:t>Reglamento Difusión Cultural.pdf</w:t>
              </w:r>
            </w:hyperlink>
            <w:r>
              <w:rPr>
                <w:rFonts w:cs="Arial"/>
              </w:rPr>
              <w:t>)</w:t>
            </w:r>
            <w:r w:rsidRPr="00F56B3C">
              <w:rPr>
                <w:rFonts w:cs="Arial"/>
              </w:rPr>
              <w:t xml:space="preserve">, programa actividades anuales </w:t>
            </w:r>
            <w:r w:rsidRPr="00F56B3C">
              <w:rPr>
                <w:rFonts w:cs="Arial"/>
                <w:color w:val="0000FF"/>
              </w:rPr>
              <w:t>(</w:t>
            </w:r>
            <w:hyperlink r:id="rId552" w:history="1">
              <w:r w:rsidRPr="00B43E7E">
                <w:rPr>
                  <w:rStyle w:val="Hipervnculo"/>
                  <w:rFonts w:cs="Arial"/>
                </w:rPr>
                <w:t>Eventos culturales-calendario.docx</w:t>
              </w:r>
            </w:hyperlink>
            <w:r w:rsidRPr="00F56B3C">
              <w:rPr>
                <w:rFonts w:cs="Arial"/>
                <w:color w:val="0000FF"/>
              </w:rPr>
              <w:t>)</w:t>
            </w:r>
            <w:r w:rsidRPr="00F56B3C">
              <w:rPr>
                <w:rFonts w:cs="Arial"/>
              </w:rPr>
              <w:t xml:space="preserve"> que incluye la asi</w:t>
            </w:r>
            <w:r w:rsidRPr="00F56B3C">
              <w:rPr>
                <w:rFonts w:cs="Arial"/>
              </w:rPr>
              <w:t>s</w:t>
            </w:r>
            <w:r w:rsidRPr="00F56B3C">
              <w:rPr>
                <w:rFonts w:cs="Arial"/>
              </w:rPr>
              <w:t>tencia a eventos culturales, la participación en grupos artísticos (</w:t>
            </w:r>
            <w:r>
              <w:rPr>
                <w:rFonts w:cs="Arial"/>
              </w:rPr>
              <w:t xml:space="preserve"> </w:t>
            </w:r>
            <w:hyperlink r:id="rId553" w:history="1">
              <w:r w:rsidRPr="00B43E7E">
                <w:rPr>
                  <w:rStyle w:val="Hipervnculo"/>
                  <w:rFonts w:cs="Arial"/>
                </w:rPr>
                <w:t>Eventos culturales.pdf</w:t>
              </w:r>
            </w:hyperlink>
            <w:r>
              <w:rPr>
                <w:rFonts w:cs="Arial"/>
              </w:rPr>
              <w:t xml:space="preserve">, </w:t>
            </w:r>
            <w:hyperlink r:id="rId554" w:history="1">
              <w:r w:rsidRPr="00B43E7E">
                <w:rPr>
                  <w:rStyle w:val="Hipervnculo"/>
                  <w:rFonts w:cs="Arial"/>
                </w:rPr>
                <w:t>Eventos culturales-asistencia.docx</w:t>
              </w:r>
            </w:hyperlink>
            <w:r>
              <w:rPr>
                <w:rFonts w:cs="Arial"/>
              </w:rPr>
              <w:t>), cívicos (banda de gue</w:t>
            </w:r>
            <w:r w:rsidRPr="00F56B3C">
              <w:rPr>
                <w:rFonts w:cs="Arial"/>
              </w:rPr>
              <w:t>rra y escolta), talleres y la integr</w:t>
            </w:r>
            <w:r w:rsidRPr="00F56B3C">
              <w:rPr>
                <w:rFonts w:cs="Arial"/>
              </w:rPr>
              <w:t>a</w:t>
            </w:r>
            <w:r w:rsidRPr="00F56B3C">
              <w:rPr>
                <w:rFonts w:cs="Arial"/>
              </w:rPr>
              <w:t>ción de Asociaciones de estudiantes, según su Estado de origen</w:t>
            </w:r>
            <w:r>
              <w:rPr>
                <w:rFonts w:cs="Arial"/>
              </w:rPr>
              <w:t xml:space="preserve"> (</w:t>
            </w:r>
            <w:hyperlink r:id="rId555" w:history="1">
              <w:r w:rsidRPr="00B43E7E">
                <w:rPr>
                  <w:rStyle w:val="Hipervnculo"/>
                  <w:rFonts w:cs="Arial"/>
                </w:rPr>
                <w:t>Difusión Cultural-Zoot.docx</w:t>
              </w:r>
            </w:hyperlink>
            <w:r>
              <w:rPr>
                <w:rFonts w:cs="Arial"/>
              </w:rPr>
              <w:t>)</w:t>
            </w:r>
            <w:r w:rsidRPr="00F56B3C">
              <w:rPr>
                <w:rFonts w:cs="Arial"/>
              </w:rPr>
              <w:t xml:space="preserve">. En la institución se practican las siguientes actividades deportivas:  Ajedrez, atletismo, básquetbol, béisbol, box, charrería, futbol americano, futbol soccer, futbol femenil, futbol de bardas, halterofilia, judo, karate do, rodeo, tae kwan do y voleibol </w:t>
            </w:r>
            <w:r w:rsidRPr="00F56B3C">
              <w:rPr>
                <w:rFonts w:cs="Arial"/>
                <w:color w:val="0000FF"/>
              </w:rPr>
              <w:t>(</w:t>
            </w:r>
            <w:hyperlink r:id="rId556" w:history="1">
              <w:r w:rsidRPr="000E06A7">
                <w:rPr>
                  <w:rStyle w:val="Hipervnculo"/>
                  <w:rFonts w:cs="Arial"/>
                </w:rPr>
                <w:t>Deportes-disciplinas.pdf</w:t>
              </w:r>
            </w:hyperlink>
            <w:r w:rsidRPr="00F56B3C">
              <w:rPr>
                <w:rFonts w:cs="Arial"/>
              </w:rPr>
              <w:t xml:space="preserve">), disponiéndose instalaciones adecuadas para cada deporte </w:t>
            </w:r>
            <w:r w:rsidRPr="00F56B3C">
              <w:rPr>
                <w:rFonts w:cs="Arial"/>
                <w:color w:val="0000FF"/>
              </w:rPr>
              <w:t>(</w:t>
            </w:r>
            <w:hyperlink r:id="rId557" w:history="1">
              <w:r w:rsidRPr="000E06A7">
                <w:rPr>
                  <w:rStyle w:val="Hipervnculo"/>
                  <w:rFonts w:cs="Arial"/>
                </w:rPr>
                <w:t>Deportes-fotografías instalaciones.pdf</w:t>
              </w:r>
            </w:hyperlink>
            <w:r w:rsidRPr="00F56B3C">
              <w:rPr>
                <w:rFonts w:cs="Arial"/>
              </w:rPr>
              <w:t xml:space="preserve">). </w:t>
            </w:r>
          </w:p>
          <w:p w:rsidR="00905EE2" w:rsidRDefault="00905EE2" w:rsidP="000E06A7">
            <w:pPr>
              <w:rPr>
                <w:rFonts w:cs="Arial"/>
                <w:color w:val="0000FF"/>
              </w:rPr>
            </w:pPr>
            <w:r w:rsidRPr="00F56B3C">
              <w:rPr>
                <w:rFonts w:cs="Arial"/>
              </w:rPr>
              <w:t xml:space="preserve">La Universidad dispone además, de un centro de cómputo con equipos que están a disposición de todos los estudiantes de la Institución </w:t>
            </w:r>
            <w:r w:rsidRPr="00F56B3C">
              <w:rPr>
                <w:rFonts w:cs="Arial"/>
                <w:color w:val="0000FF"/>
              </w:rPr>
              <w:t>(</w:t>
            </w:r>
            <w:hyperlink r:id="rId558" w:history="1">
              <w:r w:rsidRPr="000E06A7">
                <w:rPr>
                  <w:rStyle w:val="Hipervnculo"/>
                  <w:rFonts w:cs="Arial"/>
                </w:rPr>
                <w:t>Fotos Ctro Comp UAAAN.pdf</w:t>
              </w:r>
            </w:hyperlink>
            <w:r w:rsidRPr="00F56B3C">
              <w:rPr>
                <w:rFonts w:cs="Arial"/>
                <w:color w:val="0000FF"/>
              </w:rPr>
              <w:t>).</w:t>
            </w:r>
          </w:p>
          <w:p w:rsidR="00905EE2" w:rsidRPr="00E55DB5" w:rsidRDefault="00905EE2" w:rsidP="000E06A7">
            <w:pPr>
              <w:jc w:val="center"/>
              <w:rPr>
                <w:rFonts w:cs="Arial"/>
                <w:b/>
              </w:rPr>
            </w:pPr>
            <w:r w:rsidRPr="00E55DB5">
              <w:rPr>
                <w:rFonts w:cs="Arial"/>
                <w:b/>
                <w:highlight w:val="cyan"/>
              </w:rPr>
              <w:t>El PE-IAZ cuenta con actividades complementarias para la formación integral de los alumnos</w:t>
            </w:r>
          </w:p>
        </w:tc>
      </w:tr>
      <w:tr w:rsidR="00905EE2" w:rsidRPr="00BA71F6">
        <w:tc>
          <w:tcPr>
            <w:tcW w:w="1911" w:type="pct"/>
            <w:gridSpan w:val="3"/>
            <w:tcBorders>
              <w:left w:val="single" w:sz="4" w:space="0" w:color="auto"/>
            </w:tcBorders>
            <w:shd w:val="clear" w:color="auto" w:fill="D9D9D9"/>
          </w:tcPr>
          <w:p w:rsidR="00905EE2" w:rsidRPr="00BA71F6" w:rsidRDefault="00905EE2" w:rsidP="00FC1552">
            <w:pPr>
              <w:spacing w:after="0"/>
              <w:ind w:firstLine="0"/>
            </w:pPr>
            <w:r>
              <w:lastRenderedPageBreak/>
              <w:t xml:space="preserve">7.5 </w:t>
            </w:r>
            <w:r w:rsidRPr="00BA71F6">
              <w:t>La institución debe ofrecer un Programa de enseñanza de idi</w:t>
            </w:r>
            <w:r w:rsidRPr="00BA71F6">
              <w:t>o</w:t>
            </w:r>
            <w:r w:rsidRPr="00BA71F6">
              <w:t>mas extranjeros en la unidad académica o en el programa educat</w:t>
            </w:r>
            <w:r w:rsidRPr="00BA71F6">
              <w:t>i</w:t>
            </w:r>
            <w:r w:rsidRPr="00BA71F6">
              <w:t>vo.</w:t>
            </w:r>
          </w:p>
          <w:p w:rsidR="00905EE2" w:rsidRPr="00BA71F6" w:rsidRDefault="00905EE2" w:rsidP="00AC340F">
            <w:pPr>
              <w:numPr>
                <w:ilvl w:val="0"/>
                <w:numId w:val="117"/>
              </w:numPr>
              <w:spacing w:after="0"/>
              <w:ind w:left="0" w:firstLine="0"/>
              <w:rPr>
                <w:rFonts w:ascii="Book Antiqua" w:hAnsi="Book Antiqua"/>
              </w:rPr>
            </w:pPr>
            <w:r w:rsidRPr="00BA71F6">
              <w:rPr>
                <w:rFonts w:ascii="Book Antiqua" w:hAnsi="Book Antiqua"/>
              </w:rPr>
              <w:t>Cuantos estudiantes participan en los cursos de idioma.</w:t>
            </w:r>
          </w:p>
          <w:p w:rsidR="00905EE2" w:rsidRPr="00BA71F6" w:rsidRDefault="00905EE2" w:rsidP="00AC340F">
            <w:pPr>
              <w:numPr>
                <w:ilvl w:val="0"/>
                <w:numId w:val="117"/>
              </w:numPr>
              <w:spacing w:after="0"/>
              <w:ind w:left="0" w:firstLine="0"/>
              <w:rPr>
                <w:rFonts w:ascii="Book Antiqua" w:hAnsi="Book Antiqua"/>
              </w:rPr>
            </w:pPr>
            <w:r w:rsidRPr="00BA71F6">
              <w:rPr>
                <w:rFonts w:ascii="Book Antiqua" w:hAnsi="Book Antiqua"/>
              </w:rPr>
              <w:t>Cuál es el nivel de aprovechamiento de los alumnos que pa</w:t>
            </w:r>
            <w:r w:rsidRPr="00BA71F6">
              <w:rPr>
                <w:rFonts w:ascii="Book Antiqua" w:hAnsi="Book Antiqua"/>
              </w:rPr>
              <w:t>r</w:t>
            </w:r>
            <w:r w:rsidRPr="00BA71F6">
              <w:rPr>
                <w:rFonts w:ascii="Book Antiqua" w:hAnsi="Book Antiqua"/>
              </w:rPr>
              <w:t>ticipan en el programa de idiomas.</w:t>
            </w:r>
          </w:p>
          <w:p w:rsidR="00905EE2" w:rsidRPr="00BA71F6" w:rsidRDefault="00905EE2" w:rsidP="00FC1552">
            <w:pPr>
              <w:spacing w:after="0"/>
              <w:ind w:firstLine="0"/>
            </w:pPr>
          </w:p>
        </w:tc>
        <w:tc>
          <w:tcPr>
            <w:tcW w:w="1618" w:type="pct"/>
            <w:gridSpan w:val="4"/>
            <w:shd w:val="clear" w:color="auto" w:fill="D9D9D9"/>
          </w:tcPr>
          <w:p w:rsidR="00905EE2" w:rsidRPr="00BA71F6" w:rsidRDefault="00905EE2" w:rsidP="00AC340F">
            <w:pPr>
              <w:widowControl w:val="0"/>
              <w:numPr>
                <w:ilvl w:val="0"/>
                <w:numId w:val="11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¿Forma parte del plan de estudios el aprendizaje de un idioma?</w:t>
            </w:r>
          </w:p>
          <w:p w:rsidR="00905EE2" w:rsidRPr="00BA71F6" w:rsidRDefault="00905EE2" w:rsidP="00AC340F">
            <w:pPr>
              <w:widowControl w:val="0"/>
              <w:numPr>
                <w:ilvl w:val="0"/>
                <w:numId w:val="11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 se promueve la participación del estudiante?</w:t>
            </w:r>
          </w:p>
          <w:p w:rsidR="00905EE2" w:rsidRPr="00BA71F6" w:rsidRDefault="00905EE2" w:rsidP="00AC340F">
            <w:pPr>
              <w:widowControl w:val="0"/>
              <w:numPr>
                <w:ilvl w:val="0"/>
                <w:numId w:val="11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 qué manera manifiestan los estudiantes su satisfacción con el programa de idiomas?</w:t>
            </w:r>
          </w:p>
          <w:p w:rsidR="00905EE2" w:rsidRPr="00BA71F6" w:rsidRDefault="00905EE2" w:rsidP="00AC340F">
            <w:pPr>
              <w:widowControl w:val="0"/>
              <w:numPr>
                <w:ilvl w:val="0"/>
                <w:numId w:val="118"/>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¿Cómo se mide la eficacia del programa?</w:t>
            </w:r>
          </w:p>
          <w:p w:rsidR="00905EE2" w:rsidRPr="00BA71F6" w:rsidRDefault="00905EE2" w:rsidP="00AC340F">
            <w:pPr>
              <w:widowControl w:val="0"/>
              <w:numPr>
                <w:ilvl w:val="0"/>
                <w:numId w:val="118"/>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¿Cómo se asegura que la difusión del mismo alcance al 100% de los estudiantes?</w:t>
            </w:r>
          </w:p>
        </w:tc>
        <w:tc>
          <w:tcPr>
            <w:tcW w:w="1471" w:type="pct"/>
            <w:shd w:val="clear" w:color="auto" w:fill="D9D9D9"/>
          </w:tcPr>
          <w:p w:rsidR="00905EE2" w:rsidRPr="00BA71F6" w:rsidRDefault="00905EE2" w:rsidP="00AC340F">
            <w:pPr>
              <w:widowControl w:val="0"/>
              <w:numPr>
                <w:ilvl w:val="0"/>
                <w:numId w:val="11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Infraestructura para la enseñanza de idiomas.</w:t>
            </w:r>
          </w:p>
          <w:p w:rsidR="00905EE2" w:rsidRPr="00BA71F6" w:rsidRDefault="00905EE2" w:rsidP="00AC340F">
            <w:pPr>
              <w:widowControl w:val="0"/>
              <w:numPr>
                <w:ilvl w:val="0"/>
                <w:numId w:val="11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Documentación que contenga la descripción del programa, objetivos, nivel de participación y resultados.</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FC1552">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CF5C2B">
            <w:pPr>
              <w:spacing w:after="0"/>
              <w:ind w:firstLine="0"/>
            </w:pPr>
            <w:r w:rsidRPr="00BA71F6">
              <w:rPr>
                <w:rFonts w:ascii="Book Antiqua" w:hAnsi="Book Antiqua"/>
              </w:rPr>
              <w:t>Cumple Totalmente:   _____</w:t>
            </w:r>
            <w:r w:rsidRPr="005853DE">
              <w:rPr>
                <w:rFonts w:ascii="Book Antiqua" w:hAnsi="Book Antiqua"/>
                <w:b/>
                <w:color w:val="FF0000"/>
              </w:rPr>
              <w:t xml:space="preserve"> </w:t>
            </w:r>
            <w:r w:rsidRPr="00BA71F6">
              <w:rPr>
                <w:rFonts w:ascii="Book Antiqua" w:hAnsi="Book Antiqua"/>
              </w:rPr>
              <w:t>______</w:t>
            </w:r>
          </w:p>
        </w:tc>
        <w:tc>
          <w:tcPr>
            <w:tcW w:w="1699" w:type="pct"/>
            <w:gridSpan w:val="5"/>
            <w:tcBorders>
              <w:top w:val="nil"/>
              <w:left w:val="nil"/>
              <w:bottom w:val="nil"/>
              <w:right w:val="nil"/>
            </w:tcBorders>
            <w:shd w:val="clear" w:color="auto" w:fill="D9D9D9"/>
          </w:tcPr>
          <w:p w:rsidR="00905EE2" w:rsidRPr="00BA71F6" w:rsidRDefault="00905EE2" w:rsidP="00FC1552">
            <w:pPr>
              <w:spacing w:after="0"/>
              <w:ind w:firstLine="0"/>
            </w:pPr>
          </w:p>
          <w:p w:rsidR="00905EE2" w:rsidRPr="00BA71F6" w:rsidRDefault="00905EE2" w:rsidP="00DD05DC">
            <w:pPr>
              <w:spacing w:after="0"/>
              <w:ind w:firstLine="0"/>
            </w:pPr>
            <w:r w:rsidRPr="00BA71F6">
              <w:rPr>
                <w:rFonts w:ascii="Book Antiqua" w:hAnsi="Book Antiqua"/>
              </w:rPr>
              <w:t>Cumple Parcialmente:   _____</w:t>
            </w:r>
            <w:r w:rsidRPr="005853DE">
              <w:rPr>
                <w:rFonts w:ascii="Book Antiqua" w:hAnsi="Book Antiqua"/>
                <w:b/>
                <w:color w:val="FF0000"/>
              </w:rPr>
              <w:t xml:space="preserve"> </w:t>
            </w:r>
            <w:r>
              <w:rPr>
                <w:rFonts w:ascii="Book Antiqua" w:hAnsi="Book Antiqua"/>
                <w:b/>
                <w:color w:val="FF0000"/>
              </w:rPr>
              <w:t>80</w:t>
            </w:r>
            <w:r w:rsidRPr="00BA71F6">
              <w:rPr>
                <w:rFonts w:ascii="Book Antiqua" w:hAnsi="Book Antiqua"/>
              </w:rPr>
              <w:t xml:space="preserve"> ______ (%)</w:t>
            </w:r>
          </w:p>
        </w:tc>
        <w:tc>
          <w:tcPr>
            <w:tcW w:w="1750" w:type="pct"/>
            <w:gridSpan w:val="2"/>
            <w:tcBorders>
              <w:left w:val="nil"/>
            </w:tcBorders>
            <w:shd w:val="clear" w:color="auto" w:fill="D9D9D9"/>
          </w:tcPr>
          <w:p w:rsidR="00905EE2" w:rsidRPr="00BA71F6" w:rsidRDefault="00905EE2" w:rsidP="00FC1552">
            <w:pPr>
              <w:spacing w:after="0"/>
              <w:ind w:firstLine="0"/>
            </w:pPr>
          </w:p>
          <w:p w:rsidR="00905EE2" w:rsidRPr="00BA71F6" w:rsidRDefault="00905EE2" w:rsidP="00FC1552">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587AC4">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CF5C2B">
            <w:pPr>
              <w:rPr>
                <w:rFonts w:cs="Arial"/>
              </w:rPr>
            </w:pPr>
            <w:r w:rsidRPr="00F56B3C">
              <w:rPr>
                <w:rFonts w:cs="Arial"/>
              </w:rPr>
              <w:t xml:space="preserve">La </w:t>
            </w:r>
            <w:r>
              <w:rPr>
                <w:rFonts w:cs="Arial"/>
              </w:rPr>
              <w:t>Dirección de Licenciatura</w:t>
            </w:r>
            <w:r w:rsidRPr="00F56B3C">
              <w:rPr>
                <w:rFonts w:cs="Arial"/>
              </w:rPr>
              <w:t xml:space="preserve"> cuenta con una Unidad Académica de Idiomas (</w:t>
            </w:r>
            <w:hyperlink r:id="rId559" w:history="1">
              <w:r w:rsidRPr="00620537">
                <w:rPr>
                  <w:rStyle w:val="Hipervnculo"/>
                  <w:rFonts w:cs="Arial"/>
                </w:rPr>
                <w:t>Unidad de idiomas-fotos.pdf</w:t>
              </w:r>
            </w:hyperlink>
            <w:r w:rsidRPr="00F56B3C">
              <w:rPr>
                <w:rFonts w:cs="Arial"/>
              </w:rPr>
              <w:t xml:space="preserve">), que oferta cursos de inglés. Dicho Centro cuenta con equipo necesario y profesores especializados. Estrictamente la Institución no cuenta con un </w:t>
            </w:r>
            <w:r>
              <w:rPr>
                <w:rFonts w:cs="Arial"/>
              </w:rPr>
              <w:t>p</w:t>
            </w:r>
            <w:r w:rsidRPr="00F56B3C">
              <w:rPr>
                <w:rFonts w:cs="Arial"/>
              </w:rPr>
              <w:t>rograma de enseñanza de idiomas extranjeros</w:t>
            </w:r>
            <w:r>
              <w:rPr>
                <w:rFonts w:cs="Arial"/>
              </w:rPr>
              <w:t>. En el PE-IAZ</w:t>
            </w:r>
            <w:r w:rsidRPr="00F56B3C">
              <w:rPr>
                <w:rFonts w:cs="Arial"/>
              </w:rPr>
              <w:t xml:space="preserve"> el aprendizaje del inglés forma parte del Plan de Estudios </w:t>
            </w:r>
            <w:r>
              <w:rPr>
                <w:rFonts w:cs="Arial"/>
              </w:rPr>
              <w:t>(</w:t>
            </w:r>
            <w:hyperlink r:id="rId560" w:history="1">
              <w:r w:rsidRPr="00F705CA">
                <w:rPr>
                  <w:rStyle w:val="Hipervnculo"/>
                  <w:rFonts w:cs="Arial"/>
                </w:rPr>
                <w:t>Mapa curricular IAZ.xls</w:t>
              </w:r>
            </w:hyperlink>
            <w:r>
              <w:rPr>
                <w:rFonts w:cs="Arial"/>
              </w:rPr>
              <w:t>),</w:t>
            </w:r>
            <w:r w:rsidRPr="00F56B3C">
              <w:rPr>
                <w:rFonts w:cs="Arial"/>
              </w:rPr>
              <w:t xml:space="preserve"> además de los cursos obligatorios el estudiante puede ampliar sus conocimientos cursando niveles avanzados de este idioma.</w:t>
            </w:r>
          </w:p>
          <w:p w:rsidR="00905EE2" w:rsidRPr="00E55DB5" w:rsidRDefault="00905EE2" w:rsidP="0044470F">
            <w:pPr>
              <w:jc w:val="center"/>
              <w:rPr>
                <w:rFonts w:cs="Arial"/>
                <w:b/>
              </w:rPr>
            </w:pPr>
            <w:r w:rsidRPr="00E55DB5">
              <w:rPr>
                <w:rFonts w:cs="Arial"/>
                <w:b/>
                <w:highlight w:val="cyan"/>
              </w:rPr>
              <w:t>En el PE-IAZ sólo se atiende el idioma de Inglés</w:t>
            </w:r>
          </w:p>
        </w:tc>
      </w:tr>
      <w:tr w:rsidR="00905EE2" w:rsidRPr="00BA71F6">
        <w:tc>
          <w:tcPr>
            <w:tcW w:w="1911" w:type="pct"/>
            <w:gridSpan w:val="3"/>
            <w:tcBorders>
              <w:left w:val="single" w:sz="4" w:space="0" w:color="auto"/>
            </w:tcBorders>
            <w:shd w:val="clear" w:color="auto" w:fill="D9D9D9"/>
          </w:tcPr>
          <w:p w:rsidR="00905EE2" w:rsidRPr="00BA71F6" w:rsidRDefault="00905EE2" w:rsidP="00FC1552">
            <w:pPr>
              <w:spacing w:after="0"/>
              <w:ind w:firstLine="0"/>
            </w:pPr>
            <w:r>
              <w:t xml:space="preserve">7.6 </w:t>
            </w:r>
            <w:r w:rsidRPr="00BA71F6">
              <w:t>Debe de existir un Programa de becas, con equidad, funcional</w:t>
            </w:r>
            <w:r w:rsidRPr="00BA71F6">
              <w:t>i</w:t>
            </w:r>
            <w:r w:rsidRPr="00BA71F6">
              <w:t>dad, cobertura, operación y resultados del mismo.</w:t>
            </w:r>
          </w:p>
          <w:p w:rsidR="00905EE2" w:rsidRPr="00BA71F6" w:rsidRDefault="00905EE2" w:rsidP="00FC1552">
            <w:pPr>
              <w:spacing w:after="0"/>
              <w:ind w:firstLine="0"/>
            </w:pPr>
          </w:p>
          <w:p w:rsidR="00905EE2" w:rsidRPr="00BA71F6" w:rsidRDefault="00905EE2" w:rsidP="00AC340F">
            <w:pPr>
              <w:widowControl w:val="0"/>
              <w:numPr>
                <w:ilvl w:val="0"/>
                <w:numId w:val="12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programa institucional de becas;</w:t>
            </w:r>
          </w:p>
          <w:p w:rsidR="00905EE2" w:rsidRPr="00BA71F6" w:rsidRDefault="00905EE2" w:rsidP="00AC340F">
            <w:pPr>
              <w:widowControl w:val="0"/>
              <w:numPr>
                <w:ilvl w:val="0"/>
                <w:numId w:val="12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participación en el Programa Nacional de Becas de la educación superior (PRONABES).</w:t>
            </w:r>
          </w:p>
          <w:p w:rsidR="00905EE2" w:rsidRPr="00BA71F6" w:rsidRDefault="00905EE2" w:rsidP="00FC1552">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i/>
              </w:rPr>
              <w:t xml:space="preserve">     Número de becas otorgadas a los estudiantes / matrícula  del programa educativo</w:t>
            </w:r>
          </w:p>
          <w:p w:rsidR="00905EE2" w:rsidRPr="00BA71F6" w:rsidRDefault="00905EE2" w:rsidP="00AC340F">
            <w:pPr>
              <w:widowControl w:val="0"/>
              <w:numPr>
                <w:ilvl w:val="0"/>
                <w:numId w:val="12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Otros, especifique.</w:t>
            </w:r>
          </w:p>
          <w:p w:rsidR="00905EE2" w:rsidRPr="00BA71F6" w:rsidRDefault="00905EE2" w:rsidP="00FC1552">
            <w:pPr>
              <w:spacing w:after="0"/>
              <w:ind w:firstLine="0"/>
            </w:pPr>
          </w:p>
        </w:tc>
        <w:tc>
          <w:tcPr>
            <w:tcW w:w="1618" w:type="pct"/>
            <w:gridSpan w:val="4"/>
            <w:shd w:val="clear" w:color="auto" w:fill="D9D9D9"/>
          </w:tcPr>
          <w:p w:rsidR="00905EE2" w:rsidRPr="00BA71F6" w:rsidRDefault="00905EE2" w:rsidP="00AC340F">
            <w:pPr>
              <w:widowControl w:val="0"/>
              <w:numPr>
                <w:ilvl w:val="0"/>
                <w:numId w:val="12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 está estructurado el programa de becas?</w:t>
            </w:r>
          </w:p>
          <w:p w:rsidR="00905EE2" w:rsidRPr="00BA71F6" w:rsidRDefault="00905EE2" w:rsidP="00AC340F">
            <w:pPr>
              <w:widowControl w:val="0"/>
              <w:numPr>
                <w:ilvl w:val="0"/>
                <w:numId w:val="12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¿Cómo se promueve la participación del estudiante?</w:t>
            </w:r>
          </w:p>
          <w:p w:rsidR="00905EE2" w:rsidRPr="00BA71F6" w:rsidRDefault="00905EE2" w:rsidP="00AC340F">
            <w:pPr>
              <w:widowControl w:val="0"/>
              <w:numPr>
                <w:ilvl w:val="0"/>
                <w:numId w:val="121"/>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¿Qué participación tiene el programa educativo en el Programa Nacional de Becas para la Educación Superior?</w:t>
            </w:r>
          </w:p>
          <w:p w:rsidR="00905EE2" w:rsidRPr="00BA71F6" w:rsidRDefault="00905EE2" w:rsidP="00AC340F">
            <w:pPr>
              <w:widowControl w:val="0"/>
              <w:numPr>
                <w:ilvl w:val="0"/>
                <w:numId w:val="121"/>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¿Cómo se asegura que la difusión del programa de becas alcance al 100% de los estudiantes?</w:t>
            </w:r>
          </w:p>
        </w:tc>
        <w:tc>
          <w:tcPr>
            <w:tcW w:w="1471" w:type="pct"/>
            <w:shd w:val="clear" w:color="auto" w:fill="D9D9D9"/>
          </w:tcPr>
          <w:p w:rsidR="00905EE2" w:rsidRPr="00BA71F6" w:rsidRDefault="00905EE2" w:rsidP="00FC1552">
            <w:pPr>
              <w:spacing w:after="0"/>
              <w:ind w:firstLine="0"/>
            </w:pPr>
            <w:r w:rsidRPr="00BA71F6">
              <w:rPr>
                <w:rFonts w:ascii="Book Antiqua" w:hAnsi="Book Antiqua"/>
              </w:rPr>
              <w:t>Relación que contenga la descripción de los pr</w:t>
            </w:r>
            <w:r w:rsidRPr="00BA71F6">
              <w:rPr>
                <w:rFonts w:ascii="Book Antiqua" w:hAnsi="Book Antiqua"/>
              </w:rPr>
              <w:t>o</w:t>
            </w:r>
            <w:r w:rsidRPr="00BA71F6">
              <w:rPr>
                <w:rFonts w:ascii="Book Antiqua" w:hAnsi="Book Antiqua"/>
              </w:rPr>
              <w:t>gramas vigentes en la institución (PRONABES, in</w:t>
            </w:r>
            <w:r w:rsidRPr="00BA71F6">
              <w:rPr>
                <w:rFonts w:ascii="Book Antiqua" w:hAnsi="Book Antiqua"/>
              </w:rPr>
              <w:t>s</w:t>
            </w:r>
            <w:r w:rsidRPr="00BA71F6">
              <w:rPr>
                <w:rFonts w:ascii="Book Antiqua" w:hAnsi="Book Antiqua"/>
              </w:rPr>
              <w:t>titucionales, otros), objetivos, nivel de participación y resultados, así como la normatividad para su ev</w:t>
            </w:r>
            <w:r w:rsidRPr="00BA71F6">
              <w:rPr>
                <w:rFonts w:ascii="Book Antiqua" w:hAnsi="Book Antiqua"/>
              </w:rPr>
              <w:t>a</w:t>
            </w:r>
            <w:r w:rsidRPr="00BA71F6">
              <w:rPr>
                <w:rFonts w:ascii="Book Antiqua" w:hAnsi="Book Antiqua"/>
              </w:rPr>
              <w:t>luación.</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FC1552">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FC1552">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FC1552">
            <w:pPr>
              <w:spacing w:after="0"/>
              <w:ind w:firstLine="0"/>
            </w:pPr>
          </w:p>
          <w:p w:rsidR="00905EE2" w:rsidRPr="00BA71F6" w:rsidRDefault="00905EE2" w:rsidP="00FC1552">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FC1552">
            <w:pPr>
              <w:spacing w:after="0"/>
              <w:ind w:firstLine="0"/>
            </w:pPr>
          </w:p>
          <w:p w:rsidR="00905EE2" w:rsidRPr="00BA71F6" w:rsidRDefault="00905EE2" w:rsidP="00FC1552">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587AC4">
            <w:pPr>
              <w:overflowPunct w:val="0"/>
              <w:autoSpaceDE w:val="0"/>
              <w:autoSpaceDN w:val="0"/>
              <w:adjustRightInd w:val="0"/>
              <w:textAlignment w:val="baseline"/>
              <w:rPr>
                <w:rFonts w:cs="Arial"/>
                <w:b/>
              </w:rPr>
            </w:pPr>
            <w:r w:rsidRPr="00B628D4">
              <w:rPr>
                <w:rFonts w:cs="Arial"/>
                <w:b/>
              </w:rPr>
              <w:lastRenderedPageBreak/>
              <w:t>Descripción, apreciación y análisis:</w:t>
            </w:r>
          </w:p>
          <w:p w:rsidR="00905EE2" w:rsidRPr="00063169" w:rsidRDefault="00905EE2" w:rsidP="00587AC4">
            <w:pPr>
              <w:rPr>
                <w:rFonts w:cs="Arial"/>
              </w:rPr>
            </w:pPr>
            <w:r w:rsidRPr="00063169">
              <w:rPr>
                <w:rFonts w:cs="Arial"/>
              </w:rPr>
              <w:t xml:space="preserve">La Institución cuenta con un programa de becas. En el reglamento correspondiente </w:t>
            </w:r>
            <w:r w:rsidRPr="00063169">
              <w:rPr>
                <w:rFonts w:cs="Arial"/>
                <w:color w:val="0000FF"/>
              </w:rPr>
              <w:t>(</w:t>
            </w:r>
            <w:hyperlink r:id="rId561" w:history="1">
              <w:r w:rsidRPr="0044470F">
                <w:rPr>
                  <w:rStyle w:val="Hipervnculo"/>
                  <w:rFonts w:cs="Arial"/>
                </w:rPr>
                <w:t>Reglam Becas y Prestamos.pdf</w:t>
              </w:r>
            </w:hyperlink>
            <w:r w:rsidRPr="00063169">
              <w:rPr>
                <w:rFonts w:cs="Arial"/>
                <w:color w:val="0000FF"/>
              </w:rPr>
              <w:t>)</w:t>
            </w:r>
            <w:r w:rsidRPr="00063169">
              <w:rPr>
                <w:rFonts w:cs="Arial"/>
              </w:rPr>
              <w:t xml:space="preserve"> se explicitan dos tipos de becas</w:t>
            </w:r>
            <w:r>
              <w:rPr>
                <w:rFonts w:cs="Arial"/>
              </w:rPr>
              <w:t>:</w:t>
            </w:r>
            <w:r w:rsidRPr="00063169">
              <w:rPr>
                <w:rFonts w:cs="Arial"/>
              </w:rPr>
              <w:t xml:space="preserve"> Educativas y Créditos Educ</w:t>
            </w:r>
            <w:r w:rsidRPr="00063169">
              <w:rPr>
                <w:rFonts w:cs="Arial"/>
              </w:rPr>
              <w:t>a</w:t>
            </w:r>
            <w:r w:rsidRPr="00063169">
              <w:rPr>
                <w:rFonts w:cs="Arial"/>
              </w:rPr>
              <w:t>tivos. Las becas educativas se otorgan</w:t>
            </w:r>
            <w:r>
              <w:rPr>
                <w:rFonts w:cs="Arial"/>
              </w:rPr>
              <w:t xml:space="preserve">, previa convocatoria, </w:t>
            </w:r>
            <w:r w:rsidRPr="00063169">
              <w:rPr>
                <w:rFonts w:cs="Arial"/>
              </w:rPr>
              <w:t xml:space="preserve"> en función del aprovechamiento académico</w:t>
            </w:r>
            <w:r>
              <w:rPr>
                <w:rFonts w:cs="Arial"/>
              </w:rPr>
              <w:t xml:space="preserve"> de los alumnos</w:t>
            </w:r>
            <w:r w:rsidRPr="00063169">
              <w:rPr>
                <w:rFonts w:cs="Arial"/>
              </w:rPr>
              <w:t xml:space="preserve">, </w:t>
            </w:r>
            <w:r>
              <w:rPr>
                <w:rFonts w:cs="Arial"/>
              </w:rPr>
              <w:t xml:space="preserve">tener la categoría de regular (sin materias reprobadas) y </w:t>
            </w:r>
            <w:r w:rsidRPr="00063169">
              <w:rPr>
                <w:rFonts w:cs="Arial"/>
              </w:rPr>
              <w:t xml:space="preserve">previo estudio socioeconómico. Las becas de Crédito Educativo se otorgan a los alumnos con necesidades económicas </w:t>
            </w:r>
            <w:r>
              <w:rPr>
                <w:rFonts w:cs="Arial"/>
              </w:rPr>
              <w:t xml:space="preserve">y con </w:t>
            </w:r>
            <w:r w:rsidRPr="00063169">
              <w:rPr>
                <w:rFonts w:cs="Arial"/>
              </w:rPr>
              <w:t>mayor aprovechamiento académico</w:t>
            </w:r>
            <w:r>
              <w:rPr>
                <w:rFonts w:cs="Arial"/>
              </w:rPr>
              <w:t xml:space="preserve">; </w:t>
            </w:r>
            <w:r w:rsidRPr="00063169">
              <w:rPr>
                <w:rFonts w:cs="Arial"/>
              </w:rPr>
              <w:t>consiste</w:t>
            </w:r>
            <w:r>
              <w:rPr>
                <w:rFonts w:cs="Arial"/>
              </w:rPr>
              <w:t>n</w:t>
            </w:r>
            <w:r w:rsidRPr="00063169">
              <w:rPr>
                <w:rFonts w:cs="Arial"/>
              </w:rPr>
              <w:t xml:space="preserve"> en un apoyo económico con carácter de préstamo</w:t>
            </w:r>
            <w:r>
              <w:rPr>
                <w:rFonts w:cs="Arial"/>
              </w:rPr>
              <w:t xml:space="preserve">. Las becas crédito </w:t>
            </w:r>
            <w:r w:rsidRPr="00063169">
              <w:rPr>
                <w:rFonts w:cs="Arial"/>
              </w:rPr>
              <w:t>son asignad</w:t>
            </w:r>
            <w:r>
              <w:rPr>
                <w:rFonts w:cs="Arial"/>
              </w:rPr>
              <w:t>a</w:t>
            </w:r>
            <w:r w:rsidRPr="00063169">
              <w:rPr>
                <w:rFonts w:cs="Arial"/>
              </w:rPr>
              <w:t xml:space="preserve">s con los mismos mecanismos y condiciones que las </w:t>
            </w:r>
            <w:r>
              <w:rPr>
                <w:rFonts w:cs="Arial"/>
              </w:rPr>
              <w:t xml:space="preserve">educativas ( </w:t>
            </w:r>
            <w:hyperlink r:id="rId562" w:history="1">
              <w:r w:rsidRPr="00733D41">
                <w:rPr>
                  <w:rStyle w:val="Hipervnculo"/>
                  <w:rFonts w:cs="Arial"/>
                </w:rPr>
                <w:t>Becas UAAAN 05-06.pdf</w:t>
              </w:r>
            </w:hyperlink>
            <w:r>
              <w:rPr>
                <w:rFonts w:cs="Arial"/>
              </w:rPr>
              <w:t xml:space="preserve">, </w:t>
            </w:r>
            <w:hyperlink r:id="rId563" w:history="1">
              <w:r w:rsidRPr="00272DF7">
                <w:rPr>
                  <w:rStyle w:val="Hipervnculo"/>
                  <w:rFonts w:cs="Arial"/>
                </w:rPr>
                <w:t>Becas UAAAN.xls</w:t>
              </w:r>
            </w:hyperlink>
            <w:r>
              <w:rPr>
                <w:rFonts w:cs="Arial"/>
              </w:rPr>
              <w:t xml:space="preserve">, </w:t>
            </w:r>
            <w:hyperlink r:id="rId564" w:history="1">
              <w:r w:rsidRPr="00070917">
                <w:rPr>
                  <w:rStyle w:val="Hipervnculo"/>
                  <w:rFonts w:cs="Arial"/>
                </w:rPr>
                <w:t>http://www.uaaan.mx/portal/index.php/organos-colegiados/24-h-consejo-universitario/55-listado-de-conservadores-de-beca.html</w:t>
              </w:r>
            </w:hyperlink>
            <w:r>
              <w:rPr>
                <w:rFonts w:cs="Arial"/>
              </w:rPr>
              <w:t>)</w:t>
            </w:r>
            <w:r w:rsidRPr="00063169">
              <w:rPr>
                <w:rFonts w:cs="Arial"/>
              </w:rPr>
              <w:t xml:space="preserve">. </w:t>
            </w:r>
          </w:p>
          <w:p w:rsidR="00905EE2" w:rsidRPr="00063169" w:rsidRDefault="00905EE2" w:rsidP="00587AC4">
            <w:pPr>
              <w:rPr>
                <w:rFonts w:cs="Arial"/>
                <w:color w:val="0000FF"/>
              </w:rPr>
            </w:pPr>
            <w:r w:rsidRPr="00063169">
              <w:rPr>
                <w:rFonts w:cs="Arial"/>
              </w:rPr>
              <w:t xml:space="preserve">Los programas </w:t>
            </w:r>
            <w:r>
              <w:rPr>
                <w:rFonts w:cs="Arial"/>
              </w:rPr>
              <w:t xml:space="preserve">educativos </w:t>
            </w:r>
            <w:r w:rsidRPr="00063169">
              <w:rPr>
                <w:rFonts w:cs="Arial"/>
              </w:rPr>
              <w:t>de la Institución</w:t>
            </w:r>
            <w:r>
              <w:rPr>
                <w:rFonts w:cs="Arial"/>
              </w:rPr>
              <w:t xml:space="preserve"> </w:t>
            </w:r>
            <w:r w:rsidRPr="00063169">
              <w:rPr>
                <w:rFonts w:cs="Arial"/>
              </w:rPr>
              <w:t>tienen una proyección de egresos p</w:t>
            </w:r>
            <w:r>
              <w:rPr>
                <w:rFonts w:cs="Arial"/>
              </w:rPr>
              <w:t>or</w:t>
            </w:r>
            <w:r w:rsidRPr="00063169">
              <w:rPr>
                <w:rFonts w:cs="Arial"/>
              </w:rPr>
              <w:t xml:space="preserve"> el concepto de becas de 1</w:t>
            </w:r>
            <w:r>
              <w:rPr>
                <w:rFonts w:cs="Arial"/>
              </w:rPr>
              <w:t>4</w:t>
            </w:r>
            <w:r w:rsidRPr="00063169">
              <w:rPr>
                <w:rFonts w:cs="Arial"/>
              </w:rPr>
              <w:t xml:space="preserve"> millones de pesos (</w:t>
            </w:r>
            <w:r>
              <w:rPr>
                <w:rFonts w:cs="Arial"/>
              </w:rPr>
              <w:t xml:space="preserve">aprox. 1,528 alumnos, </w:t>
            </w:r>
            <w:hyperlink r:id="rId565" w:history="1">
              <w:r w:rsidRPr="00BB7879">
                <w:rPr>
                  <w:rStyle w:val="Hipervnculo"/>
                  <w:rFonts w:cs="Arial"/>
                </w:rPr>
                <w:t>Presupuesto UAAAN 2009.pdf</w:t>
              </w:r>
            </w:hyperlink>
            <w:r>
              <w:rPr>
                <w:rFonts w:cs="Arial"/>
              </w:rPr>
              <w:t xml:space="preserve"> pág. 75</w:t>
            </w:r>
            <w:r w:rsidRPr="00063169">
              <w:rPr>
                <w:rFonts w:cs="Arial"/>
                <w:color w:val="0000FF"/>
              </w:rPr>
              <w:t>).</w:t>
            </w:r>
            <w:r w:rsidRPr="00063169">
              <w:rPr>
                <w:rFonts w:cs="Arial"/>
              </w:rPr>
              <w:t xml:space="preserve"> </w:t>
            </w:r>
          </w:p>
          <w:p w:rsidR="00905EE2" w:rsidRPr="00063169" w:rsidRDefault="00905EE2" w:rsidP="00587AC4">
            <w:pPr>
              <w:rPr>
                <w:rFonts w:cs="Arial"/>
              </w:rPr>
            </w:pPr>
            <w:r w:rsidRPr="00063169">
              <w:rPr>
                <w:rFonts w:cs="Arial"/>
              </w:rPr>
              <w:t>A nivel Estatal, los alumnos de licenciatura que se encuentran realizando su trabajo de tesis son candidatos a la obtención de una beca de apoyo, las cuales son otorgadas en base a su promedio de sus calificaciones (COECyT: Consejo Estatal de Ciencia y Tecnología, Coahuila;</w:t>
            </w:r>
            <w:r>
              <w:rPr>
                <w:rFonts w:cs="Arial"/>
              </w:rPr>
              <w:t xml:space="preserve"> </w:t>
            </w:r>
            <w:hyperlink r:id="rId566" w:history="1">
              <w:r w:rsidRPr="00070917">
                <w:rPr>
                  <w:rStyle w:val="Hipervnculo"/>
                  <w:rFonts w:cs="Arial"/>
                </w:rPr>
                <w:t>http://www.coecyt-coah.gob.mx/206/1/51/126.cfm?ii=81&amp;bid=4&amp;tid=101&amp;id=1648</w:t>
              </w:r>
            </w:hyperlink>
            <w:r w:rsidRPr="00063169">
              <w:rPr>
                <w:rFonts w:cs="Arial"/>
              </w:rPr>
              <w:t>).</w:t>
            </w:r>
          </w:p>
          <w:p w:rsidR="00905EE2" w:rsidRDefault="00905EE2" w:rsidP="00ED00BB">
            <w:pPr>
              <w:overflowPunct w:val="0"/>
              <w:autoSpaceDE w:val="0"/>
              <w:autoSpaceDN w:val="0"/>
              <w:adjustRightInd w:val="0"/>
              <w:textAlignment w:val="baseline"/>
            </w:pPr>
            <w:r w:rsidRPr="00063169">
              <w:rPr>
                <w:rFonts w:cs="Arial"/>
              </w:rPr>
              <w:t>Se cuenta también con la posibilidad de acceder al sistema de Becas del Programa Nacional de Becas (PRONABE</w:t>
            </w:r>
            <w:r>
              <w:rPr>
                <w:rFonts w:cs="Arial"/>
              </w:rPr>
              <w:t xml:space="preserve">, </w:t>
            </w:r>
            <w:hyperlink r:id="rId567" w:history="1">
              <w:r w:rsidRPr="00070917">
                <w:rPr>
                  <w:rStyle w:val="Hipervnculo"/>
                  <w:rFonts w:cs="Arial"/>
                </w:rPr>
                <w:t>http://ses2.sep.gob.mx/pronabes/</w:t>
              </w:r>
            </w:hyperlink>
            <w:r w:rsidRPr="00063169">
              <w:rPr>
                <w:rFonts w:cs="Arial"/>
              </w:rPr>
              <w:t>) otorgadas por el gobierno Federal para alumnos que cumplan con los requisitos establecidos</w:t>
            </w:r>
            <w:r>
              <w:rPr>
                <w:rFonts w:cs="Arial"/>
              </w:rPr>
              <w:t>. E</w:t>
            </w:r>
            <w:r w:rsidRPr="00063169">
              <w:rPr>
                <w:rFonts w:cs="Arial"/>
              </w:rPr>
              <w:t>l Departamento de Servicio Social de la Institución tiene la responsabilidad</w:t>
            </w:r>
            <w:r w:rsidRPr="00063169">
              <w:rPr>
                <w:rFonts w:cs="Arial"/>
                <w:color w:val="0000FF"/>
              </w:rPr>
              <w:t xml:space="preserve"> </w:t>
            </w:r>
            <w:r w:rsidRPr="00825A18">
              <w:rPr>
                <w:rFonts w:cs="Arial"/>
              </w:rPr>
              <w:t>de organizar dicho otorgamiento en base a un estudio socioeconómico y promedio académico. El pago se realiza mediante depósito directo en tarjetas bancarias a nombre del beneficiario</w:t>
            </w:r>
            <w:r w:rsidRPr="00063169">
              <w:rPr>
                <w:rFonts w:cs="Arial"/>
                <w:color w:val="0000FF"/>
              </w:rPr>
              <w:t>.</w:t>
            </w:r>
            <w:r w:rsidRPr="00063169">
              <w:rPr>
                <w:rFonts w:cs="Arial"/>
              </w:rPr>
              <w:t xml:space="preserve"> </w:t>
            </w:r>
            <w:r>
              <w:rPr>
                <w:rFonts w:cs="Arial"/>
              </w:rPr>
              <w:t xml:space="preserve">Los alumnos del PE-IAZ con éste tipo de becas se muestran en </w:t>
            </w:r>
            <w:hyperlink r:id="rId568" w:history="1">
              <w:r w:rsidRPr="00733D41">
                <w:rPr>
                  <w:rStyle w:val="Hipervnculo"/>
                </w:rPr>
                <w:t>PRONABES 04-05.pdf</w:t>
              </w:r>
            </w:hyperlink>
            <w:r>
              <w:t xml:space="preserve">, </w:t>
            </w:r>
            <w:hyperlink r:id="rId569" w:history="1">
              <w:r w:rsidRPr="00733D41">
                <w:rPr>
                  <w:rStyle w:val="Hipervnculo"/>
                </w:rPr>
                <w:t>PRONABES 06.pdf</w:t>
              </w:r>
            </w:hyperlink>
            <w:r>
              <w:t>. el número de becarios se muestra en el cuadro siguiente (</w:t>
            </w:r>
            <w:hyperlink r:id="rId570" w:history="1">
              <w:r w:rsidRPr="0034433F">
                <w:rPr>
                  <w:rStyle w:val="Hipervnculo"/>
                </w:rPr>
                <w:t>http://siu.uaaan.mx/siiaa/bases/licenciatura/ALUMNOS_BECADOSrpt.php</w:t>
              </w:r>
            </w:hyperlink>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19"/>
              <w:gridCol w:w="863"/>
              <w:gridCol w:w="1274"/>
              <w:gridCol w:w="1129"/>
              <w:gridCol w:w="1829"/>
              <w:gridCol w:w="2052"/>
            </w:tblGrid>
            <w:tr w:rsidR="00905EE2" w:rsidRPr="005C7E19" w:rsidTr="005C7E19">
              <w:trPr>
                <w:trHeight w:val="510"/>
                <w:jc w:val="center"/>
              </w:trPr>
              <w:tc>
                <w:tcPr>
                  <w:tcW w:w="0" w:type="auto"/>
                  <w:tcBorders>
                    <w:top w:val="single" w:sz="4" w:space="0" w:color="auto"/>
                    <w:left w:val="single" w:sz="4" w:space="0" w:color="auto"/>
                    <w:bottom w:val="single" w:sz="4" w:space="0" w:color="auto"/>
                    <w:right w:val="single" w:sz="4" w:space="0" w:color="auto"/>
                  </w:tcBorders>
                  <w:vAlign w:val="center"/>
                </w:tcPr>
                <w:p w:rsidR="00905EE2" w:rsidRPr="005C7E19" w:rsidRDefault="00905EE2" w:rsidP="005C7E19">
                  <w:pPr>
                    <w:spacing w:after="0"/>
                    <w:ind w:firstLine="0"/>
                    <w:jc w:val="center"/>
                    <w:rPr>
                      <w:rFonts w:cs="Arial"/>
                      <w:b/>
                      <w:sz w:val="20"/>
                      <w:szCs w:val="20"/>
                      <w:lang w:eastAsia="es-MX"/>
                    </w:rPr>
                  </w:pPr>
                  <w:r w:rsidRPr="005C7E19">
                    <w:rPr>
                      <w:rFonts w:cs="Arial"/>
                      <w:b/>
                      <w:sz w:val="20"/>
                      <w:szCs w:val="20"/>
                      <w:lang w:eastAsia="es-MX"/>
                    </w:rPr>
                    <w:t>Nivel</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5C7E19" w:rsidRDefault="00905EE2" w:rsidP="005C7E19">
                  <w:pPr>
                    <w:spacing w:after="0"/>
                    <w:ind w:firstLine="0"/>
                    <w:jc w:val="center"/>
                    <w:rPr>
                      <w:rFonts w:cs="Arial"/>
                      <w:b/>
                      <w:sz w:val="20"/>
                      <w:szCs w:val="20"/>
                      <w:lang w:eastAsia="es-MX"/>
                    </w:rPr>
                  </w:pPr>
                  <w:r w:rsidRPr="005C7E19">
                    <w:rPr>
                      <w:rFonts w:cs="Arial"/>
                      <w:b/>
                      <w:sz w:val="20"/>
                      <w:szCs w:val="20"/>
                      <w:lang w:eastAsia="es-MX"/>
                    </w:rPr>
                    <w:t>UAAAN</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5C7E19" w:rsidRDefault="00905EE2" w:rsidP="005C7E19">
                  <w:pPr>
                    <w:spacing w:after="0"/>
                    <w:ind w:firstLine="0"/>
                    <w:jc w:val="center"/>
                    <w:rPr>
                      <w:rFonts w:cs="Arial"/>
                      <w:b/>
                      <w:sz w:val="20"/>
                      <w:szCs w:val="20"/>
                      <w:lang w:eastAsia="es-MX"/>
                    </w:rPr>
                  </w:pPr>
                  <w:r w:rsidRPr="005C7E19">
                    <w:rPr>
                      <w:rFonts w:cs="Arial"/>
                      <w:b/>
                      <w:sz w:val="20"/>
                      <w:szCs w:val="20"/>
                      <w:lang w:eastAsia="es-MX"/>
                    </w:rPr>
                    <w:t>PRONABES</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5C7E19" w:rsidRDefault="00905EE2" w:rsidP="005C7E19">
                  <w:pPr>
                    <w:spacing w:after="0"/>
                    <w:ind w:firstLine="0"/>
                    <w:jc w:val="center"/>
                    <w:rPr>
                      <w:rFonts w:cs="Arial"/>
                      <w:b/>
                      <w:sz w:val="20"/>
                      <w:szCs w:val="20"/>
                      <w:lang w:eastAsia="es-MX"/>
                    </w:rPr>
                  </w:pPr>
                  <w:r w:rsidRPr="005C7E19">
                    <w:rPr>
                      <w:rFonts w:cs="Arial"/>
                      <w:b/>
                      <w:sz w:val="20"/>
                      <w:szCs w:val="20"/>
                      <w:lang w:eastAsia="es-MX"/>
                    </w:rPr>
                    <w:t>CONACYT</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5C7E19" w:rsidRDefault="00905EE2" w:rsidP="005C7E19">
                  <w:pPr>
                    <w:spacing w:after="0"/>
                    <w:ind w:firstLine="0"/>
                    <w:jc w:val="center"/>
                    <w:rPr>
                      <w:rFonts w:cs="Arial"/>
                      <w:b/>
                      <w:sz w:val="20"/>
                      <w:szCs w:val="20"/>
                      <w:lang w:eastAsia="es-MX"/>
                    </w:rPr>
                  </w:pPr>
                  <w:r w:rsidRPr="005C7E19">
                    <w:rPr>
                      <w:rFonts w:cs="Arial"/>
                      <w:b/>
                      <w:sz w:val="20"/>
                      <w:szCs w:val="20"/>
                      <w:lang w:eastAsia="es-MX"/>
                    </w:rPr>
                    <w:t>OTRAS FUENTES</w:t>
                  </w:r>
                </w:p>
              </w:tc>
              <w:tc>
                <w:tcPr>
                  <w:tcW w:w="0" w:type="auto"/>
                  <w:tcBorders>
                    <w:top w:val="single" w:sz="4" w:space="0" w:color="auto"/>
                    <w:left w:val="single" w:sz="4" w:space="0" w:color="auto"/>
                    <w:bottom w:val="single" w:sz="4" w:space="0" w:color="auto"/>
                    <w:right w:val="single" w:sz="4" w:space="0" w:color="auto"/>
                  </w:tcBorders>
                  <w:vAlign w:val="center"/>
                </w:tcPr>
                <w:p w:rsidR="00905EE2" w:rsidRPr="005C7E19" w:rsidRDefault="00905EE2" w:rsidP="005C7E19">
                  <w:pPr>
                    <w:spacing w:after="0"/>
                    <w:ind w:firstLine="0"/>
                    <w:jc w:val="center"/>
                    <w:rPr>
                      <w:rFonts w:cs="Arial"/>
                      <w:b/>
                      <w:sz w:val="20"/>
                      <w:szCs w:val="20"/>
                      <w:lang w:eastAsia="es-MX"/>
                    </w:rPr>
                  </w:pPr>
                  <w:r w:rsidRPr="005C7E19">
                    <w:rPr>
                      <w:rFonts w:cs="Arial"/>
                      <w:b/>
                      <w:sz w:val="20"/>
                      <w:szCs w:val="20"/>
                      <w:lang w:eastAsia="es-MX"/>
                    </w:rPr>
                    <w:t>Porcentaje Becados</w:t>
                  </w:r>
                </w:p>
              </w:tc>
            </w:tr>
            <w:tr w:rsidR="00905EE2" w:rsidRPr="005C7E19" w:rsidTr="005C7E19">
              <w:trPr>
                <w:trHeight w:val="285"/>
                <w:jc w:val="center"/>
              </w:trPr>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left"/>
                    <w:rPr>
                      <w:rFonts w:cs="Arial"/>
                      <w:sz w:val="20"/>
                      <w:szCs w:val="20"/>
                      <w:lang w:eastAsia="es-MX"/>
                    </w:rPr>
                  </w:pPr>
                  <w:r w:rsidRPr="005C7E19">
                    <w:rPr>
                      <w:rFonts w:cs="Arial"/>
                      <w:sz w:val="20"/>
                      <w:szCs w:val="20"/>
                      <w:lang w:eastAsia="es-MX"/>
                    </w:rPr>
                    <w:t>Licenciatura</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right"/>
                    <w:rPr>
                      <w:rFonts w:cs="Arial"/>
                      <w:sz w:val="20"/>
                      <w:szCs w:val="20"/>
                      <w:lang w:eastAsia="es-MX"/>
                    </w:rPr>
                  </w:pPr>
                  <w:r w:rsidRPr="005C7E19">
                    <w:rPr>
                      <w:rFonts w:cs="Arial"/>
                      <w:sz w:val="20"/>
                      <w:szCs w:val="20"/>
                      <w:lang w:eastAsia="es-MX"/>
                    </w:rPr>
                    <w:t>1360</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right"/>
                    <w:rPr>
                      <w:rFonts w:cs="Arial"/>
                      <w:sz w:val="20"/>
                      <w:szCs w:val="20"/>
                      <w:lang w:eastAsia="es-MX"/>
                    </w:rPr>
                  </w:pPr>
                  <w:r w:rsidRPr="005C7E19">
                    <w:rPr>
                      <w:rFonts w:cs="Arial"/>
                      <w:sz w:val="20"/>
                      <w:szCs w:val="20"/>
                      <w:lang w:eastAsia="es-MX"/>
                    </w:rPr>
                    <w:t>673</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right"/>
                    <w:rPr>
                      <w:rFonts w:cs="Arial"/>
                      <w:sz w:val="20"/>
                      <w:szCs w:val="20"/>
                      <w:lang w:eastAsia="es-MX"/>
                    </w:rPr>
                  </w:pPr>
                  <w:r w:rsidRPr="005C7E19">
                    <w:rPr>
                      <w:rFonts w:cs="Arial"/>
                      <w:sz w:val="20"/>
                      <w:szCs w:val="20"/>
                      <w:lang w:eastAsia="es-MX"/>
                    </w:rPr>
                    <w:t>0</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right"/>
                    <w:rPr>
                      <w:rFonts w:cs="Arial"/>
                      <w:sz w:val="20"/>
                      <w:szCs w:val="20"/>
                      <w:lang w:eastAsia="es-MX"/>
                    </w:rPr>
                  </w:pPr>
                  <w:r w:rsidRPr="005C7E19">
                    <w:rPr>
                      <w:rFonts w:cs="Arial"/>
                      <w:sz w:val="20"/>
                      <w:szCs w:val="20"/>
                      <w:lang w:eastAsia="es-MX"/>
                    </w:rPr>
                    <w:t>0</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right"/>
                    <w:rPr>
                      <w:rFonts w:cs="Arial"/>
                      <w:sz w:val="20"/>
                      <w:szCs w:val="20"/>
                      <w:lang w:eastAsia="es-MX"/>
                    </w:rPr>
                  </w:pPr>
                  <w:r w:rsidRPr="005C7E19">
                    <w:rPr>
                      <w:rFonts w:cs="Arial"/>
                      <w:sz w:val="20"/>
                      <w:szCs w:val="20"/>
                      <w:lang w:eastAsia="es-MX"/>
                    </w:rPr>
                    <w:t>51</w:t>
                  </w:r>
                </w:p>
              </w:tc>
            </w:tr>
            <w:tr w:rsidR="00905EE2" w:rsidRPr="005C7E19" w:rsidTr="005C7E19">
              <w:trPr>
                <w:trHeight w:val="285"/>
                <w:jc w:val="center"/>
              </w:trPr>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left"/>
                    <w:rPr>
                      <w:rFonts w:cs="Arial"/>
                      <w:sz w:val="20"/>
                      <w:szCs w:val="20"/>
                      <w:lang w:eastAsia="es-MX"/>
                    </w:rPr>
                  </w:pPr>
                  <w:r w:rsidRPr="005C7E19">
                    <w:rPr>
                      <w:rFonts w:cs="Arial"/>
                      <w:sz w:val="20"/>
                      <w:szCs w:val="20"/>
                      <w:lang w:eastAsia="es-MX"/>
                    </w:rPr>
                    <w:t>Maestría</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right"/>
                    <w:rPr>
                      <w:rFonts w:cs="Arial"/>
                      <w:sz w:val="20"/>
                      <w:szCs w:val="20"/>
                      <w:lang w:eastAsia="es-MX"/>
                    </w:rPr>
                  </w:pPr>
                  <w:r w:rsidRPr="005C7E19">
                    <w:rPr>
                      <w:rFonts w:cs="Arial"/>
                      <w:sz w:val="20"/>
                      <w:szCs w:val="20"/>
                      <w:lang w:eastAsia="es-MX"/>
                    </w:rPr>
                    <w:t>0</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right"/>
                    <w:rPr>
                      <w:rFonts w:cs="Arial"/>
                      <w:sz w:val="20"/>
                      <w:szCs w:val="20"/>
                      <w:lang w:eastAsia="es-MX"/>
                    </w:rPr>
                  </w:pPr>
                  <w:r w:rsidRPr="005C7E19">
                    <w:rPr>
                      <w:rFonts w:cs="Arial"/>
                      <w:sz w:val="20"/>
                      <w:szCs w:val="20"/>
                      <w:lang w:eastAsia="es-MX"/>
                    </w:rPr>
                    <w:t>0</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right"/>
                    <w:rPr>
                      <w:rFonts w:cs="Arial"/>
                      <w:sz w:val="20"/>
                      <w:szCs w:val="20"/>
                      <w:lang w:eastAsia="es-MX"/>
                    </w:rPr>
                  </w:pPr>
                  <w:r w:rsidRPr="005C7E19">
                    <w:rPr>
                      <w:rFonts w:cs="Arial"/>
                      <w:sz w:val="20"/>
                      <w:szCs w:val="20"/>
                      <w:lang w:eastAsia="es-MX"/>
                    </w:rPr>
                    <w:t>109</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right"/>
                    <w:rPr>
                      <w:rFonts w:cs="Arial"/>
                      <w:sz w:val="20"/>
                      <w:szCs w:val="20"/>
                      <w:lang w:eastAsia="es-MX"/>
                    </w:rPr>
                  </w:pPr>
                  <w:r w:rsidRPr="005C7E19">
                    <w:rPr>
                      <w:rFonts w:cs="Arial"/>
                      <w:sz w:val="20"/>
                      <w:szCs w:val="20"/>
                      <w:lang w:eastAsia="es-MX"/>
                    </w:rPr>
                    <w:t>0</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right"/>
                    <w:rPr>
                      <w:rFonts w:cs="Arial"/>
                      <w:sz w:val="20"/>
                      <w:szCs w:val="20"/>
                      <w:lang w:eastAsia="es-MX"/>
                    </w:rPr>
                  </w:pPr>
                  <w:r w:rsidRPr="005C7E19">
                    <w:rPr>
                      <w:rFonts w:cs="Arial"/>
                      <w:sz w:val="20"/>
                      <w:szCs w:val="20"/>
                      <w:lang w:eastAsia="es-MX"/>
                    </w:rPr>
                    <w:t>98</w:t>
                  </w:r>
                </w:p>
              </w:tc>
            </w:tr>
            <w:tr w:rsidR="00905EE2" w:rsidRPr="005C7E19" w:rsidTr="005C7E19">
              <w:trPr>
                <w:trHeight w:val="285"/>
                <w:jc w:val="center"/>
              </w:trPr>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left"/>
                    <w:rPr>
                      <w:rFonts w:cs="Arial"/>
                      <w:sz w:val="20"/>
                      <w:szCs w:val="20"/>
                      <w:lang w:eastAsia="es-MX"/>
                    </w:rPr>
                  </w:pPr>
                  <w:r w:rsidRPr="005C7E19">
                    <w:rPr>
                      <w:rFonts w:cs="Arial"/>
                      <w:sz w:val="20"/>
                      <w:szCs w:val="20"/>
                      <w:lang w:eastAsia="es-MX"/>
                    </w:rPr>
                    <w:t>Doctorado</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right"/>
                    <w:rPr>
                      <w:rFonts w:cs="Arial"/>
                      <w:sz w:val="20"/>
                      <w:szCs w:val="20"/>
                      <w:lang w:eastAsia="es-MX"/>
                    </w:rPr>
                  </w:pPr>
                  <w:r w:rsidRPr="005C7E19">
                    <w:rPr>
                      <w:rFonts w:cs="Arial"/>
                      <w:sz w:val="20"/>
                      <w:szCs w:val="20"/>
                      <w:lang w:eastAsia="es-MX"/>
                    </w:rPr>
                    <w:t>0</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right"/>
                    <w:rPr>
                      <w:rFonts w:cs="Arial"/>
                      <w:sz w:val="20"/>
                      <w:szCs w:val="20"/>
                      <w:lang w:eastAsia="es-MX"/>
                    </w:rPr>
                  </w:pPr>
                  <w:r w:rsidRPr="005C7E19">
                    <w:rPr>
                      <w:rFonts w:cs="Arial"/>
                      <w:sz w:val="20"/>
                      <w:szCs w:val="20"/>
                      <w:lang w:eastAsia="es-MX"/>
                    </w:rPr>
                    <w:t>0</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right"/>
                    <w:rPr>
                      <w:rFonts w:cs="Arial"/>
                      <w:sz w:val="20"/>
                      <w:szCs w:val="20"/>
                      <w:lang w:eastAsia="es-MX"/>
                    </w:rPr>
                  </w:pPr>
                  <w:r w:rsidRPr="005C7E19">
                    <w:rPr>
                      <w:rFonts w:cs="Arial"/>
                      <w:sz w:val="20"/>
                      <w:szCs w:val="20"/>
                      <w:lang w:eastAsia="es-MX"/>
                    </w:rPr>
                    <w:t>20</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right"/>
                    <w:rPr>
                      <w:rFonts w:cs="Arial"/>
                      <w:sz w:val="20"/>
                      <w:szCs w:val="20"/>
                      <w:lang w:eastAsia="es-MX"/>
                    </w:rPr>
                  </w:pPr>
                  <w:r w:rsidRPr="005C7E19">
                    <w:rPr>
                      <w:rFonts w:cs="Arial"/>
                      <w:sz w:val="20"/>
                      <w:szCs w:val="20"/>
                      <w:lang w:eastAsia="es-MX"/>
                    </w:rPr>
                    <w:t>0</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5C7E19" w:rsidRDefault="00905EE2" w:rsidP="005C7E19">
                  <w:pPr>
                    <w:spacing w:after="0"/>
                    <w:ind w:firstLine="0"/>
                    <w:jc w:val="right"/>
                    <w:rPr>
                      <w:rFonts w:cs="Arial"/>
                      <w:sz w:val="20"/>
                      <w:szCs w:val="20"/>
                      <w:lang w:eastAsia="es-MX"/>
                    </w:rPr>
                  </w:pPr>
                  <w:r w:rsidRPr="005C7E19">
                    <w:rPr>
                      <w:rFonts w:cs="Arial"/>
                      <w:sz w:val="20"/>
                      <w:szCs w:val="20"/>
                      <w:lang w:eastAsia="es-MX"/>
                    </w:rPr>
                    <w:t>69</w:t>
                  </w:r>
                </w:p>
              </w:tc>
            </w:tr>
          </w:tbl>
          <w:p w:rsidR="00905EE2" w:rsidRPr="00E55DB5" w:rsidRDefault="00905EE2" w:rsidP="00974F72">
            <w:pPr>
              <w:overflowPunct w:val="0"/>
              <w:autoSpaceDE w:val="0"/>
              <w:autoSpaceDN w:val="0"/>
              <w:adjustRightInd w:val="0"/>
              <w:jc w:val="center"/>
              <w:textAlignment w:val="baseline"/>
              <w:rPr>
                <w:rFonts w:cs="Arial"/>
                <w:b/>
              </w:rPr>
            </w:pPr>
            <w:r w:rsidRPr="00E55DB5">
              <w:rPr>
                <w:rFonts w:cs="Arial"/>
                <w:b/>
                <w:highlight w:val="cyan"/>
              </w:rPr>
              <w:t>El PE-IAZ cuenta con un programa de becas estudiantiles</w:t>
            </w:r>
          </w:p>
        </w:tc>
      </w:tr>
      <w:tr w:rsidR="00905EE2" w:rsidRPr="00BA71F6">
        <w:tc>
          <w:tcPr>
            <w:tcW w:w="1911" w:type="pct"/>
            <w:gridSpan w:val="3"/>
            <w:tcBorders>
              <w:left w:val="single" w:sz="4" w:space="0" w:color="auto"/>
            </w:tcBorders>
            <w:shd w:val="clear" w:color="auto" w:fill="D9D9D9"/>
          </w:tcPr>
          <w:p w:rsidR="00905EE2" w:rsidRPr="00BA71F6" w:rsidRDefault="00905EE2" w:rsidP="00FC1552">
            <w:pPr>
              <w:spacing w:after="0"/>
              <w:ind w:firstLine="0"/>
            </w:pPr>
            <w:r w:rsidRPr="00BA71F6">
              <w:t>7.7 El programa educativo debe contar con un programa de recon</w:t>
            </w:r>
            <w:r w:rsidRPr="00BA71F6">
              <w:t>o</w:t>
            </w:r>
            <w:r w:rsidRPr="00BA71F6">
              <w:t>cimiento a los estudiantes de alto desempeño</w:t>
            </w:r>
          </w:p>
          <w:p w:rsidR="00905EE2" w:rsidRPr="00BA71F6" w:rsidRDefault="00905EE2" w:rsidP="00FC1552">
            <w:pPr>
              <w:spacing w:after="0"/>
              <w:ind w:firstLine="0"/>
            </w:pPr>
            <w:r w:rsidRPr="00BA71F6">
              <w:t>Existencia de un programa de premios, estímulos y otras acciones que reconozcan a los estudiantes de alto rendimiento.</w:t>
            </w:r>
          </w:p>
        </w:tc>
        <w:tc>
          <w:tcPr>
            <w:tcW w:w="1618" w:type="pct"/>
            <w:gridSpan w:val="4"/>
            <w:shd w:val="clear" w:color="auto" w:fill="D9D9D9"/>
          </w:tcPr>
          <w:p w:rsidR="00905EE2" w:rsidRPr="00BA71F6" w:rsidRDefault="00905EE2" w:rsidP="00AC340F">
            <w:pPr>
              <w:widowControl w:val="0"/>
              <w:numPr>
                <w:ilvl w:val="0"/>
                <w:numId w:val="12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¿Existe un programa que reconozca a los estudiantes de alto rendimiento?</w:t>
            </w:r>
          </w:p>
          <w:p w:rsidR="00905EE2" w:rsidRPr="00BA71F6" w:rsidRDefault="00905EE2" w:rsidP="00AC340F">
            <w:pPr>
              <w:widowControl w:val="0"/>
              <w:numPr>
                <w:ilvl w:val="0"/>
                <w:numId w:val="12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¿Son adecuados los procedimientos para otorgar los reconocimientos? </w:t>
            </w:r>
          </w:p>
          <w:p w:rsidR="00905EE2" w:rsidRPr="00BA71F6" w:rsidRDefault="00905EE2" w:rsidP="00AC340F">
            <w:pPr>
              <w:widowControl w:val="0"/>
              <w:numPr>
                <w:ilvl w:val="0"/>
                <w:numId w:val="12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¿Cómo se asegura que la difusión del mismo alcance al 100% de los estudiantes?</w:t>
            </w:r>
          </w:p>
        </w:tc>
        <w:tc>
          <w:tcPr>
            <w:tcW w:w="1471" w:type="pct"/>
            <w:shd w:val="clear" w:color="auto" w:fill="D9D9D9"/>
          </w:tcPr>
          <w:p w:rsidR="00905EE2" w:rsidRPr="00BA71F6" w:rsidRDefault="00905EE2" w:rsidP="00AC340F">
            <w:pPr>
              <w:widowControl w:val="0"/>
              <w:numPr>
                <w:ilvl w:val="0"/>
                <w:numId w:val="12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Normatividad para el reconocimiento al desempeño de los estudiantes y la relación de acciones y resultados.</w:t>
            </w:r>
          </w:p>
          <w:p w:rsidR="00905EE2" w:rsidRPr="00BA71F6" w:rsidRDefault="00905EE2" w:rsidP="00AC340F">
            <w:pPr>
              <w:widowControl w:val="0"/>
              <w:numPr>
                <w:ilvl w:val="0"/>
                <w:numId w:val="12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Relación de alumnos beneficiados.</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FC1552">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FC1552">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FC1552">
            <w:pPr>
              <w:spacing w:after="0"/>
              <w:ind w:firstLine="0"/>
            </w:pPr>
          </w:p>
          <w:p w:rsidR="00905EE2" w:rsidRPr="00BA71F6" w:rsidRDefault="00905EE2" w:rsidP="00FC1552">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FC1552">
            <w:pPr>
              <w:spacing w:after="0"/>
              <w:ind w:firstLine="0"/>
            </w:pPr>
          </w:p>
          <w:p w:rsidR="00905EE2" w:rsidRPr="00BA71F6" w:rsidRDefault="00905EE2" w:rsidP="00FC1552">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4C71B6">
            <w:pPr>
              <w:overflowPunct w:val="0"/>
              <w:autoSpaceDE w:val="0"/>
              <w:autoSpaceDN w:val="0"/>
              <w:adjustRightInd w:val="0"/>
              <w:textAlignment w:val="baseline"/>
              <w:rPr>
                <w:rFonts w:cs="Arial"/>
                <w:b/>
              </w:rPr>
            </w:pPr>
            <w:r w:rsidRPr="00B628D4">
              <w:rPr>
                <w:rFonts w:cs="Arial"/>
                <w:b/>
              </w:rPr>
              <w:t>Descripción, apreciación y análisis:</w:t>
            </w:r>
          </w:p>
          <w:p w:rsidR="00905EE2" w:rsidRPr="00063169" w:rsidRDefault="00905EE2" w:rsidP="004C71B6">
            <w:pPr>
              <w:overflowPunct w:val="0"/>
              <w:autoSpaceDE w:val="0"/>
              <w:autoSpaceDN w:val="0"/>
              <w:adjustRightInd w:val="0"/>
              <w:textAlignment w:val="baseline"/>
              <w:rPr>
                <w:rFonts w:cs="Arial"/>
              </w:rPr>
            </w:pPr>
            <w:r w:rsidRPr="00063169">
              <w:rPr>
                <w:rFonts w:cs="Arial"/>
              </w:rPr>
              <w:t>En la Institución, no existe un programa formal que reconozca a los estudiantes de alto rendimiento. Sin embargo, existen políticas y mecanismos para estimular a los buenos est</w:t>
            </w:r>
            <w:r w:rsidRPr="00063169">
              <w:rPr>
                <w:rFonts w:cs="Arial"/>
              </w:rPr>
              <w:t>u</w:t>
            </w:r>
            <w:r w:rsidRPr="00063169">
              <w:rPr>
                <w:rFonts w:cs="Arial"/>
              </w:rPr>
              <w:t>diantes</w:t>
            </w:r>
            <w:r w:rsidRPr="00063169">
              <w:rPr>
                <w:rFonts w:cs="Arial"/>
                <w:color w:val="0000FF"/>
              </w:rPr>
              <w:t>.</w:t>
            </w:r>
            <w:r w:rsidRPr="00063169">
              <w:rPr>
                <w:rFonts w:cs="Arial"/>
              </w:rPr>
              <w:t xml:space="preserve"> Además se hace un reconocimiento público por programa académico, en la ceremonia de graduación, por las máximas autoridades universitarias a los alumnos con los pr</w:t>
            </w:r>
            <w:r w:rsidRPr="00063169">
              <w:rPr>
                <w:rFonts w:cs="Arial"/>
              </w:rPr>
              <w:t>o</w:t>
            </w:r>
            <w:r w:rsidRPr="00063169">
              <w:rPr>
                <w:rFonts w:cs="Arial"/>
              </w:rPr>
              <w:t xml:space="preserve">medios de calificaciones más altos. </w:t>
            </w:r>
            <w:r>
              <w:rPr>
                <w:rFonts w:cs="Arial"/>
              </w:rPr>
              <w:t>A</w:t>
            </w:r>
            <w:r w:rsidRPr="00063169">
              <w:rPr>
                <w:rFonts w:cs="Arial"/>
              </w:rPr>
              <w:t xml:space="preserve"> los tres primeros lugares en aprovechamiento de la generación y el más sobresaliente de ellos  es quien a nombre de la generación de egreso dirige las palabras de agradecimiento a los padres y a la Institución. También se hacen merecedores de reconocimiento en la ceremonia de graduación los alumnos que fueron cons</w:t>
            </w:r>
            <w:r w:rsidRPr="00063169">
              <w:rPr>
                <w:rFonts w:cs="Arial"/>
              </w:rPr>
              <w:t>e</w:t>
            </w:r>
            <w:r w:rsidRPr="00063169">
              <w:rPr>
                <w:rFonts w:cs="Arial"/>
              </w:rPr>
              <w:lastRenderedPageBreak/>
              <w:t>jeros universitarios, integrantes de comisiones del H. Consejo Universitario, la rondalla de saltillo, la banda de guerra, la escolta y de los equipos representativos de las diferentes di</w:t>
            </w:r>
            <w:r w:rsidRPr="00063169">
              <w:rPr>
                <w:rFonts w:cs="Arial"/>
              </w:rPr>
              <w:t>s</w:t>
            </w:r>
            <w:r w:rsidRPr="00063169">
              <w:rPr>
                <w:rFonts w:cs="Arial"/>
              </w:rPr>
              <w:t xml:space="preserve">ciplinas deportivas. </w:t>
            </w:r>
          </w:p>
          <w:p w:rsidR="00905EE2" w:rsidRPr="00063169" w:rsidRDefault="00905EE2" w:rsidP="004C71B6">
            <w:pPr>
              <w:overflowPunct w:val="0"/>
              <w:autoSpaceDE w:val="0"/>
              <w:autoSpaceDN w:val="0"/>
              <w:adjustRightInd w:val="0"/>
              <w:textAlignment w:val="baseline"/>
              <w:rPr>
                <w:rFonts w:cs="Arial"/>
              </w:rPr>
            </w:pPr>
            <w:r w:rsidRPr="00063169">
              <w:rPr>
                <w:rFonts w:cs="Arial"/>
              </w:rPr>
              <w:t>Por otra parte, reciben mención especial los alumnos integrantes de los equipos triunfadores en el Concurso Internacional de Identificación de Plantas de Pastizales</w:t>
            </w:r>
            <w:r>
              <w:rPr>
                <w:rFonts w:cs="Arial"/>
              </w:rPr>
              <w:t xml:space="preserve"> (</w:t>
            </w:r>
            <w:hyperlink r:id="rId571" w:history="1">
              <w:r w:rsidRPr="00BA0A01">
                <w:rPr>
                  <w:rStyle w:val="Hipervnculo"/>
                  <w:rFonts w:cs="Arial"/>
                </w:rPr>
                <w:t>http://www.uaaan.mx/DGA/eiipp/ant_eiip1.htm</w:t>
              </w:r>
            </w:hyperlink>
            <w:r w:rsidRPr="00063169">
              <w:rPr>
                <w:rFonts w:cs="Arial"/>
              </w:rPr>
              <w:t xml:space="preserve">.  A los </w:t>
            </w:r>
            <w:r>
              <w:rPr>
                <w:rFonts w:cs="Arial"/>
              </w:rPr>
              <w:t>alumnos</w:t>
            </w:r>
            <w:r w:rsidRPr="00063169">
              <w:rPr>
                <w:rFonts w:cs="Arial"/>
              </w:rPr>
              <w:t xml:space="preserve"> que al momento de la ceremonia han presentado su examen profesional se les reconoce públicamente como ingeni</w:t>
            </w:r>
            <w:r w:rsidRPr="00063169">
              <w:rPr>
                <w:rFonts w:cs="Arial"/>
              </w:rPr>
              <w:t>e</w:t>
            </w:r>
            <w:r w:rsidRPr="00063169">
              <w:rPr>
                <w:rFonts w:cs="Arial"/>
              </w:rPr>
              <w:t xml:space="preserve">ros. Este proceder se ha realizado, durante al menos los últimos 20 años, lo cual se tiene en alto valor por lo que significa la solemnidad de la velada de </w:t>
            </w:r>
            <w:r>
              <w:rPr>
                <w:rFonts w:cs="Arial"/>
              </w:rPr>
              <w:t>g</w:t>
            </w:r>
            <w:r w:rsidRPr="00063169">
              <w:rPr>
                <w:rFonts w:cs="Arial"/>
              </w:rPr>
              <w:t xml:space="preserve">raduación. </w:t>
            </w:r>
          </w:p>
          <w:p w:rsidR="00905EE2" w:rsidRDefault="00905EE2" w:rsidP="001637E9">
            <w:pPr>
              <w:rPr>
                <w:rFonts w:cs="Arial"/>
                <w:color w:val="0000FF"/>
              </w:rPr>
            </w:pPr>
            <w:r w:rsidRPr="00063169">
              <w:rPr>
                <w:rFonts w:cs="Arial"/>
              </w:rPr>
              <w:t>Por último a los alumnos con  promedio general no menor a 9.0, que no hayan reprobado ninguna materia y que tampoco tengan en su expediente ningún reporte de mala condu</w:t>
            </w:r>
            <w:r w:rsidRPr="00063169">
              <w:rPr>
                <w:rFonts w:cs="Arial"/>
              </w:rPr>
              <w:t>c</w:t>
            </w:r>
            <w:r w:rsidRPr="00063169">
              <w:rPr>
                <w:rFonts w:cs="Arial"/>
              </w:rPr>
              <w:t xml:space="preserve">ta pueden ser merecedores de mención honorífica en su examen profesional vía tesis como se establece en el Reglamento Académico de Alumnos de nivel Licenciatura </w:t>
            </w:r>
            <w:r w:rsidRPr="00063169">
              <w:rPr>
                <w:rFonts w:cs="Arial"/>
                <w:color w:val="0000FF"/>
              </w:rPr>
              <w:t>(</w:t>
            </w:r>
            <w:hyperlink r:id="rId572" w:history="1">
              <w:r w:rsidRPr="00974F72">
                <w:rPr>
                  <w:rStyle w:val="Hipervnculo"/>
                  <w:rFonts w:cs="Arial"/>
                </w:rPr>
                <w:t>Reglam Acad alums Lic- 99.pdf</w:t>
              </w:r>
            </w:hyperlink>
            <w:r>
              <w:rPr>
                <w:rFonts w:cs="Arial"/>
                <w:color w:val="0000FF"/>
              </w:rPr>
              <w:t xml:space="preserve">, </w:t>
            </w:r>
            <w:r w:rsidRPr="001637E9">
              <w:rPr>
                <w:rFonts w:cs="Arial"/>
              </w:rPr>
              <w:t>Artículo 89</w:t>
            </w:r>
            <w:r>
              <w:rPr>
                <w:rFonts w:cs="Arial"/>
              </w:rPr>
              <w:t>-</w:t>
            </w:r>
            <w:r w:rsidRPr="001637E9">
              <w:rPr>
                <w:rFonts w:cs="Arial"/>
              </w:rPr>
              <w:t xml:space="preserve"> Frac</w:t>
            </w:r>
            <w:r>
              <w:rPr>
                <w:rFonts w:cs="Arial"/>
              </w:rPr>
              <w:t>.</w:t>
            </w:r>
            <w:r w:rsidRPr="001637E9">
              <w:rPr>
                <w:rFonts w:cs="Arial"/>
              </w:rPr>
              <w:t xml:space="preserve"> I</w:t>
            </w:r>
            <w:r>
              <w:rPr>
                <w:rFonts w:cs="Arial"/>
              </w:rPr>
              <w:t xml:space="preserve">, </w:t>
            </w:r>
            <w:hyperlink r:id="rId573" w:history="1">
              <w:r w:rsidRPr="000812A1">
                <w:rPr>
                  <w:rStyle w:val="Hipervnculo"/>
                  <w:rFonts w:cs="Arial"/>
                </w:rPr>
                <w:t>Reglam Acad alum Lic 07.doc</w:t>
              </w:r>
            </w:hyperlink>
            <w:r>
              <w:rPr>
                <w:rFonts w:cs="Arial"/>
              </w:rPr>
              <w:t>, Artículo 92-Frac. II</w:t>
            </w:r>
            <w:r w:rsidRPr="00063169">
              <w:rPr>
                <w:rFonts w:cs="Arial"/>
                <w:color w:val="0000FF"/>
              </w:rPr>
              <w:t>).</w:t>
            </w:r>
          </w:p>
          <w:p w:rsidR="00905EE2" w:rsidRPr="00E55DB5" w:rsidRDefault="00905EE2" w:rsidP="001637E9">
            <w:pPr>
              <w:jc w:val="center"/>
              <w:rPr>
                <w:rFonts w:cs="Arial"/>
                <w:b/>
              </w:rPr>
            </w:pPr>
            <w:r w:rsidRPr="00E55DB5">
              <w:rPr>
                <w:rFonts w:cs="Arial"/>
                <w:b/>
                <w:highlight w:val="cyan"/>
              </w:rPr>
              <w:t>El PE-IAZ ofrece reconocimiento a los estudiantes de alto desempeño académico, cultural y deportivo.</w:t>
            </w:r>
          </w:p>
        </w:tc>
      </w:tr>
      <w:tr w:rsidR="00905EE2" w:rsidRPr="00BA71F6" w:rsidTr="00B628D4">
        <w:tc>
          <w:tcPr>
            <w:tcW w:w="2793" w:type="pct"/>
            <w:gridSpan w:val="4"/>
            <w:vMerge w:val="restart"/>
            <w:tcBorders>
              <w:left w:val="single" w:sz="4" w:space="0" w:color="auto"/>
            </w:tcBorders>
            <w:shd w:val="clear" w:color="auto" w:fill="D9D9D9"/>
            <w:vAlign w:val="center"/>
          </w:tcPr>
          <w:p w:rsidR="00905EE2" w:rsidRPr="00BA71F6" w:rsidRDefault="00905EE2" w:rsidP="00FC1552">
            <w:pPr>
              <w:spacing w:after="0"/>
              <w:ind w:firstLine="0"/>
            </w:pPr>
            <w:r w:rsidRPr="00BA71F6">
              <w:rPr>
                <w:rFonts w:ascii="Book Antiqua" w:hAnsi="Book Antiqua"/>
              </w:rPr>
              <w:lastRenderedPageBreak/>
              <w:t>Enuncie en los espacios señalados en la columna de la derecha, las principales fortalezas identificadas por la institución acerca del programa que se está evaluando y las acciones que están desarrollando para asegurar dichas condiciones de fortaleza dentro de esta categoría de análisis:</w:t>
            </w:r>
            <w:r w:rsidRPr="00BA71F6">
              <w:rPr>
                <w:rFonts w:ascii="Book Antiqua" w:hAnsi="Book Antiqua"/>
                <w:b/>
                <w:bCs/>
              </w:rPr>
              <w:t xml:space="preserve"> </w:t>
            </w:r>
            <w:r w:rsidRPr="00BA71F6">
              <w:rPr>
                <w:rFonts w:ascii="Book Antiqua" w:hAnsi="Book Antiqua"/>
                <w:b/>
              </w:rPr>
              <w:t>Servicios de apoyo a los estudiantes</w:t>
            </w:r>
            <w:r w:rsidRPr="00BA71F6">
              <w:rPr>
                <w:rFonts w:ascii="Book Antiqua" w:hAnsi="Book Antiqua"/>
              </w:rPr>
              <w:t>.  Debe cuidarse la congruencia de los comentarios con el juicio de valor emitido p</w:t>
            </w:r>
            <w:r w:rsidRPr="00BA71F6">
              <w:rPr>
                <w:rFonts w:ascii="Book Antiqua" w:hAnsi="Book Antiqua"/>
              </w:rPr>
              <w:t>a</w:t>
            </w:r>
            <w:r w:rsidRPr="00BA71F6">
              <w:rPr>
                <w:rFonts w:ascii="Book Antiqua" w:hAnsi="Book Antiqua"/>
              </w:rPr>
              <w:t>ra cada indicador.</w:t>
            </w:r>
          </w:p>
        </w:tc>
        <w:tc>
          <w:tcPr>
            <w:tcW w:w="98" w:type="pct"/>
            <w:vMerge w:val="restart"/>
          </w:tcPr>
          <w:p w:rsidR="00905EE2" w:rsidRPr="00BA71F6" w:rsidRDefault="00905EE2" w:rsidP="00FC1552">
            <w:pPr>
              <w:spacing w:after="0"/>
              <w:ind w:firstLine="0"/>
            </w:pPr>
          </w:p>
        </w:tc>
        <w:tc>
          <w:tcPr>
            <w:tcW w:w="2109" w:type="pct"/>
            <w:gridSpan w:val="3"/>
            <w:shd w:val="clear" w:color="auto" w:fill="D9D9D9"/>
          </w:tcPr>
          <w:p w:rsidR="00905EE2" w:rsidRPr="00BA71F6" w:rsidRDefault="00905EE2" w:rsidP="00FC1552">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Fortalezas</w:t>
            </w:r>
          </w:p>
          <w:p w:rsidR="00905EE2" w:rsidRPr="00BA71F6" w:rsidRDefault="00905EE2" w:rsidP="00FC1552">
            <w:pPr>
              <w:spacing w:after="0"/>
              <w:ind w:firstLine="0"/>
            </w:pPr>
            <w:r w:rsidRPr="00BA71F6">
              <w:rPr>
                <w:rFonts w:ascii="Book Antiqua" w:hAnsi="Book Antiqua"/>
                <w:b/>
              </w:rPr>
              <w:t>Categoría de Servicios de apoyo a los estudiantes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FC1552">
            <w:pPr>
              <w:spacing w:after="0"/>
              <w:ind w:firstLine="0"/>
            </w:pPr>
          </w:p>
        </w:tc>
        <w:tc>
          <w:tcPr>
            <w:tcW w:w="98" w:type="pct"/>
            <w:vMerge/>
          </w:tcPr>
          <w:p w:rsidR="00905EE2" w:rsidRPr="00BA71F6" w:rsidRDefault="00905EE2" w:rsidP="00FC1552">
            <w:pPr>
              <w:spacing w:after="0"/>
              <w:ind w:firstLine="0"/>
            </w:pPr>
          </w:p>
        </w:tc>
        <w:tc>
          <w:tcPr>
            <w:tcW w:w="2109" w:type="pct"/>
            <w:gridSpan w:val="3"/>
          </w:tcPr>
          <w:p w:rsidR="00905EE2" w:rsidRPr="00BA71F6" w:rsidRDefault="00905EE2" w:rsidP="00FC1552">
            <w:pPr>
              <w:spacing w:after="0"/>
              <w:ind w:firstLine="0"/>
            </w:pPr>
            <w:r w:rsidRPr="00BA71F6">
              <w:t>1.</w:t>
            </w:r>
            <w:r>
              <w:t xml:space="preserve"> Se tiene programa de tutorías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FC1552">
            <w:pPr>
              <w:spacing w:after="0"/>
              <w:ind w:firstLine="0"/>
            </w:pPr>
          </w:p>
        </w:tc>
        <w:tc>
          <w:tcPr>
            <w:tcW w:w="98" w:type="pct"/>
            <w:vMerge/>
          </w:tcPr>
          <w:p w:rsidR="00905EE2" w:rsidRPr="00BA71F6" w:rsidRDefault="00905EE2" w:rsidP="00FC1552">
            <w:pPr>
              <w:spacing w:after="0"/>
              <w:ind w:firstLine="0"/>
            </w:pPr>
          </w:p>
        </w:tc>
        <w:tc>
          <w:tcPr>
            <w:tcW w:w="2109" w:type="pct"/>
            <w:gridSpan w:val="3"/>
            <w:shd w:val="clear" w:color="auto" w:fill="D9D9D9"/>
          </w:tcPr>
          <w:p w:rsidR="00905EE2" w:rsidRPr="00BA71F6" w:rsidRDefault="00905EE2" w:rsidP="00FC1552">
            <w:pPr>
              <w:spacing w:after="0"/>
              <w:ind w:firstLine="0"/>
            </w:pPr>
            <w:r w:rsidRPr="00BA71F6">
              <w:rPr>
                <w:rFonts w:ascii="Book Antiqua" w:hAnsi="Book Antiqua"/>
                <w:b/>
              </w:rPr>
              <w:t>Acciones que se realizan para asegurar las fortalezas enunciadas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FC1552">
            <w:pPr>
              <w:spacing w:after="0"/>
              <w:ind w:firstLine="0"/>
            </w:pPr>
          </w:p>
        </w:tc>
        <w:tc>
          <w:tcPr>
            <w:tcW w:w="98" w:type="pct"/>
            <w:vMerge/>
          </w:tcPr>
          <w:p w:rsidR="00905EE2" w:rsidRPr="00BA71F6" w:rsidRDefault="00905EE2" w:rsidP="00FC1552">
            <w:pPr>
              <w:spacing w:after="0"/>
              <w:ind w:firstLine="0"/>
            </w:pPr>
          </w:p>
        </w:tc>
        <w:tc>
          <w:tcPr>
            <w:tcW w:w="2109" w:type="pct"/>
            <w:gridSpan w:val="3"/>
          </w:tcPr>
          <w:p w:rsidR="00905EE2" w:rsidRPr="00BA71F6" w:rsidRDefault="00905EE2" w:rsidP="00FC1552">
            <w:pPr>
              <w:spacing w:after="0"/>
              <w:ind w:firstLine="0"/>
            </w:pPr>
            <w:r w:rsidRPr="00BA71F6">
              <w:t>1.</w:t>
            </w:r>
            <w:r>
              <w:t xml:space="preserve"> Mejorar la operatividad del programa de tutorías</w:t>
            </w:r>
          </w:p>
        </w:tc>
      </w:tr>
      <w:tr w:rsidR="00905EE2" w:rsidRPr="00BA71F6" w:rsidTr="00B628D4">
        <w:tc>
          <w:tcPr>
            <w:tcW w:w="2793" w:type="pct"/>
            <w:gridSpan w:val="4"/>
            <w:vMerge w:val="restart"/>
            <w:tcBorders>
              <w:left w:val="single" w:sz="4" w:space="0" w:color="auto"/>
            </w:tcBorders>
            <w:shd w:val="clear" w:color="auto" w:fill="D9D9D9"/>
            <w:vAlign w:val="center"/>
          </w:tcPr>
          <w:p w:rsidR="00905EE2" w:rsidRPr="00BA71F6" w:rsidRDefault="00905EE2" w:rsidP="00FC1552">
            <w:pPr>
              <w:spacing w:after="0"/>
              <w:ind w:firstLine="0"/>
            </w:pPr>
            <w:r w:rsidRPr="00BA71F6">
              <w:rPr>
                <w:rFonts w:ascii="Book Antiqua" w:hAnsi="Book Antiqua"/>
              </w:rPr>
              <w:t>Enuncie en los espacios señalados en la columna de la derecha, las principales debilidades detectadas por la institución acerca del programa que se está evaluando y las acciones que se están desarrolla</w:t>
            </w:r>
            <w:r w:rsidRPr="00BA71F6">
              <w:rPr>
                <w:rFonts w:ascii="Book Antiqua" w:hAnsi="Book Antiqua"/>
              </w:rPr>
              <w:t>n</w:t>
            </w:r>
            <w:r w:rsidRPr="00BA71F6">
              <w:rPr>
                <w:rFonts w:ascii="Book Antiqua" w:hAnsi="Book Antiqua"/>
              </w:rPr>
              <w:t xml:space="preserve">do para atender dichas condiciones de debilidad dentro de esta categoría de análisis: </w:t>
            </w:r>
            <w:r w:rsidRPr="00BA71F6">
              <w:rPr>
                <w:rFonts w:ascii="Book Antiqua" w:hAnsi="Book Antiqua"/>
                <w:b/>
              </w:rPr>
              <w:t>Servicios de apoyo a los estudiantes</w:t>
            </w:r>
            <w:r w:rsidRPr="00BA71F6">
              <w:rPr>
                <w:rFonts w:ascii="Book Antiqua" w:hAnsi="Book Antiqua"/>
              </w:rPr>
              <w:t>.  Debe cuidarse la congruencia de los comentarios con el juicio de valor em</w:t>
            </w:r>
            <w:r w:rsidRPr="00BA71F6">
              <w:rPr>
                <w:rFonts w:ascii="Book Antiqua" w:hAnsi="Book Antiqua"/>
              </w:rPr>
              <w:t>i</w:t>
            </w:r>
            <w:r w:rsidRPr="00BA71F6">
              <w:rPr>
                <w:rFonts w:ascii="Book Antiqua" w:hAnsi="Book Antiqua"/>
              </w:rPr>
              <w:t>tido para cada indicador.</w:t>
            </w:r>
          </w:p>
        </w:tc>
        <w:tc>
          <w:tcPr>
            <w:tcW w:w="98" w:type="pct"/>
            <w:vMerge w:val="restart"/>
          </w:tcPr>
          <w:p w:rsidR="00905EE2" w:rsidRPr="00BA71F6" w:rsidRDefault="00905EE2" w:rsidP="00FC1552">
            <w:pPr>
              <w:spacing w:after="0"/>
              <w:ind w:firstLine="0"/>
            </w:pPr>
          </w:p>
        </w:tc>
        <w:tc>
          <w:tcPr>
            <w:tcW w:w="2109" w:type="pct"/>
            <w:gridSpan w:val="3"/>
            <w:shd w:val="clear" w:color="auto" w:fill="D9D9D9"/>
          </w:tcPr>
          <w:p w:rsidR="00905EE2" w:rsidRPr="00BA71F6" w:rsidRDefault="00905EE2" w:rsidP="00FC1552">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Áreas de Oportunidad  (principales problemas detectados)</w:t>
            </w:r>
          </w:p>
          <w:p w:rsidR="00905EE2" w:rsidRPr="00BA71F6" w:rsidRDefault="00905EE2" w:rsidP="00FC1552">
            <w:pPr>
              <w:spacing w:after="0"/>
              <w:ind w:firstLine="0"/>
            </w:pPr>
            <w:r w:rsidRPr="00BA71F6">
              <w:rPr>
                <w:rFonts w:ascii="Book Antiqua" w:hAnsi="Book Antiqua"/>
                <w:b/>
              </w:rPr>
              <w:t>Categoría de Servicios de apoyo a los estudiantes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FC1552">
            <w:pPr>
              <w:spacing w:after="0"/>
              <w:ind w:firstLine="0"/>
            </w:pPr>
          </w:p>
        </w:tc>
        <w:tc>
          <w:tcPr>
            <w:tcW w:w="98" w:type="pct"/>
            <w:vMerge/>
          </w:tcPr>
          <w:p w:rsidR="00905EE2" w:rsidRPr="00BA71F6" w:rsidRDefault="00905EE2" w:rsidP="00FC1552">
            <w:pPr>
              <w:spacing w:after="0"/>
              <w:ind w:firstLine="0"/>
            </w:pPr>
          </w:p>
        </w:tc>
        <w:tc>
          <w:tcPr>
            <w:tcW w:w="2109" w:type="pct"/>
            <w:gridSpan w:val="3"/>
          </w:tcPr>
          <w:p w:rsidR="00905EE2" w:rsidRPr="00BA71F6" w:rsidRDefault="00905EE2" w:rsidP="00FC1552">
            <w:pPr>
              <w:spacing w:after="0"/>
              <w:ind w:firstLine="0"/>
            </w:pPr>
            <w:r w:rsidRPr="00BA71F6">
              <w:t>1.</w:t>
            </w:r>
            <w:r>
              <w:t xml:space="preserve"> Falta programa de asesoría para problemas puntuales de aprendizaje</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FC1552">
            <w:pPr>
              <w:spacing w:after="0"/>
              <w:ind w:firstLine="0"/>
            </w:pPr>
          </w:p>
        </w:tc>
        <w:tc>
          <w:tcPr>
            <w:tcW w:w="98" w:type="pct"/>
            <w:vMerge/>
          </w:tcPr>
          <w:p w:rsidR="00905EE2" w:rsidRPr="00BA71F6" w:rsidRDefault="00905EE2" w:rsidP="00FC1552">
            <w:pPr>
              <w:spacing w:after="0"/>
              <w:ind w:firstLine="0"/>
            </w:pPr>
          </w:p>
        </w:tc>
        <w:tc>
          <w:tcPr>
            <w:tcW w:w="2109" w:type="pct"/>
            <w:gridSpan w:val="3"/>
          </w:tcPr>
          <w:p w:rsidR="00905EE2" w:rsidRPr="00BA71F6" w:rsidRDefault="00905EE2" w:rsidP="00FC1552">
            <w:pPr>
              <w:spacing w:after="0"/>
              <w:ind w:firstLine="0"/>
            </w:pPr>
            <w:r w:rsidRPr="00BA71F6">
              <w:t>2.</w:t>
            </w:r>
            <w:r>
              <w:t xml:space="preserve"> El apoyo para la inserción laboral es limitado</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FC1552">
            <w:pPr>
              <w:spacing w:after="0"/>
              <w:ind w:firstLine="0"/>
            </w:pPr>
          </w:p>
        </w:tc>
        <w:tc>
          <w:tcPr>
            <w:tcW w:w="98" w:type="pct"/>
            <w:vMerge/>
          </w:tcPr>
          <w:p w:rsidR="00905EE2" w:rsidRPr="00BA71F6" w:rsidRDefault="00905EE2" w:rsidP="00FC1552">
            <w:pPr>
              <w:spacing w:after="0"/>
              <w:ind w:firstLine="0"/>
            </w:pPr>
          </w:p>
        </w:tc>
        <w:tc>
          <w:tcPr>
            <w:tcW w:w="2109" w:type="pct"/>
            <w:gridSpan w:val="3"/>
          </w:tcPr>
          <w:p w:rsidR="00905EE2" w:rsidRPr="00BA71F6" w:rsidRDefault="00905EE2" w:rsidP="00AC340F">
            <w:pPr>
              <w:numPr>
                <w:ilvl w:val="0"/>
                <w:numId w:val="123"/>
              </w:numPr>
              <w:spacing w:after="0"/>
            </w:pPr>
            <w:r>
              <w:t>Sólo se imparte el idioma Inglés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FC1552">
            <w:pPr>
              <w:spacing w:after="0"/>
              <w:ind w:firstLine="0"/>
            </w:pPr>
          </w:p>
        </w:tc>
        <w:tc>
          <w:tcPr>
            <w:tcW w:w="98" w:type="pct"/>
            <w:vMerge/>
          </w:tcPr>
          <w:p w:rsidR="00905EE2" w:rsidRPr="00BA71F6" w:rsidRDefault="00905EE2" w:rsidP="00FC1552">
            <w:pPr>
              <w:spacing w:after="0"/>
              <w:ind w:firstLine="0"/>
            </w:pPr>
          </w:p>
        </w:tc>
        <w:tc>
          <w:tcPr>
            <w:tcW w:w="2109" w:type="pct"/>
            <w:gridSpan w:val="3"/>
            <w:shd w:val="clear" w:color="auto" w:fill="D9D9D9"/>
          </w:tcPr>
          <w:p w:rsidR="00905EE2" w:rsidRPr="00BA71F6" w:rsidRDefault="00905EE2" w:rsidP="00FC1552">
            <w:pPr>
              <w:spacing w:after="0"/>
              <w:ind w:firstLine="0"/>
            </w:pPr>
            <w:r w:rsidRPr="00BA71F6">
              <w:rPr>
                <w:rFonts w:ascii="Book Antiqua" w:hAnsi="Book Antiqua"/>
                <w:b/>
              </w:rPr>
              <w:t>Estrategias y acciones que se realizan para atender las debilidades dete</w:t>
            </w:r>
            <w:r w:rsidRPr="00BA71F6">
              <w:rPr>
                <w:rFonts w:ascii="Book Antiqua" w:hAnsi="Book Antiqua"/>
                <w:b/>
              </w:rPr>
              <w:t>c</w:t>
            </w:r>
            <w:r w:rsidRPr="00BA71F6">
              <w:rPr>
                <w:rFonts w:ascii="Book Antiqua" w:hAnsi="Book Antiqua"/>
                <w:b/>
              </w:rPr>
              <w:t>tadas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FC1552">
            <w:pPr>
              <w:spacing w:after="0"/>
              <w:ind w:firstLine="0"/>
            </w:pPr>
          </w:p>
        </w:tc>
        <w:tc>
          <w:tcPr>
            <w:tcW w:w="98" w:type="pct"/>
            <w:vMerge/>
          </w:tcPr>
          <w:p w:rsidR="00905EE2" w:rsidRPr="00BA71F6" w:rsidRDefault="00905EE2" w:rsidP="00FC1552">
            <w:pPr>
              <w:spacing w:after="0"/>
              <w:ind w:firstLine="0"/>
            </w:pPr>
          </w:p>
        </w:tc>
        <w:tc>
          <w:tcPr>
            <w:tcW w:w="2109" w:type="pct"/>
            <w:gridSpan w:val="3"/>
          </w:tcPr>
          <w:p w:rsidR="00905EE2" w:rsidRPr="00BA71F6" w:rsidRDefault="00905EE2" w:rsidP="00FC1552">
            <w:pPr>
              <w:spacing w:after="0"/>
              <w:ind w:firstLine="0"/>
            </w:pPr>
            <w:r w:rsidRPr="00BA71F6">
              <w:t>1.</w:t>
            </w:r>
            <w:r>
              <w:t xml:space="preserve"> Mejorar la asesoría </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FC1552">
            <w:pPr>
              <w:spacing w:after="0"/>
              <w:ind w:firstLine="0"/>
            </w:pPr>
          </w:p>
        </w:tc>
        <w:tc>
          <w:tcPr>
            <w:tcW w:w="98" w:type="pct"/>
            <w:vMerge/>
          </w:tcPr>
          <w:p w:rsidR="00905EE2" w:rsidRPr="00BA71F6" w:rsidRDefault="00905EE2" w:rsidP="00FC1552">
            <w:pPr>
              <w:spacing w:after="0"/>
              <w:ind w:firstLine="0"/>
            </w:pPr>
          </w:p>
        </w:tc>
        <w:tc>
          <w:tcPr>
            <w:tcW w:w="2109" w:type="pct"/>
            <w:gridSpan w:val="3"/>
          </w:tcPr>
          <w:p w:rsidR="00905EE2" w:rsidRPr="00BA71F6" w:rsidRDefault="00905EE2" w:rsidP="00FC1552">
            <w:pPr>
              <w:spacing w:after="0"/>
              <w:ind w:firstLine="0"/>
            </w:pPr>
            <w:r w:rsidRPr="00BA71F6">
              <w:t>2.</w:t>
            </w:r>
            <w:r>
              <w:t xml:space="preserve"> Establecer programa de inserción laboral</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FC1552">
            <w:pPr>
              <w:spacing w:after="0"/>
              <w:ind w:firstLine="0"/>
            </w:pPr>
          </w:p>
        </w:tc>
        <w:tc>
          <w:tcPr>
            <w:tcW w:w="98" w:type="pct"/>
            <w:vMerge/>
          </w:tcPr>
          <w:p w:rsidR="00905EE2" w:rsidRPr="00BA71F6" w:rsidRDefault="00905EE2" w:rsidP="00FC1552">
            <w:pPr>
              <w:spacing w:after="0"/>
              <w:ind w:firstLine="0"/>
            </w:pPr>
          </w:p>
        </w:tc>
        <w:tc>
          <w:tcPr>
            <w:tcW w:w="2109" w:type="pct"/>
            <w:gridSpan w:val="3"/>
          </w:tcPr>
          <w:p w:rsidR="00905EE2" w:rsidRPr="00BA71F6" w:rsidRDefault="00905EE2" w:rsidP="00FC1552">
            <w:pPr>
              <w:spacing w:after="0"/>
              <w:ind w:firstLine="0"/>
            </w:pPr>
            <w:r w:rsidRPr="00BA71F6">
              <w:t>3.</w:t>
            </w:r>
            <w:r>
              <w:t xml:space="preserve"> Impulsar otros idiomas además del Inglés</w:t>
            </w:r>
          </w:p>
        </w:tc>
      </w:tr>
    </w:tbl>
    <w:p w:rsidR="00905EE2" w:rsidRPr="00BA71F6" w:rsidRDefault="00905EE2" w:rsidP="00B628D4">
      <w:pPr>
        <w:pStyle w:val="EstiloTtulo2105pt"/>
        <w:numPr>
          <w:ilvl w:val="1"/>
          <w:numId w:val="223"/>
        </w:numPr>
        <w:rPr>
          <w:szCs w:val="22"/>
        </w:rPr>
        <w:sectPr w:rsidR="00905EE2" w:rsidRPr="00BA71F6" w:rsidSect="00640710">
          <w:pgSz w:w="20163" w:h="12242" w:orient="landscape" w:code="5"/>
          <w:pgMar w:top="1134" w:right="1134" w:bottom="1134" w:left="1134" w:header="680" w:footer="680" w:gutter="0"/>
          <w:cols w:space="708"/>
          <w:docGrid w:linePitch="360"/>
        </w:sectPr>
      </w:pPr>
    </w:p>
    <w:p w:rsidR="00905EE2" w:rsidRPr="00BA71F6" w:rsidRDefault="00905EE2" w:rsidP="00B628D4">
      <w:pPr>
        <w:pStyle w:val="EstiloTtulo2105pt"/>
        <w:numPr>
          <w:ilvl w:val="1"/>
          <w:numId w:val="223"/>
        </w:numPr>
        <w:rPr>
          <w:szCs w:val="22"/>
        </w:rPr>
      </w:pPr>
      <w:r w:rsidRPr="00BA71F6">
        <w:rPr>
          <w:szCs w:val="22"/>
        </w:rPr>
        <w:lastRenderedPageBreak/>
        <w:t xml:space="preserve"> </w:t>
      </w:r>
      <w:bookmarkStart w:id="34" w:name="_Toc242240741"/>
      <w:r w:rsidRPr="00BA71F6">
        <w:rPr>
          <w:szCs w:val="22"/>
        </w:rPr>
        <w:t>Instalaciones, equipo y servicios</w:t>
      </w:r>
      <w:bookmarkEnd w:id="3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8"/>
        <w:gridCol w:w="949"/>
        <w:gridCol w:w="355"/>
        <w:gridCol w:w="3195"/>
        <w:gridCol w:w="355"/>
        <w:gridCol w:w="1300"/>
        <w:gridCol w:w="1011"/>
        <w:gridCol w:w="5328"/>
      </w:tblGrid>
      <w:tr w:rsidR="00905EE2" w:rsidRPr="00BA71F6">
        <w:tc>
          <w:tcPr>
            <w:tcW w:w="1813" w:type="pct"/>
            <w:gridSpan w:val="2"/>
            <w:tcBorders>
              <w:left w:val="single" w:sz="4" w:space="0" w:color="auto"/>
            </w:tcBorders>
            <w:shd w:val="clear" w:color="auto" w:fill="D9D9D9"/>
            <w:vAlign w:val="center"/>
          </w:tcPr>
          <w:p w:rsidR="00905EE2" w:rsidRPr="00BA71F6" w:rsidRDefault="00905EE2" w:rsidP="00917267">
            <w:pPr>
              <w:overflowPunct w:val="0"/>
              <w:autoSpaceDE w:val="0"/>
              <w:autoSpaceDN w:val="0"/>
              <w:adjustRightInd w:val="0"/>
              <w:spacing w:after="0"/>
              <w:ind w:firstLine="0"/>
              <w:jc w:val="center"/>
              <w:textAlignment w:val="baseline"/>
              <w:rPr>
                <w:rFonts w:ascii="Book Antiqua" w:hAnsi="Book Antiqua"/>
                <w:b/>
                <w:bCs/>
              </w:rPr>
            </w:pPr>
            <w:r w:rsidRPr="00BA71F6">
              <w:rPr>
                <w:rFonts w:ascii="Book Antiqua" w:hAnsi="Book Antiqua"/>
                <w:b/>
                <w:bCs/>
              </w:rPr>
              <w:t>CATEGORÍA DE</w:t>
            </w:r>
          </w:p>
          <w:p w:rsidR="00905EE2" w:rsidRPr="00BA71F6" w:rsidRDefault="00905EE2" w:rsidP="00917267">
            <w:pPr>
              <w:spacing w:after="0"/>
              <w:ind w:firstLine="0"/>
              <w:jc w:val="center"/>
            </w:pPr>
            <w:r w:rsidRPr="00BA71F6">
              <w:rPr>
                <w:rFonts w:ascii="Book Antiqua" w:hAnsi="Book Antiqua"/>
                <w:b/>
                <w:bCs/>
              </w:rPr>
              <w:t>VIII.  INSTALACIONES, EQUIPO Y SERVICIOS</w:t>
            </w:r>
          </w:p>
        </w:tc>
        <w:tc>
          <w:tcPr>
            <w:tcW w:w="98" w:type="pct"/>
          </w:tcPr>
          <w:p w:rsidR="00905EE2" w:rsidRPr="00BA71F6" w:rsidRDefault="00905EE2" w:rsidP="00917267">
            <w:pPr>
              <w:spacing w:after="0"/>
              <w:ind w:firstLine="0"/>
            </w:pPr>
          </w:p>
        </w:tc>
        <w:tc>
          <w:tcPr>
            <w:tcW w:w="3089" w:type="pct"/>
            <w:gridSpan w:val="5"/>
            <w:shd w:val="clear" w:color="auto" w:fill="D9D9D9"/>
          </w:tcPr>
          <w:p w:rsidR="00905EE2" w:rsidRPr="00BA71F6" w:rsidRDefault="00905EE2" w:rsidP="00917267">
            <w:pPr>
              <w:overflowPunct w:val="0"/>
              <w:autoSpaceDE w:val="0"/>
              <w:autoSpaceDN w:val="0"/>
              <w:adjustRightInd w:val="0"/>
              <w:spacing w:after="0"/>
              <w:ind w:firstLine="0"/>
              <w:textAlignment w:val="baseline"/>
              <w:rPr>
                <w:rFonts w:ascii="Book Antiqua" w:hAnsi="Book Antiqua"/>
                <w:b/>
                <w:i/>
              </w:rPr>
            </w:pPr>
            <w:r w:rsidRPr="00BA71F6">
              <w:rPr>
                <w:rFonts w:ascii="Book Antiqua" w:hAnsi="Book Antiqua"/>
                <w:i/>
              </w:rPr>
              <w:t>En cada celda en blanco, describa brevemente su apreciación y análisis sobre el cumplimiento del indicador respectivo, de acuerdo con la situación particular que guarda  y/o desde el punto de vista de su operación cotidiana del programa educativo que se esta evaluando.  Es importante que en cada indicador quede expresamente redactado el juicio de valor de la instit</w:t>
            </w:r>
            <w:r w:rsidRPr="00BA71F6">
              <w:rPr>
                <w:rFonts w:ascii="Book Antiqua" w:hAnsi="Book Antiqua"/>
                <w:i/>
              </w:rPr>
              <w:t>u</w:t>
            </w:r>
            <w:r w:rsidRPr="00BA71F6">
              <w:rPr>
                <w:rFonts w:ascii="Book Antiqua" w:hAnsi="Book Antiqua"/>
                <w:i/>
              </w:rPr>
              <w:t xml:space="preserve">ción, con respecto al mismo, considerando para un </w:t>
            </w:r>
            <w:r w:rsidRPr="00BA71F6">
              <w:rPr>
                <w:rFonts w:ascii="Book Antiqua" w:hAnsi="Book Antiqua"/>
                <w:b/>
                <w:i/>
                <w:u w:val="single"/>
              </w:rPr>
              <w:t>Cumplimiento Total</w:t>
            </w:r>
            <w:r w:rsidRPr="00BA71F6">
              <w:rPr>
                <w:rFonts w:ascii="Book Antiqua" w:hAnsi="Book Antiqua"/>
                <w:b/>
                <w:i/>
              </w:rPr>
              <w:t xml:space="preserve">, </w:t>
            </w:r>
            <w:r w:rsidRPr="00BA71F6">
              <w:rPr>
                <w:rFonts w:ascii="Book Antiqua" w:hAnsi="Book Antiqua"/>
                <w:i/>
              </w:rPr>
              <w:t>un porcentaje</w:t>
            </w:r>
            <w:r w:rsidRPr="00BA71F6">
              <w:rPr>
                <w:rFonts w:ascii="Book Antiqua" w:hAnsi="Book Antiqua"/>
                <w:b/>
                <w:i/>
              </w:rPr>
              <w:t xml:space="preserve"> </w:t>
            </w:r>
            <w:r w:rsidRPr="00BA71F6">
              <w:rPr>
                <w:rFonts w:ascii="Book Antiqua" w:hAnsi="Book Antiqua"/>
                <w:i/>
              </w:rPr>
              <w:t xml:space="preserve">del </w:t>
            </w:r>
            <w:r w:rsidRPr="00BA71F6">
              <w:rPr>
                <w:rFonts w:ascii="Book Antiqua" w:hAnsi="Book Antiqua"/>
                <w:b/>
                <w:i/>
              </w:rPr>
              <w:t xml:space="preserve">100 % </w:t>
            </w:r>
            <w:r w:rsidRPr="00BA71F6">
              <w:rPr>
                <w:rFonts w:ascii="Book Antiqua" w:hAnsi="Book Antiqua"/>
                <w:i/>
              </w:rPr>
              <w:t xml:space="preserve">de los componentes o atributos del mismo, o bien  para un </w:t>
            </w:r>
            <w:r w:rsidRPr="00BA71F6">
              <w:rPr>
                <w:rFonts w:ascii="Book Antiqua" w:hAnsi="Book Antiqua"/>
                <w:b/>
                <w:i/>
                <w:u w:val="single"/>
              </w:rPr>
              <w:t>Cumplimiento Parcial</w:t>
            </w:r>
            <w:r w:rsidRPr="00BA71F6">
              <w:rPr>
                <w:rFonts w:ascii="Book Antiqua" w:hAnsi="Book Antiqua"/>
                <w:b/>
                <w:i/>
              </w:rPr>
              <w:t>,</w:t>
            </w:r>
            <w:r w:rsidRPr="00BA71F6">
              <w:rPr>
                <w:rFonts w:ascii="Book Antiqua" w:hAnsi="Book Antiqua"/>
                <w:i/>
              </w:rPr>
              <w:t xml:space="preserve">  </w:t>
            </w:r>
            <w:r w:rsidRPr="00BA71F6">
              <w:rPr>
                <w:rFonts w:ascii="Book Antiqua" w:hAnsi="Book Antiqua"/>
                <w:b/>
                <w:i/>
              </w:rPr>
              <w:t>≥ a 70 %</w:t>
            </w:r>
            <w:r w:rsidRPr="00BA71F6">
              <w:rPr>
                <w:rFonts w:ascii="Book Antiqua" w:hAnsi="Book Antiqua"/>
                <w:i/>
              </w:rPr>
              <w:t xml:space="preserve"> y </w:t>
            </w:r>
            <w:r w:rsidRPr="00BA71F6">
              <w:rPr>
                <w:rFonts w:ascii="Book Antiqua" w:hAnsi="Book Antiqua"/>
                <w:b/>
                <w:i/>
              </w:rPr>
              <w:t xml:space="preserve">≤ al 99 % </w:t>
            </w:r>
            <w:r w:rsidRPr="00BA71F6">
              <w:rPr>
                <w:rFonts w:ascii="Book Antiqua" w:hAnsi="Book Antiqua"/>
                <w:i/>
              </w:rPr>
              <w:t xml:space="preserve">de  cumplimiento, o un </w:t>
            </w:r>
            <w:r w:rsidRPr="00BA71F6">
              <w:rPr>
                <w:rFonts w:ascii="Book Antiqua" w:hAnsi="Book Antiqua"/>
                <w:b/>
                <w:i/>
                <w:u w:val="single"/>
              </w:rPr>
              <w:t>No Cumpl</w:t>
            </w:r>
            <w:r w:rsidRPr="00BA71F6">
              <w:rPr>
                <w:rFonts w:ascii="Book Antiqua" w:hAnsi="Book Antiqua"/>
                <w:b/>
                <w:i/>
                <w:u w:val="single"/>
              </w:rPr>
              <w:t>i</w:t>
            </w:r>
            <w:r w:rsidRPr="00BA71F6">
              <w:rPr>
                <w:rFonts w:ascii="Book Antiqua" w:hAnsi="Book Antiqua"/>
                <w:b/>
                <w:i/>
                <w:u w:val="single"/>
              </w:rPr>
              <w:t>miento</w:t>
            </w:r>
            <w:r w:rsidRPr="00BA71F6">
              <w:rPr>
                <w:rFonts w:ascii="Book Antiqua" w:hAnsi="Book Antiqua"/>
                <w:b/>
                <w:i/>
              </w:rPr>
              <w:t xml:space="preserve">, </w:t>
            </w:r>
            <w:r w:rsidRPr="00BA71F6">
              <w:rPr>
                <w:rFonts w:ascii="Book Antiqua" w:hAnsi="Book Antiqua"/>
                <w:i/>
              </w:rPr>
              <w:t>cuando el juicio de valor  emitido sea</w:t>
            </w:r>
            <w:r w:rsidRPr="00BA71F6">
              <w:rPr>
                <w:rFonts w:ascii="Book Antiqua" w:hAnsi="Book Antiqua"/>
                <w:b/>
                <w:i/>
              </w:rPr>
              <w:t xml:space="preserve">,  ≤ al 69 %. </w:t>
            </w:r>
            <w:r w:rsidRPr="00BA71F6">
              <w:rPr>
                <w:rFonts w:ascii="Book Antiqua" w:hAnsi="Book Antiqua"/>
                <w:i/>
              </w:rPr>
              <w:t xml:space="preserve">La redacción debe ser clara, concisa, coherente y consistente con las evidencias que amparan dichos juicios de valor. </w:t>
            </w:r>
            <w:r w:rsidRPr="00BA71F6">
              <w:rPr>
                <w:rFonts w:ascii="Book Antiqua" w:hAnsi="Book Antiqua"/>
                <w:b/>
                <w:i/>
              </w:rPr>
              <w:t xml:space="preserve"> </w:t>
            </w:r>
          </w:p>
        </w:tc>
      </w:tr>
      <w:tr w:rsidR="00905EE2" w:rsidRPr="00BA71F6">
        <w:tc>
          <w:tcPr>
            <w:tcW w:w="5000" w:type="pct"/>
            <w:gridSpan w:val="8"/>
            <w:tcBorders>
              <w:left w:val="single" w:sz="4" w:space="0" w:color="auto"/>
            </w:tcBorders>
            <w:shd w:val="clear" w:color="auto" w:fill="D9D9D9"/>
          </w:tcPr>
          <w:p w:rsidR="00905EE2" w:rsidRPr="00BA71F6" w:rsidRDefault="00905EE2" w:rsidP="00917267">
            <w:pPr>
              <w:spacing w:after="0"/>
              <w:ind w:firstLine="0"/>
              <w:rPr>
                <w:rFonts w:ascii="Book Antiqua" w:hAnsi="Book Antiqua"/>
                <w:b/>
              </w:rPr>
            </w:pPr>
            <w:r w:rsidRPr="00BA71F6">
              <w:rPr>
                <w:rFonts w:ascii="Book Antiqua" w:hAnsi="Book Antiqua"/>
                <w:b/>
              </w:rPr>
              <w:t xml:space="preserve">CRITERIO COPAES                                         INFRAESTRUCTURA Y EQUIPAMIENTO </w:t>
            </w:r>
          </w:p>
          <w:p w:rsidR="00905EE2" w:rsidRPr="00BA71F6" w:rsidRDefault="00905EE2" w:rsidP="00917267">
            <w:pPr>
              <w:spacing w:after="0"/>
              <w:ind w:firstLine="0"/>
              <w:rPr>
                <w:rFonts w:ascii="Book Antiqua" w:hAnsi="Book Antiqua"/>
              </w:rPr>
            </w:pPr>
            <w:r w:rsidRPr="00BA71F6">
              <w:rPr>
                <w:rFonts w:ascii="Book Antiqua" w:hAnsi="Book Antiqua"/>
              </w:rPr>
              <w:t xml:space="preserve">El programa académico deberá de disponer de mecanismos ágiles para la utilización de la planta física y del equipo –aulas, laboratorios, talleres, centros de tutoría, bibliotecas, centros de lenguas, de computo, etc.- para el desarrollo del proceso enseñanza-aprendizaje. </w:t>
            </w:r>
          </w:p>
          <w:p w:rsidR="00905EE2" w:rsidRPr="00BA71F6" w:rsidRDefault="00905EE2" w:rsidP="00917267">
            <w:pPr>
              <w:spacing w:after="0"/>
              <w:ind w:firstLine="0"/>
              <w:rPr>
                <w:rFonts w:ascii="Book Antiqua" w:hAnsi="Book Antiqua"/>
              </w:rPr>
            </w:pPr>
            <w:r w:rsidRPr="00BA71F6">
              <w:rPr>
                <w:rFonts w:ascii="Book Antiqua" w:hAnsi="Book Antiqua"/>
              </w:rPr>
              <w:t>La infraestructura y equipo deben ser accesibles, adecuados y actualizados, siempre en función del número de alumnos y del personal académico, así como de las necesidades del pr</w:t>
            </w:r>
            <w:r w:rsidRPr="00BA71F6">
              <w:rPr>
                <w:rFonts w:ascii="Book Antiqua" w:hAnsi="Book Antiqua"/>
              </w:rPr>
              <w:t>o</w:t>
            </w:r>
            <w:r w:rsidRPr="00BA71F6">
              <w:rPr>
                <w:rFonts w:ascii="Book Antiqua" w:hAnsi="Book Antiqua"/>
              </w:rPr>
              <w:t>grama.</w:t>
            </w:r>
          </w:p>
          <w:p w:rsidR="00905EE2" w:rsidRPr="00BA71F6" w:rsidRDefault="00905EE2" w:rsidP="00917267">
            <w:pPr>
              <w:spacing w:after="0"/>
              <w:ind w:firstLine="0"/>
              <w:rPr>
                <w:rFonts w:ascii="Book Antiqua" w:hAnsi="Book Antiqua"/>
              </w:rPr>
            </w:pPr>
            <w:r w:rsidRPr="00BA71F6">
              <w:rPr>
                <w:rFonts w:ascii="Book Antiqua" w:hAnsi="Book Antiqua"/>
              </w:rPr>
              <w:t>La planta física debe operar bajo un programa de seguridad que cumpla con las normas de construcción y seguridad, en especial los laboratorios y talleres, así como con las de higiene, que incluya la limpieza permanente de las instalaciones y el manejo de los productos y desechos, con énfasis en los laboratorios, para salvaguardar las instalaciones e integridad del personal.</w:t>
            </w:r>
          </w:p>
          <w:p w:rsidR="00905EE2" w:rsidRPr="00BA71F6" w:rsidRDefault="00905EE2" w:rsidP="00917267">
            <w:pPr>
              <w:spacing w:after="0"/>
              <w:ind w:firstLine="0"/>
              <w:rPr>
                <w:rFonts w:ascii="Book Antiqua" w:hAnsi="Book Antiqua"/>
              </w:rPr>
            </w:pPr>
            <w:r w:rsidRPr="00BA71F6">
              <w:rPr>
                <w:rFonts w:ascii="Book Antiqua" w:hAnsi="Book Antiqua"/>
              </w:rPr>
              <w:t>Igualmente, debe aplicar un programa de mantenimiento preventivo del equipo e instalaciones para salvaguardar el patrimonio institucional.</w:t>
            </w:r>
          </w:p>
          <w:p w:rsidR="00905EE2" w:rsidRPr="00BA71F6" w:rsidRDefault="00905EE2" w:rsidP="00917267">
            <w:pPr>
              <w:spacing w:after="0"/>
              <w:ind w:firstLine="0"/>
            </w:pPr>
            <w:r w:rsidRPr="00BA71F6">
              <w:rPr>
                <w:rFonts w:ascii="Book Antiqua" w:hAnsi="Book Antiqua"/>
              </w:rPr>
              <w:t>El programa debe presentar un plan de mejoramiento de la infraestructura y equipamiento que también contemple su actualización y las demandas en perspectivas.</w:t>
            </w:r>
          </w:p>
        </w:tc>
      </w:tr>
      <w:tr w:rsidR="00905EE2" w:rsidRPr="00B15995">
        <w:tc>
          <w:tcPr>
            <w:tcW w:w="1911" w:type="pct"/>
            <w:gridSpan w:val="3"/>
            <w:tcBorders>
              <w:left w:val="single" w:sz="4" w:space="0" w:color="auto"/>
            </w:tcBorders>
            <w:shd w:val="clear" w:color="auto" w:fill="D9D9D9"/>
            <w:vAlign w:val="center"/>
          </w:tcPr>
          <w:p w:rsidR="00905EE2" w:rsidRPr="00B15995" w:rsidRDefault="00905EE2" w:rsidP="00917267">
            <w:pPr>
              <w:spacing w:after="0"/>
              <w:ind w:firstLine="0"/>
              <w:jc w:val="center"/>
              <w:rPr>
                <w:rFonts w:ascii="Book Antiqua" w:hAnsi="Book Antiqua"/>
                <w:b/>
              </w:rPr>
            </w:pPr>
            <w:r w:rsidRPr="00B15995">
              <w:rPr>
                <w:rFonts w:ascii="Book Antiqua" w:hAnsi="Book Antiqua"/>
                <w:b/>
              </w:rPr>
              <w:t>INDICADORES COMEAA</w:t>
            </w:r>
          </w:p>
          <w:p w:rsidR="00905EE2" w:rsidRPr="00B15995" w:rsidRDefault="00905EE2" w:rsidP="00917267">
            <w:pPr>
              <w:spacing w:after="0"/>
              <w:ind w:firstLine="0"/>
              <w:jc w:val="center"/>
              <w:rPr>
                <w:rFonts w:ascii="Book Antiqua" w:hAnsi="Book Antiqua"/>
                <w:b/>
              </w:rPr>
            </w:pPr>
            <w:r w:rsidRPr="00B15995">
              <w:rPr>
                <w:rFonts w:ascii="Book Antiqua" w:hAnsi="Book Antiqua"/>
                <w:b/>
              </w:rPr>
              <w:t>(Aspectos a evaluar)</w:t>
            </w:r>
          </w:p>
        </w:tc>
        <w:tc>
          <w:tcPr>
            <w:tcW w:w="1618" w:type="pct"/>
            <w:gridSpan w:val="4"/>
            <w:shd w:val="clear" w:color="auto" w:fill="D9D9D9"/>
            <w:vAlign w:val="center"/>
          </w:tcPr>
          <w:p w:rsidR="00905EE2" w:rsidRPr="00B15995" w:rsidRDefault="00905EE2" w:rsidP="00917267">
            <w:pPr>
              <w:spacing w:after="0"/>
              <w:ind w:firstLine="0"/>
              <w:jc w:val="center"/>
              <w:rPr>
                <w:rFonts w:ascii="Book Antiqua" w:hAnsi="Book Antiqua"/>
                <w:b/>
              </w:rPr>
            </w:pPr>
            <w:r w:rsidRPr="00B15995">
              <w:rPr>
                <w:rFonts w:ascii="Book Antiqua" w:hAnsi="Book Antiqua"/>
                <w:b/>
              </w:rPr>
              <w:t>CUESTIONAMIENTOS SUGERIDOS PARA EMITIR LOS JUICIOS DE VALOR</w:t>
            </w:r>
          </w:p>
        </w:tc>
        <w:tc>
          <w:tcPr>
            <w:tcW w:w="1471" w:type="pct"/>
            <w:shd w:val="clear" w:color="auto" w:fill="D9D9D9"/>
            <w:vAlign w:val="center"/>
          </w:tcPr>
          <w:p w:rsidR="00905EE2" w:rsidRPr="00B15995" w:rsidRDefault="00905EE2" w:rsidP="00917267">
            <w:pPr>
              <w:spacing w:after="0"/>
              <w:ind w:firstLine="0"/>
              <w:jc w:val="center"/>
              <w:rPr>
                <w:rFonts w:ascii="Book Antiqua" w:hAnsi="Book Antiqua"/>
                <w:b/>
              </w:rPr>
            </w:pPr>
            <w:r w:rsidRPr="00B15995">
              <w:rPr>
                <w:rFonts w:ascii="Book Antiqua" w:hAnsi="Book Antiqua"/>
                <w:b/>
              </w:rPr>
              <w:t>MEDIOS DE VERIFICACIÓN</w:t>
            </w:r>
          </w:p>
        </w:tc>
      </w:tr>
      <w:tr w:rsidR="00905EE2" w:rsidRPr="00BA71F6">
        <w:tc>
          <w:tcPr>
            <w:tcW w:w="1911" w:type="pct"/>
            <w:gridSpan w:val="3"/>
            <w:tcBorders>
              <w:left w:val="single" w:sz="4" w:space="0" w:color="auto"/>
            </w:tcBorders>
            <w:shd w:val="clear" w:color="auto" w:fill="D9D9D9"/>
          </w:tcPr>
          <w:p w:rsidR="00905EE2" w:rsidRPr="00BA71F6" w:rsidRDefault="00905EE2" w:rsidP="00917267">
            <w:pPr>
              <w:pStyle w:val="Ttulo6"/>
              <w:keepNext w:val="0"/>
              <w:widowControl w:val="0"/>
              <w:suppressLineNumbers/>
              <w:suppressAutoHyphens/>
              <w:overflowPunct w:val="0"/>
              <w:autoSpaceDE w:val="0"/>
              <w:autoSpaceDN w:val="0"/>
              <w:adjustRightInd w:val="0"/>
              <w:spacing w:before="0" w:after="0"/>
              <w:ind w:firstLine="0"/>
              <w:textAlignment w:val="baseline"/>
              <w:rPr>
                <w:rFonts w:ascii="Book Antiqua" w:hAnsi="Book Antiqua"/>
                <w:b/>
                <w:color w:val="auto"/>
              </w:rPr>
            </w:pPr>
            <w:r w:rsidRPr="00BA71F6">
              <w:rPr>
                <w:rFonts w:ascii="Book Antiqua" w:hAnsi="Book Antiqua"/>
                <w:b/>
                <w:color w:val="auto"/>
              </w:rPr>
              <w:t>8.1 Deben existir aulas en suficiente número y adecuación según las necesidades del programa educativo y del modelo educativo:</w:t>
            </w:r>
          </w:p>
          <w:p w:rsidR="00905EE2" w:rsidRPr="00BA71F6" w:rsidRDefault="00905EE2" w:rsidP="00917267">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AC340F">
            <w:pPr>
              <w:widowControl w:val="0"/>
              <w:numPr>
                <w:ilvl w:val="0"/>
                <w:numId w:val="12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Los grupos deben tener un </w:t>
            </w:r>
            <w:r w:rsidRPr="00BA71F6">
              <w:rPr>
                <w:rFonts w:ascii="Book Antiqua" w:hAnsi="Book Antiqua"/>
                <w:b/>
              </w:rPr>
              <w:t>máximo de 30</w:t>
            </w:r>
            <w:r w:rsidRPr="00BA71F6">
              <w:rPr>
                <w:rFonts w:ascii="Book Antiqua" w:hAnsi="Book Antiqua"/>
              </w:rPr>
              <w:t xml:space="preserve"> alumnos.</w:t>
            </w:r>
          </w:p>
          <w:p w:rsidR="00905EE2" w:rsidRPr="00BA71F6" w:rsidRDefault="00905EE2" w:rsidP="00AC340F">
            <w:pPr>
              <w:widowControl w:val="0"/>
              <w:numPr>
                <w:ilvl w:val="0"/>
                <w:numId w:val="12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Adecuación del equipamiento de las aulas y su uso polivalente según las necesidades del programa educativo.</w:t>
            </w:r>
          </w:p>
          <w:p w:rsidR="00905EE2" w:rsidRPr="00BA71F6" w:rsidRDefault="00905EE2" w:rsidP="00AC340F">
            <w:pPr>
              <w:widowControl w:val="0"/>
              <w:numPr>
                <w:ilvl w:val="0"/>
                <w:numId w:val="124"/>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Suficiencia del equipamiento (mobiliario, iluminación, ventilación, temperatura, adaptaciones para personas con capacidades diferentes, entre otros).</w:t>
            </w:r>
          </w:p>
          <w:p w:rsidR="00905EE2" w:rsidRPr="00BA71F6" w:rsidRDefault="00905EE2" w:rsidP="00AC340F">
            <w:pPr>
              <w:widowControl w:val="0"/>
              <w:numPr>
                <w:ilvl w:val="0"/>
                <w:numId w:val="124"/>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Índices de uso hora/semana/semestre</w:t>
            </w:r>
          </w:p>
        </w:tc>
        <w:tc>
          <w:tcPr>
            <w:tcW w:w="1618" w:type="pct"/>
            <w:gridSpan w:val="4"/>
            <w:shd w:val="clear" w:color="auto" w:fill="D9D9D9"/>
          </w:tcPr>
          <w:p w:rsidR="00905EE2" w:rsidRPr="00BA71F6" w:rsidRDefault="00905EE2" w:rsidP="00AC340F">
            <w:pPr>
              <w:widowControl w:val="0"/>
              <w:numPr>
                <w:ilvl w:val="0"/>
                <w:numId w:val="12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número de aulas es adecuado para la atención de la población estudiantil?</w:t>
            </w:r>
          </w:p>
          <w:p w:rsidR="00905EE2" w:rsidRPr="00BA71F6" w:rsidRDefault="00905EE2" w:rsidP="00AC340F">
            <w:pPr>
              <w:widowControl w:val="0"/>
              <w:numPr>
                <w:ilvl w:val="0"/>
                <w:numId w:val="12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la percepción de los profesores y alumnos en relación a la funcionalidad de las aulas?</w:t>
            </w:r>
          </w:p>
          <w:p w:rsidR="00905EE2" w:rsidRPr="00BA71F6" w:rsidRDefault="00905EE2" w:rsidP="00AC340F">
            <w:pPr>
              <w:widowControl w:val="0"/>
              <w:numPr>
                <w:ilvl w:val="0"/>
                <w:numId w:val="12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el estado de conservación de las aulas y las carencias más relevantes referidas a la enseñanza?</w:t>
            </w:r>
          </w:p>
          <w:p w:rsidR="00905EE2" w:rsidRPr="00BA71F6" w:rsidRDefault="00905EE2" w:rsidP="00AC340F">
            <w:pPr>
              <w:widowControl w:val="0"/>
              <w:numPr>
                <w:ilvl w:val="0"/>
                <w:numId w:val="12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equipamiento de las aulas se ajusta en calidad y cantidad a las necesidades del programa educativo?</w:t>
            </w:r>
          </w:p>
          <w:p w:rsidR="00905EE2" w:rsidRPr="00BA71F6" w:rsidRDefault="00905EE2" w:rsidP="00AC340F">
            <w:pPr>
              <w:widowControl w:val="0"/>
              <w:numPr>
                <w:ilvl w:val="0"/>
                <w:numId w:val="12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¿Cuáles son las características de las aulas en cuanto a; mantenimiento, iluminación, ventilación, temperatura, acústica, entre otros?</w:t>
            </w:r>
          </w:p>
          <w:p w:rsidR="00905EE2" w:rsidRPr="00BA71F6" w:rsidRDefault="00905EE2" w:rsidP="00AC340F">
            <w:pPr>
              <w:widowControl w:val="0"/>
              <w:numPr>
                <w:ilvl w:val="0"/>
                <w:numId w:val="12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cuenta con espacios adecuados para la atención de personas con capacidades diferentes?</w:t>
            </w:r>
          </w:p>
        </w:tc>
        <w:tc>
          <w:tcPr>
            <w:tcW w:w="1471" w:type="pct"/>
            <w:shd w:val="clear" w:color="auto" w:fill="D9D9D9"/>
          </w:tcPr>
          <w:p w:rsidR="00905EE2" w:rsidRPr="00BA71F6" w:rsidRDefault="00905EE2" w:rsidP="00AC340F">
            <w:pPr>
              <w:widowControl w:val="0"/>
              <w:numPr>
                <w:ilvl w:val="0"/>
                <w:numId w:val="12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Planos o croquis de las instalaciones. </w:t>
            </w:r>
          </w:p>
          <w:p w:rsidR="00905EE2" w:rsidRPr="00BA71F6" w:rsidRDefault="00905EE2" w:rsidP="00AC340F">
            <w:pPr>
              <w:widowControl w:val="0"/>
              <w:numPr>
                <w:ilvl w:val="0"/>
                <w:numId w:val="12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Relación, ubicación y nivel de utilización de aulas según la matricula atendida por el programa educativo. </w:t>
            </w:r>
          </w:p>
          <w:p w:rsidR="00905EE2" w:rsidRPr="00BA71F6" w:rsidRDefault="00905EE2" w:rsidP="00AC340F">
            <w:pPr>
              <w:widowControl w:val="0"/>
              <w:numPr>
                <w:ilvl w:val="0"/>
                <w:numId w:val="12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Tipología y equipamiento de las aulas (pizarrones, retroproyectores, proyectores multimedia o cañones, otros) </w:t>
            </w:r>
          </w:p>
          <w:p w:rsidR="00905EE2" w:rsidRPr="00BA71F6" w:rsidRDefault="00905EE2" w:rsidP="00AC340F">
            <w:pPr>
              <w:widowControl w:val="0"/>
              <w:numPr>
                <w:ilvl w:val="0"/>
                <w:numId w:val="12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Fotografías a color de diversos ángulos.</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91726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r>
              <w:rPr>
                <w:rFonts w:ascii="Book Antiqua" w:hAnsi="Book Antiqua"/>
                <w:b/>
              </w:rPr>
              <w:t xml:space="preserve">            </w:t>
            </w:r>
          </w:p>
          <w:p w:rsidR="00905EE2" w:rsidRPr="00BA71F6" w:rsidRDefault="00905EE2" w:rsidP="0091726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88007E">
            <w:pPr>
              <w:overflowPunct w:val="0"/>
              <w:autoSpaceDE w:val="0"/>
              <w:autoSpaceDN w:val="0"/>
              <w:adjustRightInd w:val="0"/>
              <w:textAlignment w:val="baseline"/>
              <w:rPr>
                <w:rFonts w:cs="Arial"/>
                <w:b/>
              </w:rPr>
            </w:pPr>
            <w:r w:rsidRPr="00B628D4">
              <w:rPr>
                <w:rFonts w:cs="Arial"/>
                <w:b/>
              </w:rPr>
              <w:lastRenderedPageBreak/>
              <w:t>Descripción, apreciación y análisis:</w:t>
            </w:r>
          </w:p>
          <w:p w:rsidR="00905EE2" w:rsidRDefault="00905EE2" w:rsidP="00A0123F">
            <w:pPr>
              <w:jc w:val="left"/>
              <w:rPr>
                <w:rFonts w:cs="Arial"/>
                <w:color w:val="000000"/>
                <w:lang w:eastAsia="es-MX"/>
              </w:rPr>
            </w:pPr>
            <w:r>
              <w:rPr>
                <w:rFonts w:cs="Arial"/>
                <w:color w:val="000000"/>
                <w:lang w:eastAsia="es-MX"/>
              </w:rPr>
              <w:t>En la Unidad Saltillo existen seis</w:t>
            </w:r>
            <w:r w:rsidRPr="00D86337">
              <w:rPr>
                <w:rFonts w:cs="Arial"/>
                <w:color w:val="000000"/>
                <w:lang w:eastAsia="es-MX"/>
              </w:rPr>
              <w:t xml:space="preserve"> módulos de aulas (</w:t>
            </w:r>
            <w:hyperlink r:id="rId574" w:history="1">
              <w:r w:rsidRPr="003D1C55">
                <w:rPr>
                  <w:rStyle w:val="Hipervnculo"/>
                  <w:rFonts w:cs="Arial"/>
                  <w:lang w:eastAsia="es-MX"/>
                </w:rPr>
                <w:t>Fotos aulas.pdf</w:t>
              </w:r>
            </w:hyperlink>
            <w:r>
              <w:rPr>
                <w:rFonts w:cs="Arial"/>
                <w:color w:val="000000"/>
                <w:lang w:eastAsia="es-MX"/>
              </w:rPr>
              <w:t>)</w:t>
            </w:r>
            <w:r w:rsidRPr="00D86337">
              <w:rPr>
                <w:rFonts w:cs="Arial"/>
                <w:color w:val="000000"/>
                <w:lang w:eastAsia="es-MX"/>
              </w:rPr>
              <w:t xml:space="preserve">. Además, </w:t>
            </w:r>
            <w:r>
              <w:rPr>
                <w:rFonts w:cs="Arial"/>
                <w:color w:val="000000"/>
                <w:lang w:eastAsia="es-MX"/>
              </w:rPr>
              <w:t>en los diversos departamentos académicos</w:t>
            </w:r>
            <w:r w:rsidRPr="00D86337">
              <w:rPr>
                <w:rFonts w:cs="Arial"/>
                <w:color w:val="000000"/>
                <w:lang w:eastAsia="es-MX"/>
              </w:rPr>
              <w:t xml:space="preserve"> </w:t>
            </w:r>
            <w:r>
              <w:rPr>
                <w:rFonts w:cs="Arial"/>
                <w:color w:val="000000"/>
                <w:lang w:eastAsia="es-MX"/>
              </w:rPr>
              <w:t xml:space="preserve">que participan en PE-IAZ </w:t>
            </w:r>
            <w:r w:rsidRPr="00D86337">
              <w:rPr>
                <w:rFonts w:cs="Arial"/>
                <w:color w:val="000000"/>
                <w:lang w:eastAsia="es-MX"/>
              </w:rPr>
              <w:t xml:space="preserve">se dispone de espacios que son utilizados para </w:t>
            </w:r>
            <w:r>
              <w:rPr>
                <w:rFonts w:cs="Arial"/>
                <w:color w:val="000000"/>
                <w:lang w:eastAsia="es-MX"/>
              </w:rPr>
              <w:t xml:space="preserve">impartir </w:t>
            </w:r>
            <w:r w:rsidRPr="00D86337">
              <w:rPr>
                <w:rFonts w:cs="Arial"/>
                <w:color w:val="000000"/>
                <w:lang w:eastAsia="es-MX"/>
              </w:rPr>
              <w:t>clase</w:t>
            </w:r>
            <w:r>
              <w:rPr>
                <w:rFonts w:cs="Arial"/>
                <w:color w:val="000000"/>
                <w:lang w:eastAsia="es-MX"/>
              </w:rPr>
              <w:t>s.</w:t>
            </w:r>
            <w:r w:rsidRPr="00D86337">
              <w:rPr>
                <w:rFonts w:cs="Arial"/>
                <w:color w:val="000000"/>
                <w:lang w:eastAsia="es-MX"/>
              </w:rPr>
              <w:t xml:space="preserve"> El número de alumnos por grupo varía de 5-6 a 21-25. Todas las aulas de los módulos </w:t>
            </w:r>
            <w:r>
              <w:rPr>
                <w:rFonts w:cs="Arial"/>
                <w:color w:val="000000"/>
                <w:lang w:eastAsia="es-MX"/>
              </w:rPr>
              <w:t xml:space="preserve">y departamentos </w:t>
            </w:r>
            <w:r w:rsidRPr="00D86337">
              <w:rPr>
                <w:rFonts w:cs="Arial"/>
                <w:color w:val="000000"/>
                <w:lang w:eastAsia="es-MX"/>
              </w:rPr>
              <w:t>mencionados, disponen de pizarrones y a</w:t>
            </w:r>
            <w:r w:rsidRPr="00D86337">
              <w:rPr>
                <w:rFonts w:cs="Arial"/>
                <w:color w:val="000000"/>
                <w:lang w:eastAsia="es-MX"/>
              </w:rPr>
              <w:t>l</w:t>
            </w:r>
            <w:r w:rsidRPr="00D86337">
              <w:rPr>
                <w:rFonts w:cs="Arial"/>
                <w:color w:val="000000"/>
                <w:lang w:eastAsia="es-MX"/>
              </w:rPr>
              <w:t>gunas también de pintarrones</w:t>
            </w:r>
            <w:r>
              <w:rPr>
                <w:rFonts w:cs="Arial"/>
                <w:color w:val="000000"/>
                <w:lang w:eastAsia="es-MX"/>
              </w:rPr>
              <w:t>. Su mantenimiento y limpieza son buenos</w:t>
            </w:r>
            <w:r w:rsidRPr="00D86337">
              <w:rPr>
                <w:rFonts w:cs="Arial"/>
                <w:color w:val="000000"/>
                <w:lang w:eastAsia="es-MX"/>
              </w:rPr>
              <w:t>, iluminadas, con buena acústica</w:t>
            </w:r>
            <w:r>
              <w:rPr>
                <w:rFonts w:cs="Arial"/>
                <w:color w:val="000000"/>
                <w:lang w:eastAsia="es-MX"/>
              </w:rPr>
              <w:t xml:space="preserve"> y disponen de accesos para </w:t>
            </w:r>
            <w:r w:rsidRPr="00D86337">
              <w:rPr>
                <w:rFonts w:cs="Arial"/>
                <w:color w:val="000000"/>
                <w:lang w:eastAsia="es-MX"/>
              </w:rPr>
              <w:t>personas con capacidades diferentes</w:t>
            </w:r>
            <w:r>
              <w:rPr>
                <w:rFonts w:cs="Arial"/>
                <w:color w:val="000000"/>
                <w:lang w:eastAsia="es-MX"/>
              </w:rPr>
              <w:t>. Sin e</w:t>
            </w:r>
            <w:r>
              <w:rPr>
                <w:rFonts w:cs="Arial"/>
                <w:color w:val="000000"/>
                <w:lang w:eastAsia="es-MX"/>
              </w:rPr>
              <w:t>m</w:t>
            </w:r>
            <w:r>
              <w:rPr>
                <w:rFonts w:cs="Arial"/>
                <w:color w:val="000000"/>
                <w:lang w:eastAsia="es-MX"/>
              </w:rPr>
              <w:t>bargo, l</w:t>
            </w:r>
            <w:r w:rsidRPr="00D86337">
              <w:rPr>
                <w:rFonts w:cs="Arial"/>
                <w:color w:val="000000"/>
                <w:lang w:eastAsia="es-MX"/>
              </w:rPr>
              <w:t xml:space="preserve">a funcionalidad de las aulas se puede mejorar integrándoles pizarrones electrónicos y equipo de proyección fijo. </w:t>
            </w:r>
            <w:r>
              <w:rPr>
                <w:rFonts w:cs="Arial"/>
                <w:color w:val="000000"/>
                <w:lang w:eastAsia="es-MX"/>
              </w:rPr>
              <w:t>La administración de las aulas la realiza el Área de Prefectura considerando tamaño de grupos y disponibilidad de horarios de los profesores.</w:t>
            </w:r>
          </w:p>
          <w:p w:rsidR="00905EE2" w:rsidRDefault="00905EE2" w:rsidP="00A0123F">
            <w:pPr>
              <w:jc w:val="left"/>
              <w:rPr>
                <w:rFonts w:cs="Arial"/>
                <w:color w:val="000000"/>
                <w:lang w:eastAsia="es-MX"/>
              </w:rPr>
            </w:pPr>
            <w:r>
              <w:rPr>
                <w:rFonts w:cs="Arial"/>
                <w:color w:val="000000"/>
                <w:lang w:eastAsia="es-MX"/>
              </w:rPr>
              <w:t>Para responder a la política federal de incrementar la matrícula en las instituciones de educación superior se va a requerir ampliar el número de aulas.</w:t>
            </w:r>
          </w:p>
          <w:p w:rsidR="00905EE2" w:rsidRPr="00E55DB5" w:rsidRDefault="00905EE2" w:rsidP="00A0123F">
            <w:pPr>
              <w:jc w:val="center"/>
              <w:rPr>
                <w:rFonts w:cs="Arial"/>
                <w:b/>
              </w:rPr>
            </w:pPr>
            <w:r w:rsidRPr="00E55DB5">
              <w:rPr>
                <w:rFonts w:cs="Arial"/>
                <w:b/>
                <w:color w:val="000000"/>
                <w:highlight w:val="cyan"/>
                <w:lang w:eastAsia="es-MX"/>
              </w:rPr>
              <w:t>Así, el PE-IAZ tiene aulas suficientes y en buenas condiciones.</w:t>
            </w:r>
          </w:p>
        </w:tc>
      </w:tr>
      <w:tr w:rsidR="00905EE2" w:rsidRPr="00BA71F6">
        <w:tc>
          <w:tcPr>
            <w:tcW w:w="1911" w:type="pct"/>
            <w:gridSpan w:val="3"/>
            <w:tcBorders>
              <w:left w:val="single" w:sz="4" w:space="0" w:color="auto"/>
            </w:tcBorders>
            <w:shd w:val="clear" w:color="auto" w:fill="D9D9D9"/>
          </w:tcPr>
          <w:p w:rsidR="00905EE2" w:rsidRPr="00BA71F6" w:rsidRDefault="00905EE2" w:rsidP="00D8633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 xml:space="preserve">8.2 </w:t>
            </w:r>
            <w:r w:rsidRPr="00BA71F6">
              <w:rPr>
                <w:rFonts w:ascii="Book Antiqua" w:hAnsi="Book Antiqua"/>
                <w:b/>
              </w:rPr>
              <w:t>Todos</w:t>
            </w:r>
            <w:r w:rsidRPr="00BA71F6">
              <w:rPr>
                <w:rFonts w:ascii="Book Antiqua" w:hAnsi="Book Antiqua"/>
              </w:rPr>
              <w:t xml:space="preserve"> los profesores </w:t>
            </w:r>
            <w:r w:rsidRPr="00BA71F6">
              <w:rPr>
                <w:rFonts w:ascii="Book Antiqua" w:hAnsi="Book Antiqua"/>
                <w:b/>
              </w:rPr>
              <w:t>deberán</w:t>
            </w:r>
            <w:r w:rsidRPr="00BA71F6">
              <w:rPr>
                <w:rFonts w:ascii="Book Antiqua" w:hAnsi="Book Antiqua"/>
              </w:rPr>
              <w:t xml:space="preserve"> contar con un espacio individual o colectivo destinado a las actividades académicas.</w:t>
            </w:r>
          </w:p>
          <w:p w:rsidR="00905EE2" w:rsidRPr="00BA71F6" w:rsidRDefault="00905EE2" w:rsidP="00D86337">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AC340F">
            <w:pPr>
              <w:widowControl w:val="0"/>
              <w:numPr>
                <w:ilvl w:val="0"/>
                <w:numId w:val="12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cubículo individual o compartido para el personal académico de tiempo completo;</w:t>
            </w:r>
            <w:r w:rsidRPr="00BA71F6">
              <w:rPr>
                <w:rFonts w:ascii="Book Antiqua" w:hAnsi="Book Antiqua"/>
                <w:i/>
              </w:rPr>
              <w:t xml:space="preserve"> </w:t>
            </w:r>
          </w:p>
          <w:p w:rsidR="00905EE2" w:rsidRPr="00BA71F6" w:rsidRDefault="00905EE2" w:rsidP="00D8633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i/>
              </w:rPr>
              <w:t>Proporción de profesores de tiempo completo con cubículo individual o compartido</w:t>
            </w:r>
          </w:p>
          <w:p w:rsidR="00905EE2" w:rsidRPr="00BA71F6" w:rsidRDefault="00905EE2" w:rsidP="00AC340F">
            <w:pPr>
              <w:widowControl w:val="0"/>
              <w:numPr>
                <w:ilvl w:val="0"/>
                <w:numId w:val="12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espacio para el trabajo colectivo de los profesores de tiempo parcial.</w:t>
            </w:r>
          </w:p>
          <w:p w:rsidR="00905EE2" w:rsidRPr="00BA71F6" w:rsidRDefault="00905EE2" w:rsidP="00AC340F">
            <w:pPr>
              <w:widowControl w:val="0"/>
              <w:numPr>
                <w:ilvl w:val="0"/>
                <w:numId w:val="12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adecuación del equipamiento en estos espacios, y cómo se ajusta a las necesidades de organización y gestión del programa educativo;</w:t>
            </w:r>
          </w:p>
          <w:p w:rsidR="00905EE2" w:rsidRPr="00BA71F6" w:rsidRDefault="00905EE2" w:rsidP="00D86337">
            <w:pPr>
              <w:spacing w:after="0"/>
              <w:ind w:firstLine="0"/>
            </w:pPr>
          </w:p>
        </w:tc>
        <w:tc>
          <w:tcPr>
            <w:tcW w:w="1618" w:type="pct"/>
            <w:gridSpan w:val="4"/>
            <w:shd w:val="clear" w:color="auto" w:fill="D9D9D9"/>
          </w:tcPr>
          <w:p w:rsidR="00905EE2" w:rsidRPr="00BA71F6" w:rsidRDefault="00905EE2" w:rsidP="00AC340F">
            <w:pPr>
              <w:widowControl w:val="0"/>
              <w:numPr>
                <w:ilvl w:val="0"/>
                <w:numId w:val="12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adecua el número de espacios destinados al desarrollo de las funciones del personal académico a las necesidades de la organización docente?</w:t>
            </w:r>
          </w:p>
          <w:p w:rsidR="00905EE2" w:rsidRPr="00BA71F6" w:rsidRDefault="00905EE2" w:rsidP="00AC340F">
            <w:pPr>
              <w:widowControl w:val="0"/>
              <w:numPr>
                <w:ilvl w:val="0"/>
                <w:numId w:val="12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¿Los espacios destinados al desarrollo de las funciones del personal académico son suficientes para el desempeño de las actividades?</w:t>
            </w:r>
          </w:p>
          <w:p w:rsidR="00905EE2" w:rsidRPr="00BA71F6" w:rsidRDefault="00905EE2" w:rsidP="00AC340F">
            <w:pPr>
              <w:widowControl w:val="0"/>
              <w:numPr>
                <w:ilvl w:val="0"/>
                <w:numId w:val="12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el estado de conservación de los espacios destinados al desarrollo de las funciones del personal académico?</w:t>
            </w:r>
          </w:p>
          <w:p w:rsidR="00905EE2" w:rsidRPr="00BA71F6" w:rsidRDefault="00905EE2" w:rsidP="00AC340F">
            <w:pPr>
              <w:widowControl w:val="0"/>
              <w:numPr>
                <w:ilvl w:val="0"/>
                <w:numId w:val="12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equipamiento de los espacios destinados al desarrollo y coordinación de las funciones del personal académico es el adecuado en cantidad y calidad?</w:t>
            </w:r>
          </w:p>
          <w:p w:rsidR="00905EE2" w:rsidRPr="00BA71F6" w:rsidRDefault="00905EE2" w:rsidP="00AC340F">
            <w:pPr>
              <w:widowControl w:val="0"/>
              <w:numPr>
                <w:ilvl w:val="0"/>
                <w:numId w:val="128"/>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¿Cuáles son las características de los espacios destinados al personal académico en cuanto a iluminación, ventilación, temperatura, acústica…?</w:t>
            </w:r>
          </w:p>
          <w:p w:rsidR="00905EE2" w:rsidRPr="00BA71F6" w:rsidRDefault="00905EE2" w:rsidP="00AC340F">
            <w:pPr>
              <w:widowControl w:val="0"/>
              <w:numPr>
                <w:ilvl w:val="0"/>
                <w:numId w:val="128"/>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¿Cuál es la satisfacción del personal académico con los espacios de trabajo?</w:t>
            </w:r>
          </w:p>
        </w:tc>
        <w:tc>
          <w:tcPr>
            <w:tcW w:w="1471" w:type="pct"/>
            <w:shd w:val="clear" w:color="auto" w:fill="D9D9D9"/>
          </w:tcPr>
          <w:p w:rsidR="00905EE2" w:rsidRPr="00BA71F6" w:rsidRDefault="00905EE2" w:rsidP="00AC340F">
            <w:pPr>
              <w:widowControl w:val="0"/>
              <w:numPr>
                <w:ilvl w:val="0"/>
                <w:numId w:val="12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Planos o croquis de las instalaciones. </w:t>
            </w:r>
          </w:p>
          <w:p w:rsidR="00905EE2" w:rsidRPr="00BA71F6" w:rsidRDefault="00905EE2" w:rsidP="00AC340F">
            <w:pPr>
              <w:widowControl w:val="0"/>
              <w:numPr>
                <w:ilvl w:val="0"/>
                <w:numId w:val="12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Documentos en donde se especifique la asignación y la tipología de los espacios destinados al desarrollo de las actividades del personal académico incluyendo equipamiento por espacio o global. </w:t>
            </w:r>
          </w:p>
          <w:p w:rsidR="00905EE2" w:rsidRPr="00BA71F6" w:rsidRDefault="00905EE2" w:rsidP="00AC340F">
            <w:pPr>
              <w:widowControl w:val="0"/>
              <w:numPr>
                <w:ilvl w:val="0"/>
                <w:numId w:val="12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Fotografías a color de diversos ángulos.</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91726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91726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88007E">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BC2964">
            <w:pPr>
              <w:rPr>
                <w:rFonts w:cs="Arial"/>
                <w:color w:val="000000"/>
              </w:rPr>
            </w:pPr>
            <w:r>
              <w:rPr>
                <w:rFonts w:cs="Arial"/>
                <w:color w:val="000000"/>
              </w:rPr>
              <w:t>Todos los profesores que participan en el PE-IAZ tienen cubículo individual equipado con escritorio, sillón, sillas para visitantes, estantería, teléfono, Internet y  equipo de cómputo. Se considera que estos espacios físicos son adecuados para el desarrollo de las funciones del personal académico. Además, en los departamentos académicos que participan con el PE-IAZ dispone de sala de juntas equipadas con mesas amplias, pizarrón, pintarrón,  pantalla e instalación para cañón proyector, de acetatos y transparencias, además de rotafolios. En estos  espacios se realizan las reuniones de academia y convivencia social. Los departamentos académicos, y la institución, también cuentan con auditorias de mediana capacidad en donde se atienden exámenes profesionales y de posgrado, conferencias y demostraciones de funcionamiento de equipo científico. Los cubículos, salas de Juntas y auditorios han sido diseñados para tener buena iluminación y ventilación.</w:t>
            </w:r>
          </w:p>
          <w:p w:rsidR="00905EE2" w:rsidRPr="00E55DB5" w:rsidRDefault="00905EE2" w:rsidP="00BC2964">
            <w:pPr>
              <w:jc w:val="center"/>
              <w:rPr>
                <w:rFonts w:cs="Arial"/>
                <w:b/>
              </w:rPr>
            </w:pPr>
            <w:r w:rsidRPr="00E55DB5">
              <w:rPr>
                <w:rFonts w:cs="Arial"/>
                <w:b/>
                <w:color w:val="000000"/>
                <w:highlight w:val="cyan"/>
              </w:rPr>
              <w:lastRenderedPageBreak/>
              <w:t>El PE-IAZ cuenta espacios físicos individuales y colectivos apropiadamente equipados para atender sus funciones académicas (docencia, investigación y vinculación)</w:t>
            </w:r>
          </w:p>
        </w:tc>
      </w:tr>
      <w:tr w:rsidR="00905EE2" w:rsidRPr="00BA71F6">
        <w:tc>
          <w:tcPr>
            <w:tcW w:w="1911" w:type="pct"/>
            <w:gridSpan w:val="3"/>
            <w:tcBorders>
              <w:left w:val="single" w:sz="4" w:space="0" w:color="auto"/>
            </w:tcBorders>
            <w:shd w:val="clear" w:color="auto" w:fill="D9D9D9"/>
          </w:tcPr>
          <w:p w:rsidR="00905EE2" w:rsidRPr="00BA71F6" w:rsidRDefault="00905EE2" w:rsidP="00AC340F">
            <w:pPr>
              <w:widowControl w:val="0"/>
              <w:numPr>
                <w:ilvl w:val="1"/>
                <w:numId w:val="13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Se </w:t>
            </w:r>
            <w:r w:rsidRPr="00BA71F6">
              <w:rPr>
                <w:rFonts w:ascii="Book Antiqua" w:hAnsi="Book Antiqua"/>
                <w:b/>
              </w:rPr>
              <w:t>deberá</w:t>
            </w:r>
            <w:r w:rsidRPr="00BA71F6">
              <w:rPr>
                <w:rFonts w:ascii="Book Antiqua" w:hAnsi="Book Antiqua"/>
              </w:rPr>
              <w:t xml:space="preserve"> de contar con los Laboratorios, talleres, campos de producción y campos experimentales cuyas características de  tamaño, se ajusten a las necesidades del programa educativo; condiciones y operación, y</w:t>
            </w:r>
          </w:p>
          <w:p w:rsidR="00905EE2" w:rsidRPr="00BA71F6" w:rsidRDefault="00905EE2" w:rsidP="00917267">
            <w:pPr>
              <w:widowControl w:val="0"/>
              <w:suppressLineNumbers/>
              <w:suppressAutoHyphens/>
              <w:overflowPunct w:val="0"/>
              <w:autoSpaceDE w:val="0"/>
              <w:autoSpaceDN w:val="0"/>
              <w:adjustRightInd w:val="0"/>
              <w:spacing w:after="0"/>
              <w:ind w:firstLine="0"/>
              <w:textAlignment w:val="baseline"/>
              <w:rPr>
                <w:rFonts w:ascii="Book Antiqua" w:hAnsi="Book Antiqua"/>
                <w:highlight w:val="yellow"/>
              </w:rPr>
            </w:pPr>
          </w:p>
          <w:p w:rsidR="00905EE2" w:rsidRPr="00BA71F6" w:rsidRDefault="00905EE2" w:rsidP="0091726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Con invernaderos modernos, cubiertas plásticas y/o mallas sombra, en su caso, de apoyo a la docencia y la investigación.</w:t>
            </w:r>
          </w:p>
          <w:p w:rsidR="00905EE2" w:rsidRPr="00BA71F6" w:rsidRDefault="00905EE2" w:rsidP="00917267">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917267">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AC340F">
            <w:pPr>
              <w:pStyle w:val="Prrafodelista"/>
              <w:widowControl w:val="0"/>
              <w:numPr>
                <w:ilvl w:val="0"/>
                <w:numId w:val="1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funcionalidad (espacio, mobiliario, iluminación, ventilación...);</w:t>
            </w:r>
          </w:p>
          <w:p w:rsidR="00905EE2" w:rsidRPr="00BA71F6" w:rsidRDefault="00905EE2" w:rsidP="00AC340F">
            <w:pPr>
              <w:pStyle w:val="Prrafodelista"/>
              <w:widowControl w:val="0"/>
              <w:numPr>
                <w:ilvl w:val="0"/>
                <w:numId w:val="1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equipo e instrumental;</w:t>
            </w:r>
          </w:p>
          <w:p w:rsidR="00905EE2" w:rsidRPr="00BA71F6" w:rsidRDefault="00905EE2" w:rsidP="00AC340F">
            <w:pPr>
              <w:pStyle w:val="Prrafodelista"/>
              <w:widowControl w:val="0"/>
              <w:numPr>
                <w:ilvl w:val="0"/>
                <w:numId w:val="1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herramientas, materiales y reactivos;</w:t>
            </w:r>
          </w:p>
          <w:p w:rsidR="00905EE2" w:rsidRPr="00BA71F6" w:rsidRDefault="00905EE2" w:rsidP="00AC340F">
            <w:pPr>
              <w:pStyle w:val="Prrafodelista"/>
              <w:widowControl w:val="0"/>
              <w:numPr>
                <w:ilvl w:val="0"/>
                <w:numId w:val="1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servicios (agua, gas, electricidad, otros);</w:t>
            </w:r>
          </w:p>
          <w:p w:rsidR="00905EE2" w:rsidRPr="00BA71F6" w:rsidRDefault="00905EE2" w:rsidP="00AC340F">
            <w:pPr>
              <w:pStyle w:val="Prrafodelista"/>
              <w:widowControl w:val="0"/>
              <w:numPr>
                <w:ilvl w:val="0"/>
                <w:numId w:val="1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equipos de seguridad: señalamientos, extinguidores, regaderas, botiquín, lavaojos, otros</w:t>
            </w:r>
          </w:p>
          <w:p w:rsidR="00905EE2" w:rsidRPr="00BA71F6" w:rsidRDefault="00905EE2" w:rsidP="00AC340F">
            <w:pPr>
              <w:pStyle w:val="Prrafodelista"/>
              <w:widowControl w:val="0"/>
              <w:numPr>
                <w:ilvl w:val="0"/>
                <w:numId w:val="1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espacios destinados a la custodia de materiales, reactivos y herramientas (almacenes, otros).</w:t>
            </w:r>
          </w:p>
          <w:p w:rsidR="00905EE2" w:rsidRPr="00BA71F6" w:rsidRDefault="00905EE2" w:rsidP="00AC340F">
            <w:pPr>
              <w:pStyle w:val="Prrafodelista"/>
              <w:widowControl w:val="0"/>
              <w:numPr>
                <w:ilvl w:val="0"/>
                <w:numId w:val="1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garantía en las medidas de seguridad, salud y medio ambiente de estos espacios.</w:t>
            </w:r>
          </w:p>
          <w:p w:rsidR="00905EE2" w:rsidRPr="00BA71F6" w:rsidRDefault="00905EE2" w:rsidP="00AC340F">
            <w:pPr>
              <w:pStyle w:val="Prrafodelista"/>
              <w:widowControl w:val="0"/>
              <w:numPr>
                <w:ilvl w:val="0"/>
                <w:numId w:val="1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Existencia de laboratorios certificados para servicios y asesoría al sector productivo.</w:t>
            </w:r>
          </w:p>
          <w:p w:rsidR="00905EE2" w:rsidRPr="00BA71F6" w:rsidRDefault="00905EE2" w:rsidP="00AC340F">
            <w:pPr>
              <w:pStyle w:val="Prrafodelista"/>
              <w:widowControl w:val="0"/>
              <w:numPr>
                <w:ilvl w:val="0"/>
                <w:numId w:val="1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Existencia de reglamentos internos y programación para su uso.</w:t>
            </w:r>
          </w:p>
          <w:p w:rsidR="00905EE2" w:rsidRPr="00BA71F6" w:rsidRDefault="00905EE2" w:rsidP="00AC340F">
            <w:pPr>
              <w:pStyle w:val="Prrafodelista"/>
              <w:widowControl w:val="0"/>
              <w:numPr>
                <w:ilvl w:val="0"/>
                <w:numId w:val="1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Existencia de manuales de prácticas.</w:t>
            </w:r>
          </w:p>
          <w:p w:rsidR="00905EE2" w:rsidRPr="00BA71F6" w:rsidRDefault="00905EE2" w:rsidP="00AC340F">
            <w:pPr>
              <w:pStyle w:val="Prrafodelista"/>
              <w:widowControl w:val="0"/>
              <w:numPr>
                <w:ilvl w:val="0"/>
                <w:numId w:val="1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Microscopios modernos, al menos uno para cada tres estudiantes.</w:t>
            </w:r>
          </w:p>
          <w:p w:rsidR="00905EE2" w:rsidRPr="00BA71F6" w:rsidRDefault="00905EE2" w:rsidP="00AC340F">
            <w:pPr>
              <w:pStyle w:val="Prrafodelista"/>
              <w:widowControl w:val="0"/>
              <w:numPr>
                <w:ilvl w:val="0"/>
                <w:numId w:val="1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Presupuesto para mantenimiento, operación y actualización de equipo.</w:t>
            </w:r>
          </w:p>
          <w:p w:rsidR="00905EE2" w:rsidRPr="00BA71F6" w:rsidRDefault="00905EE2" w:rsidP="00AC340F">
            <w:pPr>
              <w:pStyle w:val="Prrafodelista"/>
              <w:widowControl w:val="0"/>
              <w:numPr>
                <w:ilvl w:val="0"/>
                <w:numId w:val="1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Letreros de identificación de cada área.</w:t>
            </w:r>
          </w:p>
          <w:p w:rsidR="00905EE2" w:rsidRPr="00BA71F6" w:rsidRDefault="00905EE2" w:rsidP="00AC340F">
            <w:pPr>
              <w:pStyle w:val="Prrafodelista"/>
              <w:widowControl w:val="0"/>
              <w:numPr>
                <w:ilvl w:val="0"/>
                <w:numId w:val="19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Reglamentos internos.</w:t>
            </w:r>
          </w:p>
          <w:p w:rsidR="00905EE2" w:rsidRPr="00BA71F6" w:rsidRDefault="00905EE2" w:rsidP="00917267">
            <w:pPr>
              <w:spacing w:after="0"/>
              <w:ind w:firstLine="0"/>
            </w:pPr>
          </w:p>
        </w:tc>
        <w:tc>
          <w:tcPr>
            <w:tcW w:w="1618" w:type="pct"/>
            <w:gridSpan w:val="4"/>
            <w:shd w:val="clear" w:color="auto" w:fill="D9D9D9"/>
          </w:tcPr>
          <w:p w:rsidR="00905EE2" w:rsidRPr="00BA71F6" w:rsidRDefault="00905EE2" w:rsidP="00AC340F">
            <w:pPr>
              <w:widowControl w:val="0"/>
              <w:numPr>
                <w:ilvl w:val="0"/>
                <w:numId w:val="13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el nivel de funcionalidad de los laboratorios, talleres y espacios experimentales?</w:t>
            </w:r>
          </w:p>
          <w:p w:rsidR="00905EE2" w:rsidRPr="00BA71F6" w:rsidRDefault="00905EE2" w:rsidP="00AC340F">
            <w:pPr>
              <w:widowControl w:val="0"/>
              <w:numPr>
                <w:ilvl w:val="0"/>
                <w:numId w:val="13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número de laboratorios, talleres y espacios experimentales se adecua a las necesidades del programa educativo y al número de estudiantes?</w:t>
            </w:r>
          </w:p>
          <w:p w:rsidR="00905EE2" w:rsidRPr="00BA71F6" w:rsidRDefault="00905EE2" w:rsidP="00AC340F">
            <w:pPr>
              <w:widowControl w:val="0"/>
              <w:numPr>
                <w:ilvl w:val="0"/>
                <w:numId w:val="13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espacio en los laboratorios, talleres y espacios experimentales es suficiente para que los estudiantes desempeñen las actividades programadas en el plan de estudios?</w:t>
            </w:r>
          </w:p>
          <w:p w:rsidR="00905EE2" w:rsidRPr="00BA71F6" w:rsidRDefault="00905EE2" w:rsidP="00AC340F">
            <w:pPr>
              <w:widowControl w:val="0"/>
              <w:numPr>
                <w:ilvl w:val="0"/>
                <w:numId w:val="13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¿Las actividades en los laboratorios fomentan el desarrollo de habilidades y la creatividad en los alumnos?</w:t>
            </w:r>
          </w:p>
          <w:p w:rsidR="00905EE2" w:rsidRPr="00BA71F6" w:rsidRDefault="00905EE2" w:rsidP="00AC340F">
            <w:pPr>
              <w:widowControl w:val="0"/>
              <w:numPr>
                <w:ilvl w:val="0"/>
                <w:numId w:val="13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dispone de horarios amplios para atender la demanda?</w:t>
            </w:r>
          </w:p>
          <w:p w:rsidR="00905EE2" w:rsidRPr="00BA71F6" w:rsidRDefault="00905EE2" w:rsidP="00AC340F">
            <w:pPr>
              <w:widowControl w:val="0"/>
              <w:numPr>
                <w:ilvl w:val="0"/>
                <w:numId w:val="13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cuenta con personal capacitado de soporte?</w:t>
            </w:r>
          </w:p>
          <w:p w:rsidR="00905EE2" w:rsidRPr="00BA71F6" w:rsidRDefault="00905EE2" w:rsidP="00AC340F">
            <w:pPr>
              <w:widowControl w:val="0"/>
              <w:numPr>
                <w:ilvl w:val="0"/>
                <w:numId w:val="13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cuenta con áreas para montaje, instalación, demostración y presentación de proyectos y prototipos?</w:t>
            </w:r>
          </w:p>
          <w:p w:rsidR="00905EE2" w:rsidRPr="00BA71F6" w:rsidRDefault="00905EE2" w:rsidP="00AC340F">
            <w:pPr>
              <w:widowControl w:val="0"/>
              <w:numPr>
                <w:ilvl w:val="0"/>
                <w:numId w:val="13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el estado de conservación de los laboratorios, talleres y espacios experimentales?</w:t>
            </w:r>
          </w:p>
          <w:p w:rsidR="00905EE2" w:rsidRPr="00BA71F6" w:rsidRDefault="00905EE2" w:rsidP="00AC340F">
            <w:pPr>
              <w:widowControl w:val="0"/>
              <w:numPr>
                <w:ilvl w:val="0"/>
                <w:numId w:val="13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equipamiento de los laboratorios, talleres y espacios experimentales es el adecuado en cantidad y calidad?</w:t>
            </w:r>
          </w:p>
          <w:p w:rsidR="00905EE2" w:rsidRPr="00BA71F6" w:rsidRDefault="00905EE2" w:rsidP="00AC340F">
            <w:pPr>
              <w:widowControl w:val="0"/>
              <w:numPr>
                <w:ilvl w:val="0"/>
                <w:numId w:val="13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¿Cuáles son las características de los laboratorios, talleres y espacios experimentales en cuanto a iluminación, ventilación, temperatura, acústica, otros?</w:t>
            </w:r>
          </w:p>
          <w:p w:rsidR="00905EE2" w:rsidRPr="00BA71F6" w:rsidRDefault="00905EE2" w:rsidP="00AC340F">
            <w:pPr>
              <w:widowControl w:val="0"/>
              <w:numPr>
                <w:ilvl w:val="0"/>
                <w:numId w:val="13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proporción de los laboratorios están certificados?</w:t>
            </w:r>
          </w:p>
        </w:tc>
        <w:tc>
          <w:tcPr>
            <w:tcW w:w="1471" w:type="pct"/>
            <w:shd w:val="clear" w:color="auto" w:fill="D9D9D9"/>
          </w:tcPr>
          <w:p w:rsidR="00905EE2" w:rsidRPr="00BA71F6" w:rsidRDefault="00905EE2" w:rsidP="00AC340F">
            <w:pPr>
              <w:widowControl w:val="0"/>
              <w:numPr>
                <w:ilvl w:val="0"/>
                <w:numId w:val="13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Planos o croquis de las instalaciones.</w:t>
            </w:r>
          </w:p>
          <w:p w:rsidR="00905EE2" w:rsidRPr="00BA71F6" w:rsidRDefault="00905EE2" w:rsidP="00AC340F">
            <w:pPr>
              <w:widowControl w:val="0"/>
              <w:numPr>
                <w:ilvl w:val="0"/>
                <w:numId w:val="13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Lineamientos para el uso y mantenimiento de laboratorios y talleres, incluyendo, horarios, señalamiento y protección para los usuarios.</w:t>
            </w:r>
          </w:p>
          <w:p w:rsidR="00905EE2" w:rsidRPr="00BA71F6" w:rsidRDefault="00905EE2" w:rsidP="00AC340F">
            <w:pPr>
              <w:widowControl w:val="0"/>
              <w:numPr>
                <w:ilvl w:val="0"/>
                <w:numId w:val="13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Descripción del equipamiento existente.</w:t>
            </w:r>
          </w:p>
          <w:p w:rsidR="00905EE2" w:rsidRPr="00BA71F6" w:rsidRDefault="00905EE2" w:rsidP="00AC340F">
            <w:pPr>
              <w:widowControl w:val="0"/>
              <w:numPr>
                <w:ilvl w:val="0"/>
                <w:numId w:val="13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Políticas para el suministro oportuno de materiales e insumos.</w:t>
            </w:r>
          </w:p>
          <w:p w:rsidR="00905EE2" w:rsidRPr="00BA71F6" w:rsidRDefault="00905EE2" w:rsidP="00AC340F">
            <w:pPr>
              <w:widowControl w:val="0"/>
              <w:numPr>
                <w:ilvl w:val="0"/>
                <w:numId w:val="13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Documentos que muestren el cumplimiento de la Norma Oficial Mexicana correspondiente (Secretaría de Salud, SEMARNAP, otras).</w:t>
            </w:r>
          </w:p>
          <w:p w:rsidR="00905EE2" w:rsidRPr="00BA71F6" w:rsidRDefault="00905EE2" w:rsidP="00AC340F">
            <w:pPr>
              <w:widowControl w:val="0"/>
              <w:numPr>
                <w:ilvl w:val="0"/>
                <w:numId w:val="13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Fotografías a color de diversos ángulos.</w:t>
            </w:r>
          </w:p>
          <w:p w:rsidR="00905EE2" w:rsidRPr="00BA71F6" w:rsidRDefault="00905EE2" w:rsidP="00AC340F">
            <w:pPr>
              <w:widowControl w:val="0"/>
              <w:numPr>
                <w:ilvl w:val="0"/>
                <w:numId w:val="13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Anexar,  Cuadros para cada laboratorio, taller, etc., que señalen las características que se solicitan según sea el caso en el formato, que se presenta al final de las categorías de análisis.</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91726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91726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88007E">
            <w:pPr>
              <w:overflowPunct w:val="0"/>
              <w:autoSpaceDE w:val="0"/>
              <w:autoSpaceDN w:val="0"/>
              <w:adjustRightInd w:val="0"/>
              <w:textAlignment w:val="baseline"/>
              <w:rPr>
                <w:rFonts w:cs="Arial"/>
                <w:b/>
              </w:rPr>
            </w:pPr>
            <w:r w:rsidRPr="00B628D4">
              <w:rPr>
                <w:rFonts w:cs="Arial"/>
                <w:b/>
              </w:rPr>
              <w:lastRenderedPageBreak/>
              <w:t>Descripción, apreciación y análisis:</w:t>
            </w:r>
          </w:p>
          <w:p w:rsidR="00905EE2" w:rsidRDefault="00905EE2" w:rsidP="0088007E">
            <w:pPr>
              <w:jc w:val="left"/>
              <w:rPr>
                <w:rFonts w:cs="Arial"/>
                <w:color w:val="000000"/>
                <w:lang w:eastAsia="es-MX"/>
              </w:rPr>
            </w:pPr>
            <w:r>
              <w:rPr>
                <w:rFonts w:cs="Arial"/>
                <w:color w:val="000000"/>
                <w:lang w:eastAsia="es-MX"/>
              </w:rPr>
              <w:t xml:space="preserve">La relación de laboratorios para la atención de los alumnos del PE-IAZ se puede consultar en </w:t>
            </w:r>
            <w:hyperlink r:id="rId575" w:history="1">
              <w:r w:rsidRPr="00467C83">
                <w:rPr>
                  <w:rStyle w:val="Hipervnculo"/>
                  <w:rFonts w:cs="Arial"/>
                  <w:lang w:eastAsia="es-MX"/>
                </w:rPr>
                <w:t>Lab's que apoya PE-IAZ.doc</w:t>
              </w:r>
            </w:hyperlink>
            <w:r>
              <w:rPr>
                <w:rFonts w:cs="Arial"/>
                <w:color w:val="000000"/>
                <w:lang w:eastAsia="es-MX"/>
              </w:rPr>
              <w:t xml:space="preserve">. </w:t>
            </w:r>
            <w:r w:rsidRPr="00D86337">
              <w:rPr>
                <w:rFonts w:cs="Arial"/>
                <w:color w:val="000000"/>
                <w:lang w:eastAsia="es-MX"/>
              </w:rPr>
              <w:t xml:space="preserve">En general los laboratorios son funcionales y </w:t>
            </w:r>
            <w:r>
              <w:rPr>
                <w:rFonts w:cs="Arial"/>
                <w:color w:val="000000"/>
                <w:lang w:eastAsia="es-MX"/>
              </w:rPr>
              <w:t xml:space="preserve">satisfacen </w:t>
            </w:r>
            <w:r w:rsidRPr="00D86337">
              <w:rPr>
                <w:rFonts w:cs="Arial"/>
                <w:color w:val="000000"/>
                <w:lang w:eastAsia="es-MX"/>
              </w:rPr>
              <w:t>las necesidades básicas del Programa Educativo</w:t>
            </w:r>
            <w:r>
              <w:rPr>
                <w:rFonts w:cs="Arial"/>
                <w:color w:val="000000"/>
                <w:lang w:eastAsia="es-MX"/>
              </w:rPr>
              <w:t xml:space="preserve"> (</w:t>
            </w:r>
            <w:hyperlink r:id="rId576" w:history="1">
              <w:r w:rsidRPr="00DF3EF3">
                <w:rPr>
                  <w:rStyle w:val="Hipervnculo"/>
                  <w:rFonts w:cs="Arial"/>
                  <w:lang w:eastAsia="es-MX"/>
                </w:rPr>
                <w:t>Lab química gral..doc</w:t>
              </w:r>
            </w:hyperlink>
            <w:r>
              <w:rPr>
                <w:rFonts w:cs="Arial"/>
                <w:color w:val="000000"/>
                <w:lang w:eastAsia="es-MX"/>
              </w:rPr>
              <w:t xml:space="preserve">, </w:t>
            </w:r>
            <w:hyperlink r:id="rId577" w:history="1">
              <w:r w:rsidRPr="00DF3EF3">
                <w:rPr>
                  <w:rStyle w:val="Hipervnculo"/>
                  <w:rFonts w:cs="Arial"/>
                  <w:lang w:eastAsia="es-MX"/>
                </w:rPr>
                <w:t>Lab bioquímica.doc</w:t>
              </w:r>
            </w:hyperlink>
            <w:r>
              <w:rPr>
                <w:rFonts w:cs="Arial"/>
                <w:color w:val="000000"/>
                <w:lang w:eastAsia="es-MX"/>
              </w:rPr>
              <w:t xml:space="preserve">, </w:t>
            </w:r>
            <w:hyperlink r:id="rId578" w:history="1">
              <w:r w:rsidRPr="00DF3EF3">
                <w:rPr>
                  <w:rStyle w:val="Hipervnculo"/>
                  <w:rFonts w:cs="Arial"/>
                  <w:lang w:eastAsia="es-MX"/>
                </w:rPr>
                <w:t>Lab fisiología.doc</w:t>
              </w:r>
            </w:hyperlink>
            <w:r>
              <w:rPr>
                <w:rFonts w:cs="Arial"/>
                <w:color w:val="000000"/>
                <w:lang w:eastAsia="es-MX"/>
              </w:rPr>
              <w:t xml:space="preserve">, </w:t>
            </w:r>
            <w:hyperlink r:id="rId579" w:history="1">
              <w:r w:rsidRPr="00DF3EF3">
                <w:rPr>
                  <w:rStyle w:val="Hipervnculo"/>
                  <w:rFonts w:cs="Arial"/>
                  <w:lang w:eastAsia="es-MX"/>
                </w:rPr>
                <w:t>Lab genética.doc</w:t>
              </w:r>
            </w:hyperlink>
            <w:r>
              <w:rPr>
                <w:rFonts w:cs="Arial"/>
                <w:color w:val="000000"/>
                <w:lang w:eastAsia="es-MX"/>
              </w:rPr>
              <w:t xml:space="preserve">, </w:t>
            </w:r>
            <w:hyperlink r:id="rId580" w:history="1">
              <w:r w:rsidRPr="00DF3EF3">
                <w:rPr>
                  <w:rStyle w:val="Hipervnculo"/>
                  <w:rFonts w:cs="Arial"/>
                  <w:lang w:eastAsia="es-MX"/>
                </w:rPr>
                <w:t>Lab fertilidad suelos.doc</w:t>
              </w:r>
            </w:hyperlink>
            <w:r>
              <w:rPr>
                <w:rFonts w:cs="Arial"/>
                <w:color w:val="000000"/>
                <w:lang w:eastAsia="es-MX"/>
              </w:rPr>
              <w:t xml:space="preserve">, </w:t>
            </w:r>
            <w:hyperlink r:id="rId581" w:history="1">
              <w:r w:rsidRPr="00DF3EF3">
                <w:rPr>
                  <w:rStyle w:val="Hipervnculo"/>
                  <w:rFonts w:cs="Arial"/>
                  <w:lang w:eastAsia="es-MX"/>
                </w:rPr>
                <w:t>Almacen topografía.doc</w:t>
              </w:r>
            </w:hyperlink>
            <w:r>
              <w:rPr>
                <w:rFonts w:cs="Arial"/>
                <w:color w:val="000000"/>
                <w:lang w:eastAsia="es-MX"/>
              </w:rPr>
              <w:t>); sin embargo</w:t>
            </w:r>
            <w:r w:rsidRPr="00D86337">
              <w:rPr>
                <w:rFonts w:cs="Arial"/>
                <w:color w:val="000000"/>
                <w:lang w:eastAsia="es-MX"/>
              </w:rPr>
              <w:t xml:space="preserve">, </w:t>
            </w:r>
            <w:r>
              <w:rPr>
                <w:rFonts w:cs="Arial"/>
                <w:color w:val="000000"/>
                <w:lang w:eastAsia="es-MX"/>
              </w:rPr>
              <w:t>siempre existen necesidades de nuevo equipo y adecuaciones, esto es un lugar común en todos los laboratorios.</w:t>
            </w:r>
            <w:r w:rsidRPr="00D86337">
              <w:rPr>
                <w:rFonts w:cs="Arial"/>
                <w:color w:val="000000"/>
                <w:lang w:eastAsia="es-MX"/>
              </w:rPr>
              <w:t xml:space="preserve"> L</w:t>
            </w:r>
            <w:r>
              <w:rPr>
                <w:rFonts w:cs="Arial"/>
                <w:color w:val="000000"/>
                <w:lang w:eastAsia="es-MX"/>
              </w:rPr>
              <w:t>os (</w:t>
            </w:r>
            <w:r w:rsidRPr="00D86337">
              <w:rPr>
                <w:rFonts w:cs="Arial"/>
                <w:color w:val="000000"/>
                <w:lang w:eastAsia="es-MX"/>
              </w:rPr>
              <w:t>as</w:t>
            </w:r>
            <w:r>
              <w:rPr>
                <w:rFonts w:cs="Arial"/>
                <w:color w:val="000000"/>
                <w:lang w:eastAsia="es-MX"/>
              </w:rPr>
              <w:t>)</w:t>
            </w:r>
            <w:r w:rsidRPr="00D86337">
              <w:rPr>
                <w:rFonts w:cs="Arial"/>
                <w:color w:val="000000"/>
                <w:lang w:eastAsia="es-MX"/>
              </w:rPr>
              <w:t xml:space="preserve"> Técnic</w:t>
            </w:r>
            <w:r>
              <w:rPr>
                <w:rFonts w:cs="Arial"/>
                <w:color w:val="000000"/>
                <w:lang w:eastAsia="es-MX"/>
              </w:rPr>
              <w:t>o</w:t>
            </w:r>
            <w:r w:rsidRPr="00D86337">
              <w:rPr>
                <w:rFonts w:cs="Arial"/>
                <w:color w:val="000000"/>
                <w:lang w:eastAsia="es-MX"/>
              </w:rPr>
              <w:t>s Académic</w:t>
            </w:r>
            <w:r>
              <w:rPr>
                <w:rFonts w:cs="Arial"/>
                <w:color w:val="000000"/>
                <w:lang w:eastAsia="es-MX"/>
              </w:rPr>
              <w:t>o</w:t>
            </w:r>
            <w:r w:rsidRPr="00D86337">
              <w:rPr>
                <w:rFonts w:cs="Arial"/>
                <w:color w:val="000000"/>
                <w:lang w:eastAsia="es-MX"/>
              </w:rPr>
              <w:t>s responsables del serv</w:t>
            </w:r>
            <w:r w:rsidRPr="00D86337">
              <w:rPr>
                <w:rFonts w:cs="Arial"/>
                <w:color w:val="000000"/>
                <w:lang w:eastAsia="es-MX"/>
              </w:rPr>
              <w:t>i</w:t>
            </w:r>
            <w:r w:rsidRPr="00D86337">
              <w:rPr>
                <w:rFonts w:cs="Arial"/>
                <w:color w:val="000000"/>
                <w:lang w:eastAsia="es-MX"/>
              </w:rPr>
              <w:t>cio de los laboratorios</w:t>
            </w:r>
            <w:r>
              <w:rPr>
                <w:rFonts w:cs="Arial"/>
                <w:color w:val="000000"/>
                <w:lang w:eastAsia="es-MX"/>
              </w:rPr>
              <w:t xml:space="preserve"> (</w:t>
            </w:r>
            <w:hyperlink r:id="rId582" w:history="1">
              <w:r w:rsidRPr="00DF3EF3">
                <w:rPr>
                  <w:rStyle w:val="Hipervnculo"/>
                  <w:rFonts w:cs="Arial"/>
                  <w:lang w:eastAsia="es-MX"/>
                </w:rPr>
                <w:t>Responsables Lab's que apoya PE-IAZ.doc</w:t>
              </w:r>
            </w:hyperlink>
            <w:r>
              <w:rPr>
                <w:rFonts w:cs="Arial"/>
                <w:color w:val="000000"/>
                <w:lang w:eastAsia="es-MX"/>
              </w:rPr>
              <w:t xml:space="preserve">) </w:t>
            </w:r>
            <w:r w:rsidRPr="00D86337">
              <w:rPr>
                <w:rFonts w:cs="Arial"/>
                <w:color w:val="000000"/>
                <w:lang w:eastAsia="es-MX"/>
              </w:rPr>
              <w:t>poseen estudios a nivel técnico y superior</w:t>
            </w:r>
            <w:r>
              <w:rPr>
                <w:rFonts w:cs="Arial"/>
                <w:color w:val="000000"/>
                <w:lang w:eastAsia="es-MX"/>
              </w:rPr>
              <w:t xml:space="preserve"> y están siendo continuamente </w:t>
            </w:r>
            <w:r w:rsidRPr="00D86337">
              <w:rPr>
                <w:rFonts w:cs="Arial"/>
                <w:color w:val="000000"/>
                <w:lang w:eastAsia="es-MX"/>
              </w:rPr>
              <w:t>capacitad</w:t>
            </w:r>
            <w:r>
              <w:rPr>
                <w:rFonts w:cs="Arial"/>
                <w:color w:val="000000"/>
                <w:lang w:eastAsia="es-MX"/>
              </w:rPr>
              <w:t>o</w:t>
            </w:r>
            <w:r w:rsidRPr="00D86337">
              <w:rPr>
                <w:rFonts w:cs="Arial"/>
                <w:color w:val="000000"/>
                <w:lang w:eastAsia="es-MX"/>
              </w:rPr>
              <w:t xml:space="preserve">s </w:t>
            </w:r>
            <w:r>
              <w:rPr>
                <w:rFonts w:cs="Arial"/>
                <w:color w:val="000000"/>
                <w:lang w:eastAsia="es-MX"/>
              </w:rPr>
              <w:t>para el adecuado cumpl</w:t>
            </w:r>
            <w:r>
              <w:rPr>
                <w:rFonts w:cs="Arial"/>
                <w:color w:val="000000"/>
                <w:lang w:eastAsia="es-MX"/>
              </w:rPr>
              <w:t>i</w:t>
            </w:r>
            <w:r>
              <w:rPr>
                <w:rFonts w:cs="Arial"/>
                <w:color w:val="000000"/>
                <w:lang w:eastAsia="es-MX"/>
              </w:rPr>
              <w:t>miento de sus funciones.</w:t>
            </w:r>
            <w:r w:rsidRPr="00D86337">
              <w:rPr>
                <w:rFonts w:cs="Arial"/>
                <w:color w:val="000000"/>
                <w:lang w:eastAsia="es-MX"/>
              </w:rPr>
              <w:t xml:space="preserve"> </w:t>
            </w:r>
            <w:r>
              <w:rPr>
                <w:rFonts w:cs="Arial"/>
                <w:color w:val="000000"/>
                <w:lang w:eastAsia="es-MX"/>
              </w:rPr>
              <w:t xml:space="preserve">El </w:t>
            </w:r>
            <w:r w:rsidRPr="00D86337">
              <w:rPr>
                <w:rFonts w:cs="Arial"/>
                <w:color w:val="000000"/>
                <w:lang w:eastAsia="es-MX"/>
              </w:rPr>
              <w:t>mantenimiento de los laboratorios</w:t>
            </w:r>
            <w:r>
              <w:rPr>
                <w:rFonts w:cs="Arial"/>
                <w:color w:val="000000"/>
                <w:lang w:eastAsia="es-MX"/>
              </w:rPr>
              <w:t xml:space="preserve"> también es de manera continua, vía el departamento institucional o la contratación de servicios externos</w:t>
            </w:r>
            <w:r w:rsidRPr="00D86337">
              <w:rPr>
                <w:rFonts w:cs="Arial"/>
                <w:color w:val="000000"/>
                <w:lang w:eastAsia="es-MX"/>
              </w:rPr>
              <w:t>. En general, el equipo científico funciona de manera adecuada</w:t>
            </w:r>
            <w:r>
              <w:rPr>
                <w:rFonts w:cs="Arial"/>
                <w:color w:val="000000"/>
                <w:lang w:eastAsia="es-MX"/>
              </w:rPr>
              <w:t xml:space="preserve"> y</w:t>
            </w:r>
            <w:r w:rsidRPr="00D86337">
              <w:rPr>
                <w:rFonts w:cs="Arial"/>
                <w:color w:val="000000"/>
                <w:lang w:eastAsia="es-MX"/>
              </w:rPr>
              <w:t xml:space="preserve"> se disponen de reactivos suficientes, así como cristalería. La iluminación y ventilación son adecuadas. Ningún laboratorio está certif</w:t>
            </w:r>
            <w:r w:rsidRPr="00D86337">
              <w:rPr>
                <w:rFonts w:cs="Arial"/>
                <w:color w:val="000000"/>
                <w:lang w:eastAsia="es-MX"/>
              </w:rPr>
              <w:t>i</w:t>
            </w:r>
            <w:r w:rsidRPr="00D86337">
              <w:rPr>
                <w:rFonts w:cs="Arial"/>
                <w:color w:val="000000"/>
                <w:lang w:eastAsia="es-MX"/>
              </w:rPr>
              <w:t>cado</w:t>
            </w:r>
            <w:r>
              <w:rPr>
                <w:rFonts w:cs="Arial"/>
                <w:color w:val="000000"/>
                <w:lang w:eastAsia="es-MX"/>
              </w:rPr>
              <w:t>, pero la necesidad de hacerlo surge continuamente.</w:t>
            </w:r>
          </w:p>
          <w:p w:rsidR="00905EE2" w:rsidRDefault="00905EE2" w:rsidP="0088007E">
            <w:pPr>
              <w:jc w:val="left"/>
              <w:rPr>
                <w:rFonts w:cs="Arial"/>
                <w:color w:val="000000"/>
                <w:lang w:eastAsia="es-MX"/>
              </w:rPr>
            </w:pPr>
            <w:r>
              <w:rPr>
                <w:rFonts w:cs="Arial"/>
                <w:color w:val="000000"/>
                <w:lang w:eastAsia="es-MX"/>
              </w:rPr>
              <w:t>La institución dispone de invernaderos que apoyan a la docencia e investigación (</w:t>
            </w:r>
            <w:hyperlink r:id="rId583" w:history="1">
              <w:r w:rsidRPr="00DF3EF3">
                <w:rPr>
                  <w:rStyle w:val="Hipervnculo"/>
                  <w:rFonts w:cs="Arial"/>
                  <w:lang w:eastAsia="es-MX"/>
                </w:rPr>
                <w:t>Invernaderos.doc</w:t>
              </w:r>
            </w:hyperlink>
            <w:r>
              <w:rPr>
                <w:rFonts w:cs="Arial"/>
                <w:color w:val="000000"/>
                <w:lang w:eastAsia="es-MX"/>
              </w:rPr>
              <w:t xml:space="preserve">, </w:t>
            </w:r>
            <w:hyperlink r:id="rId584" w:history="1">
              <w:r w:rsidRPr="00DF3EF3">
                <w:rPr>
                  <w:rStyle w:val="Hipervnculo"/>
                  <w:rFonts w:cs="Arial"/>
                  <w:lang w:eastAsia="es-MX"/>
                </w:rPr>
                <w:t>Domos.doc</w:t>
              </w:r>
            </w:hyperlink>
            <w:r>
              <w:rPr>
                <w:rFonts w:cs="Arial"/>
                <w:color w:val="000000"/>
                <w:lang w:eastAsia="es-MX"/>
              </w:rPr>
              <w:t xml:space="preserve"> ).</w:t>
            </w:r>
          </w:p>
          <w:p w:rsidR="00905EE2" w:rsidRDefault="00905EE2" w:rsidP="0088007E">
            <w:pPr>
              <w:jc w:val="left"/>
              <w:rPr>
                <w:rFonts w:cs="Arial"/>
                <w:color w:val="000000"/>
                <w:lang w:eastAsia="es-MX"/>
              </w:rPr>
            </w:pPr>
            <w:r w:rsidRPr="00D86337">
              <w:rPr>
                <w:rFonts w:cs="Arial"/>
                <w:color w:val="000000"/>
                <w:lang w:eastAsia="es-MX"/>
              </w:rPr>
              <w:t xml:space="preserve">La Universidad </w:t>
            </w:r>
            <w:r>
              <w:rPr>
                <w:rFonts w:cs="Arial"/>
                <w:color w:val="000000"/>
                <w:lang w:eastAsia="es-MX"/>
              </w:rPr>
              <w:t xml:space="preserve">también </w:t>
            </w:r>
            <w:r w:rsidRPr="00D86337">
              <w:rPr>
                <w:rFonts w:cs="Arial"/>
                <w:color w:val="000000"/>
                <w:lang w:eastAsia="es-MX"/>
              </w:rPr>
              <w:t>dispone de campos de producción y campos experimentales en diferentes partes del país</w:t>
            </w:r>
            <w:r>
              <w:rPr>
                <w:rFonts w:cs="Arial"/>
                <w:color w:val="000000"/>
                <w:lang w:eastAsia="es-MX"/>
              </w:rPr>
              <w:t xml:space="preserve"> </w:t>
            </w:r>
            <w:r w:rsidRPr="00D86337">
              <w:rPr>
                <w:rFonts w:cs="Arial"/>
                <w:color w:val="000000"/>
                <w:lang w:eastAsia="es-MX"/>
              </w:rPr>
              <w:t>(</w:t>
            </w:r>
            <w:hyperlink r:id="rId585" w:history="1">
              <w:r w:rsidRPr="00224E34">
                <w:rPr>
                  <w:rStyle w:val="Hipervnculo"/>
                  <w:rFonts w:cs="Arial"/>
                  <w:lang w:eastAsia="es-MX"/>
                </w:rPr>
                <w:t>Manual Camp Exp 2007.pdf</w:t>
              </w:r>
            </w:hyperlink>
            <w:r>
              <w:rPr>
                <w:rFonts w:cs="Arial"/>
                <w:color w:val="000000"/>
                <w:lang w:eastAsia="es-MX"/>
              </w:rPr>
              <w:t xml:space="preserve"> </w:t>
            </w:r>
            <w:r w:rsidRPr="00D86337">
              <w:rPr>
                <w:rFonts w:cs="Arial"/>
                <w:color w:val="000000"/>
                <w:lang w:eastAsia="es-MX"/>
              </w:rPr>
              <w:t>)</w:t>
            </w:r>
            <w:r>
              <w:rPr>
                <w:rFonts w:cs="Arial"/>
                <w:color w:val="000000"/>
                <w:lang w:eastAsia="es-MX"/>
              </w:rPr>
              <w:t>.</w:t>
            </w:r>
          </w:p>
          <w:p w:rsidR="00905EE2" w:rsidRPr="00E55DB5" w:rsidRDefault="00905EE2" w:rsidP="00A74049">
            <w:pPr>
              <w:jc w:val="center"/>
              <w:rPr>
                <w:rFonts w:cs="Arial"/>
                <w:b/>
              </w:rPr>
            </w:pPr>
            <w:r w:rsidRPr="00E55DB5">
              <w:rPr>
                <w:rFonts w:cs="Arial"/>
                <w:b/>
                <w:color w:val="000000"/>
                <w:highlight w:val="cyan"/>
                <w:lang w:eastAsia="es-MX"/>
              </w:rPr>
              <w:t>Se cuenta con suficientes laboratorios, invernaderos, campos de producción y experimentales para atender las actividades del PE-IAZ; sin embargo, la necesidad de su equipamiento es permanente</w:t>
            </w:r>
          </w:p>
        </w:tc>
      </w:tr>
      <w:tr w:rsidR="00905EE2" w:rsidRPr="00BA71F6">
        <w:tc>
          <w:tcPr>
            <w:tcW w:w="1911" w:type="pct"/>
            <w:gridSpan w:val="3"/>
            <w:tcBorders>
              <w:left w:val="single" w:sz="4" w:space="0" w:color="auto"/>
            </w:tcBorders>
            <w:shd w:val="clear" w:color="auto" w:fill="D9D9D9"/>
          </w:tcPr>
          <w:p w:rsidR="00905EE2" w:rsidRPr="00BA71F6" w:rsidRDefault="00905EE2" w:rsidP="00AC340F">
            <w:pPr>
              <w:widowControl w:val="0"/>
              <w:numPr>
                <w:ilvl w:val="1"/>
                <w:numId w:val="13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La dependencia </w:t>
            </w:r>
            <w:r w:rsidRPr="00BA71F6">
              <w:rPr>
                <w:rFonts w:ascii="Book Antiqua" w:hAnsi="Book Antiqua"/>
                <w:b/>
              </w:rPr>
              <w:t>deberá</w:t>
            </w:r>
            <w:r w:rsidRPr="00BA71F6">
              <w:rPr>
                <w:rFonts w:ascii="Book Antiqua" w:hAnsi="Book Antiqua"/>
              </w:rPr>
              <w:t xml:space="preserve"> de contar con instalaciones especiales y espacios para encuentros académicos tales como:</w:t>
            </w:r>
          </w:p>
          <w:p w:rsidR="00905EE2" w:rsidRPr="00BA71F6" w:rsidRDefault="00905EE2" w:rsidP="00917267">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AC340F">
            <w:pPr>
              <w:widowControl w:val="0"/>
              <w:numPr>
                <w:ilvl w:val="0"/>
                <w:numId w:val="13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instalaciones especiales:</w:t>
            </w:r>
          </w:p>
          <w:p w:rsidR="00905EE2" w:rsidRPr="00BA71F6" w:rsidRDefault="00905EE2" w:rsidP="00AC340F">
            <w:pPr>
              <w:widowControl w:val="0"/>
              <w:numPr>
                <w:ilvl w:val="0"/>
                <w:numId w:val="13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Adecuación de las instalaciones para prácticas y experimentos: espacios artísticos, plantas piloto, y otros, y cómo se ajustan a las necesidades del programa educativo.</w:t>
            </w:r>
          </w:p>
          <w:p w:rsidR="00905EE2" w:rsidRPr="00BA71F6" w:rsidRDefault="00905EE2" w:rsidP="00AC340F">
            <w:pPr>
              <w:widowControl w:val="0"/>
              <w:numPr>
                <w:ilvl w:val="0"/>
                <w:numId w:val="13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espacios para encuentros académicos:</w:t>
            </w:r>
          </w:p>
          <w:p w:rsidR="00905EE2" w:rsidRPr="00BA71F6" w:rsidRDefault="00905EE2" w:rsidP="00AC340F">
            <w:pPr>
              <w:widowControl w:val="0"/>
              <w:numPr>
                <w:ilvl w:val="0"/>
                <w:numId w:val="13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Suficiencia y adecuación de los espacios destinados al trabajo y estudio de los estudiantes, así como al trabajo del personal académico: auditorios, salones para  seminarios, conferencias y reuniones, salas de lectura, espacios para exposiciones, entre otros, incluyendo las adaptaciones para personas con capacidades diferentes.</w:t>
            </w:r>
          </w:p>
          <w:p w:rsidR="00905EE2" w:rsidRPr="00BA71F6" w:rsidRDefault="00905EE2" w:rsidP="00AC340F">
            <w:pPr>
              <w:widowControl w:val="0"/>
              <w:numPr>
                <w:ilvl w:val="0"/>
                <w:numId w:val="13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Adecuación del equipamiento de las instalaciones especiales y de los espacios académicos, tales como la sala de maestros.</w:t>
            </w:r>
          </w:p>
        </w:tc>
        <w:tc>
          <w:tcPr>
            <w:tcW w:w="1618" w:type="pct"/>
            <w:gridSpan w:val="4"/>
            <w:shd w:val="clear" w:color="auto" w:fill="D9D9D9"/>
          </w:tcPr>
          <w:p w:rsidR="00905EE2" w:rsidRPr="00BA71F6" w:rsidRDefault="00905EE2" w:rsidP="00AC340F">
            <w:pPr>
              <w:widowControl w:val="0"/>
              <w:numPr>
                <w:ilvl w:val="0"/>
                <w:numId w:val="13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el nivel de funcionalidad de las instalaciones especiales y de los espacios de trabajo?</w:t>
            </w:r>
          </w:p>
          <w:p w:rsidR="00905EE2" w:rsidRPr="00BA71F6" w:rsidRDefault="00905EE2" w:rsidP="00AC340F">
            <w:pPr>
              <w:widowControl w:val="0"/>
              <w:numPr>
                <w:ilvl w:val="0"/>
                <w:numId w:val="13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¿Las instalaciones especiales se adecuan a las necesidades del programa educativo y al número de estudiantes?</w:t>
            </w:r>
          </w:p>
          <w:p w:rsidR="00905EE2" w:rsidRPr="00BA71F6" w:rsidRDefault="00905EE2" w:rsidP="00AC340F">
            <w:pPr>
              <w:widowControl w:val="0"/>
              <w:numPr>
                <w:ilvl w:val="0"/>
                <w:numId w:val="13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¿Las instalaciones especiales son suficientes para que los estudiantes desempeñen las actividades programadas en el desarrollo del programa educativo?</w:t>
            </w:r>
          </w:p>
          <w:p w:rsidR="00905EE2" w:rsidRPr="00BA71F6" w:rsidRDefault="00905EE2" w:rsidP="00AC340F">
            <w:pPr>
              <w:widowControl w:val="0"/>
              <w:numPr>
                <w:ilvl w:val="0"/>
                <w:numId w:val="13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el estado de conservación de las instalaciones especiales y espacios de trabajo?</w:t>
            </w:r>
          </w:p>
          <w:p w:rsidR="00905EE2" w:rsidRPr="00BA71F6" w:rsidRDefault="00905EE2" w:rsidP="00AC340F">
            <w:pPr>
              <w:widowControl w:val="0"/>
              <w:numPr>
                <w:ilvl w:val="0"/>
                <w:numId w:val="13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equipamiento de las instalaciones especiales y de los espacios de trabajo es el adecuado en cantidad y calidad?</w:t>
            </w:r>
          </w:p>
          <w:p w:rsidR="00905EE2" w:rsidRPr="00BA71F6" w:rsidRDefault="00905EE2" w:rsidP="00AC340F">
            <w:pPr>
              <w:widowControl w:val="0"/>
              <w:numPr>
                <w:ilvl w:val="0"/>
                <w:numId w:val="137"/>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¿Cuáles son las características de las instalaciones especiales y de los espacio de trabajo en cuanto a iluminación, ventilación, temperatura, acústica, entre otros?</w:t>
            </w:r>
          </w:p>
          <w:p w:rsidR="00905EE2" w:rsidRPr="00BA71F6" w:rsidRDefault="00905EE2" w:rsidP="00AC340F">
            <w:pPr>
              <w:widowControl w:val="0"/>
              <w:numPr>
                <w:ilvl w:val="0"/>
                <w:numId w:val="137"/>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¿El número de espacios de trabajo es adecuado a las necesidades de los estudiantes y de los académicos?</w:t>
            </w:r>
          </w:p>
        </w:tc>
        <w:tc>
          <w:tcPr>
            <w:tcW w:w="1471" w:type="pct"/>
            <w:shd w:val="clear" w:color="auto" w:fill="D9D9D9"/>
          </w:tcPr>
          <w:p w:rsidR="00905EE2" w:rsidRPr="00BA71F6" w:rsidRDefault="00905EE2" w:rsidP="00AC340F">
            <w:pPr>
              <w:widowControl w:val="0"/>
              <w:numPr>
                <w:ilvl w:val="0"/>
                <w:numId w:val="13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Planos o croquis de las instalaciones. </w:t>
            </w:r>
          </w:p>
          <w:p w:rsidR="00905EE2" w:rsidRPr="00BA71F6" w:rsidRDefault="00905EE2" w:rsidP="00AC340F">
            <w:pPr>
              <w:widowControl w:val="0"/>
              <w:numPr>
                <w:ilvl w:val="0"/>
                <w:numId w:val="13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Lineamientos para el uso y mantenimiento de instalaciones especiales, incluyendo, horarios, señalamiento y protección para los usuarios. </w:t>
            </w:r>
          </w:p>
          <w:p w:rsidR="00905EE2" w:rsidRPr="00BA71F6" w:rsidRDefault="00905EE2" w:rsidP="00AC340F">
            <w:pPr>
              <w:widowControl w:val="0"/>
              <w:numPr>
                <w:ilvl w:val="0"/>
                <w:numId w:val="13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Descripción del equipamiento existente. </w:t>
            </w:r>
          </w:p>
          <w:p w:rsidR="00905EE2" w:rsidRPr="00BA71F6" w:rsidRDefault="00905EE2" w:rsidP="00AC340F">
            <w:pPr>
              <w:widowControl w:val="0"/>
              <w:numPr>
                <w:ilvl w:val="0"/>
                <w:numId w:val="13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Fotografías a color de diversos ángulos.</w:t>
            </w:r>
          </w:p>
          <w:p w:rsidR="00905EE2" w:rsidRPr="00BA71F6" w:rsidRDefault="00905EE2" w:rsidP="00AC340F">
            <w:pPr>
              <w:widowControl w:val="0"/>
              <w:numPr>
                <w:ilvl w:val="0"/>
                <w:numId w:val="13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Anexar,  Cuadros para cada laboratorio, taller, etc., que señalen las características que se solicitan según sea el caso en el formato, que se presenta al final de las categorías de análisis.</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91726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91726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88007E">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4748BA">
            <w:pPr>
              <w:rPr>
                <w:rFonts w:cs="Arial"/>
                <w:color w:val="000000"/>
              </w:rPr>
            </w:pPr>
            <w:r>
              <w:rPr>
                <w:rFonts w:cs="Arial"/>
                <w:color w:val="000000"/>
              </w:rPr>
              <w:lastRenderedPageBreak/>
              <w:t>En la sede Saltillo de la Universidad, se cuenta con los siguientes Auditorios: Aula Magna (80 personas), Carlos E. Martínez ( 500 personas), Eulalio Gutiérrez Treviño (250 pers</w:t>
            </w:r>
            <w:r>
              <w:rPr>
                <w:rFonts w:cs="Arial"/>
                <w:color w:val="000000"/>
              </w:rPr>
              <w:t>o</w:t>
            </w:r>
            <w:r>
              <w:rPr>
                <w:rFonts w:cs="Arial"/>
                <w:color w:val="000000"/>
              </w:rPr>
              <w:t xml:space="preserve">nas),  Posgrado 100 personas),  Recursos Naturales (60 personas), Producción Animal (80 personas), Maquinaria Agrícola (100 personas), Riego y Drenaje (60 personas), Edificio Administrativo (70 personas): Además dos aulas virtuales (Dirección de Vinculación y División de Socioeconómicas y dos Salas Audiovisuales (en la Biblioteca Central) </w:t>
            </w:r>
            <w:hyperlink r:id="rId586" w:history="1">
              <w:r w:rsidRPr="004748BA">
                <w:rPr>
                  <w:rStyle w:val="Hipervnculo"/>
                  <w:rFonts w:cs="Arial"/>
                </w:rPr>
                <w:t>Auditorios.doc</w:t>
              </w:r>
            </w:hyperlink>
            <w:r>
              <w:rPr>
                <w:rFonts w:cs="Arial"/>
                <w:color w:val="000000"/>
              </w:rPr>
              <w:t xml:space="preserve">, </w:t>
            </w:r>
            <w:hyperlink r:id="rId587" w:history="1">
              <w:r w:rsidRPr="004748BA">
                <w:rPr>
                  <w:rStyle w:val="Hipervnculo"/>
                  <w:rFonts w:cs="Arial"/>
                </w:rPr>
                <w:t>Aula virtual Socioeconómicas.doc</w:t>
              </w:r>
            </w:hyperlink>
            <w:r>
              <w:rPr>
                <w:rFonts w:cs="Arial"/>
                <w:color w:val="000000"/>
              </w:rPr>
              <w:t>. Estas instalaciones son espacios para encuentros académicos de toda índole. Los Auditorios Carlos E. Martínez y Eulalio Gutiérrez Treviño, son ut</w:t>
            </w:r>
            <w:r>
              <w:rPr>
                <w:rFonts w:cs="Arial"/>
                <w:color w:val="000000"/>
              </w:rPr>
              <w:t>i</w:t>
            </w:r>
            <w:r>
              <w:rPr>
                <w:rFonts w:cs="Arial"/>
                <w:color w:val="000000"/>
              </w:rPr>
              <w:t>lizados también para eventos artísticos. En la explanada y Lobby de la Biblioteca Central se instalan exposiciones artísticas y venta de libros. En la Biblioteca Central se localizan tres Salas de Lectura. Todas las instalaciones son funcionales, están bien conservadas, equipadas, iluminadas, disponen de equipo de aire acondicionado y están al servicio del Programa Educativo.</w:t>
            </w:r>
          </w:p>
          <w:p w:rsidR="00905EE2" w:rsidRPr="00E55DB5" w:rsidRDefault="00905EE2" w:rsidP="004748BA">
            <w:pPr>
              <w:jc w:val="center"/>
              <w:rPr>
                <w:rFonts w:cs="Arial"/>
                <w:b/>
              </w:rPr>
            </w:pPr>
            <w:r w:rsidRPr="00E55DB5">
              <w:rPr>
                <w:rFonts w:cs="Arial"/>
                <w:b/>
                <w:color w:val="000000"/>
                <w:highlight w:val="cyan"/>
              </w:rPr>
              <w:t>Así, el PE-IAZ dispone de espacios e instalaciones especiales para encuentros académicos</w:t>
            </w:r>
          </w:p>
        </w:tc>
      </w:tr>
      <w:tr w:rsidR="00905EE2" w:rsidRPr="00BA71F6">
        <w:tc>
          <w:tcPr>
            <w:tcW w:w="1911" w:type="pct"/>
            <w:gridSpan w:val="3"/>
            <w:tcBorders>
              <w:left w:val="single" w:sz="4" w:space="0" w:color="auto"/>
            </w:tcBorders>
            <w:shd w:val="clear" w:color="auto" w:fill="E0E0E0"/>
          </w:tcPr>
          <w:p w:rsidR="00905EE2" w:rsidRPr="00BA71F6" w:rsidRDefault="00905EE2" w:rsidP="0091726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lastRenderedPageBreak/>
              <w:t xml:space="preserve">8.5  El programa educativo </w:t>
            </w:r>
            <w:r w:rsidRPr="00BA71F6">
              <w:rPr>
                <w:rFonts w:ascii="Book Antiqua" w:hAnsi="Book Antiqua"/>
                <w:b/>
              </w:rPr>
              <w:t>debe</w:t>
            </w:r>
            <w:r w:rsidRPr="00BA71F6">
              <w:rPr>
                <w:rFonts w:ascii="Book Antiqua" w:hAnsi="Book Antiqua"/>
              </w:rPr>
              <w:t xml:space="preserve"> disponer de una biblioteca funcional de acuerdo a:</w:t>
            </w:r>
          </w:p>
          <w:p w:rsidR="00905EE2" w:rsidRPr="00BA71F6" w:rsidRDefault="00905EE2" w:rsidP="00917267">
            <w:pPr>
              <w:framePr w:hSpace="141" w:wrap="around" w:vAnchor="text" w:hAnchor="margin" w:xAlign="center" w:y="73"/>
              <w:widowControl w:val="0"/>
              <w:suppressLineNumbers/>
              <w:suppressAutoHyphens/>
              <w:overflowPunct w:val="0"/>
              <w:autoSpaceDE w:val="0"/>
              <w:autoSpaceDN w:val="0"/>
              <w:adjustRightInd w:val="0"/>
              <w:spacing w:after="0"/>
              <w:ind w:firstLine="0"/>
              <w:textAlignment w:val="baseline"/>
              <w:rPr>
                <w:rFonts w:ascii="Book Antiqua" w:hAnsi="Book Antiqua"/>
                <w:b/>
              </w:rPr>
            </w:pPr>
          </w:p>
          <w:p w:rsidR="00905EE2" w:rsidRPr="00BA71F6" w:rsidRDefault="00905EE2" w:rsidP="00917267">
            <w:pPr>
              <w:pStyle w:val="Ttulo6"/>
              <w:keepNext w:val="0"/>
              <w:framePr w:hSpace="141" w:wrap="around" w:vAnchor="text" w:hAnchor="margin" w:xAlign="center" w:y="73"/>
              <w:widowControl w:val="0"/>
              <w:suppressLineNumbers/>
              <w:suppressAutoHyphens/>
              <w:overflowPunct w:val="0"/>
              <w:autoSpaceDE w:val="0"/>
              <w:autoSpaceDN w:val="0"/>
              <w:adjustRightInd w:val="0"/>
              <w:spacing w:before="0" w:after="0"/>
              <w:ind w:firstLine="0"/>
              <w:textAlignment w:val="baseline"/>
              <w:rPr>
                <w:rFonts w:ascii="Book Antiqua" w:hAnsi="Book Antiqua"/>
                <w:b/>
                <w:bCs/>
              </w:rPr>
            </w:pPr>
            <w:r w:rsidRPr="00BA71F6">
              <w:rPr>
                <w:rFonts w:ascii="Book Antiqua" w:hAnsi="Book Antiqua"/>
                <w:b/>
                <w:bCs/>
              </w:rPr>
              <w:t>I Instalaciones</w:t>
            </w:r>
          </w:p>
          <w:p w:rsidR="00905EE2" w:rsidRPr="00BA71F6" w:rsidRDefault="00905EE2" w:rsidP="00AC340F">
            <w:pPr>
              <w:framePr w:hSpace="141" w:wrap="around" w:vAnchor="text" w:hAnchor="margin" w:xAlign="center" w:y="73"/>
              <w:widowControl w:val="0"/>
              <w:numPr>
                <w:ilvl w:val="0"/>
                <w:numId w:val="13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mobiliario, la iluminación, la ventilación y la temperatura, y de las adaptaciones para personas con capacidades diferentes. </w:t>
            </w:r>
          </w:p>
          <w:p w:rsidR="00905EE2" w:rsidRPr="00BA71F6" w:rsidRDefault="00905EE2" w:rsidP="00AC340F">
            <w:pPr>
              <w:framePr w:hSpace="141" w:wrap="around" w:vAnchor="text" w:hAnchor="margin" w:xAlign="center" w:y="73"/>
              <w:widowControl w:val="0"/>
              <w:numPr>
                <w:ilvl w:val="0"/>
                <w:numId w:val="13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Enlazada con los bancos de datos al menos los más comunes e importantes del área.</w:t>
            </w:r>
          </w:p>
          <w:p w:rsidR="00905EE2" w:rsidRPr="00BA71F6" w:rsidRDefault="00905EE2" w:rsidP="00AC340F">
            <w:pPr>
              <w:framePr w:hSpace="141" w:wrap="around" w:vAnchor="text" w:hAnchor="margin" w:xAlign="center" w:y="73"/>
              <w:widowControl w:val="0"/>
              <w:numPr>
                <w:ilvl w:val="0"/>
                <w:numId w:val="13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Estantería abierta e instalaciones apropiadas con espacios de lectura e investigación suficientes para acomodar simultáneamente como </w:t>
            </w:r>
            <w:r w:rsidRPr="00BA71F6">
              <w:rPr>
                <w:rFonts w:ascii="Book Antiqua" w:hAnsi="Book Antiqua"/>
                <w:b/>
              </w:rPr>
              <w:t>mínimo al 10%</w:t>
            </w:r>
            <w:r w:rsidRPr="00BA71F6">
              <w:rPr>
                <w:rFonts w:ascii="Book Antiqua" w:hAnsi="Book Antiqua"/>
              </w:rPr>
              <w:t xml:space="preserve"> del alumnado.</w:t>
            </w:r>
          </w:p>
          <w:p w:rsidR="00905EE2" w:rsidRPr="00BA71F6" w:rsidRDefault="00905EE2" w:rsidP="00917267">
            <w:pPr>
              <w:pStyle w:val="Ttulo6"/>
              <w:keepNext w:val="0"/>
              <w:framePr w:hSpace="141" w:wrap="around" w:vAnchor="text" w:hAnchor="margin" w:xAlign="center" w:y="73"/>
              <w:widowControl w:val="0"/>
              <w:suppressLineNumbers/>
              <w:suppressAutoHyphens/>
              <w:overflowPunct w:val="0"/>
              <w:autoSpaceDE w:val="0"/>
              <w:autoSpaceDN w:val="0"/>
              <w:adjustRightInd w:val="0"/>
              <w:spacing w:before="0" w:after="0"/>
              <w:ind w:firstLine="0"/>
              <w:textAlignment w:val="baseline"/>
              <w:rPr>
                <w:rFonts w:ascii="Book Antiqua" w:hAnsi="Book Antiqua"/>
                <w:b/>
              </w:rPr>
            </w:pPr>
          </w:p>
          <w:p w:rsidR="00905EE2" w:rsidRPr="00BA71F6" w:rsidRDefault="00905EE2" w:rsidP="00917267">
            <w:pPr>
              <w:pStyle w:val="Ttulo6"/>
              <w:keepNext w:val="0"/>
              <w:framePr w:hSpace="141" w:wrap="around" w:vAnchor="text" w:hAnchor="margin" w:xAlign="center" w:y="73"/>
              <w:widowControl w:val="0"/>
              <w:suppressLineNumbers/>
              <w:suppressAutoHyphens/>
              <w:overflowPunct w:val="0"/>
              <w:autoSpaceDE w:val="0"/>
              <w:autoSpaceDN w:val="0"/>
              <w:adjustRightInd w:val="0"/>
              <w:spacing w:before="0" w:after="0"/>
              <w:ind w:firstLine="0"/>
              <w:textAlignment w:val="baseline"/>
              <w:rPr>
                <w:rFonts w:ascii="Book Antiqua" w:hAnsi="Book Antiqua"/>
                <w:b/>
                <w:color w:val="auto"/>
              </w:rPr>
            </w:pPr>
            <w:r w:rsidRPr="00BA71F6">
              <w:rPr>
                <w:rFonts w:ascii="Book Antiqua" w:hAnsi="Book Antiqua"/>
                <w:b/>
                <w:color w:val="auto"/>
              </w:rPr>
              <w:t>II.   Servicios y acervo de la biblioteca</w:t>
            </w:r>
          </w:p>
          <w:p w:rsidR="00905EE2" w:rsidRPr="00BA71F6" w:rsidRDefault="00905EE2" w:rsidP="0091726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El acervo de la biblioteca en cantidad, calidad, accesibilidad, y cómo se ajustan a las necesidades del programa educativo (número de títulos de la bibliografía básica recomendada y su disponibilidad) y:</w:t>
            </w:r>
          </w:p>
          <w:p w:rsidR="00905EE2" w:rsidRPr="00BA71F6" w:rsidRDefault="00905EE2" w:rsidP="00AC340F">
            <w:pPr>
              <w:widowControl w:val="0"/>
              <w:numPr>
                <w:ilvl w:val="0"/>
                <w:numId w:val="14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las formas de acceso a la información contenida en la biblioteca y fondos documentales.</w:t>
            </w:r>
          </w:p>
          <w:p w:rsidR="00905EE2" w:rsidRPr="00BA71F6" w:rsidRDefault="00905EE2" w:rsidP="00AC340F">
            <w:pPr>
              <w:widowControl w:val="0"/>
              <w:numPr>
                <w:ilvl w:val="0"/>
                <w:numId w:val="14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suficiencia de:</w:t>
            </w:r>
          </w:p>
          <w:p w:rsidR="00905EE2" w:rsidRPr="00BA71F6" w:rsidRDefault="00905EE2" w:rsidP="00AC340F">
            <w:pPr>
              <w:widowControl w:val="0"/>
              <w:numPr>
                <w:ilvl w:val="1"/>
                <w:numId w:val="130"/>
              </w:numPr>
              <w:suppressLineNumbers/>
              <w:tabs>
                <w:tab w:val="left" w:pos="74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los recursos humanos calificados;</w:t>
            </w:r>
          </w:p>
          <w:p w:rsidR="00905EE2" w:rsidRPr="00BA71F6" w:rsidRDefault="00905EE2" w:rsidP="00AC340F">
            <w:pPr>
              <w:widowControl w:val="0"/>
              <w:numPr>
                <w:ilvl w:val="1"/>
                <w:numId w:val="130"/>
              </w:numPr>
              <w:suppressLineNumbers/>
              <w:tabs>
                <w:tab w:val="left" w:pos="74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b/>
              </w:rPr>
              <w:t>un mínimo de diez títulos</w:t>
            </w:r>
            <w:r w:rsidRPr="00BA71F6">
              <w:rPr>
                <w:rFonts w:ascii="Book Antiqua" w:hAnsi="Book Antiqua"/>
              </w:rPr>
              <w:t xml:space="preserve"> bien seleccionados (de calidad y actualizados) por cada materia integrante del plan de estudios del programa.</w:t>
            </w:r>
          </w:p>
          <w:p w:rsidR="00905EE2" w:rsidRPr="00BA71F6" w:rsidRDefault="00905EE2" w:rsidP="00AC340F">
            <w:pPr>
              <w:widowControl w:val="0"/>
              <w:numPr>
                <w:ilvl w:val="1"/>
                <w:numId w:val="130"/>
              </w:numPr>
              <w:suppressLineNumbers/>
              <w:tabs>
                <w:tab w:val="left" w:pos="74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Un mínimo de </w:t>
            </w:r>
            <w:r w:rsidRPr="00BA71F6">
              <w:rPr>
                <w:rFonts w:ascii="Book Antiqua" w:hAnsi="Book Antiqua"/>
                <w:b/>
              </w:rPr>
              <w:t>diez suscripciones</w:t>
            </w:r>
            <w:r w:rsidRPr="00BA71F6">
              <w:rPr>
                <w:rFonts w:ascii="Book Antiqua" w:hAnsi="Book Antiqua"/>
              </w:rPr>
              <w:t xml:space="preserve"> a publicaciones periódicas de las disciplinas básicas del programa.</w:t>
            </w:r>
          </w:p>
          <w:p w:rsidR="00905EE2" w:rsidRPr="00BA71F6" w:rsidRDefault="00905EE2" w:rsidP="00AC340F">
            <w:pPr>
              <w:widowControl w:val="0"/>
              <w:numPr>
                <w:ilvl w:val="1"/>
                <w:numId w:val="130"/>
              </w:numPr>
              <w:suppressLineNumbers/>
              <w:tabs>
                <w:tab w:val="left" w:pos="74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Una colección de obras de consulta útiles y formadas por un </w:t>
            </w:r>
            <w:r w:rsidRPr="00BA71F6">
              <w:rPr>
                <w:rFonts w:ascii="Book Antiqua" w:hAnsi="Book Antiqua"/>
                <w:b/>
              </w:rPr>
              <w:t>mínimo de 300 títu</w:t>
            </w:r>
            <w:r w:rsidRPr="00BA71F6">
              <w:rPr>
                <w:rFonts w:ascii="Book Antiqua" w:hAnsi="Book Antiqua"/>
              </w:rPr>
              <w:t>los diferentes.</w:t>
            </w:r>
          </w:p>
          <w:p w:rsidR="00905EE2" w:rsidRPr="00BA71F6" w:rsidRDefault="00905EE2" w:rsidP="00AC340F">
            <w:pPr>
              <w:widowControl w:val="0"/>
              <w:numPr>
                <w:ilvl w:val="1"/>
                <w:numId w:val="130"/>
              </w:numPr>
              <w:suppressLineNumbers/>
              <w:tabs>
                <w:tab w:val="left" w:pos="74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registro de demanda y disponibilidad;</w:t>
            </w:r>
          </w:p>
          <w:p w:rsidR="00905EE2" w:rsidRPr="00BA71F6" w:rsidRDefault="00905EE2" w:rsidP="00AC340F">
            <w:pPr>
              <w:widowControl w:val="0"/>
              <w:numPr>
                <w:ilvl w:val="1"/>
                <w:numId w:val="130"/>
              </w:numPr>
              <w:suppressLineNumbers/>
              <w:tabs>
                <w:tab w:val="left" w:pos="74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sistemas de acceso y consulta;</w:t>
            </w:r>
          </w:p>
          <w:p w:rsidR="00905EE2" w:rsidRPr="00BA71F6" w:rsidRDefault="00905EE2" w:rsidP="00AC340F">
            <w:pPr>
              <w:widowControl w:val="0"/>
              <w:numPr>
                <w:ilvl w:val="1"/>
                <w:numId w:val="130"/>
              </w:numPr>
              <w:suppressLineNumbers/>
              <w:tabs>
                <w:tab w:val="left" w:pos="74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acceso a Internet;</w:t>
            </w:r>
          </w:p>
          <w:p w:rsidR="00905EE2" w:rsidRPr="00BA71F6" w:rsidRDefault="00905EE2" w:rsidP="00AC340F">
            <w:pPr>
              <w:widowControl w:val="0"/>
              <w:numPr>
                <w:ilvl w:val="1"/>
                <w:numId w:val="130"/>
              </w:numPr>
              <w:suppressLineNumbers/>
              <w:tabs>
                <w:tab w:val="left" w:pos="74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 fotocopiado;</w:t>
            </w:r>
          </w:p>
          <w:p w:rsidR="00905EE2" w:rsidRPr="00BA71F6" w:rsidRDefault="00905EE2" w:rsidP="00AC340F">
            <w:pPr>
              <w:widowControl w:val="0"/>
              <w:numPr>
                <w:ilvl w:val="1"/>
                <w:numId w:val="130"/>
              </w:numPr>
              <w:suppressLineNumbers/>
              <w:tabs>
                <w:tab w:val="left" w:pos="74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 horario de servicio;</w:t>
            </w:r>
          </w:p>
          <w:p w:rsidR="00905EE2" w:rsidRPr="00BA71F6" w:rsidRDefault="00905EE2" w:rsidP="00AC340F">
            <w:pPr>
              <w:widowControl w:val="0"/>
              <w:numPr>
                <w:ilvl w:val="1"/>
                <w:numId w:val="130"/>
              </w:numPr>
              <w:suppressLineNumbers/>
              <w:tabs>
                <w:tab w:val="left" w:pos="74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volumen de consulta y préstamo al profesorado y a los estudiantes.</w:t>
            </w:r>
          </w:p>
          <w:p w:rsidR="00905EE2" w:rsidRPr="00BA71F6" w:rsidRDefault="00905EE2" w:rsidP="00AC340F">
            <w:pPr>
              <w:widowControl w:val="0"/>
              <w:numPr>
                <w:ilvl w:val="0"/>
                <w:numId w:val="14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otros acervos (hemerotecas, videotecas, publicaciones electrónicas, bases de datos, CD, DVD)</w:t>
            </w:r>
          </w:p>
          <w:p w:rsidR="00905EE2" w:rsidRPr="00BA71F6" w:rsidRDefault="00905EE2" w:rsidP="00AC340F">
            <w:pPr>
              <w:widowControl w:val="0"/>
              <w:numPr>
                <w:ilvl w:val="0"/>
                <w:numId w:val="14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relación de libros disponibles por estudiante.</w:t>
            </w:r>
          </w:p>
          <w:p w:rsidR="00905EE2" w:rsidRPr="00BA71F6" w:rsidRDefault="00905EE2" w:rsidP="00AC340F">
            <w:pPr>
              <w:widowControl w:val="0"/>
              <w:numPr>
                <w:ilvl w:val="0"/>
                <w:numId w:val="14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inventarios correspondientes.</w:t>
            </w:r>
          </w:p>
          <w:p w:rsidR="00905EE2" w:rsidRPr="00BA71F6" w:rsidRDefault="00905EE2" w:rsidP="00AC340F">
            <w:pPr>
              <w:widowControl w:val="0"/>
              <w:numPr>
                <w:ilvl w:val="0"/>
                <w:numId w:val="14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Formar parte de la Red de Bibliotecas Agropecuarias (REMBA)</w:t>
            </w:r>
          </w:p>
          <w:p w:rsidR="00905EE2" w:rsidRPr="00BA71F6" w:rsidRDefault="00905EE2" w:rsidP="00917267">
            <w:pPr>
              <w:overflowPunct w:val="0"/>
              <w:autoSpaceDE w:val="0"/>
              <w:autoSpaceDN w:val="0"/>
              <w:adjustRightInd w:val="0"/>
              <w:spacing w:after="0"/>
              <w:ind w:firstLine="0"/>
              <w:textAlignment w:val="baseline"/>
              <w:rPr>
                <w:rFonts w:ascii="Book Antiqua" w:hAnsi="Book Antiqua"/>
                <w:b/>
              </w:rPr>
            </w:pPr>
          </w:p>
        </w:tc>
        <w:tc>
          <w:tcPr>
            <w:tcW w:w="1618" w:type="pct"/>
            <w:gridSpan w:val="4"/>
            <w:tcBorders>
              <w:left w:val="nil"/>
            </w:tcBorders>
            <w:shd w:val="clear" w:color="auto" w:fill="E0E0E0"/>
          </w:tcPr>
          <w:p w:rsidR="00905EE2" w:rsidRPr="00BA71F6" w:rsidRDefault="00905EE2" w:rsidP="00AC340F">
            <w:pPr>
              <w:widowControl w:val="0"/>
              <w:numPr>
                <w:ilvl w:val="0"/>
                <w:numId w:val="1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¿Cuál es el nivel de funcionalidad de la biblioteca?</w:t>
            </w:r>
          </w:p>
          <w:p w:rsidR="00905EE2" w:rsidRPr="00BA71F6" w:rsidRDefault="00905EE2" w:rsidP="00AC340F">
            <w:pPr>
              <w:widowControl w:val="0"/>
              <w:numPr>
                <w:ilvl w:val="0"/>
                <w:numId w:val="1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capacidad de la biblioteca y salas de lectura se adecua a las necesidades de los usuarios y al número de los mismos?</w:t>
            </w:r>
          </w:p>
          <w:p w:rsidR="00905EE2" w:rsidRPr="00BA71F6" w:rsidRDefault="00905EE2" w:rsidP="00AC340F">
            <w:pPr>
              <w:widowControl w:val="0"/>
              <w:numPr>
                <w:ilvl w:val="0"/>
                <w:numId w:val="1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el estado de conservación de la biblioteca y salas de lectura?</w:t>
            </w:r>
          </w:p>
          <w:p w:rsidR="00905EE2" w:rsidRPr="00BA71F6" w:rsidRDefault="00905EE2" w:rsidP="00AC340F">
            <w:pPr>
              <w:widowControl w:val="0"/>
              <w:numPr>
                <w:ilvl w:val="0"/>
                <w:numId w:val="1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¿Cuáles son las características de la biblioteca en cuanto a iluminación, ventilación, temperatura, otros?</w:t>
            </w:r>
          </w:p>
          <w:p w:rsidR="00905EE2" w:rsidRPr="00BA71F6" w:rsidRDefault="00905EE2" w:rsidP="00AC340F">
            <w:pPr>
              <w:widowControl w:val="0"/>
              <w:numPr>
                <w:ilvl w:val="0"/>
                <w:numId w:val="1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adecuado el acervo a las necesidades del programa educativo?</w:t>
            </w:r>
          </w:p>
          <w:p w:rsidR="00905EE2" w:rsidRPr="00BA71F6" w:rsidRDefault="00905EE2" w:rsidP="00AC340F">
            <w:pPr>
              <w:widowControl w:val="0"/>
              <w:numPr>
                <w:ilvl w:val="0"/>
                <w:numId w:val="1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¿Son adecuados la organización del acervo y el volumen de consulta y préstamo?</w:t>
            </w:r>
          </w:p>
          <w:p w:rsidR="00905EE2" w:rsidRPr="00BA71F6" w:rsidRDefault="00905EE2" w:rsidP="00AC340F">
            <w:pPr>
              <w:widowControl w:val="0"/>
              <w:numPr>
                <w:ilvl w:val="0"/>
                <w:numId w:val="1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la disponibilidad del acervo en relación a la demanda?</w:t>
            </w:r>
          </w:p>
          <w:p w:rsidR="00905EE2" w:rsidRPr="00BA71F6" w:rsidRDefault="00905EE2" w:rsidP="00AC340F">
            <w:pPr>
              <w:widowControl w:val="0"/>
              <w:numPr>
                <w:ilvl w:val="0"/>
                <w:numId w:val="1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la disponibilidad de bibliografía recomendada en relación a la demanda?</w:t>
            </w:r>
          </w:p>
          <w:p w:rsidR="00905EE2" w:rsidRPr="00BA71F6" w:rsidRDefault="00905EE2" w:rsidP="00AC340F">
            <w:pPr>
              <w:widowControl w:val="0"/>
              <w:numPr>
                <w:ilvl w:val="0"/>
                <w:numId w:val="14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sistema de acceso al acervo bibliográfico y consulta de los mismos es adecuado?</w:t>
            </w:r>
          </w:p>
          <w:p w:rsidR="00905EE2" w:rsidRPr="00BA71F6" w:rsidRDefault="00905EE2" w:rsidP="00AC340F">
            <w:pPr>
              <w:widowControl w:val="0"/>
              <w:numPr>
                <w:ilvl w:val="0"/>
                <w:numId w:val="141"/>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¿Cuál es la satisfacción de los usuarios con la cantidad, calidad y accesibilidad de la bibliografía y su adecuación a las necesidades del programa educativo?</w:t>
            </w:r>
          </w:p>
          <w:p w:rsidR="00905EE2" w:rsidRPr="00BA71F6" w:rsidRDefault="00905EE2" w:rsidP="00917267">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rPr>
              <w:t>¿Que otros acervos existen para apoyar el desarrollo del programa educativo?</w:t>
            </w:r>
          </w:p>
        </w:tc>
        <w:tc>
          <w:tcPr>
            <w:tcW w:w="1471" w:type="pct"/>
            <w:tcBorders>
              <w:left w:val="nil"/>
            </w:tcBorders>
            <w:shd w:val="clear" w:color="auto" w:fill="E0E0E0"/>
          </w:tcPr>
          <w:p w:rsidR="00905EE2" w:rsidRPr="00BA71F6" w:rsidRDefault="00905EE2" w:rsidP="00AC340F">
            <w:pPr>
              <w:widowControl w:val="0"/>
              <w:numPr>
                <w:ilvl w:val="0"/>
                <w:numId w:val="14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Planos o croquis de las instalaciones. </w:t>
            </w:r>
          </w:p>
          <w:p w:rsidR="00905EE2" w:rsidRPr="00BA71F6" w:rsidRDefault="00905EE2" w:rsidP="00AC340F">
            <w:pPr>
              <w:widowControl w:val="0"/>
              <w:numPr>
                <w:ilvl w:val="0"/>
                <w:numId w:val="14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Lineamientos para el uso y mantenimiento de servicios bibliotecarios, incluyendo, horarios, señalamiento y medios de protección para el acervo y los usuarios. </w:t>
            </w:r>
          </w:p>
          <w:p w:rsidR="00905EE2" w:rsidRPr="00BA71F6" w:rsidRDefault="00905EE2" w:rsidP="00AC340F">
            <w:pPr>
              <w:widowControl w:val="0"/>
              <w:numPr>
                <w:ilvl w:val="0"/>
                <w:numId w:val="14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Descripción del equipamiento existente.</w:t>
            </w:r>
          </w:p>
          <w:p w:rsidR="00905EE2" w:rsidRPr="00BA71F6" w:rsidRDefault="00905EE2" w:rsidP="00AC340F">
            <w:pPr>
              <w:widowControl w:val="0"/>
              <w:numPr>
                <w:ilvl w:val="0"/>
                <w:numId w:val="14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Estadísticas de utilización de los servicios bibliotecarios, incluido el tamaño de sus acervos por títulos y por volúmenes así como proporción de volúmenes por estudiante por programa educativo. </w:t>
            </w:r>
          </w:p>
          <w:p w:rsidR="00905EE2" w:rsidRPr="00BA71F6" w:rsidRDefault="00905EE2" w:rsidP="00AC340F">
            <w:pPr>
              <w:widowControl w:val="0"/>
              <w:numPr>
                <w:ilvl w:val="0"/>
                <w:numId w:val="14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Descripción de otros acervos (publicaciones electrónicas, bases de datos, hemeroteca, videotecas, otros). </w:t>
            </w:r>
          </w:p>
          <w:p w:rsidR="00905EE2" w:rsidRPr="00BA71F6" w:rsidRDefault="00905EE2" w:rsidP="00AC340F">
            <w:pPr>
              <w:widowControl w:val="0"/>
              <w:numPr>
                <w:ilvl w:val="0"/>
                <w:numId w:val="14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Inventario actualizado.</w:t>
            </w:r>
          </w:p>
          <w:p w:rsidR="00905EE2" w:rsidRPr="00BA71F6" w:rsidRDefault="00905EE2" w:rsidP="00AC340F">
            <w:pPr>
              <w:widowControl w:val="0"/>
              <w:numPr>
                <w:ilvl w:val="0"/>
                <w:numId w:val="14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Fotografías de diversos espacios de la biblioteca.</w:t>
            </w:r>
          </w:p>
          <w:p w:rsidR="00905EE2" w:rsidRPr="00BA71F6" w:rsidRDefault="00905EE2" w:rsidP="00917267">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rPr>
              <w:t>Anexar,  cuadros para biblioteca., que señalen las características que se solicitan según sea el caso en el formato, que se presenta al final de las categorías de análisis.</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91726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91726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88007E">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6D02ED">
            <w:pPr>
              <w:rPr>
                <w:rFonts w:cs="Arial"/>
                <w:color w:val="000000"/>
              </w:rPr>
            </w:pPr>
            <w:r>
              <w:rPr>
                <w:rFonts w:cs="Arial"/>
                <w:color w:val="000000"/>
              </w:rPr>
              <w:t>El Centro de Información y Documentación de la UAAAN (</w:t>
            </w:r>
            <w:hyperlink r:id="rId588" w:history="1">
              <w:r w:rsidRPr="00B153C6">
                <w:rPr>
                  <w:rStyle w:val="Hipervnculo"/>
                  <w:rFonts w:cs="Arial"/>
                </w:rPr>
                <w:t>CID-información.pdf</w:t>
              </w:r>
            </w:hyperlink>
            <w:r>
              <w:rPr>
                <w:rFonts w:cs="Arial"/>
                <w:color w:val="000000"/>
              </w:rPr>
              <w:t>) está integrado por las siguientes áreas: Biblioteca, Bancos de Información, Servicios de Información, así como de las secciones de Servicio al Público, de Banco de Tesis, de Procesos Técnicos, de Hemeroteca, de Publicaciones Oficiales (Sala INEGI), Mapoteca y Fotografía Aérea, y una sección de referencia.</w:t>
            </w:r>
          </w:p>
          <w:p w:rsidR="00905EE2" w:rsidRDefault="00905EE2" w:rsidP="0088007E">
            <w:pPr>
              <w:rPr>
                <w:rFonts w:cs="Arial"/>
                <w:color w:val="000000"/>
              </w:rPr>
            </w:pPr>
            <w:r>
              <w:rPr>
                <w:rFonts w:cs="Arial"/>
                <w:color w:val="000000"/>
              </w:rPr>
              <w:t>La biblioteca (</w:t>
            </w:r>
            <w:hyperlink r:id="rId589" w:history="1">
              <w:r w:rsidRPr="00B153C6">
                <w:rPr>
                  <w:rStyle w:val="Hipervnculo"/>
                  <w:rFonts w:cs="Arial"/>
                </w:rPr>
                <w:t>Fotos biblioteca.pdf</w:t>
              </w:r>
            </w:hyperlink>
            <w:r>
              <w:rPr>
                <w:rFonts w:cs="Arial"/>
                <w:color w:val="000000"/>
              </w:rPr>
              <w:t>) se ubica en una superficie de 3,972 m</w:t>
            </w:r>
            <w:r w:rsidRPr="00B153C6">
              <w:rPr>
                <w:rFonts w:cs="Arial"/>
                <w:color w:val="000000"/>
                <w:vertAlign w:val="superscript"/>
              </w:rPr>
              <w:t>2</w:t>
            </w:r>
            <w:r>
              <w:rPr>
                <w:rFonts w:cs="Arial"/>
                <w:color w:val="000000"/>
              </w:rPr>
              <w:t xml:space="preserve"> (nivel 2 y sótano del edificio). Su colección consta de 107,969 documentos, cuenta con 21,255 títulos y en volúmenes 39,704 de libros relacionados con todas las áreas del conocimiento, especialmente de las carreras existentes en la Institución. Además tienen 670 títulos y 13,154 volúm</w:t>
            </w:r>
            <w:r>
              <w:rPr>
                <w:rFonts w:cs="Arial"/>
                <w:color w:val="000000"/>
              </w:rPr>
              <w:t>e</w:t>
            </w:r>
            <w:r>
              <w:rPr>
                <w:rFonts w:cs="Arial"/>
                <w:color w:val="000000"/>
              </w:rPr>
              <w:t xml:space="preserve">nes de publicaciones periódicas generales, de las cuales, trece son títulos vigentes. Se tienen además nueve bases de datos en CD: Agrícola, </w:t>
            </w:r>
            <w:r w:rsidRPr="001846A8">
              <w:rPr>
                <w:rFonts w:cs="Arial"/>
                <w:color w:val="000000"/>
              </w:rPr>
              <w:t xml:space="preserve">Cab </w:t>
            </w:r>
            <w:r>
              <w:rPr>
                <w:rFonts w:cs="Arial"/>
                <w:color w:val="000000"/>
              </w:rPr>
              <w:t xml:space="preserve">Direct </w:t>
            </w:r>
            <w:r w:rsidRPr="000235C4">
              <w:rPr>
                <w:rFonts w:cs="Arial"/>
              </w:rPr>
              <w:t>(</w:t>
            </w:r>
            <w:hyperlink r:id="rId590" w:history="1">
              <w:r w:rsidRPr="000235C4">
                <w:rPr>
                  <w:rStyle w:val="Hipervnculo"/>
                  <w:rFonts w:cs="Arial"/>
                </w:rPr>
                <w:t>http://217.154.120.6/CABDIRECT/select-database.nsp</w:t>
              </w:r>
            </w:hyperlink>
            <w:r w:rsidRPr="000235C4">
              <w:rPr>
                <w:rFonts w:cs="Arial"/>
              </w:rPr>
              <w:t>)</w:t>
            </w:r>
            <w:r>
              <w:rPr>
                <w:rFonts w:cs="Arial"/>
                <w:color w:val="000000"/>
              </w:rPr>
              <w:t xml:space="preserve">, Poltox III, Agris, Horted, Trieecd y una suscripción actualizada del </w:t>
            </w:r>
            <w:r w:rsidRPr="001846A8">
              <w:rPr>
                <w:rFonts w:cs="Arial"/>
                <w:color w:val="000000"/>
              </w:rPr>
              <w:t>Current Contents</w:t>
            </w:r>
            <w:r>
              <w:rPr>
                <w:rFonts w:cs="Arial"/>
                <w:color w:val="000000"/>
              </w:rPr>
              <w:t xml:space="preserve"> con </w:t>
            </w:r>
            <w:r w:rsidRPr="001846A8">
              <w:rPr>
                <w:rFonts w:cs="Arial"/>
                <w:color w:val="000000"/>
              </w:rPr>
              <w:t>abstrac</w:t>
            </w:r>
            <w:r>
              <w:rPr>
                <w:rFonts w:cs="Arial"/>
                <w:color w:val="000000"/>
              </w:rPr>
              <w:t>t</w:t>
            </w:r>
            <w:r w:rsidRPr="001846A8">
              <w:rPr>
                <w:rFonts w:cs="Arial"/>
                <w:color w:val="000000"/>
              </w:rPr>
              <w:t>s</w:t>
            </w:r>
            <w:r>
              <w:rPr>
                <w:rFonts w:cs="Arial"/>
                <w:color w:val="000000"/>
              </w:rPr>
              <w:t xml:space="preserve"> </w:t>
            </w:r>
            <w:r w:rsidRPr="008F531A">
              <w:rPr>
                <w:rFonts w:cs="Arial"/>
                <w:color w:val="000000"/>
              </w:rPr>
              <w:t>(</w:t>
            </w:r>
            <w:hyperlink r:id="rId591" w:history="1">
              <w:r w:rsidRPr="00CE4501">
                <w:rPr>
                  <w:rStyle w:val="Hipervnculo"/>
                  <w:rFonts w:cs="Arial"/>
                </w:rPr>
                <w:t>http://go.isiproducts.com/cgi-bin/MPL/2_0_1/User/Logon.cgi</w:t>
              </w:r>
            </w:hyperlink>
            <w:r w:rsidRPr="008F531A">
              <w:rPr>
                <w:rFonts w:cs="Arial"/>
              </w:rPr>
              <w:t>)</w:t>
            </w:r>
            <w:r>
              <w:rPr>
                <w:rFonts w:cs="Arial"/>
              </w:rPr>
              <w:t xml:space="preserve"> y la suscripción actualizada en línea de J. Animal Sci. </w:t>
            </w:r>
            <w:r w:rsidRPr="002347EC">
              <w:rPr>
                <w:rFonts w:cs="Arial"/>
                <w:lang w:val="en-US"/>
              </w:rPr>
              <w:t>(</w:t>
            </w:r>
            <w:hyperlink r:id="rId592" w:history="1">
              <w:r w:rsidRPr="002347EC">
                <w:rPr>
                  <w:rStyle w:val="Hipervnculo"/>
                  <w:rFonts w:cs="Arial"/>
                  <w:lang w:val="en-US"/>
                </w:rPr>
                <w:t>http://jas.fass.org/</w:t>
              </w:r>
            </w:hyperlink>
            <w:r w:rsidRPr="002347EC">
              <w:rPr>
                <w:rFonts w:cs="Arial"/>
                <w:lang w:val="en-US"/>
              </w:rPr>
              <w:t>) y J. Dairy Sci. (</w:t>
            </w:r>
            <w:hyperlink r:id="rId593" w:history="1">
              <w:r w:rsidRPr="002347EC">
                <w:rPr>
                  <w:rStyle w:val="Hipervnculo"/>
                  <w:rFonts w:cs="Arial"/>
                  <w:lang w:val="en-US"/>
                </w:rPr>
                <w:t>http://jds.fass.org/</w:t>
              </w:r>
            </w:hyperlink>
            <w:r w:rsidRPr="002347EC">
              <w:rPr>
                <w:rFonts w:cs="Arial"/>
                <w:lang w:val="en-US"/>
              </w:rPr>
              <w:t>)</w:t>
            </w:r>
            <w:r w:rsidRPr="002347EC">
              <w:rPr>
                <w:rFonts w:cs="Arial"/>
                <w:color w:val="000000"/>
                <w:lang w:val="en-US"/>
              </w:rPr>
              <w:t xml:space="preserve">. </w:t>
            </w:r>
            <w:r>
              <w:rPr>
                <w:rFonts w:cs="Arial"/>
                <w:color w:val="000000"/>
              </w:rPr>
              <w:t>Dispone de 100 artículos regalados al año por parte de la biblioteca de Agricultura de los Estados Unidos (NAL), 1,137 títulos de publicaciones oficiales con 3,210 volúmenes; 7,000 títulos de tesis con 15,971 volúmenes; 2,483 tesis en formato electrónico; 14,698 tesis en formato de microfichas de las principales instituciones agrícolas; 7,505 mapas y 12,345 fotografías aéreas; de estos documentos, se tienen 57,960 registros autorizados en SIABUC. El encargado del CID periódicamente  hace consultas a los profesores sobre las obras a adquirir.</w:t>
            </w:r>
          </w:p>
          <w:p w:rsidR="00905EE2" w:rsidRDefault="00905EE2" w:rsidP="0088007E">
            <w:pPr>
              <w:rPr>
                <w:rFonts w:cs="Arial"/>
                <w:color w:val="000000"/>
              </w:rPr>
            </w:pPr>
            <w:r>
              <w:rPr>
                <w:rFonts w:cs="Arial"/>
                <w:color w:val="000000"/>
              </w:rPr>
              <w:t>El CID está integrado a asociaciones como AMBAC (Asociación Mexicana de Bibliotecarios A. C.) y a redes y grupos de trabajo de bibliotecas como: REMBA.(Red Mexicana de B</w:t>
            </w:r>
            <w:r>
              <w:rPr>
                <w:rFonts w:cs="Arial"/>
                <w:color w:val="000000"/>
              </w:rPr>
              <w:t>i</w:t>
            </w:r>
            <w:r>
              <w:rPr>
                <w:rFonts w:cs="Arial"/>
                <w:color w:val="000000"/>
              </w:rPr>
              <w:t>bliotecas Agropecuarias), REBINESE ( Red de Bibliotecas de Educación Superior del Noreste), SIDALC (Sistema de Información y Documentación Agropecuario de las Américas), Agri2000 ( Mega base de datos Agropecuaria), CAL (Biblioteca Nacional Agrícola de Canadá),  NAL (Biblioteca Nacional Agrícola de los Estados Unidos), AgNIC (Red distribuidora que provee acceso a Información relacionada a la agricultura).</w:t>
            </w:r>
          </w:p>
          <w:p w:rsidR="00905EE2" w:rsidRDefault="00905EE2" w:rsidP="0088007E">
            <w:pPr>
              <w:rPr>
                <w:rFonts w:cs="Arial"/>
                <w:color w:val="000000"/>
              </w:rPr>
            </w:pPr>
            <w:r>
              <w:rPr>
                <w:rFonts w:cs="Arial"/>
                <w:color w:val="000000"/>
              </w:rPr>
              <w:t>Los servicios que ofrece el CID son: asesoría personalizada; apoyo a cursos de seminario de tesis, búsqueda de tesis por especialidad, año, título y autor; envío de tesis vía correo electrónico, fax y Ariel; consulta vía Internet del acervo del banco de tesis dentro de la página de la UAAAN y de la página del CIDALC; consulta de tesis por estantería abierta; plát</w:t>
            </w:r>
            <w:r>
              <w:rPr>
                <w:rFonts w:cs="Arial"/>
                <w:color w:val="000000"/>
              </w:rPr>
              <w:t>i</w:t>
            </w:r>
            <w:r>
              <w:rPr>
                <w:rFonts w:cs="Arial"/>
                <w:color w:val="000000"/>
              </w:rPr>
              <w:t>cas de inducción; consulta de tesis en microfilm; coordinar a nivel nacional la Red Mexicana de Bibliotecas Agropecuarias; actualizar permanentemente el directorio de REMBA; dif</w:t>
            </w:r>
            <w:r>
              <w:rPr>
                <w:rFonts w:cs="Arial"/>
                <w:color w:val="000000"/>
              </w:rPr>
              <w:t>u</w:t>
            </w:r>
            <w:r>
              <w:rPr>
                <w:rFonts w:cs="Arial"/>
                <w:color w:val="000000"/>
              </w:rPr>
              <w:t xml:space="preserve">sión de REMBA. </w:t>
            </w:r>
          </w:p>
          <w:p w:rsidR="00905EE2" w:rsidRDefault="00905EE2" w:rsidP="0088007E">
            <w:pPr>
              <w:rPr>
                <w:rFonts w:cs="Arial"/>
                <w:color w:val="000000"/>
              </w:rPr>
            </w:pPr>
            <w:r>
              <w:rPr>
                <w:rFonts w:cs="Arial"/>
                <w:color w:val="000000"/>
              </w:rPr>
              <w:lastRenderedPageBreak/>
              <w:t>Procesos que se realizan: orientación a los usuarios; quemado de discos de tesis; clasificación, catalogación; encabezamiento de materia; llenado de la hoja de análisis; asignación de número de inventario a cada tesis; automatización (SIABUC).</w:t>
            </w:r>
          </w:p>
          <w:p w:rsidR="00905EE2" w:rsidRDefault="00905EE2" w:rsidP="00D22175">
            <w:pPr>
              <w:rPr>
                <w:rFonts w:cs="Arial"/>
                <w:color w:val="000000"/>
              </w:rPr>
            </w:pPr>
            <w:r>
              <w:rPr>
                <w:rFonts w:cs="Arial"/>
                <w:color w:val="000000"/>
              </w:rPr>
              <w:t>El horario de la biblioteca es de 8:00 a 20:00 hr. de lunes a viernes y de 8:00 a 15:00 hr. los sábados. El horario especial durante el periodo de exámenes es de 8:00 a 23:00 hr. de lunes a viernes, de 8:00 a 18:00 hr. los sábados y de 8:00 a 15:00 hr. los domingos. El CID proporciona servicio de cubículos, de fotocopiado (están instaladas 6 fotocopiadoras en dos Centros de Fotocopiado), consulta en sala, talleres de orientación y periódicos.</w:t>
            </w:r>
          </w:p>
          <w:p w:rsidR="00905EE2" w:rsidRPr="00E55DB5" w:rsidRDefault="00905EE2" w:rsidP="00F61C46">
            <w:pPr>
              <w:jc w:val="center"/>
              <w:rPr>
                <w:rFonts w:cs="Arial"/>
                <w:b/>
              </w:rPr>
            </w:pPr>
            <w:r w:rsidRPr="00E55DB5">
              <w:rPr>
                <w:rFonts w:cs="Arial"/>
                <w:b/>
                <w:highlight w:val="cyan"/>
              </w:rPr>
              <w:t>El PE-IAZ tiene una biblioteca y servicios de documentación funcionales</w:t>
            </w:r>
          </w:p>
        </w:tc>
      </w:tr>
      <w:tr w:rsidR="00905EE2" w:rsidRPr="00BA71F6">
        <w:tc>
          <w:tcPr>
            <w:tcW w:w="1911" w:type="pct"/>
            <w:gridSpan w:val="3"/>
            <w:tcBorders>
              <w:left w:val="single" w:sz="4" w:space="0" w:color="auto"/>
            </w:tcBorders>
            <w:shd w:val="clear" w:color="auto" w:fill="D9D9D9"/>
          </w:tcPr>
          <w:p w:rsidR="00905EE2" w:rsidRPr="00BA71F6" w:rsidRDefault="00905EE2" w:rsidP="00917267">
            <w:pPr>
              <w:widowControl w:val="0"/>
              <w:suppressLineNumber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rPr>
              <w:lastRenderedPageBreak/>
              <w:t>8.6</w:t>
            </w:r>
            <w:r w:rsidRPr="00BA71F6">
              <w:rPr>
                <w:rFonts w:ascii="Book Antiqua" w:hAnsi="Book Antiqua"/>
                <w:b/>
              </w:rPr>
              <w:t xml:space="preserve"> </w:t>
            </w:r>
            <w:r w:rsidRPr="00BA71F6">
              <w:rPr>
                <w:rFonts w:ascii="Book Antiqua" w:hAnsi="Book Antiqua"/>
              </w:rPr>
              <w:t xml:space="preserve">El programa </w:t>
            </w:r>
            <w:r w:rsidRPr="00BA71F6">
              <w:rPr>
                <w:rFonts w:ascii="Book Antiqua" w:hAnsi="Book Antiqua"/>
                <w:b/>
              </w:rPr>
              <w:t>debe</w:t>
            </w:r>
            <w:r w:rsidRPr="00BA71F6">
              <w:rPr>
                <w:rFonts w:ascii="Book Antiqua" w:hAnsi="Book Antiqua"/>
              </w:rPr>
              <w:t xml:space="preserve"> contar con un centro de cómputo o áreas equipadas que:</w:t>
            </w:r>
          </w:p>
          <w:p w:rsidR="00905EE2" w:rsidRPr="00BA71F6" w:rsidRDefault="00905EE2" w:rsidP="00917267">
            <w:pPr>
              <w:widowControl w:val="0"/>
              <w:suppressLineNumbers/>
              <w:suppressAutoHyphens/>
              <w:overflowPunct w:val="0"/>
              <w:autoSpaceDE w:val="0"/>
              <w:autoSpaceDN w:val="0"/>
              <w:adjustRightInd w:val="0"/>
              <w:spacing w:after="0"/>
              <w:ind w:firstLine="0"/>
              <w:textAlignment w:val="baseline"/>
              <w:rPr>
                <w:rFonts w:ascii="Book Antiqua" w:hAnsi="Book Antiqua"/>
                <w:highlight w:val="yellow"/>
              </w:rPr>
            </w:pPr>
          </w:p>
          <w:p w:rsidR="00905EE2" w:rsidRPr="00BA71F6" w:rsidRDefault="00905EE2" w:rsidP="00AC340F">
            <w:pPr>
              <w:widowControl w:val="0"/>
              <w:numPr>
                <w:ilvl w:val="0"/>
                <w:numId w:val="14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Funcione mediante redes y con paquetes de cómputo </w:t>
            </w:r>
            <w:r w:rsidRPr="00BA71F6">
              <w:rPr>
                <w:rFonts w:ascii="Book Antiqua" w:hAnsi="Book Antiqua"/>
                <w:b/>
              </w:rPr>
              <w:t>originales</w:t>
            </w:r>
            <w:r w:rsidRPr="00BA71F6">
              <w:rPr>
                <w:rFonts w:ascii="Book Antiqua" w:hAnsi="Book Antiqua"/>
              </w:rPr>
              <w:t xml:space="preserve"> adecuados para las aplicaciones más comunes.</w:t>
            </w:r>
          </w:p>
          <w:p w:rsidR="00905EE2" w:rsidRPr="00BA71F6" w:rsidRDefault="00905EE2" w:rsidP="00AC340F">
            <w:pPr>
              <w:widowControl w:val="0"/>
              <w:numPr>
                <w:ilvl w:val="0"/>
                <w:numId w:val="14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Cuenten con una programación del uso de los equipos, en horarios que satisfagan las necesidades de la formación.</w:t>
            </w:r>
          </w:p>
          <w:p w:rsidR="00905EE2" w:rsidRPr="00BA71F6" w:rsidRDefault="00905EE2" w:rsidP="00AC340F">
            <w:pPr>
              <w:widowControl w:val="0"/>
              <w:numPr>
                <w:ilvl w:val="0"/>
                <w:numId w:val="14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Como mínimo cuenten con una </w:t>
            </w:r>
            <w:r w:rsidRPr="00BA71F6">
              <w:rPr>
                <w:rFonts w:ascii="Book Antiqua" w:hAnsi="Book Antiqua"/>
                <w:b/>
              </w:rPr>
              <w:t>terminal por cada cuatro</w:t>
            </w:r>
            <w:r w:rsidRPr="00BA71F6">
              <w:rPr>
                <w:rFonts w:ascii="Book Antiqua" w:hAnsi="Book Antiqua"/>
              </w:rPr>
              <w:t xml:space="preserve"> profesores del programa.</w:t>
            </w:r>
          </w:p>
          <w:p w:rsidR="00905EE2" w:rsidRPr="00BA71F6" w:rsidRDefault="00905EE2" w:rsidP="00AC340F">
            <w:pPr>
              <w:widowControl w:val="0"/>
              <w:numPr>
                <w:ilvl w:val="0"/>
                <w:numId w:val="14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Una terminal por cada diez estudiantes.</w:t>
            </w:r>
          </w:p>
          <w:p w:rsidR="00905EE2" w:rsidRPr="00BA71F6" w:rsidRDefault="00905EE2" w:rsidP="00AC340F">
            <w:pPr>
              <w:widowControl w:val="0"/>
              <w:numPr>
                <w:ilvl w:val="0"/>
                <w:numId w:val="14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Fomenten la utilización de programas de cómputo aplicados.</w:t>
            </w:r>
          </w:p>
          <w:p w:rsidR="00905EE2" w:rsidRPr="00BA71F6" w:rsidRDefault="00905EE2" w:rsidP="00AC340F">
            <w:pPr>
              <w:widowControl w:val="0"/>
              <w:numPr>
                <w:ilvl w:val="0"/>
                <w:numId w:val="14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Lleven un registro actualizado y estadísticas de los servicios prestados.</w:t>
            </w:r>
          </w:p>
          <w:p w:rsidR="00905EE2" w:rsidRPr="00BA71F6" w:rsidRDefault="00905EE2" w:rsidP="00AC340F">
            <w:pPr>
              <w:widowControl w:val="0"/>
              <w:numPr>
                <w:ilvl w:val="0"/>
                <w:numId w:val="14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Cuente con un inventario actualizado de equipo y materiales.</w:t>
            </w:r>
          </w:p>
          <w:p w:rsidR="00905EE2" w:rsidRPr="00BA71F6" w:rsidRDefault="00905EE2" w:rsidP="00AC340F">
            <w:pPr>
              <w:widowControl w:val="0"/>
              <w:numPr>
                <w:ilvl w:val="0"/>
                <w:numId w:val="14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Esté a cargo de un responsable que sea un especialista en materia (soporte técnico)</w:t>
            </w:r>
          </w:p>
          <w:p w:rsidR="00905EE2" w:rsidRPr="00BA71F6" w:rsidRDefault="00905EE2" w:rsidP="00AC340F">
            <w:pPr>
              <w:widowControl w:val="0"/>
              <w:numPr>
                <w:ilvl w:val="0"/>
                <w:numId w:val="14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Acceso a redes nacionales e internacionales de información, bases de datos, otros</w:t>
            </w:r>
          </w:p>
          <w:p w:rsidR="00905EE2" w:rsidRPr="00BA71F6" w:rsidRDefault="00905EE2" w:rsidP="00AC340F">
            <w:pPr>
              <w:widowControl w:val="0"/>
              <w:numPr>
                <w:ilvl w:val="0"/>
                <w:numId w:val="14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Formar parte de la Red de Bibliotecas Agropecuarias (REMBA)</w:t>
            </w:r>
          </w:p>
        </w:tc>
        <w:tc>
          <w:tcPr>
            <w:tcW w:w="1618" w:type="pct"/>
            <w:gridSpan w:val="4"/>
            <w:shd w:val="clear" w:color="auto" w:fill="D9D9D9"/>
          </w:tcPr>
          <w:p w:rsidR="00905EE2" w:rsidRPr="00BA71F6" w:rsidRDefault="00905EE2" w:rsidP="00AC340F">
            <w:pPr>
              <w:widowControl w:val="0"/>
              <w:numPr>
                <w:ilvl w:val="0"/>
                <w:numId w:val="14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suficiente el equipo de cómputo y software para profesores y estudiantes?</w:t>
            </w:r>
          </w:p>
          <w:p w:rsidR="00905EE2" w:rsidRPr="00BA71F6" w:rsidRDefault="00905EE2" w:rsidP="00AC340F">
            <w:pPr>
              <w:widowControl w:val="0"/>
              <w:numPr>
                <w:ilvl w:val="0"/>
                <w:numId w:val="14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adecuado el número de computadoras por estudiantes?</w:t>
            </w:r>
          </w:p>
          <w:p w:rsidR="00905EE2" w:rsidRPr="00BA71F6" w:rsidRDefault="00905EE2" w:rsidP="00AC340F">
            <w:pPr>
              <w:widowControl w:val="0"/>
              <w:numPr>
                <w:ilvl w:val="0"/>
                <w:numId w:val="14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adecuado el número de computadoras por profesores?</w:t>
            </w:r>
          </w:p>
          <w:p w:rsidR="00905EE2" w:rsidRPr="00BA71F6" w:rsidRDefault="00905EE2" w:rsidP="00AC340F">
            <w:pPr>
              <w:widowControl w:val="0"/>
              <w:numPr>
                <w:ilvl w:val="0"/>
                <w:numId w:val="14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tiene el software y cantidad de licencias adecuados a las necesidades del programa?</w:t>
            </w:r>
          </w:p>
          <w:p w:rsidR="00905EE2" w:rsidRPr="00BA71F6" w:rsidRDefault="00905EE2" w:rsidP="00AC340F">
            <w:pPr>
              <w:widowControl w:val="0"/>
              <w:numPr>
                <w:ilvl w:val="0"/>
                <w:numId w:val="14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¿Es adecuado el número de redes de información y bases de datos?</w:t>
            </w:r>
          </w:p>
        </w:tc>
        <w:tc>
          <w:tcPr>
            <w:tcW w:w="1471" w:type="pct"/>
            <w:shd w:val="clear" w:color="auto" w:fill="D9D9D9"/>
          </w:tcPr>
          <w:p w:rsidR="00905EE2" w:rsidRPr="00BA71F6" w:rsidRDefault="00905EE2" w:rsidP="00AC340F">
            <w:pPr>
              <w:widowControl w:val="0"/>
              <w:numPr>
                <w:ilvl w:val="0"/>
                <w:numId w:val="14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Planos o croquis de las instalaciones. </w:t>
            </w:r>
          </w:p>
          <w:p w:rsidR="00905EE2" w:rsidRPr="00BA71F6" w:rsidRDefault="00905EE2" w:rsidP="00AC340F">
            <w:pPr>
              <w:widowControl w:val="0"/>
              <w:numPr>
                <w:ilvl w:val="0"/>
                <w:numId w:val="14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Lineamientos para el uso y mantenimiento de servicios de cómputo, incluyendo, horarios, señalamiento y medios de protección para el equipo y los usuarios.</w:t>
            </w:r>
          </w:p>
          <w:p w:rsidR="00905EE2" w:rsidRPr="00BA71F6" w:rsidRDefault="00905EE2" w:rsidP="00AC340F">
            <w:pPr>
              <w:widowControl w:val="0"/>
              <w:numPr>
                <w:ilvl w:val="0"/>
                <w:numId w:val="14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Descripción del equipamiento existente y de otros servicios tales como telemática videoconferencias, telefonía IP.</w:t>
            </w:r>
          </w:p>
          <w:p w:rsidR="00905EE2" w:rsidRPr="00BA71F6" w:rsidRDefault="00905EE2" w:rsidP="00AC340F">
            <w:pPr>
              <w:widowControl w:val="0"/>
              <w:numPr>
                <w:ilvl w:val="0"/>
                <w:numId w:val="14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Estadísticas de utilización de los servicios de cómputo y proporción de usuarios por equipo. </w:t>
            </w:r>
          </w:p>
          <w:p w:rsidR="00905EE2" w:rsidRPr="00BA71F6" w:rsidRDefault="00905EE2" w:rsidP="00AC340F">
            <w:pPr>
              <w:widowControl w:val="0"/>
              <w:numPr>
                <w:ilvl w:val="0"/>
                <w:numId w:val="14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Relación de programas utilizados con licencia.</w:t>
            </w:r>
          </w:p>
          <w:p w:rsidR="00905EE2" w:rsidRPr="00BA71F6" w:rsidRDefault="00905EE2" w:rsidP="00AC340F">
            <w:pPr>
              <w:widowControl w:val="0"/>
              <w:numPr>
                <w:ilvl w:val="0"/>
                <w:numId w:val="14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Convenios con redes afines.</w:t>
            </w:r>
          </w:p>
          <w:p w:rsidR="00905EE2" w:rsidRPr="00BA71F6" w:rsidRDefault="00905EE2" w:rsidP="00AC340F">
            <w:pPr>
              <w:widowControl w:val="0"/>
              <w:numPr>
                <w:ilvl w:val="0"/>
                <w:numId w:val="14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Fotografías de diversos espacios del centro de cómputo.</w:t>
            </w:r>
          </w:p>
          <w:p w:rsidR="00905EE2" w:rsidRPr="00BA71F6" w:rsidRDefault="00905EE2" w:rsidP="00AC340F">
            <w:pPr>
              <w:widowControl w:val="0"/>
              <w:numPr>
                <w:ilvl w:val="0"/>
                <w:numId w:val="14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Anexar,  Cuadros para el centro de cómputo., que señalen las características que se solicitan según sea el caso en el formato, que se presenta al final de las categorías de análisis.</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91726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91726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88007E">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88007E">
            <w:pPr>
              <w:jc w:val="left"/>
              <w:rPr>
                <w:rFonts w:cs="Arial"/>
                <w:color w:val="000000"/>
                <w:lang w:eastAsia="es-MX"/>
              </w:rPr>
            </w:pPr>
            <w:r w:rsidRPr="00D86337">
              <w:rPr>
                <w:rFonts w:cs="Arial"/>
                <w:color w:val="000000"/>
                <w:lang w:eastAsia="es-MX"/>
              </w:rPr>
              <w:t xml:space="preserve">El Centro de Computo Académico </w:t>
            </w:r>
            <w:r>
              <w:rPr>
                <w:rFonts w:cs="Arial"/>
                <w:color w:val="000000"/>
                <w:lang w:eastAsia="es-MX"/>
              </w:rPr>
              <w:t xml:space="preserve">(CCA) </w:t>
            </w:r>
            <w:r w:rsidRPr="00D86337">
              <w:rPr>
                <w:rFonts w:cs="Arial"/>
                <w:color w:val="000000"/>
                <w:lang w:eastAsia="es-MX"/>
              </w:rPr>
              <w:t>está ubicado en un especio de aproximadamente 1500  m</w:t>
            </w:r>
            <w:r w:rsidRPr="00B1150E">
              <w:rPr>
                <w:rFonts w:cs="Arial"/>
                <w:color w:val="000000"/>
                <w:vertAlign w:val="superscript"/>
                <w:lang w:eastAsia="es-MX"/>
              </w:rPr>
              <w:t>2</w:t>
            </w:r>
            <w:r w:rsidRPr="00D86337">
              <w:rPr>
                <w:rFonts w:cs="Arial"/>
                <w:color w:val="000000"/>
                <w:lang w:eastAsia="es-MX"/>
              </w:rPr>
              <w:t xml:space="preserve"> y cuenta con cinco salas de computo</w:t>
            </w:r>
            <w:r>
              <w:rPr>
                <w:rFonts w:cs="Arial"/>
                <w:color w:val="000000"/>
                <w:lang w:eastAsia="es-MX"/>
              </w:rPr>
              <w:t xml:space="preserve"> (</w:t>
            </w:r>
            <w:r w:rsidRPr="00D86337">
              <w:rPr>
                <w:rFonts w:cs="Arial"/>
                <w:color w:val="000000"/>
                <w:lang w:eastAsia="es-MX"/>
              </w:rPr>
              <w:t>170 equipos</w:t>
            </w:r>
            <w:r>
              <w:rPr>
                <w:rFonts w:cs="Arial"/>
                <w:color w:val="000000"/>
                <w:lang w:eastAsia="es-MX"/>
              </w:rPr>
              <w:t>)</w:t>
            </w:r>
            <w:r w:rsidRPr="00D86337">
              <w:rPr>
                <w:rFonts w:cs="Arial"/>
                <w:color w:val="000000"/>
                <w:lang w:eastAsia="es-MX"/>
              </w:rPr>
              <w:t xml:space="preserve">, área de impresión, área administrativa, bodega y baños. </w:t>
            </w:r>
            <w:r>
              <w:rPr>
                <w:rFonts w:cs="Arial"/>
                <w:color w:val="000000"/>
                <w:lang w:eastAsia="es-MX"/>
              </w:rPr>
              <w:t>Tiene capacidad para atender</w:t>
            </w:r>
            <w:r w:rsidRPr="00D86337">
              <w:rPr>
                <w:rFonts w:cs="Arial"/>
                <w:color w:val="000000"/>
                <w:lang w:eastAsia="es-MX"/>
              </w:rPr>
              <w:t xml:space="preserve"> 1</w:t>
            </w:r>
            <w:r>
              <w:rPr>
                <w:rFonts w:cs="Arial"/>
                <w:color w:val="000000"/>
                <w:lang w:eastAsia="es-MX"/>
              </w:rPr>
              <w:t>,</w:t>
            </w:r>
            <w:r w:rsidRPr="00D86337">
              <w:rPr>
                <w:rFonts w:cs="Arial"/>
                <w:color w:val="000000"/>
                <w:lang w:eastAsia="es-MX"/>
              </w:rPr>
              <w:t>800 usuarios en promedio por semestre</w:t>
            </w:r>
            <w:r>
              <w:rPr>
                <w:rFonts w:cs="Arial"/>
                <w:color w:val="000000"/>
                <w:lang w:eastAsia="es-MX"/>
              </w:rPr>
              <w:t xml:space="preserve">. El horario de </w:t>
            </w:r>
            <w:r w:rsidRPr="00D86337">
              <w:rPr>
                <w:rFonts w:cs="Arial"/>
                <w:color w:val="000000"/>
                <w:lang w:eastAsia="es-MX"/>
              </w:rPr>
              <w:t xml:space="preserve">servicio </w:t>
            </w:r>
            <w:r>
              <w:rPr>
                <w:rFonts w:cs="Arial"/>
                <w:color w:val="000000"/>
                <w:lang w:eastAsia="es-MX"/>
              </w:rPr>
              <w:t>es</w:t>
            </w:r>
            <w:r w:rsidRPr="00D86337">
              <w:rPr>
                <w:rFonts w:cs="Arial"/>
                <w:color w:val="000000"/>
                <w:lang w:eastAsia="es-MX"/>
              </w:rPr>
              <w:t xml:space="preserve">  </w:t>
            </w:r>
            <w:r>
              <w:rPr>
                <w:rFonts w:cs="Arial"/>
                <w:color w:val="000000"/>
                <w:lang w:eastAsia="es-MX"/>
              </w:rPr>
              <w:t xml:space="preserve">es </w:t>
            </w:r>
            <w:r w:rsidRPr="00D86337">
              <w:rPr>
                <w:rFonts w:cs="Arial"/>
                <w:color w:val="000000"/>
                <w:lang w:eastAsia="es-MX"/>
              </w:rPr>
              <w:t xml:space="preserve">de lunes a viernes de 7:00 a 21:00 </w:t>
            </w:r>
            <w:r>
              <w:rPr>
                <w:rFonts w:cs="Arial"/>
                <w:color w:val="000000"/>
                <w:lang w:eastAsia="es-MX"/>
              </w:rPr>
              <w:t>(</w:t>
            </w:r>
            <w:r w:rsidRPr="00D86337">
              <w:rPr>
                <w:rFonts w:cs="Arial"/>
                <w:color w:val="000000"/>
                <w:lang w:eastAsia="es-MX"/>
              </w:rPr>
              <w:t>11,900 h</w:t>
            </w:r>
            <w:r w:rsidRPr="00D86337">
              <w:rPr>
                <w:rFonts w:cs="Arial"/>
                <w:color w:val="000000"/>
                <w:lang w:eastAsia="es-MX"/>
              </w:rPr>
              <w:t>o</w:t>
            </w:r>
            <w:r w:rsidRPr="00D86337">
              <w:rPr>
                <w:rFonts w:cs="Arial"/>
                <w:color w:val="000000"/>
                <w:lang w:eastAsia="es-MX"/>
              </w:rPr>
              <w:t>ras/maquina/semana</w:t>
            </w:r>
            <w:r>
              <w:rPr>
                <w:rFonts w:cs="Arial"/>
                <w:color w:val="000000"/>
                <w:lang w:eastAsia="es-MX"/>
              </w:rPr>
              <w:t xml:space="preserve">). Se tiene </w:t>
            </w:r>
            <w:r w:rsidRPr="00D86337">
              <w:rPr>
                <w:rFonts w:cs="Arial"/>
                <w:color w:val="000000"/>
                <w:lang w:eastAsia="es-MX"/>
              </w:rPr>
              <w:t>una relación de nueve usuarios por maquina</w:t>
            </w:r>
            <w:r>
              <w:rPr>
                <w:rFonts w:cs="Arial"/>
                <w:color w:val="000000"/>
                <w:lang w:eastAsia="es-MX"/>
              </w:rPr>
              <w:t xml:space="preserve">, lo que permite </w:t>
            </w:r>
            <w:r w:rsidRPr="00D86337">
              <w:rPr>
                <w:rFonts w:cs="Arial"/>
                <w:color w:val="000000"/>
                <w:lang w:eastAsia="es-MX"/>
              </w:rPr>
              <w:t xml:space="preserve">que cada usuario </w:t>
            </w:r>
            <w:r>
              <w:rPr>
                <w:rFonts w:cs="Arial"/>
                <w:color w:val="000000"/>
                <w:lang w:eastAsia="es-MX"/>
              </w:rPr>
              <w:t>pueda disponer de 7 hr. por semana.</w:t>
            </w:r>
          </w:p>
          <w:p w:rsidR="00905EE2" w:rsidRDefault="00905EE2" w:rsidP="0088007E">
            <w:pPr>
              <w:jc w:val="left"/>
              <w:rPr>
                <w:rFonts w:cs="Arial"/>
                <w:color w:val="000000"/>
                <w:lang w:eastAsia="es-MX"/>
              </w:rPr>
            </w:pPr>
            <w:r w:rsidRPr="00D86337">
              <w:rPr>
                <w:rFonts w:cs="Arial"/>
                <w:color w:val="000000"/>
                <w:lang w:eastAsia="es-MX"/>
              </w:rPr>
              <w:t>El equipo existente en el C.C.A</w:t>
            </w:r>
            <w:r>
              <w:rPr>
                <w:rFonts w:cs="Arial"/>
                <w:color w:val="000000"/>
                <w:lang w:eastAsia="es-MX"/>
              </w:rPr>
              <w:t>. es:</w:t>
            </w:r>
          </w:p>
          <w:p w:rsidR="00905EE2" w:rsidRDefault="00905EE2" w:rsidP="0088007E">
            <w:pPr>
              <w:jc w:val="left"/>
              <w:rPr>
                <w:rFonts w:cs="Arial"/>
                <w:color w:val="000000"/>
                <w:lang w:eastAsia="es-MX"/>
              </w:rPr>
            </w:pPr>
          </w:p>
          <w:p w:rsidR="00905EE2" w:rsidRPr="00D86337" w:rsidRDefault="00905EE2" w:rsidP="0088007E">
            <w:pPr>
              <w:jc w:val="left"/>
              <w:rPr>
                <w:rFonts w:cs="Arial"/>
                <w:color w:val="000000"/>
                <w:lang w:eastAsia="es-MX"/>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953"/>
              <w:gridCol w:w="862"/>
              <w:gridCol w:w="2757"/>
              <w:gridCol w:w="2378"/>
              <w:gridCol w:w="1241"/>
            </w:tblGrid>
            <w:tr w:rsidR="00905EE2" w:rsidRPr="00AA54D4" w:rsidTr="00AA54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05EE2" w:rsidRPr="00AA54D4" w:rsidRDefault="00905EE2" w:rsidP="00AA54D4">
                  <w:pPr>
                    <w:spacing w:after="0"/>
                    <w:ind w:firstLine="0"/>
                    <w:jc w:val="center"/>
                    <w:rPr>
                      <w:rFonts w:cs="Arial"/>
                      <w:b/>
                      <w:color w:val="000000"/>
                      <w:lang w:eastAsia="es-MX"/>
                    </w:rPr>
                  </w:pPr>
                  <w:r w:rsidRPr="00AA54D4">
                    <w:rPr>
                      <w:rFonts w:cs="Arial"/>
                      <w:b/>
                      <w:color w:val="000000"/>
                      <w:lang w:eastAsia="es-MX"/>
                    </w:rPr>
                    <w:lastRenderedPageBreak/>
                    <w:t>Marca</w:t>
                  </w:r>
                </w:p>
              </w:tc>
              <w:tc>
                <w:tcPr>
                  <w:tcW w:w="0" w:type="auto"/>
                  <w:tcBorders>
                    <w:top w:val="outset" w:sz="6" w:space="0" w:color="auto"/>
                    <w:left w:val="outset" w:sz="6" w:space="0" w:color="auto"/>
                    <w:bottom w:val="outset" w:sz="6" w:space="0" w:color="auto"/>
                    <w:right w:val="outset" w:sz="6" w:space="0" w:color="auto"/>
                  </w:tcBorders>
                  <w:vAlign w:val="center"/>
                </w:tcPr>
                <w:p w:rsidR="00905EE2" w:rsidRPr="00AA54D4" w:rsidRDefault="00905EE2" w:rsidP="00AA54D4">
                  <w:pPr>
                    <w:spacing w:after="0"/>
                    <w:ind w:firstLine="0"/>
                    <w:jc w:val="center"/>
                    <w:rPr>
                      <w:rFonts w:cs="Arial"/>
                      <w:b/>
                      <w:color w:val="000000"/>
                      <w:lang w:eastAsia="es-MX"/>
                    </w:rPr>
                  </w:pPr>
                  <w:r w:rsidRPr="00AA54D4">
                    <w:rPr>
                      <w:rFonts w:cs="Arial"/>
                      <w:b/>
                      <w:color w:val="000000"/>
                      <w:lang w:eastAsia="es-MX"/>
                    </w:rPr>
                    <w:t>Número</w:t>
                  </w:r>
                </w:p>
              </w:tc>
              <w:tc>
                <w:tcPr>
                  <w:tcW w:w="0" w:type="auto"/>
                  <w:tcBorders>
                    <w:top w:val="outset" w:sz="6" w:space="0" w:color="auto"/>
                    <w:left w:val="outset" w:sz="6" w:space="0" w:color="auto"/>
                    <w:bottom w:val="outset" w:sz="6" w:space="0" w:color="auto"/>
                    <w:right w:val="outset" w:sz="6" w:space="0" w:color="auto"/>
                  </w:tcBorders>
                  <w:vAlign w:val="center"/>
                </w:tcPr>
                <w:p w:rsidR="00905EE2" w:rsidRPr="00AA54D4" w:rsidRDefault="00905EE2" w:rsidP="00AA54D4">
                  <w:pPr>
                    <w:spacing w:after="0"/>
                    <w:ind w:firstLine="0"/>
                    <w:jc w:val="center"/>
                    <w:rPr>
                      <w:rFonts w:cs="Arial"/>
                      <w:b/>
                      <w:color w:val="000000"/>
                      <w:lang w:eastAsia="es-MX"/>
                    </w:rPr>
                  </w:pPr>
                  <w:r w:rsidRPr="00AA54D4">
                    <w:rPr>
                      <w:rFonts w:cs="Arial"/>
                      <w:b/>
                      <w:color w:val="000000"/>
                      <w:lang w:eastAsia="es-MX"/>
                    </w:rPr>
                    <w:t>Memoria  RAM Megabytes</w:t>
                  </w:r>
                </w:p>
              </w:tc>
              <w:tc>
                <w:tcPr>
                  <w:tcW w:w="0" w:type="auto"/>
                  <w:tcBorders>
                    <w:top w:val="outset" w:sz="6" w:space="0" w:color="auto"/>
                    <w:left w:val="outset" w:sz="6" w:space="0" w:color="auto"/>
                    <w:bottom w:val="outset" w:sz="6" w:space="0" w:color="auto"/>
                    <w:right w:val="outset" w:sz="6" w:space="0" w:color="auto"/>
                  </w:tcBorders>
                  <w:vAlign w:val="center"/>
                </w:tcPr>
                <w:p w:rsidR="00905EE2" w:rsidRPr="00AA54D4" w:rsidRDefault="00905EE2" w:rsidP="00AA54D4">
                  <w:pPr>
                    <w:spacing w:after="0"/>
                    <w:ind w:firstLine="0"/>
                    <w:jc w:val="center"/>
                    <w:rPr>
                      <w:rFonts w:cs="Arial"/>
                      <w:b/>
                      <w:color w:val="000000"/>
                      <w:lang w:eastAsia="es-MX"/>
                    </w:rPr>
                  </w:pPr>
                  <w:r w:rsidRPr="00AA54D4">
                    <w:rPr>
                      <w:rFonts w:cs="Arial"/>
                      <w:b/>
                      <w:color w:val="000000"/>
                      <w:lang w:eastAsia="es-MX"/>
                    </w:rPr>
                    <w:t>Capacidad Disco Duro</w:t>
                  </w:r>
                </w:p>
              </w:tc>
              <w:tc>
                <w:tcPr>
                  <w:tcW w:w="0" w:type="auto"/>
                  <w:tcBorders>
                    <w:top w:val="outset" w:sz="6" w:space="0" w:color="auto"/>
                    <w:left w:val="outset" w:sz="6" w:space="0" w:color="auto"/>
                    <w:bottom w:val="outset" w:sz="6" w:space="0" w:color="auto"/>
                    <w:right w:val="outset" w:sz="6" w:space="0" w:color="auto"/>
                  </w:tcBorders>
                  <w:vAlign w:val="center"/>
                </w:tcPr>
                <w:p w:rsidR="00905EE2" w:rsidRPr="00AA54D4" w:rsidRDefault="00905EE2" w:rsidP="00AA54D4">
                  <w:pPr>
                    <w:spacing w:after="0"/>
                    <w:ind w:firstLine="0"/>
                    <w:jc w:val="center"/>
                    <w:rPr>
                      <w:rFonts w:cs="Arial"/>
                      <w:b/>
                      <w:color w:val="000000"/>
                      <w:lang w:eastAsia="es-MX"/>
                    </w:rPr>
                  </w:pPr>
                  <w:r w:rsidRPr="00AA54D4">
                    <w:rPr>
                      <w:rFonts w:cs="Arial"/>
                      <w:b/>
                      <w:color w:val="000000"/>
                      <w:lang w:eastAsia="es-MX"/>
                    </w:rPr>
                    <w:t>Procesador</w:t>
                  </w:r>
                </w:p>
              </w:tc>
            </w:tr>
            <w:tr w:rsidR="00905EE2" w:rsidRPr="00D86337" w:rsidTr="00AA54D4">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r w:rsidRPr="00AA54D4">
                    <w:rPr>
                      <w:rFonts w:cs="Arial"/>
                      <w:color w:val="000000"/>
                      <w:lang w:eastAsia="es-MX"/>
                    </w:rPr>
                    <w:t>Compaq</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55</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64</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16</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AMD-K6</w:t>
                  </w:r>
                </w:p>
              </w:tc>
            </w:tr>
            <w:tr w:rsidR="00905EE2" w:rsidRPr="00D86337" w:rsidTr="00AA54D4">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r w:rsidRPr="00AA54D4">
                    <w:rPr>
                      <w:rFonts w:cs="Arial"/>
                      <w:color w:val="000000"/>
                      <w:lang w:eastAsia="es-MX"/>
                    </w:rPr>
                    <w:t>Alaska</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64</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128</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40</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Pentium III</w:t>
                  </w:r>
                </w:p>
              </w:tc>
            </w:tr>
            <w:tr w:rsidR="00905EE2" w:rsidRPr="00D86337" w:rsidTr="00AA54D4">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r w:rsidRPr="00AA54D4">
                    <w:rPr>
                      <w:rFonts w:cs="Arial"/>
                      <w:color w:val="000000"/>
                      <w:lang w:eastAsia="es-MX"/>
                    </w:rPr>
                    <w:t>Genéricas</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35</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128</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40</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Pentium III</w:t>
                  </w:r>
                </w:p>
              </w:tc>
            </w:tr>
            <w:tr w:rsidR="00905EE2" w:rsidRPr="00D86337" w:rsidTr="00AA54D4">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r w:rsidRPr="00AA54D4">
                    <w:rPr>
                      <w:rFonts w:cs="Arial"/>
                      <w:color w:val="000000"/>
                      <w:lang w:eastAsia="es-MX"/>
                    </w:rPr>
                    <w:t>Printaform</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6</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128</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40</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Pentium III</w:t>
                  </w:r>
                </w:p>
              </w:tc>
            </w:tr>
            <w:tr w:rsidR="00905EE2" w:rsidRPr="00D86337" w:rsidTr="00AA54D4">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r w:rsidRPr="00AA54D4">
                    <w:rPr>
                      <w:rFonts w:cs="Arial"/>
                      <w:color w:val="000000"/>
                      <w:lang w:eastAsia="es-MX"/>
                    </w:rPr>
                    <w:t>Dell</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25</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512</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80</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Pentium IV</w:t>
                  </w:r>
                </w:p>
              </w:tc>
            </w:tr>
            <w:tr w:rsidR="00905EE2" w:rsidRPr="00D86337" w:rsidTr="00AA54D4">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r w:rsidRPr="00AA54D4">
                    <w:rPr>
                      <w:rFonts w:cs="Arial"/>
                      <w:color w:val="000000"/>
                      <w:lang w:eastAsia="es-MX"/>
                    </w:rPr>
                    <w:t>Total</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185</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p>
              </w:tc>
            </w:tr>
            <w:tr w:rsidR="00905EE2" w:rsidRPr="00D86337" w:rsidTr="00AA54D4">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r w:rsidRPr="00AA54D4">
                    <w:rPr>
                      <w:rFonts w:cs="Arial"/>
                      <w:color w:val="000000"/>
                      <w:lang w:eastAsia="es-MX"/>
                    </w:rPr>
                    <w:t>Impresora Laser HP4000 N</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1</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p>
              </w:tc>
            </w:tr>
            <w:tr w:rsidR="00905EE2" w:rsidRPr="00D86337" w:rsidTr="00AA54D4">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r w:rsidRPr="00AA54D4">
                    <w:rPr>
                      <w:rFonts w:cs="Arial"/>
                      <w:color w:val="000000"/>
                      <w:lang w:eastAsia="es-MX"/>
                    </w:rPr>
                    <w:t>Impresora Laser HP 4200 N</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1</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p>
              </w:tc>
            </w:tr>
            <w:tr w:rsidR="00905EE2" w:rsidRPr="00D86337" w:rsidTr="00AA54D4">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r w:rsidRPr="00AA54D4">
                    <w:rPr>
                      <w:rFonts w:cs="Arial"/>
                      <w:color w:val="000000"/>
                      <w:lang w:eastAsia="es-MX"/>
                    </w:rPr>
                    <w:t>Impresora Laser a Color 3800</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1</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p>
              </w:tc>
            </w:tr>
            <w:tr w:rsidR="00905EE2" w:rsidRPr="00D86337" w:rsidTr="00AA54D4">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r w:rsidRPr="00AA54D4">
                    <w:rPr>
                      <w:rFonts w:cs="Arial"/>
                      <w:color w:val="000000"/>
                      <w:lang w:eastAsia="es-MX"/>
                    </w:rPr>
                    <w:t>Scanner de Alta Resolución</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center"/>
                    <w:rPr>
                      <w:rFonts w:cs="Arial"/>
                      <w:color w:val="000000"/>
                      <w:lang w:eastAsia="es-MX"/>
                    </w:rPr>
                  </w:pPr>
                  <w:r w:rsidRPr="00AA54D4">
                    <w:rPr>
                      <w:rFonts w:cs="Arial"/>
                      <w:color w:val="000000"/>
                      <w:lang w:eastAsia="es-MX"/>
                    </w:rPr>
                    <w:t>1</w:t>
                  </w: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p>
              </w:tc>
              <w:tc>
                <w:tcPr>
                  <w:tcW w:w="0" w:type="auto"/>
                  <w:tcBorders>
                    <w:top w:val="outset" w:sz="6" w:space="0" w:color="auto"/>
                    <w:left w:val="outset" w:sz="6" w:space="0" w:color="auto"/>
                    <w:bottom w:val="outset" w:sz="6" w:space="0" w:color="auto"/>
                    <w:right w:val="outset" w:sz="6" w:space="0" w:color="auto"/>
                  </w:tcBorders>
                </w:tcPr>
                <w:p w:rsidR="00905EE2" w:rsidRPr="00AA54D4" w:rsidRDefault="00905EE2" w:rsidP="0088007E">
                  <w:pPr>
                    <w:spacing w:after="0"/>
                    <w:ind w:firstLine="0"/>
                    <w:jc w:val="left"/>
                    <w:rPr>
                      <w:rFonts w:cs="Arial"/>
                      <w:color w:val="000000"/>
                      <w:lang w:eastAsia="es-MX"/>
                    </w:rPr>
                  </w:pPr>
                </w:p>
              </w:tc>
            </w:tr>
          </w:tbl>
          <w:p w:rsidR="00905EE2" w:rsidRDefault="00905EE2" w:rsidP="0088007E">
            <w:pPr>
              <w:jc w:val="left"/>
              <w:rPr>
                <w:rFonts w:cs="Arial"/>
                <w:color w:val="000000"/>
                <w:lang w:eastAsia="es-MX"/>
              </w:rPr>
            </w:pPr>
            <w:r>
              <w:rPr>
                <w:rFonts w:cs="Arial"/>
                <w:color w:val="000000"/>
                <w:lang w:eastAsia="es-MX"/>
              </w:rPr>
              <w:t xml:space="preserve">El CCA mantiene áreas, dentro de sus salas, para la instalación de “software” específico para el PE-IAZ. </w:t>
            </w:r>
          </w:p>
          <w:p w:rsidR="00905EE2" w:rsidRPr="00E55DB5" w:rsidRDefault="00905EE2" w:rsidP="00AA54D4">
            <w:pPr>
              <w:jc w:val="center"/>
              <w:rPr>
                <w:rFonts w:cs="Arial"/>
                <w:b/>
              </w:rPr>
            </w:pPr>
            <w:r w:rsidRPr="00E55DB5">
              <w:rPr>
                <w:rFonts w:cs="Arial"/>
                <w:b/>
                <w:color w:val="000000"/>
                <w:highlight w:val="cyan"/>
                <w:lang w:eastAsia="es-MX"/>
              </w:rPr>
              <w:t>Se considera que el equipo de cómputo y software son suficientes para las necesidades del alumnado del PE-IAZ.</w:t>
            </w:r>
          </w:p>
        </w:tc>
      </w:tr>
      <w:tr w:rsidR="00905EE2" w:rsidRPr="00BA71F6">
        <w:tc>
          <w:tcPr>
            <w:tcW w:w="1911" w:type="pct"/>
            <w:gridSpan w:val="3"/>
            <w:tcBorders>
              <w:left w:val="single" w:sz="4" w:space="0" w:color="auto"/>
            </w:tcBorders>
            <w:shd w:val="clear" w:color="auto" w:fill="D9D9D9"/>
          </w:tcPr>
          <w:p w:rsidR="00905EE2" w:rsidRPr="00BA71F6" w:rsidRDefault="00905EE2" w:rsidP="00AC340F">
            <w:pPr>
              <w:pStyle w:val="Prrafodelista"/>
              <w:widowControl w:val="0"/>
              <w:numPr>
                <w:ilvl w:val="1"/>
                <w:numId w:val="14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El programa educativo </w:t>
            </w:r>
            <w:r w:rsidRPr="00BA71F6">
              <w:rPr>
                <w:rFonts w:ascii="Book Antiqua" w:hAnsi="Book Antiqua"/>
                <w:b/>
              </w:rPr>
              <w:t>debe</w:t>
            </w:r>
            <w:r w:rsidRPr="00BA71F6">
              <w:rPr>
                <w:rFonts w:ascii="Book Antiqua" w:hAnsi="Book Antiqua"/>
              </w:rPr>
              <w:t xml:space="preserve"> contar con los servicios de apoyo a la comunidad institucional en calidad y accesibilidad, en particular:</w:t>
            </w:r>
          </w:p>
          <w:p w:rsidR="00905EE2" w:rsidRPr="00BA71F6" w:rsidRDefault="00905EE2" w:rsidP="00917267">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AC340F">
            <w:pPr>
              <w:widowControl w:val="0"/>
              <w:numPr>
                <w:ilvl w:val="0"/>
                <w:numId w:val="14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servicios médicos;</w:t>
            </w:r>
          </w:p>
          <w:p w:rsidR="00905EE2" w:rsidRPr="00BA71F6" w:rsidRDefault="00905EE2" w:rsidP="00AC340F">
            <w:pPr>
              <w:widowControl w:val="0"/>
              <w:numPr>
                <w:ilvl w:val="0"/>
                <w:numId w:val="14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atención psicológica;</w:t>
            </w:r>
          </w:p>
          <w:p w:rsidR="00905EE2" w:rsidRPr="00BA71F6" w:rsidRDefault="00905EE2" w:rsidP="00AC340F">
            <w:pPr>
              <w:widowControl w:val="0"/>
              <w:numPr>
                <w:ilvl w:val="0"/>
                <w:numId w:val="14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bolsa de trabajo;</w:t>
            </w:r>
          </w:p>
          <w:p w:rsidR="00905EE2" w:rsidRPr="00BA71F6" w:rsidRDefault="00905EE2" w:rsidP="00AC340F">
            <w:pPr>
              <w:widowControl w:val="0"/>
              <w:numPr>
                <w:ilvl w:val="0"/>
                <w:numId w:val="14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fotocopiado e impresión (reprografía);</w:t>
            </w:r>
          </w:p>
          <w:p w:rsidR="00905EE2" w:rsidRPr="00BA71F6" w:rsidRDefault="00905EE2" w:rsidP="00AC340F">
            <w:pPr>
              <w:widowControl w:val="0"/>
              <w:numPr>
                <w:ilvl w:val="0"/>
                <w:numId w:val="146"/>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cafetería;</w:t>
            </w:r>
          </w:p>
          <w:p w:rsidR="00905EE2" w:rsidRPr="00BA71F6" w:rsidRDefault="00905EE2" w:rsidP="00AC340F">
            <w:pPr>
              <w:widowControl w:val="0"/>
              <w:numPr>
                <w:ilvl w:val="0"/>
                <w:numId w:val="146"/>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transporte.</w:t>
            </w:r>
          </w:p>
        </w:tc>
        <w:tc>
          <w:tcPr>
            <w:tcW w:w="1618" w:type="pct"/>
            <w:gridSpan w:val="4"/>
            <w:shd w:val="clear" w:color="auto" w:fill="D9D9D9"/>
          </w:tcPr>
          <w:p w:rsidR="00905EE2" w:rsidRPr="00BA71F6" w:rsidRDefault="00905EE2" w:rsidP="00AC340F">
            <w:pPr>
              <w:widowControl w:val="0"/>
              <w:numPr>
                <w:ilvl w:val="0"/>
                <w:numId w:val="14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¿Con que servicios de apoyo se cuenta? </w:t>
            </w:r>
          </w:p>
          <w:p w:rsidR="00905EE2" w:rsidRPr="00BA71F6" w:rsidRDefault="00905EE2" w:rsidP="00AC340F">
            <w:pPr>
              <w:widowControl w:val="0"/>
              <w:numPr>
                <w:ilvl w:val="0"/>
                <w:numId w:val="14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¿Son suficientes?</w:t>
            </w:r>
          </w:p>
          <w:p w:rsidR="00905EE2" w:rsidRPr="00BA71F6" w:rsidRDefault="00905EE2" w:rsidP="00AC340F">
            <w:pPr>
              <w:widowControl w:val="0"/>
              <w:numPr>
                <w:ilvl w:val="0"/>
                <w:numId w:val="148"/>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¿Cómo se demuestra la eficiencia de la bolsa de trabajo?</w:t>
            </w:r>
          </w:p>
          <w:p w:rsidR="00905EE2" w:rsidRPr="00BA71F6" w:rsidRDefault="00905EE2" w:rsidP="00AC340F">
            <w:pPr>
              <w:widowControl w:val="0"/>
              <w:numPr>
                <w:ilvl w:val="0"/>
                <w:numId w:val="148"/>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¿Los servicios de apoyo canalizan adecuadamente problemas de adicciones y farmacodependencia a las instancias correspondientes?</w:t>
            </w:r>
          </w:p>
        </w:tc>
        <w:tc>
          <w:tcPr>
            <w:tcW w:w="1471" w:type="pct"/>
            <w:shd w:val="clear" w:color="auto" w:fill="D9D9D9"/>
          </w:tcPr>
          <w:p w:rsidR="00905EE2" w:rsidRPr="00BA71F6" w:rsidRDefault="00905EE2" w:rsidP="00AC340F">
            <w:pPr>
              <w:widowControl w:val="0"/>
              <w:numPr>
                <w:ilvl w:val="0"/>
                <w:numId w:val="14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Descripción del tipo de servicios de apoyo a los estudiantes y  su nivel de utilización. </w:t>
            </w:r>
          </w:p>
          <w:p w:rsidR="00905EE2" w:rsidRPr="00BA71F6" w:rsidRDefault="00905EE2" w:rsidP="00AC340F">
            <w:pPr>
              <w:widowControl w:val="0"/>
              <w:numPr>
                <w:ilvl w:val="0"/>
                <w:numId w:val="14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Datos generales referentes al funcionamiento de cada uno de los servicios de apoyo a los estudiantes.</w:t>
            </w:r>
          </w:p>
          <w:p w:rsidR="00905EE2" w:rsidRPr="00BA71F6" w:rsidRDefault="00905EE2" w:rsidP="00AC340F">
            <w:pPr>
              <w:widowControl w:val="0"/>
              <w:numPr>
                <w:ilvl w:val="0"/>
                <w:numId w:val="14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Fotografías de las diversas áreas.</w:t>
            </w:r>
          </w:p>
          <w:p w:rsidR="00905EE2" w:rsidRPr="00BA71F6" w:rsidRDefault="00905EE2" w:rsidP="00AC340F">
            <w:pPr>
              <w:widowControl w:val="0"/>
              <w:numPr>
                <w:ilvl w:val="0"/>
                <w:numId w:val="14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Anexar,  Cuadros de las áreas., que señalen las características que se solicitan según sea el caso en el formato, que se presenta al final de las categorías de análisis.</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91726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917267">
            <w:pPr>
              <w:spacing w:after="0"/>
              <w:ind w:firstLine="0"/>
            </w:pPr>
            <w:r w:rsidRPr="00BA71F6">
              <w:rPr>
                <w:rFonts w:ascii="Book Antiqua" w:hAnsi="Book Antiqua"/>
              </w:rPr>
              <w:t>Cumple Totalmente:   ___________</w:t>
            </w:r>
          </w:p>
        </w:tc>
        <w:tc>
          <w:tcPr>
            <w:tcW w:w="1699" w:type="pct"/>
            <w:gridSpan w:val="5"/>
            <w:tcBorders>
              <w:top w:val="nil"/>
              <w:left w:val="nil"/>
              <w:bottom w:val="nil"/>
              <w:right w:val="nil"/>
            </w:tcBorders>
            <w:shd w:val="clear" w:color="auto" w:fill="D9D9D9"/>
          </w:tcPr>
          <w:p w:rsidR="00905EE2" w:rsidRPr="00BA71F6" w:rsidRDefault="00905EE2" w:rsidP="00917267">
            <w:pPr>
              <w:spacing w:after="0"/>
              <w:ind w:firstLine="0"/>
            </w:pPr>
          </w:p>
          <w:p w:rsidR="00905EE2" w:rsidRPr="00BA71F6" w:rsidRDefault="00905EE2" w:rsidP="00DD05DC">
            <w:pPr>
              <w:spacing w:after="0"/>
              <w:ind w:firstLine="0"/>
            </w:pPr>
            <w:r w:rsidRPr="00BA71F6">
              <w:rPr>
                <w:rFonts w:ascii="Book Antiqua" w:hAnsi="Book Antiqua"/>
              </w:rPr>
              <w:t>Cumple Parcialmente:   _____</w:t>
            </w:r>
            <w:r w:rsidRPr="005853DE">
              <w:rPr>
                <w:rFonts w:ascii="Book Antiqua" w:hAnsi="Book Antiqua"/>
                <w:b/>
                <w:color w:val="FF0000"/>
              </w:rPr>
              <w:t xml:space="preserve"> </w:t>
            </w:r>
            <w:r>
              <w:rPr>
                <w:rFonts w:ascii="Book Antiqua" w:hAnsi="Book Antiqua"/>
                <w:b/>
                <w:color w:val="FF0000"/>
              </w:rPr>
              <w:t>90</w:t>
            </w:r>
            <w:r w:rsidRPr="00BA71F6">
              <w:rPr>
                <w:rFonts w:ascii="Book Antiqua" w:hAnsi="Book Antiqua"/>
              </w:rPr>
              <w:t>______ (%)</w:t>
            </w:r>
          </w:p>
        </w:tc>
        <w:tc>
          <w:tcPr>
            <w:tcW w:w="1750" w:type="pct"/>
            <w:gridSpan w:val="2"/>
            <w:tcBorders>
              <w:lef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88007E">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88007E">
            <w:pPr>
              <w:rPr>
                <w:rFonts w:cs="Arial"/>
                <w:color w:val="000000"/>
              </w:rPr>
            </w:pPr>
            <w:r w:rsidRPr="001D3337">
              <w:t xml:space="preserve">El propósito (misión) </w:t>
            </w:r>
            <w:r>
              <w:t xml:space="preserve">original de la ahora UAAAN </w:t>
            </w:r>
            <w:r w:rsidRPr="001D3337">
              <w:t>fue el de capacitar técnicamente a jóvenes de escasos recursos (clase menesterosa) y brindarles la oportunidad de tener un e</w:t>
            </w:r>
            <w:r w:rsidRPr="001D3337">
              <w:t>m</w:t>
            </w:r>
            <w:r w:rsidRPr="001D3337">
              <w:t>pleo digno en el campo mexicano</w:t>
            </w:r>
            <w:r>
              <w:t>. En consecuencia los</w:t>
            </w:r>
            <w:r>
              <w:rPr>
                <w:rFonts w:cs="Arial"/>
                <w:color w:val="000000"/>
              </w:rPr>
              <w:t xml:space="preserve"> servicios estudiantiles que ofrece la Institución son: alimentación (</w:t>
            </w:r>
            <w:hyperlink r:id="rId594" w:history="1">
              <w:r w:rsidRPr="00AB68A0">
                <w:rPr>
                  <w:rStyle w:val="Hipervnculo"/>
                  <w:rFonts w:cs="Arial"/>
                </w:rPr>
                <w:t>Foto comedor.doc</w:t>
              </w:r>
            </w:hyperlink>
            <w:r>
              <w:rPr>
                <w:rFonts w:cs="Arial"/>
                <w:color w:val="000000"/>
              </w:rPr>
              <w:t>), hospedaje (</w:t>
            </w:r>
            <w:hyperlink r:id="rId595" w:history="1">
              <w:r w:rsidRPr="00AB68A0">
                <w:rPr>
                  <w:rStyle w:val="Hipervnculo"/>
                  <w:rFonts w:cs="Arial"/>
                </w:rPr>
                <w:t>Foto Dormitorios.doc</w:t>
              </w:r>
            </w:hyperlink>
            <w:r>
              <w:rPr>
                <w:rFonts w:cs="Arial"/>
                <w:color w:val="000000"/>
              </w:rPr>
              <w:t>), l</w:t>
            </w:r>
            <w:r>
              <w:rPr>
                <w:rFonts w:cs="Arial"/>
                <w:color w:val="000000"/>
              </w:rPr>
              <w:t>a</w:t>
            </w:r>
            <w:r>
              <w:rPr>
                <w:rFonts w:cs="Arial"/>
                <w:color w:val="000000"/>
              </w:rPr>
              <w:t>vandería (</w:t>
            </w:r>
            <w:hyperlink r:id="rId596" w:history="1">
              <w:r w:rsidRPr="00AB68A0">
                <w:rPr>
                  <w:rStyle w:val="Hipervnculo"/>
                  <w:rFonts w:cs="Arial"/>
                </w:rPr>
                <w:t>Foto lavandería.doc</w:t>
              </w:r>
            </w:hyperlink>
            <w:r>
              <w:rPr>
                <w:rFonts w:cs="Arial"/>
                <w:color w:val="000000"/>
              </w:rPr>
              <w:t>), servicio médico (</w:t>
            </w:r>
            <w:hyperlink r:id="rId597" w:history="1">
              <w:r w:rsidRPr="000766E7">
                <w:rPr>
                  <w:rStyle w:val="Hipervnculo"/>
                  <w:rFonts w:cs="Arial"/>
                </w:rPr>
                <w:t>Foto Enfermería.doc</w:t>
              </w:r>
            </w:hyperlink>
            <w:r>
              <w:rPr>
                <w:rFonts w:cs="Arial"/>
                <w:color w:val="000000"/>
              </w:rPr>
              <w:t>) y transporte (</w:t>
            </w:r>
            <w:hyperlink r:id="rId598" w:history="1">
              <w:r w:rsidRPr="000766E7">
                <w:rPr>
                  <w:rStyle w:val="Hipervnculo"/>
                  <w:rFonts w:cs="Arial"/>
                </w:rPr>
                <w:t>Foto transporte.pdf</w:t>
              </w:r>
            </w:hyperlink>
            <w:r>
              <w:rPr>
                <w:rFonts w:cs="Arial"/>
                <w:color w:val="000000"/>
              </w:rPr>
              <w:t xml:space="preserve">). La reglamentación de estos servicios se puede consultar en: </w:t>
            </w:r>
            <w:hyperlink r:id="rId599" w:history="1">
              <w:r w:rsidRPr="00FE41E0">
                <w:rPr>
                  <w:rStyle w:val="Hipervnculo"/>
                  <w:rFonts w:cs="Arial"/>
                </w:rPr>
                <w:t>Reglam Serv Asist UAAAN 99.pdf</w:t>
              </w:r>
            </w:hyperlink>
            <w:r>
              <w:rPr>
                <w:rFonts w:cs="Arial"/>
                <w:color w:val="000000"/>
              </w:rPr>
              <w:t xml:space="preserve"> y el seguimiento a su calidad en: </w:t>
            </w:r>
            <w:hyperlink r:id="rId600" w:history="1">
              <w:r w:rsidRPr="00B153F3">
                <w:rPr>
                  <w:rStyle w:val="Hipervnculo"/>
                  <w:rFonts w:cs="Arial"/>
                </w:rPr>
                <w:t>http://www.uaaan.mx/siiaa/index.php/seguimiento-para-la-calidad/71-acceso-a-encuestas/120-calidad-de-los-servicios-asistenciales-a-alumnos.html</w:t>
              </w:r>
            </w:hyperlink>
            <w:r>
              <w:rPr>
                <w:rFonts w:cs="Arial"/>
                <w:color w:val="000000"/>
              </w:rPr>
              <w:t xml:space="preserve">, </w:t>
            </w:r>
            <w:hyperlink r:id="rId601" w:history="1">
              <w:r w:rsidRPr="00B153F3">
                <w:rPr>
                  <w:rStyle w:val="Hipervnculo"/>
                  <w:rFonts w:cs="Arial"/>
                </w:rPr>
                <w:t>http://www.uaaan.mx/siiaa/index.php/seguimiento-para-la-calidad/71-acceso-a-encuestas/118-calidad-en-bienes-y-servicios.html</w:t>
              </w:r>
            </w:hyperlink>
            <w:r>
              <w:rPr>
                <w:rFonts w:cs="Arial"/>
                <w:color w:val="000000"/>
              </w:rPr>
              <w:t>.</w:t>
            </w:r>
          </w:p>
          <w:p w:rsidR="00905EE2" w:rsidRDefault="00905EE2" w:rsidP="0088007E">
            <w:pPr>
              <w:rPr>
                <w:rFonts w:cs="Arial"/>
                <w:color w:val="000000"/>
              </w:rPr>
            </w:pPr>
            <w:r>
              <w:rPr>
                <w:rFonts w:cs="Arial"/>
                <w:color w:val="000000"/>
              </w:rPr>
              <w:t xml:space="preserve">En el </w:t>
            </w:r>
            <w:r w:rsidRPr="00C8703C">
              <w:rPr>
                <w:rFonts w:cs="Arial"/>
                <w:b/>
                <w:color w:val="000000"/>
              </w:rPr>
              <w:t>comedor</w:t>
            </w:r>
            <w:r>
              <w:rPr>
                <w:rFonts w:cs="Arial"/>
                <w:color w:val="000000"/>
              </w:rPr>
              <w:t xml:space="preserve"> se atiende diariamente (desayuno, comida y cena), en los periodos laborales docentes, entre 2000-2300 alumnos. Para viajes de prácticas se apoya a los estudia</w:t>
            </w:r>
            <w:r>
              <w:rPr>
                <w:rFonts w:cs="Arial"/>
                <w:color w:val="000000"/>
              </w:rPr>
              <w:t>n</w:t>
            </w:r>
            <w:r>
              <w:rPr>
                <w:rFonts w:cs="Arial"/>
                <w:color w:val="000000"/>
              </w:rPr>
              <w:t>tes con despensas que consisten de: Atún, frijol en lata, salsas, galletas saladas, paquetes de galletas de dulces, jugos, naranjas y manzanas (</w:t>
            </w:r>
            <w:hyperlink r:id="rId602" w:history="1">
              <w:r w:rsidRPr="00FA4DCA">
                <w:rPr>
                  <w:rStyle w:val="Hipervnculo"/>
                  <w:rFonts w:cs="Arial"/>
                </w:rPr>
                <w:t>Fto solicitud serv asistenciales.doc</w:t>
              </w:r>
            </w:hyperlink>
            <w:r>
              <w:rPr>
                <w:rFonts w:cs="Arial"/>
                <w:color w:val="000000"/>
              </w:rPr>
              <w:t xml:space="preserve">). Ocasionalmente, se apoya a estudiantes usuarios del comedor que salen de viajes de estudios por solo un día. Además se atiende a visitantes, por motivos académicos, y se ofrece el </w:t>
            </w:r>
            <w:r>
              <w:rPr>
                <w:rFonts w:cs="Arial"/>
                <w:color w:val="000000"/>
              </w:rPr>
              <w:lastRenderedPageBreak/>
              <w:t xml:space="preserve">servicio, a precios muy económicos, a personal de los departamentos administrativos y académicos. También se ofrece el servicio en eventos de presentación de libros, reunión de egresados, etc. </w:t>
            </w:r>
          </w:p>
          <w:p w:rsidR="00905EE2" w:rsidRDefault="00905EE2" w:rsidP="00056DA9">
            <w:pPr>
              <w:rPr>
                <w:rFonts w:cs="Arial"/>
                <w:color w:val="000000"/>
              </w:rPr>
            </w:pPr>
            <w:r>
              <w:rPr>
                <w:rFonts w:cs="Arial"/>
                <w:color w:val="000000"/>
              </w:rPr>
              <w:t>El servicio de hospedaje (internado) para varones consiste en un complejo de edificios (dentro del campus) denominados: Porfirio, Colorada, Paraíso, Módulos, Palomares. El inte</w:t>
            </w:r>
            <w:r>
              <w:rPr>
                <w:rFonts w:cs="Arial"/>
                <w:color w:val="000000"/>
              </w:rPr>
              <w:t>r</w:t>
            </w:r>
            <w:r>
              <w:rPr>
                <w:rFonts w:cs="Arial"/>
                <w:color w:val="000000"/>
              </w:rPr>
              <w:t>nado femenil se localiza fuera del campus, en los domicilios: Hidalgo 360 y Matamoros 126 y 136 de la C. de Saltillo.</w:t>
            </w:r>
          </w:p>
          <w:p w:rsidR="00905EE2" w:rsidRDefault="00905EE2" w:rsidP="00056DA9">
            <w:pPr>
              <w:rPr>
                <w:rFonts w:cs="Arial"/>
                <w:color w:val="000000"/>
              </w:rPr>
            </w:pPr>
            <w:r w:rsidRPr="00C8703C">
              <w:rPr>
                <w:rFonts w:cs="Arial"/>
                <w:b/>
                <w:color w:val="000000"/>
              </w:rPr>
              <w:t xml:space="preserve">Servicios </w:t>
            </w:r>
            <w:r>
              <w:rPr>
                <w:rFonts w:cs="Arial"/>
                <w:b/>
                <w:color w:val="000000"/>
              </w:rPr>
              <w:t>m</w:t>
            </w:r>
            <w:r w:rsidRPr="00C8703C">
              <w:rPr>
                <w:rFonts w:cs="Arial"/>
                <w:b/>
                <w:color w:val="000000"/>
              </w:rPr>
              <w:t>édicos</w:t>
            </w:r>
            <w:r>
              <w:rPr>
                <w:rFonts w:cs="Arial"/>
                <w:color w:val="000000"/>
              </w:rPr>
              <w:t>: La universidad dispone de una enfermería, con servicio las 24 hr del día. El personal está constituido por: médico, enfermera y trabajadora social. Dispone de consultorio médico, dos espacios con camas, sala de curaciones y primeros auxilios, medicamentos y ambulancia. Este servicio es para dar asistencia médica, y en caso de ser nec</w:t>
            </w:r>
            <w:r>
              <w:rPr>
                <w:rFonts w:cs="Arial"/>
                <w:color w:val="000000"/>
              </w:rPr>
              <w:t>e</w:t>
            </w:r>
            <w:r>
              <w:rPr>
                <w:rFonts w:cs="Arial"/>
                <w:color w:val="000000"/>
              </w:rPr>
              <w:t>sario canalizar al alumno al IMSS, al cual tiene derecho por la Ley al Seguro Médico.</w:t>
            </w:r>
          </w:p>
          <w:p w:rsidR="00905EE2" w:rsidRDefault="00905EE2" w:rsidP="0088007E">
            <w:pPr>
              <w:rPr>
                <w:rFonts w:cs="Arial"/>
                <w:color w:val="000000"/>
              </w:rPr>
            </w:pPr>
            <w:r w:rsidRPr="00DA3D8E">
              <w:rPr>
                <w:rFonts w:cs="Arial"/>
                <w:b/>
                <w:color w:val="000000"/>
              </w:rPr>
              <w:t>Otros servicios</w:t>
            </w:r>
            <w:r>
              <w:rPr>
                <w:rFonts w:cs="Arial"/>
                <w:color w:val="000000"/>
              </w:rPr>
              <w:t>: lavandería (únicamente para internos, 560 estudiantes), fotocopiado e impresión a bajo costo, cafeterías concesionadas vía la Sociedad de Alumnos a personas extra–UAAAN (</w:t>
            </w:r>
            <w:hyperlink r:id="rId603" w:history="1">
              <w:r w:rsidRPr="00DA3D8E">
                <w:rPr>
                  <w:rStyle w:val="Hipervnculo"/>
                  <w:rFonts w:cs="Arial"/>
                </w:rPr>
                <w:t>Fotos cafeterías.pdf</w:t>
              </w:r>
            </w:hyperlink>
            <w:r>
              <w:rPr>
                <w:rFonts w:cs="Arial"/>
                <w:color w:val="000000"/>
              </w:rPr>
              <w:t>) y transporte (para su uso los alumnos, al momento de la inscripción semestral, hacen un pago único de $ 350.00 (</w:t>
            </w:r>
            <w:hyperlink r:id="rId604" w:history="1">
              <w:r w:rsidRPr="00381063">
                <w:rPr>
                  <w:rStyle w:val="Hipervnculo"/>
                  <w:rFonts w:cs="Arial"/>
                </w:rPr>
                <w:t>Pagos de inscrpción.pdf</w:t>
              </w:r>
            </w:hyperlink>
            <w:r>
              <w:rPr>
                <w:rFonts w:cs="Arial"/>
                <w:color w:val="000000"/>
              </w:rPr>
              <w:t>) con el cual se tienen derecho a hacer uso de éste servicio las veces que lo requiera. El servicio consiste en rutas preestablecidas que van de la Universidad al centro de la ciudad de Saltillo y viceversa).</w:t>
            </w:r>
          </w:p>
          <w:p w:rsidR="00905EE2" w:rsidRDefault="00905EE2" w:rsidP="0088007E">
            <w:pPr>
              <w:rPr>
                <w:rFonts w:cs="Arial"/>
                <w:color w:val="000000"/>
              </w:rPr>
            </w:pPr>
            <w:r w:rsidRPr="00381063">
              <w:rPr>
                <w:rFonts w:cs="Arial"/>
                <w:b/>
                <w:color w:val="000000"/>
              </w:rPr>
              <w:t>Bolsa de Trabajo</w:t>
            </w:r>
            <w:r>
              <w:rPr>
                <w:rFonts w:cs="Arial"/>
                <w:color w:val="000000"/>
              </w:rPr>
              <w:t>: formalmente no existe un programa institucional para la inserción laboral (</w:t>
            </w:r>
            <w:hyperlink r:id="rId605" w:history="1">
              <w:r w:rsidRPr="00C733D0">
                <w:rPr>
                  <w:rStyle w:val="Hipervnculo"/>
                  <w:rFonts w:cs="Arial"/>
                </w:rPr>
                <w:t>http://www.uaaan.mx/portal/index.php/bolsa-de-trabajo.html</w:t>
              </w:r>
            </w:hyperlink>
            <w:r>
              <w:rPr>
                <w:rFonts w:cs="Arial"/>
                <w:color w:val="000000"/>
              </w:rPr>
              <w:t>). Sin embargo, frecuent</w:t>
            </w:r>
            <w:r>
              <w:rPr>
                <w:rFonts w:cs="Arial"/>
                <w:color w:val="000000"/>
              </w:rPr>
              <w:t>e</w:t>
            </w:r>
            <w:r>
              <w:rPr>
                <w:rFonts w:cs="Arial"/>
                <w:color w:val="000000"/>
              </w:rPr>
              <w:t>mente se reciben solicitudes por parte de empresas, instancias gubernamentales, asociaciones de productores, fundaciones produce, etc. Esto generalmente ocurre vía telefónica a los jefes de departamento o  profesores. Cuando es así, la información se despliega en los paneles de información y a los interesados se les dan facilidades para comunicarse a los sitios de solicitud.</w:t>
            </w:r>
          </w:p>
          <w:p w:rsidR="00905EE2" w:rsidRPr="00E55DB5" w:rsidRDefault="00905EE2" w:rsidP="00BE7DFF">
            <w:pPr>
              <w:jc w:val="center"/>
              <w:rPr>
                <w:rFonts w:cs="Arial"/>
                <w:b/>
              </w:rPr>
            </w:pPr>
            <w:r w:rsidRPr="00E55DB5">
              <w:rPr>
                <w:rFonts w:cs="Arial"/>
                <w:b/>
                <w:color w:val="000000"/>
                <w:highlight w:val="cyan"/>
              </w:rPr>
              <w:t>Los servicios de inserción laboral se deben mejorar.</w:t>
            </w:r>
          </w:p>
        </w:tc>
      </w:tr>
      <w:tr w:rsidR="00905EE2" w:rsidRPr="00BA71F6">
        <w:tc>
          <w:tcPr>
            <w:tcW w:w="1911" w:type="pct"/>
            <w:gridSpan w:val="3"/>
            <w:tcBorders>
              <w:left w:val="single" w:sz="4" w:space="0" w:color="auto"/>
            </w:tcBorders>
            <w:shd w:val="clear" w:color="auto" w:fill="D9D9D9"/>
          </w:tcPr>
          <w:p w:rsidR="00905EE2" w:rsidRPr="00BA71F6" w:rsidRDefault="00905EE2" w:rsidP="0091726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lastRenderedPageBreak/>
              <w:t xml:space="preserve">8.8 El programa educativo </w:t>
            </w:r>
            <w:r w:rsidRPr="00BA71F6">
              <w:rPr>
                <w:rFonts w:ascii="Book Antiqua" w:hAnsi="Book Antiqua"/>
                <w:b/>
              </w:rPr>
              <w:t>debe</w:t>
            </w:r>
            <w:r w:rsidRPr="00BA71F6">
              <w:rPr>
                <w:rFonts w:ascii="Book Antiqua" w:hAnsi="Book Antiqua"/>
              </w:rPr>
              <w:t xml:space="preserve"> contar con un Programa Maestro de adquisición de infraestructura:</w:t>
            </w:r>
          </w:p>
          <w:p w:rsidR="00905EE2" w:rsidRPr="00BA71F6" w:rsidRDefault="00905EE2" w:rsidP="00917267">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 xml:space="preserve"> </w:t>
            </w:r>
          </w:p>
          <w:p w:rsidR="00905EE2" w:rsidRPr="00BA71F6" w:rsidRDefault="00905EE2" w:rsidP="00AC340F">
            <w:pPr>
              <w:widowControl w:val="0"/>
              <w:numPr>
                <w:ilvl w:val="0"/>
                <w:numId w:val="1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equipamiento y modernización de laboratorios, talleres e instalaciones especiales;</w:t>
            </w:r>
          </w:p>
          <w:p w:rsidR="00905EE2" w:rsidRPr="00BA71F6" w:rsidRDefault="00905EE2" w:rsidP="00AC340F">
            <w:pPr>
              <w:widowControl w:val="0"/>
              <w:numPr>
                <w:ilvl w:val="0"/>
                <w:numId w:val="1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adquisición, modernización y actualización del acervo;</w:t>
            </w:r>
          </w:p>
          <w:p w:rsidR="00905EE2" w:rsidRPr="00BA71F6" w:rsidRDefault="00905EE2" w:rsidP="00AC340F">
            <w:pPr>
              <w:widowControl w:val="0"/>
              <w:numPr>
                <w:ilvl w:val="0"/>
                <w:numId w:val="15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equipo de cómputo y software con licencia;</w:t>
            </w:r>
          </w:p>
          <w:p w:rsidR="00905EE2" w:rsidRPr="00BA71F6" w:rsidRDefault="00905EE2" w:rsidP="00917267">
            <w:pPr>
              <w:spacing w:after="0"/>
              <w:ind w:firstLine="0"/>
            </w:pPr>
          </w:p>
        </w:tc>
        <w:tc>
          <w:tcPr>
            <w:tcW w:w="1618" w:type="pct"/>
            <w:gridSpan w:val="4"/>
            <w:shd w:val="clear" w:color="auto" w:fill="D9D9D9"/>
          </w:tcPr>
          <w:p w:rsidR="00905EE2" w:rsidRPr="00BA71F6" w:rsidRDefault="00905EE2" w:rsidP="00AC340F">
            <w:pPr>
              <w:widowControl w:val="0"/>
              <w:numPr>
                <w:ilvl w:val="0"/>
                <w:numId w:val="15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¿Con qué frecuencia se revisan los planes y programas de infraestructura?</w:t>
            </w:r>
          </w:p>
          <w:p w:rsidR="00905EE2" w:rsidRPr="00BA71F6" w:rsidRDefault="00905EE2" w:rsidP="00917267">
            <w:pPr>
              <w:spacing w:after="0"/>
              <w:ind w:firstLine="0"/>
            </w:pPr>
          </w:p>
        </w:tc>
        <w:tc>
          <w:tcPr>
            <w:tcW w:w="1471" w:type="pct"/>
            <w:shd w:val="clear" w:color="auto" w:fill="D9D9D9"/>
          </w:tcPr>
          <w:p w:rsidR="00905EE2" w:rsidRPr="00BA71F6" w:rsidRDefault="00905EE2" w:rsidP="00917267">
            <w:pPr>
              <w:spacing w:after="0"/>
              <w:ind w:firstLine="0"/>
            </w:pPr>
            <w:r w:rsidRPr="00BA71F6">
              <w:rPr>
                <w:rFonts w:ascii="Book Antiqua" w:hAnsi="Book Antiqua"/>
              </w:rPr>
              <w:t>Programa de infraestructura y mantenimiento.</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91726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91726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88007E">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88007E">
            <w:pPr>
              <w:rPr>
                <w:rFonts w:cs="Arial"/>
                <w:color w:val="000000"/>
              </w:rPr>
            </w:pPr>
            <w:r>
              <w:rPr>
                <w:rFonts w:cs="Arial"/>
                <w:color w:val="000000"/>
              </w:rPr>
              <w:t>Las partidas para atender (vía solicitud programática anual de los departamentos académicos) adquisiciones e infraestructura son administradas por la respectiva Dirección (</w:t>
            </w:r>
            <w:hyperlink r:id="rId606" w:history="1">
              <w:r w:rsidRPr="00C733D0">
                <w:rPr>
                  <w:rStyle w:val="Hipervnculo"/>
                  <w:rFonts w:cs="Arial"/>
                </w:rPr>
                <w:t>http://www.uaaan.mx/portal/index.php/direccion-general-administrativa.html</w:t>
              </w:r>
            </w:hyperlink>
            <w:r>
              <w:rPr>
                <w:rFonts w:cs="Arial"/>
                <w:color w:val="000000"/>
              </w:rPr>
              <w:t>). Las asignaciones son dictaminadas por el H. Consejo Universitario (</w:t>
            </w:r>
            <w:hyperlink r:id="rId607" w:history="1">
              <w:r w:rsidRPr="0035276E">
                <w:rPr>
                  <w:rStyle w:val="Hipervnculo"/>
                  <w:rFonts w:cs="Arial"/>
                </w:rPr>
                <w:t>Presupuesto UAAAN 2009.pdf</w:t>
              </w:r>
            </w:hyperlink>
            <w:r>
              <w:rPr>
                <w:rFonts w:cs="Arial"/>
                <w:color w:val="000000"/>
              </w:rPr>
              <w:t>y, p</w:t>
            </w:r>
            <w:r>
              <w:rPr>
                <w:rFonts w:cs="Arial"/>
                <w:color w:val="000000"/>
              </w:rPr>
              <w:t>á</w:t>
            </w:r>
            <w:r>
              <w:rPr>
                <w:rFonts w:cs="Arial"/>
                <w:color w:val="000000"/>
              </w:rPr>
              <w:t>gina 71 y 89) asignadas vía licitaciones públicas (</w:t>
            </w:r>
            <w:hyperlink r:id="rId608" w:history="1">
              <w:r w:rsidRPr="00C733D0">
                <w:rPr>
                  <w:rStyle w:val="Hipervnculo"/>
                  <w:rFonts w:cs="Arial"/>
                </w:rPr>
                <w:t>http://www.uaaan.mx/portal/index.php/direccion-general-administrativa/51-licitacion-publica-001-09-poliza-aseguramiento-vehiculos.html</w:t>
              </w:r>
            </w:hyperlink>
            <w:r>
              <w:t xml:space="preserve">, </w:t>
            </w:r>
            <w:hyperlink r:id="rId609" w:history="1">
              <w:r w:rsidRPr="00B26588">
                <w:rPr>
                  <w:rStyle w:val="Hipervnculo"/>
                </w:rPr>
                <w:t>http://www.uaaan.mx/portal/index.php/direccion-general-administrativa/147-concurso-por-licitacion-publica-nacional-numero-29001001-001-09.html</w:t>
              </w:r>
            </w:hyperlink>
            <w:r>
              <w:rPr>
                <w:rFonts w:cs="Arial"/>
                <w:color w:val="000000"/>
              </w:rPr>
              <w:t>) de conformidad con lineamientos establecidos (</w:t>
            </w:r>
            <w:hyperlink r:id="rId610" w:history="1">
              <w:r w:rsidRPr="0035276E">
                <w:rPr>
                  <w:rStyle w:val="Hipervnculo"/>
                  <w:rFonts w:cs="Arial"/>
                </w:rPr>
                <w:t>Reglamento adquisiciones.doc</w:t>
              </w:r>
            </w:hyperlink>
            <w:r>
              <w:rPr>
                <w:rFonts w:cs="Arial"/>
                <w:color w:val="000000"/>
              </w:rPr>
              <w:t xml:space="preserve">, </w:t>
            </w:r>
            <w:hyperlink r:id="rId611" w:history="1">
              <w:r w:rsidRPr="0035276E">
                <w:rPr>
                  <w:rStyle w:val="Hipervnculo"/>
                  <w:rFonts w:cs="Arial"/>
                </w:rPr>
                <w:t>Lineam y políitica gasto UaaaN 07.pdf</w:t>
              </w:r>
            </w:hyperlink>
            <w:r>
              <w:rPr>
                <w:rFonts w:cs="Arial"/>
                <w:color w:val="000000"/>
              </w:rPr>
              <w:t xml:space="preserve">, </w:t>
            </w:r>
            <w:hyperlink r:id="rId612" w:history="1">
              <w:r w:rsidRPr="005F4A28">
                <w:rPr>
                  <w:rStyle w:val="Hipervnculo"/>
                  <w:rFonts w:cs="Arial"/>
                </w:rPr>
                <w:t>Presupuesto UAAAN 2009.pdf</w:t>
              </w:r>
            </w:hyperlink>
            <w:r>
              <w:rPr>
                <w:rFonts w:cs="Arial"/>
                <w:color w:val="000000"/>
              </w:rPr>
              <w:t xml:space="preserve"> página 55 y 65).    </w:t>
            </w:r>
          </w:p>
          <w:p w:rsidR="00905EE2" w:rsidRPr="00E55DB5" w:rsidRDefault="00905EE2" w:rsidP="00975B01">
            <w:pPr>
              <w:jc w:val="center"/>
              <w:rPr>
                <w:rFonts w:cs="Arial"/>
                <w:b/>
              </w:rPr>
            </w:pPr>
            <w:r w:rsidRPr="00E55DB5">
              <w:rPr>
                <w:rFonts w:cs="Arial"/>
                <w:b/>
                <w:highlight w:val="cyan"/>
              </w:rPr>
              <w:t>La Institución tiene un programa de adquisiciones.</w:t>
            </w:r>
          </w:p>
        </w:tc>
      </w:tr>
      <w:tr w:rsidR="00905EE2" w:rsidRPr="00BA71F6">
        <w:tc>
          <w:tcPr>
            <w:tcW w:w="1911" w:type="pct"/>
            <w:gridSpan w:val="3"/>
            <w:tcBorders>
              <w:left w:val="single" w:sz="4" w:space="0" w:color="auto"/>
            </w:tcBorders>
            <w:shd w:val="clear" w:color="auto" w:fill="D9D9D9"/>
          </w:tcPr>
          <w:p w:rsidR="00905EE2" w:rsidRPr="00BA71F6" w:rsidRDefault="00905EE2" w:rsidP="00917267">
            <w:pPr>
              <w:widowControl w:val="0"/>
              <w:suppressLineNumbers/>
              <w:suppressAutoHyphens/>
              <w:overflowPunct w:val="0"/>
              <w:autoSpaceDE w:val="0"/>
              <w:autoSpaceDN w:val="0"/>
              <w:adjustRightInd w:val="0"/>
              <w:spacing w:after="0"/>
              <w:ind w:firstLine="0"/>
              <w:textAlignment w:val="baseline"/>
              <w:rPr>
                <w:rFonts w:ascii="Book Antiqua" w:hAnsi="Book Antiqua"/>
              </w:rPr>
            </w:pPr>
            <w:r>
              <w:rPr>
                <w:rFonts w:ascii="Book Antiqua" w:hAnsi="Book Antiqua"/>
              </w:rPr>
              <w:t xml:space="preserve">8.9 </w:t>
            </w:r>
            <w:r w:rsidRPr="00BA71F6">
              <w:rPr>
                <w:rFonts w:ascii="Book Antiqua" w:hAnsi="Book Antiqua"/>
              </w:rPr>
              <w:t xml:space="preserve">El programa educativo </w:t>
            </w:r>
            <w:r w:rsidRPr="00BA71F6">
              <w:rPr>
                <w:rFonts w:ascii="Book Antiqua" w:hAnsi="Book Antiqua"/>
                <w:b/>
              </w:rPr>
              <w:t>debe</w:t>
            </w:r>
            <w:r w:rsidRPr="00BA71F6">
              <w:rPr>
                <w:rFonts w:ascii="Book Antiqua" w:hAnsi="Book Antiqua"/>
              </w:rPr>
              <w:t xml:space="preserve"> contar con Programas de: </w:t>
            </w:r>
          </w:p>
          <w:p w:rsidR="00905EE2" w:rsidRPr="00BA71F6" w:rsidRDefault="00905EE2" w:rsidP="00AC340F">
            <w:pPr>
              <w:pStyle w:val="Prrafodelista"/>
              <w:widowControl w:val="0"/>
              <w:numPr>
                <w:ilvl w:val="1"/>
                <w:numId w:val="19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mantenimiento de instalaciones y equipos y </w:t>
            </w:r>
          </w:p>
          <w:p w:rsidR="00905EE2" w:rsidRPr="00BA71F6" w:rsidRDefault="00905EE2" w:rsidP="00AC340F">
            <w:pPr>
              <w:pStyle w:val="Prrafodelista"/>
              <w:widowControl w:val="0"/>
              <w:numPr>
                <w:ilvl w:val="1"/>
                <w:numId w:val="19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mantenimiento preventivo y correctivo de instalaciones y equipo.</w:t>
            </w:r>
          </w:p>
        </w:tc>
        <w:tc>
          <w:tcPr>
            <w:tcW w:w="1618" w:type="pct"/>
            <w:gridSpan w:val="4"/>
            <w:shd w:val="clear" w:color="auto" w:fill="D9D9D9"/>
          </w:tcPr>
          <w:p w:rsidR="00905EE2" w:rsidRPr="00BA71F6" w:rsidRDefault="00905EE2" w:rsidP="00917267">
            <w:pPr>
              <w:widowControl w:val="0"/>
              <w:suppressLineNumbers/>
              <w:suppressAutoHyphens/>
              <w:spacing w:after="0"/>
              <w:ind w:firstLine="0"/>
              <w:rPr>
                <w:rFonts w:ascii="Book Antiqua" w:hAnsi="Book Antiqua"/>
              </w:rPr>
            </w:pPr>
            <w:r w:rsidRPr="00BA71F6">
              <w:rPr>
                <w:rFonts w:ascii="Book Antiqua" w:hAnsi="Book Antiqua"/>
              </w:rPr>
              <w:lastRenderedPageBreak/>
              <w:t xml:space="preserve">¿Se cuenta con un programa de mantenimiento </w:t>
            </w:r>
            <w:r w:rsidRPr="00BA71F6">
              <w:rPr>
                <w:rFonts w:ascii="Book Antiqua" w:hAnsi="Book Antiqua"/>
              </w:rPr>
              <w:lastRenderedPageBreak/>
              <w:t>preventivo y correctivo de instalaciones y equipo?</w:t>
            </w:r>
          </w:p>
          <w:p w:rsidR="00905EE2" w:rsidRPr="00BA71F6" w:rsidRDefault="00905EE2" w:rsidP="00917267">
            <w:pPr>
              <w:spacing w:after="0"/>
              <w:ind w:firstLine="0"/>
            </w:pPr>
          </w:p>
        </w:tc>
        <w:tc>
          <w:tcPr>
            <w:tcW w:w="1471" w:type="pct"/>
            <w:shd w:val="clear" w:color="auto" w:fill="D9D9D9"/>
          </w:tcPr>
          <w:p w:rsidR="00905EE2" w:rsidRPr="00BA71F6" w:rsidRDefault="00905EE2" w:rsidP="00AC340F">
            <w:pPr>
              <w:numPr>
                <w:ilvl w:val="6"/>
                <w:numId w:val="152"/>
              </w:numPr>
              <w:tabs>
                <w:tab w:val="clear" w:pos="2520"/>
                <w:tab w:val="num" w:pos="317"/>
              </w:tabs>
              <w:spacing w:after="0"/>
              <w:ind w:left="0" w:firstLine="0"/>
              <w:rPr>
                <w:rFonts w:ascii="Book Antiqua" w:hAnsi="Book Antiqua"/>
              </w:rPr>
            </w:pPr>
            <w:r w:rsidRPr="00BA71F6">
              <w:rPr>
                <w:rFonts w:ascii="Book Antiqua" w:hAnsi="Book Antiqua"/>
              </w:rPr>
              <w:lastRenderedPageBreak/>
              <w:t>Programa de mantenimiento.</w:t>
            </w:r>
          </w:p>
          <w:p w:rsidR="00905EE2" w:rsidRPr="00BA71F6" w:rsidRDefault="00905EE2" w:rsidP="00AC340F">
            <w:pPr>
              <w:numPr>
                <w:ilvl w:val="6"/>
                <w:numId w:val="152"/>
              </w:numPr>
              <w:tabs>
                <w:tab w:val="clear" w:pos="2520"/>
                <w:tab w:val="num" w:pos="317"/>
              </w:tabs>
              <w:spacing w:after="0"/>
              <w:ind w:left="0" w:firstLine="0"/>
              <w:rPr>
                <w:rFonts w:ascii="Book Antiqua" w:hAnsi="Book Antiqua"/>
              </w:rPr>
            </w:pPr>
            <w:r w:rsidRPr="00BA71F6">
              <w:rPr>
                <w:rFonts w:ascii="Book Antiqua" w:hAnsi="Book Antiqua"/>
              </w:rPr>
              <w:lastRenderedPageBreak/>
              <w:t>Presupuestación</w:t>
            </w:r>
          </w:p>
          <w:p w:rsidR="00905EE2" w:rsidRPr="00BA71F6" w:rsidRDefault="00905EE2" w:rsidP="00917267">
            <w:pPr>
              <w:spacing w:after="0"/>
              <w:ind w:firstLine="0"/>
            </w:pP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91726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91726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88007E">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88007E">
            <w:pPr>
              <w:rPr>
                <w:rFonts w:cs="Arial"/>
                <w:color w:val="000000"/>
              </w:rPr>
            </w:pPr>
            <w:r>
              <w:rPr>
                <w:rFonts w:cs="Arial"/>
                <w:color w:val="000000"/>
              </w:rPr>
              <w:t>En la estructura orgánica de la UAAAN existe el Departamento de Mantenimiento, dependiente de la Dirección Administrativa, con presupuesto programado anualmente (</w:t>
            </w:r>
            <w:hyperlink r:id="rId613" w:history="1">
              <w:r w:rsidRPr="00975B01">
                <w:rPr>
                  <w:rStyle w:val="Hipervnculo"/>
                  <w:rFonts w:cs="Arial"/>
                </w:rPr>
                <w:t>Presupuesto UAAAN 2009.pdf</w:t>
              </w:r>
            </w:hyperlink>
            <w:r>
              <w:rPr>
                <w:rFonts w:cs="Arial"/>
                <w:color w:val="000000"/>
              </w:rPr>
              <w:t>, página 85). El procedimiento para solicitar estos servicios es: se envía solicitud al Departamento de Mantenimiento (</w:t>
            </w:r>
            <w:hyperlink r:id="rId614" w:history="1">
              <w:r w:rsidRPr="00E20F67">
                <w:rPr>
                  <w:rStyle w:val="Hipervnculo"/>
                  <w:rFonts w:cs="Arial"/>
                </w:rPr>
                <w:t>Fto sol mantenimiento.xls</w:t>
              </w:r>
            </w:hyperlink>
            <w:r>
              <w:rPr>
                <w:rFonts w:cs="Arial"/>
                <w:color w:val="000000"/>
              </w:rPr>
              <w:t>) en donde se especifica el servicio (pintura, fontanería, carpintería, soldadura, electricidad, etc.) y el cual es apropiadamente monitoreado (</w:t>
            </w:r>
            <w:hyperlink r:id="rId615" w:history="1">
              <w:r w:rsidRPr="009F6293">
                <w:rPr>
                  <w:rStyle w:val="Hipervnculo"/>
                  <w:rFonts w:cs="Arial"/>
                </w:rPr>
                <w:t>Recepción de trabajos de mantenimiento.xls</w:t>
              </w:r>
            </w:hyperlink>
            <w:r>
              <w:rPr>
                <w:rFonts w:cs="Arial"/>
                <w:color w:val="000000"/>
              </w:rPr>
              <w:t>). Cuando es requerido los servicios son contratados externamente.</w:t>
            </w:r>
          </w:p>
          <w:p w:rsidR="00905EE2" w:rsidRPr="00E55DB5" w:rsidRDefault="00905EE2" w:rsidP="00361976">
            <w:pPr>
              <w:jc w:val="center"/>
              <w:rPr>
                <w:rFonts w:cs="Arial"/>
                <w:b/>
              </w:rPr>
            </w:pPr>
            <w:r w:rsidRPr="00E55DB5">
              <w:rPr>
                <w:rFonts w:cs="Arial"/>
                <w:b/>
                <w:highlight w:val="cyan"/>
              </w:rPr>
              <w:t>El PE-IAZ es apropiadamente atendido en sus requerimientos de mantenimiento.</w:t>
            </w:r>
          </w:p>
        </w:tc>
      </w:tr>
      <w:tr w:rsidR="00905EE2" w:rsidRPr="00BA71F6">
        <w:tc>
          <w:tcPr>
            <w:tcW w:w="1911" w:type="pct"/>
            <w:gridSpan w:val="3"/>
            <w:tcBorders>
              <w:left w:val="single" w:sz="4" w:space="0" w:color="auto"/>
            </w:tcBorders>
            <w:shd w:val="clear" w:color="auto" w:fill="D9D9D9"/>
          </w:tcPr>
          <w:p w:rsidR="00905EE2" w:rsidRPr="00BA71F6" w:rsidRDefault="00905EE2" w:rsidP="00917267">
            <w:pPr>
              <w:widowControl w:val="0"/>
              <w:suppressLineNumbers/>
              <w:suppressAutoHyphens/>
              <w:spacing w:after="0"/>
              <w:ind w:firstLine="0"/>
              <w:rPr>
                <w:rFonts w:ascii="Book Antiqua" w:hAnsi="Book Antiqua"/>
              </w:rPr>
            </w:pPr>
            <w:r w:rsidRPr="00BA71F6">
              <w:rPr>
                <w:rFonts w:ascii="Book Antiqua" w:hAnsi="Book Antiqua"/>
              </w:rPr>
              <w:t xml:space="preserve">8.10  </w:t>
            </w:r>
            <w:r w:rsidRPr="00BA71F6">
              <w:rPr>
                <w:rFonts w:ascii="Book Antiqua" w:hAnsi="Book Antiqua"/>
                <w:b/>
              </w:rPr>
              <w:t>Debe</w:t>
            </w:r>
            <w:r w:rsidRPr="00BA71F6">
              <w:rPr>
                <w:rFonts w:ascii="Book Antiqua" w:hAnsi="Book Antiqua"/>
              </w:rPr>
              <w:t xml:space="preserve"> de existir un Programa de seguridad, de higiene y de protección civil.</w:t>
            </w:r>
          </w:p>
          <w:p w:rsidR="00905EE2" w:rsidRPr="00BA71F6" w:rsidRDefault="00905EE2" w:rsidP="00917267">
            <w:pPr>
              <w:widowControl w:val="0"/>
              <w:suppressLineNumbers/>
              <w:suppressAutoHyphens/>
              <w:spacing w:after="0"/>
              <w:ind w:firstLine="0"/>
              <w:rPr>
                <w:rFonts w:ascii="Book Antiqua" w:hAnsi="Book Antiqua"/>
                <w:b/>
              </w:rPr>
            </w:pPr>
          </w:p>
          <w:p w:rsidR="00905EE2" w:rsidRPr="00BA71F6" w:rsidRDefault="00905EE2" w:rsidP="00917267">
            <w:pPr>
              <w:widowControl w:val="0"/>
              <w:suppressLineNumbers/>
              <w:suppressAutoHyphens/>
              <w:spacing w:after="0"/>
              <w:ind w:firstLine="0"/>
              <w:rPr>
                <w:rFonts w:ascii="Book Antiqua" w:hAnsi="Book Antiqua"/>
              </w:rPr>
            </w:pPr>
            <w:r w:rsidRPr="00BA71F6">
              <w:rPr>
                <w:rFonts w:ascii="Book Antiqua" w:hAnsi="Book Antiqua"/>
              </w:rPr>
              <w:t>Existencia y eficacia:</w:t>
            </w:r>
          </w:p>
          <w:p w:rsidR="00905EE2" w:rsidRPr="00BA71F6" w:rsidRDefault="00905EE2" w:rsidP="00AC340F">
            <w:pPr>
              <w:widowControl w:val="0"/>
              <w:numPr>
                <w:ilvl w:val="0"/>
                <w:numId w:val="153"/>
              </w:numPr>
              <w:suppressLineNumbers/>
              <w:suppressAutoHyphens/>
              <w:spacing w:after="0"/>
              <w:ind w:left="0" w:firstLine="0"/>
            </w:pPr>
            <w:r w:rsidRPr="00BA71F6">
              <w:rPr>
                <w:rFonts w:ascii="Book Antiqua" w:hAnsi="Book Antiqua"/>
              </w:rPr>
              <w:t>de normas de construcción, seguridad e higiene, en especial las relativas a los laboratorios y talleres, al manejo de productos y desechos peligrosos, al uso de agua, otros.</w:t>
            </w:r>
          </w:p>
          <w:p w:rsidR="00905EE2" w:rsidRPr="00BA71F6" w:rsidRDefault="00905EE2" w:rsidP="00AC340F">
            <w:pPr>
              <w:widowControl w:val="0"/>
              <w:numPr>
                <w:ilvl w:val="0"/>
                <w:numId w:val="153"/>
              </w:numPr>
              <w:suppressLineNumbers/>
              <w:suppressAutoHyphens/>
              <w:spacing w:after="0"/>
              <w:ind w:left="0" w:firstLine="0"/>
            </w:pPr>
            <w:r w:rsidRPr="00BA71F6">
              <w:rPr>
                <w:rFonts w:ascii="Book Antiqua" w:hAnsi="Book Antiqua"/>
              </w:rPr>
              <w:t>del programa de protección civil institucional que considere la organización, el equipo, la capacitación, los señalamientos, las brigadas, otros.</w:t>
            </w:r>
          </w:p>
        </w:tc>
        <w:tc>
          <w:tcPr>
            <w:tcW w:w="1618" w:type="pct"/>
            <w:gridSpan w:val="4"/>
            <w:shd w:val="clear" w:color="auto" w:fill="D9D9D9"/>
          </w:tcPr>
          <w:p w:rsidR="00905EE2" w:rsidRPr="00BA71F6" w:rsidRDefault="00905EE2" w:rsidP="00AC340F">
            <w:pPr>
              <w:widowControl w:val="0"/>
              <w:numPr>
                <w:ilvl w:val="0"/>
                <w:numId w:val="154"/>
              </w:numPr>
              <w:suppressLineNumbers/>
              <w:tabs>
                <w:tab w:val="clear" w:pos="720"/>
                <w:tab w:val="num" w:pos="317"/>
              </w:tabs>
              <w:suppressAutoHyphens/>
              <w:spacing w:after="0"/>
              <w:ind w:left="0" w:firstLine="0"/>
              <w:rPr>
                <w:rFonts w:ascii="Book Antiqua" w:hAnsi="Book Antiqua"/>
              </w:rPr>
            </w:pPr>
            <w:r w:rsidRPr="00BA71F6">
              <w:rPr>
                <w:rFonts w:ascii="Book Antiqua" w:hAnsi="Book Antiqua"/>
              </w:rPr>
              <w:t>¿Cómo funciona el programa interno para la protección de los usuarios, que incluya: señales sobre riesgos, manejo de equipo de protección, simulacros de evacuación, extinguidores, otros?</w:t>
            </w:r>
          </w:p>
          <w:p w:rsidR="00905EE2" w:rsidRPr="00BA71F6" w:rsidRDefault="00905EE2" w:rsidP="00AC340F">
            <w:pPr>
              <w:widowControl w:val="0"/>
              <w:numPr>
                <w:ilvl w:val="0"/>
                <w:numId w:val="154"/>
              </w:numPr>
              <w:suppressLineNumbers/>
              <w:tabs>
                <w:tab w:val="clear" w:pos="720"/>
                <w:tab w:val="num" w:pos="317"/>
              </w:tabs>
              <w:suppressAutoHyphens/>
              <w:spacing w:after="0"/>
              <w:ind w:left="0" w:firstLine="0"/>
              <w:rPr>
                <w:rFonts w:ascii="Book Antiqua" w:hAnsi="Book Antiqua"/>
              </w:rPr>
            </w:pPr>
            <w:r w:rsidRPr="00BA71F6">
              <w:rPr>
                <w:rFonts w:ascii="Book Antiqua" w:hAnsi="Book Antiqua"/>
              </w:rPr>
              <w:t>¿Cuáles son los mecanismos de información a los estudiantes sobre seguridad e higiene?</w:t>
            </w:r>
          </w:p>
          <w:p w:rsidR="00905EE2" w:rsidRPr="00BA71F6" w:rsidRDefault="00905EE2" w:rsidP="00AC340F">
            <w:pPr>
              <w:numPr>
                <w:ilvl w:val="0"/>
                <w:numId w:val="154"/>
              </w:numPr>
              <w:tabs>
                <w:tab w:val="clear" w:pos="720"/>
                <w:tab w:val="num" w:pos="317"/>
              </w:tabs>
              <w:spacing w:after="0"/>
              <w:ind w:left="0" w:firstLine="0"/>
              <w:rPr>
                <w:rFonts w:ascii="Book Antiqua" w:hAnsi="Book Antiqua"/>
              </w:rPr>
            </w:pPr>
            <w:r w:rsidRPr="00BA71F6">
              <w:rPr>
                <w:rFonts w:ascii="Book Antiqua" w:hAnsi="Book Antiqua"/>
              </w:rPr>
              <w:t>¿Existe un acuerdo de coordinación con el programa de protección civil del municipio o del estado?</w:t>
            </w:r>
          </w:p>
          <w:p w:rsidR="00905EE2" w:rsidRPr="00BA71F6" w:rsidRDefault="00905EE2" w:rsidP="00917267">
            <w:pPr>
              <w:spacing w:after="0"/>
              <w:ind w:firstLine="0"/>
            </w:pPr>
          </w:p>
        </w:tc>
        <w:tc>
          <w:tcPr>
            <w:tcW w:w="1471" w:type="pct"/>
            <w:shd w:val="clear" w:color="auto" w:fill="D9D9D9"/>
          </w:tcPr>
          <w:p w:rsidR="00905EE2" w:rsidRPr="00BA71F6" w:rsidRDefault="00905EE2" w:rsidP="00AC340F">
            <w:pPr>
              <w:widowControl w:val="0"/>
              <w:numPr>
                <w:ilvl w:val="1"/>
                <w:numId w:val="154"/>
              </w:numPr>
              <w:suppressLineNumbers/>
              <w:tabs>
                <w:tab w:val="clear" w:pos="1440"/>
                <w:tab w:val="num" w:pos="547"/>
              </w:tabs>
              <w:suppressAutoHyphens/>
              <w:spacing w:after="0"/>
              <w:ind w:left="0" w:firstLine="0"/>
              <w:rPr>
                <w:rFonts w:ascii="Book Antiqua" w:hAnsi="Book Antiqua"/>
              </w:rPr>
            </w:pPr>
            <w:r w:rsidRPr="00BA71F6">
              <w:rPr>
                <w:rFonts w:ascii="Book Antiqua" w:hAnsi="Book Antiqua"/>
              </w:rPr>
              <w:t xml:space="preserve">Programa de seguridad e higiene. </w:t>
            </w:r>
          </w:p>
          <w:p w:rsidR="00905EE2" w:rsidRPr="00BA71F6" w:rsidRDefault="00905EE2" w:rsidP="00AC340F">
            <w:pPr>
              <w:numPr>
                <w:ilvl w:val="1"/>
                <w:numId w:val="154"/>
              </w:numPr>
              <w:tabs>
                <w:tab w:val="clear" w:pos="1440"/>
                <w:tab w:val="num" w:pos="547"/>
              </w:tabs>
              <w:spacing w:after="0"/>
              <w:ind w:left="0" w:firstLine="0"/>
              <w:rPr>
                <w:rFonts w:ascii="Book Antiqua" w:hAnsi="Book Antiqua"/>
              </w:rPr>
            </w:pPr>
            <w:r w:rsidRPr="00BA71F6">
              <w:rPr>
                <w:rFonts w:ascii="Book Antiqua" w:hAnsi="Book Antiqua"/>
              </w:rPr>
              <w:t>Acuerdos de coordinación con las instancias institucionales y/o gubernamentales.</w:t>
            </w:r>
          </w:p>
          <w:p w:rsidR="00905EE2" w:rsidRPr="00BA71F6" w:rsidRDefault="00905EE2" w:rsidP="00917267">
            <w:pPr>
              <w:spacing w:after="0"/>
              <w:ind w:firstLine="0"/>
            </w:pP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917267">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917267">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917267">
            <w:pPr>
              <w:spacing w:after="0"/>
              <w:ind w:firstLine="0"/>
            </w:pPr>
          </w:p>
          <w:p w:rsidR="00905EE2" w:rsidRPr="00BA71F6" w:rsidRDefault="00905EE2" w:rsidP="00917267">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88007E">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88007E">
            <w:pPr>
              <w:rPr>
                <w:rFonts w:cs="Arial"/>
                <w:color w:val="000000"/>
              </w:rPr>
            </w:pPr>
            <w:r>
              <w:rPr>
                <w:rFonts w:cs="Arial"/>
                <w:color w:val="000000"/>
              </w:rPr>
              <w:t>En los Contratos Colectivos de Trabajo de académicos y administrativos, se explicita la conformación de las Comisiones Mixtas de Seguridad e Higiene; para el caso de los acad</w:t>
            </w:r>
            <w:r>
              <w:rPr>
                <w:rFonts w:cs="Arial"/>
                <w:color w:val="000000"/>
              </w:rPr>
              <w:t>é</w:t>
            </w:r>
            <w:r>
              <w:rPr>
                <w:rFonts w:cs="Arial"/>
                <w:color w:val="000000"/>
              </w:rPr>
              <w:t>micos en el Capítulo XII, Cláusulas 159, 160, 161 y 165 (</w:t>
            </w:r>
            <w:hyperlink r:id="rId616" w:history="1">
              <w:r w:rsidRPr="005A7347">
                <w:rPr>
                  <w:rStyle w:val="Hipervnculo"/>
                  <w:rFonts w:cs="Arial"/>
                </w:rPr>
                <w:t>Contrato Colectivo SUTAUAAAN.pdf</w:t>
              </w:r>
            </w:hyperlink>
            <w:r>
              <w:rPr>
                <w:rFonts w:cs="Arial"/>
                <w:color w:val="000000"/>
              </w:rPr>
              <w:t>) y para los administrativos, la Cláusula 131(</w:t>
            </w:r>
            <w:hyperlink r:id="rId617" w:history="1">
              <w:r w:rsidRPr="005A7347">
                <w:rPr>
                  <w:rStyle w:val="Hipervnculo"/>
                  <w:rFonts w:cs="Arial"/>
                </w:rPr>
                <w:t>Contrato Colectivo SUTUAAAN.pdf</w:t>
              </w:r>
            </w:hyperlink>
            <w:r>
              <w:rPr>
                <w:rFonts w:cs="Arial"/>
                <w:color w:val="000000"/>
              </w:rPr>
              <w:t>).</w:t>
            </w:r>
          </w:p>
          <w:p w:rsidR="00905EE2" w:rsidRDefault="00905EE2" w:rsidP="0088007E">
            <w:pPr>
              <w:rPr>
                <w:rFonts w:cs="Arial"/>
                <w:color w:val="000000"/>
              </w:rPr>
            </w:pPr>
            <w:r>
              <w:rPr>
                <w:rFonts w:cs="Arial"/>
                <w:color w:val="000000"/>
              </w:rPr>
              <w:t>Las Comisiones de Seguridad e Higiene tienen como una de función la asignación de ropa de trabajo, misma que la Universidad proporciona con las características especificadas por dichas Comisiones. También vigilan que se proporcione equipo de seguridad a los trabajadores, según el tipo de actividad que desempeñe. Así mismo, en caso de presentarse a</w:t>
            </w:r>
            <w:r>
              <w:rPr>
                <w:rFonts w:cs="Arial"/>
                <w:color w:val="000000"/>
              </w:rPr>
              <w:t>l</w:t>
            </w:r>
            <w:r>
              <w:rPr>
                <w:rFonts w:cs="Arial"/>
                <w:color w:val="000000"/>
              </w:rPr>
              <w:t>gún accidente o percance en el área de trabajo, las Comisiones registran los hechos en las Actas respectivas, para que esto sea registrado como accidente de trabajo, y las autorid</w:t>
            </w:r>
            <w:r>
              <w:rPr>
                <w:rFonts w:cs="Arial"/>
                <w:color w:val="000000"/>
              </w:rPr>
              <w:t>a</w:t>
            </w:r>
            <w:r>
              <w:rPr>
                <w:rFonts w:cs="Arial"/>
                <w:color w:val="000000"/>
              </w:rPr>
              <w:t>des, actúen en consecuencia (</w:t>
            </w:r>
            <w:hyperlink r:id="rId618" w:history="1">
              <w:r w:rsidRPr="005A7347">
                <w:rPr>
                  <w:rStyle w:val="Hipervnculo"/>
                  <w:rFonts w:cs="Arial"/>
                </w:rPr>
                <w:t>Ejem acta accidente de trabajo.pdf</w:t>
              </w:r>
            </w:hyperlink>
            <w:r>
              <w:rPr>
                <w:rFonts w:cs="Arial"/>
                <w:color w:val="000000"/>
              </w:rPr>
              <w:t>).</w:t>
            </w:r>
          </w:p>
          <w:p w:rsidR="00905EE2" w:rsidRDefault="00905EE2" w:rsidP="0088007E">
            <w:pPr>
              <w:rPr>
                <w:rFonts w:cs="Arial"/>
                <w:color w:val="000000"/>
              </w:rPr>
            </w:pPr>
            <w:r>
              <w:rPr>
                <w:rFonts w:cs="Arial"/>
                <w:color w:val="000000"/>
              </w:rPr>
              <w:t>En los departamentos existen señalamientos de seguridad e higiene (</w:t>
            </w:r>
            <w:hyperlink r:id="rId619" w:history="1">
              <w:r w:rsidRPr="004F4E72">
                <w:rPr>
                  <w:rStyle w:val="Hipervnculo"/>
                  <w:rFonts w:cs="Arial"/>
                </w:rPr>
                <w:t>Fotos señalamientos de seguridad.pdf</w:t>
              </w:r>
            </w:hyperlink>
            <w:r>
              <w:rPr>
                <w:rFonts w:cs="Arial"/>
                <w:color w:val="000000"/>
              </w:rPr>
              <w:t>) y los respectivos reglamentos de laboratorios, como mecanismos a través de los cuales los estudiantes son advertidos de posibles riesgos. En la institución la instancia responsable del desecho de residuos tóxico es el Departamento de mantenimiento que depende de la Dirección Administrativa. Los departamentos que así lo requieran tienen un lugar de confinamiento de estos materiales, de donde son retirados con la intervención de una Compañía especializada para dar este tipo de servicios (</w:t>
            </w:r>
            <w:hyperlink r:id="rId620" w:history="1">
              <w:r w:rsidRPr="004F4E72">
                <w:rPr>
                  <w:rStyle w:val="Hipervnculo"/>
                  <w:rFonts w:cs="Arial"/>
                </w:rPr>
                <w:t>Ejem de solicitud de retiro de desechos tóxicos.pdf</w:t>
              </w:r>
            </w:hyperlink>
            <w:r>
              <w:rPr>
                <w:rFonts w:cs="Arial"/>
                <w:color w:val="000000"/>
              </w:rPr>
              <w:t>).</w:t>
            </w:r>
          </w:p>
          <w:p w:rsidR="00905EE2" w:rsidRPr="00E55DB5" w:rsidRDefault="00905EE2" w:rsidP="004F4E72">
            <w:pPr>
              <w:jc w:val="center"/>
              <w:rPr>
                <w:rFonts w:cs="Arial"/>
                <w:b/>
              </w:rPr>
            </w:pPr>
            <w:r w:rsidRPr="00E55DB5">
              <w:rPr>
                <w:rFonts w:cs="Arial"/>
                <w:b/>
                <w:color w:val="000000"/>
                <w:highlight w:val="cyan"/>
              </w:rPr>
              <w:lastRenderedPageBreak/>
              <w:t>La UAAAN tiene un programa de seguridad, higiene y protección civil convenido con los sindicatos institucionales</w:t>
            </w:r>
          </w:p>
        </w:tc>
      </w:tr>
      <w:tr w:rsidR="00905EE2" w:rsidRPr="00BA71F6" w:rsidTr="00B628D4">
        <w:tc>
          <w:tcPr>
            <w:tcW w:w="2793" w:type="pct"/>
            <w:gridSpan w:val="4"/>
            <w:vMerge w:val="restart"/>
            <w:tcBorders>
              <w:left w:val="single" w:sz="4" w:space="0" w:color="auto"/>
            </w:tcBorders>
            <w:shd w:val="clear" w:color="auto" w:fill="D9D9D9"/>
            <w:vAlign w:val="center"/>
          </w:tcPr>
          <w:p w:rsidR="00905EE2" w:rsidRPr="00BA71F6" w:rsidRDefault="00905EE2" w:rsidP="00917267">
            <w:pPr>
              <w:spacing w:after="0"/>
              <w:ind w:firstLine="0"/>
            </w:pPr>
            <w:r w:rsidRPr="00BA71F6">
              <w:rPr>
                <w:rFonts w:ascii="Book Antiqua" w:hAnsi="Book Antiqua"/>
              </w:rPr>
              <w:lastRenderedPageBreak/>
              <w:t>Enuncie en los espacios señalados en la columna de la derecha, las principales fortalezas identificadas por la institución acerca del programa que se está evaluando y las acciones que están desarrollando para asegurar dichas condiciones de fortaleza dentro de esta categoría de análisis:</w:t>
            </w:r>
            <w:r w:rsidRPr="00BA71F6">
              <w:rPr>
                <w:rFonts w:ascii="Book Antiqua" w:hAnsi="Book Antiqua"/>
                <w:b/>
                <w:bCs/>
              </w:rPr>
              <w:t xml:space="preserve"> Instalaciones, equipo y servicios</w:t>
            </w:r>
            <w:r w:rsidRPr="00BA71F6">
              <w:rPr>
                <w:rFonts w:ascii="Book Antiqua" w:hAnsi="Book Antiqua"/>
              </w:rPr>
              <w:t>.  Debe cuidarse la congruencia de los comentarios con el juicio de valor emitido para cada indicador.</w:t>
            </w:r>
          </w:p>
        </w:tc>
        <w:tc>
          <w:tcPr>
            <w:tcW w:w="98" w:type="pct"/>
            <w:vMerge w:val="restart"/>
          </w:tcPr>
          <w:p w:rsidR="00905EE2" w:rsidRPr="00BA71F6" w:rsidRDefault="00905EE2" w:rsidP="00917267">
            <w:pPr>
              <w:spacing w:after="0"/>
              <w:ind w:firstLine="0"/>
            </w:pPr>
          </w:p>
        </w:tc>
        <w:tc>
          <w:tcPr>
            <w:tcW w:w="2109" w:type="pct"/>
            <w:gridSpan w:val="3"/>
            <w:shd w:val="clear" w:color="auto" w:fill="D9D9D9"/>
          </w:tcPr>
          <w:p w:rsidR="00905EE2" w:rsidRPr="00BA71F6" w:rsidRDefault="00905EE2" w:rsidP="00917267">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Fortalezas</w:t>
            </w:r>
          </w:p>
          <w:p w:rsidR="00905EE2" w:rsidRPr="00BA71F6" w:rsidRDefault="00905EE2" w:rsidP="00917267">
            <w:pPr>
              <w:spacing w:after="0"/>
              <w:ind w:firstLine="0"/>
            </w:pPr>
            <w:r w:rsidRPr="00BA71F6">
              <w:rPr>
                <w:rFonts w:ascii="Book Antiqua" w:hAnsi="Book Antiqua"/>
                <w:b/>
              </w:rPr>
              <w:t xml:space="preserve">Categoría de </w:t>
            </w:r>
            <w:r w:rsidRPr="00BA71F6">
              <w:rPr>
                <w:rFonts w:ascii="Book Antiqua" w:hAnsi="Book Antiqua"/>
                <w:b/>
                <w:bCs/>
              </w:rPr>
              <w:t>Instalaciones, equipo y servicios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917267">
            <w:pPr>
              <w:spacing w:after="0"/>
              <w:ind w:firstLine="0"/>
            </w:pPr>
          </w:p>
        </w:tc>
        <w:tc>
          <w:tcPr>
            <w:tcW w:w="98" w:type="pct"/>
            <w:vMerge/>
          </w:tcPr>
          <w:p w:rsidR="00905EE2" w:rsidRPr="00BA71F6" w:rsidRDefault="00905EE2" w:rsidP="00917267">
            <w:pPr>
              <w:spacing w:after="0"/>
              <w:ind w:firstLine="0"/>
            </w:pPr>
          </w:p>
        </w:tc>
        <w:tc>
          <w:tcPr>
            <w:tcW w:w="2109" w:type="pct"/>
            <w:gridSpan w:val="3"/>
          </w:tcPr>
          <w:p w:rsidR="00905EE2" w:rsidRPr="00BA71F6" w:rsidRDefault="00905EE2" w:rsidP="00917267">
            <w:pPr>
              <w:spacing w:after="0"/>
              <w:ind w:firstLine="0"/>
            </w:pPr>
            <w:r w:rsidRPr="00BA71F6">
              <w:t>1.</w:t>
            </w:r>
            <w:r>
              <w:t xml:space="preserve"> se tiene aulas, auditorios, salas de juntas, laboratorios, talleres, etc. </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917267">
            <w:pPr>
              <w:spacing w:after="0"/>
              <w:ind w:firstLine="0"/>
            </w:pPr>
          </w:p>
        </w:tc>
        <w:tc>
          <w:tcPr>
            <w:tcW w:w="98" w:type="pct"/>
            <w:vMerge/>
          </w:tcPr>
          <w:p w:rsidR="00905EE2" w:rsidRPr="00BA71F6" w:rsidRDefault="00905EE2" w:rsidP="00917267">
            <w:pPr>
              <w:spacing w:after="0"/>
              <w:ind w:firstLine="0"/>
            </w:pPr>
          </w:p>
        </w:tc>
        <w:tc>
          <w:tcPr>
            <w:tcW w:w="2109" w:type="pct"/>
            <w:gridSpan w:val="3"/>
          </w:tcPr>
          <w:p w:rsidR="00905EE2" w:rsidRPr="00BA71F6" w:rsidRDefault="00905EE2" w:rsidP="00917267">
            <w:pPr>
              <w:spacing w:after="0"/>
              <w:ind w:firstLine="0"/>
            </w:pPr>
            <w:r w:rsidRPr="00BA71F6">
              <w:t xml:space="preserve">2. </w:t>
            </w:r>
            <w:r>
              <w:t xml:space="preserve">La biblioteca </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917267">
            <w:pPr>
              <w:spacing w:after="0"/>
              <w:ind w:firstLine="0"/>
            </w:pPr>
          </w:p>
        </w:tc>
        <w:tc>
          <w:tcPr>
            <w:tcW w:w="98" w:type="pct"/>
            <w:vMerge/>
          </w:tcPr>
          <w:p w:rsidR="00905EE2" w:rsidRPr="00BA71F6" w:rsidRDefault="00905EE2" w:rsidP="00917267">
            <w:pPr>
              <w:spacing w:after="0"/>
              <w:ind w:firstLine="0"/>
            </w:pPr>
          </w:p>
        </w:tc>
        <w:tc>
          <w:tcPr>
            <w:tcW w:w="2109" w:type="pct"/>
            <w:gridSpan w:val="3"/>
            <w:shd w:val="clear" w:color="auto" w:fill="D9D9D9"/>
          </w:tcPr>
          <w:p w:rsidR="00905EE2" w:rsidRPr="00BA71F6" w:rsidRDefault="00905EE2" w:rsidP="00917267">
            <w:pPr>
              <w:spacing w:after="0"/>
              <w:ind w:firstLine="0"/>
            </w:pPr>
            <w:r w:rsidRPr="00BA71F6">
              <w:rPr>
                <w:rFonts w:ascii="Book Antiqua" w:hAnsi="Book Antiqua"/>
                <w:b/>
              </w:rPr>
              <w:t>Acciones que se realizan para asegurar las fortalezas enunciadas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917267">
            <w:pPr>
              <w:spacing w:after="0"/>
              <w:ind w:firstLine="0"/>
            </w:pPr>
          </w:p>
        </w:tc>
        <w:tc>
          <w:tcPr>
            <w:tcW w:w="98" w:type="pct"/>
            <w:vMerge/>
          </w:tcPr>
          <w:p w:rsidR="00905EE2" w:rsidRPr="00BA71F6" w:rsidRDefault="00905EE2" w:rsidP="00917267">
            <w:pPr>
              <w:spacing w:after="0"/>
              <w:ind w:firstLine="0"/>
            </w:pPr>
          </w:p>
        </w:tc>
        <w:tc>
          <w:tcPr>
            <w:tcW w:w="2109" w:type="pct"/>
            <w:gridSpan w:val="3"/>
          </w:tcPr>
          <w:p w:rsidR="00905EE2" w:rsidRPr="00BA71F6" w:rsidRDefault="00905EE2" w:rsidP="009F7311">
            <w:pPr>
              <w:spacing w:after="0"/>
              <w:ind w:left="308" w:hanging="308"/>
            </w:pPr>
            <w:r w:rsidRPr="00BA71F6">
              <w:t>1.</w:t>
            </w:r>
            <w:r>
              <w:t xml:space="preserve"> Ampliar y mantener en condiciones de trabajo los espacios arriba enu</w:t>
            </w:r>
            <w:r>
              <w:t>n</w:t>
            </w:r>
            <w:r>
              <w:t>ciados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917267">
            <w:pPr>
              <w:spacing w:after="0"/>
              <w:ind w:firstLine="0"/>
            </w:pPr>
          </w:p>
        </w:tc>
        <w:tc>
          <w:tcPr>
            <w:tcW w:w="98" w:type="pct"/>
            <w:vMerge/>
          </w:tcPr>
          <w:p w:rsidR="00905EE2" w:rsidRPr="00BA71F6" w:rsidRDefault="00905EE2" w:rsidP="00917267">
            <w:pPr>
              <w:spacing w:after="0"/>
              <w:ind w:firstLine="0"/>
            </w:pPr>
          </w:p>
        </w:tc>
        <w:tc>
          <w:tcPr>
            <w:tcW w:w="2109" w:type="pct"/>
            <w:gridSpan w:val="3"/>
          </w:tcPr>
          <w:p w:rsidR="00905EE2" w:rsidRPr="00BA71F6" w:rsidRDefault="00905EE2" w:rsidP="00917267">
            <w:pPr>
              <w:spacing w:after="0"/>
              <w:ind w:firstLine="0"/>
            </w:pPr>
            <w:r w:rsidRPr="00BA71F6">
              <w:t>2.</w:t>
            </w:r>
            <w:r>
              <w:t xml:space="preserve"> Actualización obras de consulta</w:t>
            </w:r>
          </w:p>
        </w:tc>
      </w:tr>
      <w:tr w:rsidR="00905EE2" w:rsidRPr="00BA71F6" w:rsidTr="00B628D4">
        <w:tc>
          <w:tcPr>
            <w:tcW w:w="2793" w:type="pct"/>
            <w:gridSpan w:val="4"/>
            <w:vMerge w:val="restart"/>
            <w:tcBorders>
              <w:left w:val="single" w:sz="4" w:space="0" w:color="auto"/>
            </w:tcBorders>
            <w:shd w:val="clear" w:color="auto" w:fill="D9D9D9"/>
            <w:vAlign w:val="center"/>
          </w:tcPr>
          <w:p w:rsidR="00905EE2" w:rsidRPr="00BA71F6" w:rsidRDefault="00905EE2" w:rsidP="00917267">
            <w:pPr>
              <w:spacing w:after="0"/>
              <w:ind w:firstLine="0"/>
            </w:pPr>
            <w:r w:rsidRPr="00BA71F6">
              <w:rPr>
                <w:rFonts w:ascii="Book Antiqua" w:hAnsi="Book Antiqua"/>
              </w:rPr>
              <w:t>Enuncie en los espacios señalados en la columna de la derecha, las principales debilidades detectadas por la institución acerca del programa que se está evaluando y las acciones que se están desarrolla</w:t>
            </w:r>
            <w:r w:rsidRPr="00BA71F6">
              <w:rPr>
                <w:rFonts w:ascii="Book Antiqua" w:hAnsi="Book Antiqua"/>
              </w:rPr>
              <w:t>n</w:t>
            </w:r>
            <w:r w:rsidRPr="00BA71F6">
              <w:rPr>
                <w:rFonts w:ascii="Book Antiqua" w:hAnsi="Book Antiqua"/>
              </w:rPr>
              <w:t xml:space="preserve">do para atender dichas condiciones de debilidad dentro de esta categoría de análisis: </w:t>
            </w:r>
            <w:r w:rsidRPr="00BA71F6">
              <w:rPr>
                <w:rFonts w:ascii="Book Antiqua" w:hAnsi="Book Antiqua"/>
                <w:b/>
                <w:bCs/>
              </w:rPr>
              <w:t>Instalaciones, equipo y servicios</w:t>
            </w:r>
            <w:r w:rsidRPr="00BA71F6">
              <w:rPr>
                <w:rFonts w:ascii="Book Antiqua" w:hAnsi="Book Antiqua"/>
              </w:rPr>
              <w:t>.  Debe cuidarse la congruencia de los comentarios con el juicio de valor emitido para cada indicador.</w:t>
            </w:r>
          </w:p>
        </w:tc>
        <w:tc>
          <w:tcPr>
            <w:tcW w:w="98" w:type="pct"/>
            <w:vMerge w:val="restart"/>
          </w:tcPr>
          <w:p w:rsidR="00905EE2" w:rsidRPr="00BA71F6" w:rsidRDefault="00905EE2" w:rsidP="00917267">
            <w:pPr>
              <w:spacing w:after="0"/>
              <w:ind w:firstLine="0"/>
            </w:pPr>
          </w:p>
        </w:tc>
        <w:tc>
          <w:tcPr>
            <w:tcW w:w="2109" w:type="pct"/>
            <w:gridSpan w:val="3"/>
            <w:shd w:val="clear" w:color="auto" w:fill="D9D9D9"/>
          </w:tcPr>
          <w:p w:rsidR="00905EE2" w:rsidRPr="00BA71F6" w:rsidRDefault="00905EE2" w:rsidP="00917267">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Áreas de Oportunidad  (principales problemas detectados)</w:t>
            </w:r>
          </w:p>
          <w:p w:rsidR="00905EE2" w:rsidRPr="00BA71F6" w:rsidRDefault="00905EE2" w:rsidP="00917267">
            <w:pPr>
              <w:spacing w:after="0"/>
              <w:ind w:firstLine="0"/>
            </w:pPr>
            <w:r w:rsidRPr="00BA71F6">
              <w:rPr>
                <w:rFonts w:ascii="Book Antiqua" w:hAnsi="Book Antiqua"/>
                <w:b/>
              </w:rPr>
              <w:t xml:space="preserve">Categoría de </w:t>
            </w:r>
            <w:r w:rsidRPr="00BA71F6">
              <w:rPr>
                <w:rFonts w:ascii="Book Antiqua" w:hAnsi="Book Antiqua"/>
                <w:b/>
                <w:bCs/>
              </w:rPr>
              <w:t>Instalaciones, equipo y servicios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917267">
            <w:pPr>
              <w:spacing w:after="0"/>
              <w:ind w:firstLine="0"/>
            </w:pPr>
          </w:p>
        </w:tc>
        <w:tc>
          <w:tcPr>
            <w:tcW w:w="98" w:type="pct"/>
            <w:vMerge/>
          </w:tcPr>
          <w:p w:rsidR="00905EE2" w:rsidRPr="00BA71F6" w:rsidRDefault="00905EE2" w:rsidP="00917267">
            <w:pPr>
              <w:spacing w:after="0"/>
              <w:ind w:firstLine="0"/>
            </w:pPr>
          </w:p>
        </w:tc>
        <w:tc>
          <w:tcPr>
            <w:tcW w:w="2109" w:type="pct"/>
            <w:gridSpan w:val="3"/>
          </w:tcPr>
          <w:p w:rsidR="00905EE2" w:rsidRPr="00BA71F6" w:rsidRDefault="00905EE2" w:rsidP="00917267">
            <w:pPr>
              <w:spacing w:after="0"/>
              <w:ind w:firstLine="0"/>
            </w:pPr>
            <w:r w:rsidRPr="00BA71F6">
              <w:t>1.</w:t>
            </w:r>
            <w:r>
              <w:t xml:space="preserve"> En número de aulas empieza a ser insuficiente</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917267">
            <w:pPr>
              <w:spacing w:after="0"/>
              <w:ind w:firstLine="0"/>
            </w:pPr>
          </w:p>
        </w:tc>
        <w:tc>
          <w:tcPr>
            <w:tcW w:w="98" w:type="pct"/>
            <w:vMerge/>
          </w:tcPr>
          <w:p w:rsidR="00905EE2" w:rsidRPr="00BA71F6" w:rsidRDefault="00905EE2" w:rsidP="00917267">
            <w:pPr>
              <w:spacing w:after="0"/>
              <w:ind w:firstLine="0"/>
            </w:pPr>
          </w:p>
        </w:tc>
        <w:tc>
          <w:tcPr>
            <w:tcW w:w="2109" w:type="pct"/>
            <w:gridSpan w:val="3"/>
          </w:tcPr>
          <w:p w:rsidR="00905EE2" w:rsidRPr="00BA71F6" w:rsidRDefault="00905EE2" w:rsidP="00917267">
            <w:pPr>
              <w:spacing w:after="0"/>
              <w:ind w:firstLine="0"/>
            </w:pPr>
            <w:r w:rsidRPr="00BA71F6">
              <w:t>2.</w:t>
            </w:r>
            <w:r>
              <w:t xml:space="preserve"> Ningún laboratorio esta certificado</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917267">
            <w:pPr>
              <w:spacing w:after="0"/>
              <w:ind w:firstLine="0"/>
            </w:pPr>
          </w:p>
        </w:tc>
        <w:tc>
          <w:tcPr>
            <w:tcW w:w="98" w:type="pct"/>
            <w:vMerge/>
          </w:tcPr>
          <w:p w:rsidR="00905EE2" w:rsidRPr="00BA71F6" w:rsidRDefault="00905EE2" w:rsidP="00917267">
            <w:pPr>
              <w:spacing w:after="0"/>
              <w:ind w:firstLine="0"/>
            </w:pPr>
          </w:p>
        </w:tc>
        <w:tc>
          <w:tcPr>
            <w:tcW w:w="2109" w:type="pct"/>
            <w:gridSpan w:val="3"/>
          </w:tcPr>
          <w:p w:rsidR="00905EE2" w:rsidRPr="00BA71F6" w:rsidRDefault="00905EE2" w:rsidP="00917267">
            <w:pPr>
              <w:spacing w:after="0"/>
              <w:ind w:firstLine="0"/>
            </w:pPr>
            <w:r w:rsidRPr="00BA71F6">
              <w:t>3.</w:t>
            </w:r>
            <w:r>
              <w:t xml:space="preserve"> Falta programa de inserción laboral</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917267">
            <w:pPr>
              <w:spacing w:after="0"/>
              <w:ind w:firstLine="0"/>
            </w:pPr>
          </w:p>
        </w:tc>
        <w:tc>
          <w:tcPr>
            <w:tcW w:w="98" w:type="pct"/>
            <w:vMerge/>
          </w:tcPr>
          <w:p w:rsidR="00905EE2" w:rsidRPr="00BA71F6" w:rsidRDefault="00905EE2" w:rsidP="00917267">
            <w:pPr>
              <w:spacing w:after="0"/>
              <w:ind w:firstLine="0"/>
            </w:pPr>
          </w:p>
        </w:tc>
        <w:tc>
          <w:tcPr>
            <w:tcW w:w="2109" w:type="pct"/>
            <w:gridSpan w:val="3"/>
            <w:shd w:val="clear" w:color="auto" w:fill="D9D9D9"/>
          </w:tcPr>
          <w:p w:rsidR="00905EE2" w:rsidRPr="00BA71F6" w:rsidRDefault="00905EE2" w:rsidP="00917267">
            <w:pPr>
              <w:spacing w:after="0"/>
              <w:ind w:firstLine="0"/>
            </w:pPr>
            <w:r w:rsidRPr="00BA71F6">
              <w:rPr>
                <w:rFonts w:ascii="Book Antiqua" w:hAnsi="Book Antiqua"/>
                <w:b/>
              </w:rPr>
              <w:t>Estrategias y acciones que se realizan para atender las debilidades dete</w:t>
            </w:r>
            <w:r w:rsidRPr="00BA71F6">
              <w:rPr>
                <w:rFonts w:ascii="Book Antiqua" w:hAnsi="Book Antiqua"/>
                <w:b/>
              </w:rPr>
              <w:t>c</w:t>
            </w:r>
            <w:r w:rsidRPr="00BA71F6">
              <w:rPr>
                <w:rFonts w:ascii="Book Antiqua" w:hAnsi="Book Antiqua"/>
                <w:b/>
              </w:rPr>
              <w:t>tadas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917267">
            <w:pPr>
              <w:spacing w:after="0"/>
              <w:ind w:firstLine="0"/>
            </w:pPr>
          </w:p>
        </w:tc>
        <w:tc>
          <w:tcPr>
            <w:tcW w:w="98" w:type="pct"/>
            <w:vMerge/>
          </w:tcPr>
          <w:p w:rsidR="00905EE2" w:rsidRPr="00BA71F6" w:rsidRDefault="00905EE2" w:rsidP="00917267">
            <w:pPr>
              <w:spacing w:after="0"/>
              <w:ind w:firstLine="0"/>
            </w:pPr>
          </w:p>
        </w:tc>
        <w:tc>
          <w:tcPr>
            <w:tcW w:w="2109" w:type="pct"/>
            <w:gridSpan w:val="3"/>
          </w:tcPr>
          <w:p w:rsidR="00905EE2" w:rsidRPr="00BA71F6" w:rsidRDefault="00905EE2" w:rsidP="00917267">
            <w:pPr>
              <w:spacing w:after="0"/>
              <w:ind w:firstLine="0"/>
            </w:pPr>
            <w:r w:rsidRPr="00BA71F6">
              <w:t>1.</w:t>
            </w:r>
            <w:r>
              <w:t xml:space="preserve"> Construcción de mayor número de aulas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917267">
            <w:pPr>
              <w:spacing w:after="0"/>
              <w:ind w:firstLine="0"/>
            </w:pPr>
          </w:p>
        </w:tc>
        <w:tc>
          <w:tcPr>
            <w:tcW w:w="98" w:type="pct"/>
            <w:vMerge/>
          </w:tcPr>
          <w:p w:rsidR="00905EE2" w:rsidRPr="00BA71F6" w:rsidRDefault="00905EE2" w:rsidP="00917267">
            <w:pPr>
              <w:spacing w:after="0"/>
              <w:ind w:firstLine="0"/>
            </w:pPr>
          </w:p>
        </w:tc>
        <w:tc>
          <w:tcPr>
            <w:tcW w:w="2109" w:type="pct"/>
            <w:gridSpan w:val="3"/>
          </w:tcPr>
          <w:p w:rsidR="00905EE2" w:rsidRPr="00BA71F6" w:rsidRDefault="00905EE2" w:rsidP="00917267">
            <w:pPr>
              <w:spacing w:after="0"/>
              <w:ind w:firstLine="0"/>
            </w:pPr>
            <w:r w:rsidRPr="00BA71F6">
              <w:t>2.</w:t>
            </w:r>
            <w:r>
              <w:t xml:space="preserve"> Certificación de laboratorios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917267">
            <w:pPr>
              <w:spacing w:after="0"/>
              <w:ind w:firstLine="0"/>
            </w:pPr>
          </w:p>
        </w:tc>
        <w:tc>
          <w:tcPr>
            <w:tcW w:w="98" w:type="pct"/>
            <w:vMerge/>
          </w:tcPr>
          <w:p w:rsidR="00905EE2" w:rsidRPr="00BA71F6" w:rsidRDefault="00905EE2" w:rsidP="00917267">
            <w:pPr>
              <w:spacing w:after="0"/>
              <w:ind w:firstLine="0"/>
            </w:pPr>
          </w:p>
        </w:tc>
        <w:tc>
          <w:tcPr>
            <w:tcW w:w="2109" w:type="pct"/>
            <w:gridSpan w:val="3"/>
          </w:tcPr>
          <w:p w:rsidR="00905EE2" w:rsidRPr="00BA71F6" w:rsidRDefault="00905EE2" w:rsidP="00917267">
            <w:pPr>
              <w:spacing w:after="0"/>
              <w:ind w:firstLine="0"/>
            </w:pPr>
            <w:r w:rsidRPr="00BA71F6">
              <w:t>3.</w:t>
            </w:r>
            <w:r>
              <w:t xml:space="preserve"> Instituir programa de inserción laboral</w:t>
            </w:r>
          </w:p>
        </w:tc>
      </w:tr>
    </w:tbl>
    <w:p w:rsidR="00905EE2" w:rsidRPr="00BA71F6" w:rsidRDefault="00905EE2" w:rsidP="00B628D4">
      <w:pPr>
        <w:pStyle w:val="EstiloTtulo2105pt"/>
        <w:numPr>
          <w:ilvl w:val="1"/>
          <w:numId w:val="223"/>
        </w:numPr>
        <w:rPr>
          <w:szCs w:val="22"/>
        </w:rPr>
        <w:sectPr w:rsidR="00905EE2" w:rsidRPr="00BA71F6" w:rsidSect="00640710">
          <w:pgSz w:w="20163" w:h="12242" w:orient="landscape" w:code="5"/>
          <w:pgMar w:top="1134" w:right="1134" w:bottom="1134" w:left="1134" w:header="680" w:footer="680" w:gutter="0"/>
          <w:cols w:space="708"/>
          <w:docGrid w:linePitch="360"/>
        </w:sectPr>
      </w:pPr>
    </w:p>
    <w:p w:rsidR="00905EE2" w:rsidRPr="00BA71F6" w:rsidRDefault="00905EE2" w:rsidP="00B628D4">
      <w:pPr>
        <w:pStyle w:val="EstiloTtulo2105pt"/>
        <w:numPr>
          <w:ilvl w:val="1"/>
          <w:numId w:val="223"/>
        </w:numPr>
        <w:rPr>
          <w:szCs w:val="22"/>
        </w:rPr>
      </w:pPr>
      <w:bookmarkStart w:id="35" w:name="_Toc242240742"/>
      <w:r w:rsidRPr="00BA71F6">
        <w:rPr>
          <w:szCs w:val="22"/>
        </w:rPr>
        <w:lastRenderedPageBreak/>
        <w:t>Trascendencia del programa</w:t>
      </w:r>
      <w:bookmarkEnd w:id="3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8"/>
        <w:gridCol w:w="949"/>
        <w:gridCol w:w="355"/>
        <w:gridCol w:w="3195"/>
        <w:gridCol w:w="355"/>
        <w:gridCol w:w="1300"/>
        <w:gridCol w:w="1011"/>
        <w:gridCol w:w="5328"/>
      </w:tblGrid>
      <w:tr w:rsidR="00905EE2" w:rsidRPr="00BA71F6">
        <w:tc>
          <w:tcPr>
            <w:tcW w:w="1813" w:type="pct"/>
            <w:gridSpan w:val="2"/>
            <w:tcBorders>
              <w:left w:val="single" w:sz="4" w:space="0" w:color="auto"/>
            </w:tcBorders>
            <w:shd w:val="clear" w:color="auto" w:fill="D9D9D9"/>
            <w:vAlign w:val="center"/>
          </w:tcPr>
          <w:p w:rsidR="00905EE2" w:rsidRPr="00BA71F6" w:rsidRDefault="00905EE2" w:rsidP="00C613C2">
            <w:pPr>
              <w:overflowPunct w:val="0"/>
              <w:autoSpaceDE w:val="0"/>
              <w:autoSpaceDN w:val="0"/>
              <w:adjustRightInd w:val="0"/>
              <w:spacing w:after="0"/>
              <w:ind w:firstLine="0"/>
              <w:jc w:val="center"/>
              <w:textAlignment w:val="baseline"/>
              <w:rPr>
                <w:rFonts w:ascii="Book Antiqua" w:hAnsi="Book Antiqua"/>
                <w:b/>
                <w:bCs/>
              </w:rPr>
            </w:pPr>
            <w:r w:rsidRPr="00BA71F6">
              <w:rPr>
                <w:rFonts w:ascii="Book Antiqua" w:hAnsi="Book Antiqua"/>
                <w:b/>
                <w:bCs/>
              </w:rPr>
              <w:t>CATEGORÍA DE</w:t>
            </w:r>
          </w:p>
          <w:p w:rsidR="00905EE2" w:rsidRPr="00BA71F6" w:rsidRDefault="00905EE2" w:rsidP="00C613C2">
            <w:pPr>
              <w:spacing w:after="0"/>
              <w:ind w:firstLine="0"/>
              <w:jc w:val="center"/>
            </w:pPr>
            <w:r w:rsidRPr="00BA71F6">
              <w:rPr>
                <w:rFonts w:ascii="Book Antiqua" w:hAnsi="Book Antiqua"/>
                <w:b/>
                <w:bCs/>
              </w:rPr>
              <w:t>IX.  TRASCENDENCIA DEL PROGRAMA</w:t>
            </w:r>
          </w:p>
        </w:tc>
        <w:tc>
          <w:tcPr>
            <w:tcW w:w="98" w:type="pct"/>
          </w:tcPr>
          <w:p w:rsidR="00905EE2" w:rsidRPr="00BA71F6" w:rsidRDefault="00905EE2" w:rsidP="00C613C2">
            <w:pPr>
              <w:spacing w:after="0"/>
              <w:ind w:firstLine="0"/>
            </w:pPr>
          </w:p>
        </w:tc>
        <w:tc>
          <w:tcPr>
            <w:tcW w:w="3089" w:type="pct"/>
            <w:gridSpan w:val="5"/>
            <w:shd w:val="clear" w:color="auto" w:fill="D9D9D9"/>
          </w:tcPr>
          <w:p w:rsidR="00905EE2" w:rsidRPr="00BA71F6" w:rsidRDefault="00905EE2" w:rsidP="00C613C2">
            <w:pPr>
              <w:overflowPunct w:val="0"/>
              <w:autoSpaceDE w:val="0"/>
              <w:autoSpaceDN w:val="0"/>
              <w:adjustRightInd w:val="0"/>
              <w:spacing w:after="0"/>
              <w:ind w:firstLine="0"/>
              <w:textAlignment w:val="baseline"/>
              <w:rPr>
                <w:rFonts w:ascii="Book Antiqua" w:hAnsi="Book Antiqua"/>
                <w:b/>
                <w:i/>
              </w:rPr>
            </w:pPr>
            <w:r w:rsidRPr="00BA71F6">
              <w:rPr>
                <w:rFonts w:ascii="Book Antiqua" w:hAnsi="Book Antiqua"/>
                <w:i/>
              </w:rPr>
              <w:t>En cada celda en blanco, describa brevemente su apreciación y análisis sobre el cumplimiento del indicador respectivo, de acuerdo con la situación particular que guarda  y/o desde el punto de vista de su operación cotidiana del programa educativo que se esta evaluando.  Es importante que en cada indicador quede expresamente redactado el juicio de valor de la instit</w:t>
            </w:r>
            <w:r w:rsidRPr="00BA71F6">
              <w:rPr>
                <w:rFonts w:ascii="Book Antiqua" w:hAnsi="Book Antiqua"/>
                <w:i/>
              </w:rPr>
              <w:t>u</w:t>
            </w:r>
            <w:r w:rsidRPr="00BA71F6">
              <w:rPr>
                <w:rFonts w:ascii="Book Antiqua" w:hAnsi="Book Antiqua"/>
                <w:i/>
              </w:rPr>
              <w:t xml:space="preserve">ción, con respecto al mismo, considerando para un </w:t>
            </w:r>
            <w:r w:rsidRPr="00BA71F6">
              <w:rPr>
                <w:rFonts w:ascii="Book Antiqua" w:hAnsi="Book Antiqua"/>
                <w:b/>
                <w:i/>
                <w:u w:val="single"/>
              </w:rPr>
              <w:t>Cumplimiento Total</w:t>
            </w:r>
            <w:r w:rsidRPr="00BA71F6">
              <w:rPr>
                <w:rFonts w:ascii="Book Antiqua" w:hAnsi="Book Antiqua"/>
                <w:b/>
                <w:i/>
              </w:rPr>
              <w:t xml:space="preserve">, </w:t>
            </w:r>
            <w:r w:rsidRPr="00BA71F6">
              <w:rPr>
                <w:rFonts w:ascii="Book Antiqua" w:hAnsi="Book Antiqua"/>
                <w:i/>
              </w:rPr>
              <w:t>un porcentaje</w:t>
            </w:r>
            <w:r w:rsidRPr="00BA71F6">
              <w:rPr>
                <w:rFonts w:ascii="Book Antiqua" w:hAnsi="Book Antiqua"/>
                <w:b/>
                <w:i/>
              </w:rPr>
              <w:t xml:space="preserve"> </w:t>
            </w:r>
            <w:r w:rsidRPr="00BA71F6">
              <w:rPr>
                <w:rFonts w:ascii="Book Antiqua" w:hAnsi="Book Antiqua"/>
                <w:i/>
              </w:rPr>
              <w:t xml:space="preserve">del </w:t>
            </w:r>
            <w:r w:rsidRPr="00BA71F6">
              <w:rPr>
                <w:rFonts w:ascii="Book Antiqua" w:hAnsi="Book Antiqua"/>
                <w:b/>
                <w:i/>
              </w:rPr>
              <w:t xml:space="preserve">100 % </w:t>
            </w:r>
            <w:r w:rsidRPr="00BA71F6">
              <w:rPr>
                <w:rFonts w:ascii="Book Antiqua" w:hAnsi="Book Antiqua"/>
                <w:i/>
              </w:rPr>
              <w:t xml:space="preserve">de los componentes o atributos del mismo, o bien  para un </w:t>
            </w:r>
            <w:r w:rsidRPr="00BA71F6">
              <w:rPr>
                <w:rFonts w:ascii="Book Antiqua" w:hAnsi="Book Antiqua"/>
                <w:b/>
                <w:i/>
                <w:u w:val="single"/>
              </w:rPr>
              <w:t>Cumplimiento Parcial</w:t>
            </w:r>
            <w:r w:rsidRPr="00BA71F6">
              <w:rPr>
                <w:rFonts w:ascii="Book Antiqua" w:hAnsi="Book Antiqua"/>
                <w:b/>
                <w:i/>
              </w:rPr>
              <w:t>,</w:t>
            </w:r>
            <w:r w:rsidRPr="00BA71F6">
              <w:rPr>
                <w:rFonts w:ascii="Book Antiqua" w:hAnsi="Book Antiqua"/>
                <w:i/>
              </w:rPr>
              <w:t xml:space="preserve">  </w:t>
            </w:r>
            <w:r w:rsidRPr="00BA71F6">
              <w:rPr>
                <w:rFonts w:ascii="Book Antiqua" w:hAnsi="Book Antiqua"/>
                <w:b/>
                <w:i/>
              </w:rPr>
              <w:t>≥ a 70 %</w:t>
            </w:r>
            <w:r w:rsidRPr="00BA71F6">
              <w:rPr>
                <w:rFonts w:ascii="Book Antiqua" w:hAnsi="Book Antiqua"/>
                <w:i/>
              </w:rPr>
              <w:t xml:space="preserve"> y </w:t>
            </w:r>
            <w:r w:rsidRPr="00BA71F6">
              <w:rPr>
                <w:rFonts w:ascii="Book Antiqua" w:hAnsi="Book Antiqua"/>
                <w:b/>
                <w:i/>
              </w:rPr>
              <w:t xml:space="preserve">≤ al 99 % </w:t>
            </w:r>
            <w:r w:rsidRPr="00BA71F6">
              <w:rPr>
                <w:rFonts w:ascii="Book Antiqua" w:hAnsi="Book Antiqua"/>
                <w:i/>
              </w:rPr>
              <w:t xml:space="preserve">de  cumplimiento, o un </w:t>
            </w:r>
            <w:r w:rsidRPr="00BA71F6">
              <w:rPr>
                <w:rFonts w:ascii="Book Antiqua" w:hAnsi="Book Antiqua"/>
                <w:b/>
                <w:i/>
                <w:u w:val="single"/>
              </w:rPr>
              <w:t>No Cumpl</w:t>
            </w:r>
            <w:r w:rsidRPr="00BA71F6">
              <w:rPr>
                <w:rFonts w:ascii="Book Antiqua" w:hAnsi="Book Antiqua"/>
                <w:b/>
                <w:i/>
                <w:u w:val="single"/>
              </w:rPr>
              <w:t>i</w:t>
            </w:r>
            <w:r w:rsidRPr="00BA71F6">
              <w:rPr>
                <w:rFonts w:ascii="Book Antiqua" w:hAnsi="Book Antiqua"/>
                <w:b/>
                <w:i/>
                <w:u w:val="single"/>
              </w:rPr>
              <w:t>miento</w:t>
            </w:r>
            <w:r w:rsidRPr="00BA71F6">
              <w:rPr>
                <w:rFonts w:ascii="Book Antiqua" w:hAnsi="Book Antiqua"/>
                <w:b/>
                <w:i/>
              </w:rPr>
              <w:t xml:space="preserve">, </w:t>
            </w:r>
            <w:r w:rsidRPr="00BA71F6">
              <w:rPr>
                <w:rFonts w:ascii="Book Antiqua" w:hAnsi="Book Antiqua"/>
                <w:i/>
              </w:rPr>
              <w:t>cuando el juicio de valor  emitido sea</w:t>
            </w:r>
            <w:r w:rsidRPr="00BA71F6">
              <w:rPr>
                <w:rFonts w:ascii="Book Antiqua" w:hAnsi="Book Antiqua"/>
                <w:b/>
                <w:i/>
              </w:rPr>
              <w:t xml:space="preserve">,  ≤ al 69 %. </w:t>
            </w:r>
            <w:r w:rsidRPr="00BA71F6">
              <w:rPr>
                <w:rFonts w:ascii="Book Antiqua" w:hAnsi="Book Antiqua"/>
                <w:i/>
              </w:rPr>
              <w:t xml:space="preserve">La redacción debe ser clara, concisa, coherente y consistente con las evidencias que amparan dichos juicios de valor. </w:t>
            </w:r>
            <w:r w:rsidRPr="00BA71F6">
              <w:rPr>
                <w:rFonts w:ascii="Book Antiqua" w:hAnsi="Book Antiqua"/>
                <w:b/>
                <w:i/>
              </w:rPr>
              <w:t xml:space="preserve"> </w:t>
            </w:r>
          </w:p>
        </w:tc>
      </w:tr>
      <w:tr w:rsidR="00905EE2" w:rsidRPr="00BA71F6">
        <w:tc>
          <w:tcPr>
            <w:tcW w:w="5000" w:type="pct"/>
            <w:gridSpan w:val="8"/>
            <w:tcBorders>
              <w:left w:val="single" w:sz="4" w:space="0" w:color="auto"/>
            </w:tcBorders>
            <w:shd w:val="clear" w:color="auto" w:fill="D9D9D9"/>
          </w:tcPr>
          <w:p w:rsidR="00905EE2" w:rsidRPr="00BA71F6" w:rsidRDefault="00905EE2" w:rsidP="00C613C2">
            <w:pPr>
              <w:spacing w:after="0"/>
              <w:ind w:firstLine="0"/>
              <w:rPr>
                <w:rFonts w:ascii="Book Antiqua" w:hAnsi="Book Antiqua"/>
                <w:b/>
              </w:rPr>
            </w:pPr>
            <w:r w:rsidRPr="00BA71F6">
              <w:rPr>
                <w:rFonts w:ascii="Book Antiqua" w:hAnsi="Book Antiqua"/>
                <w:b/>
              </w:rPr>
              <w:t xml:space="preserve">CRITERIO COPAES                   VINCULACIÓN </w:t>
            </w:r>
          </w:p>
          <w:p w:rsidR="00905EE2" w:rsidRPr="00BA71F6" w:rsidRDefault="00905EE2" w:rsidP="00C613C2">
            <w:pPr>
              <w:spacing w:after="0"/>
              <w:ind w:firstLine="0"/>
              <w:rPr>
                <w:rFonts w:ascii="Book Antiqua" w:hAnsi="Book Antiqua"/>
              </w:rPr>
            </w:pPr>
            <w:r w:rsidRPr="00BA71F6">
              <w:rPr>
                <w:rFonts w:ascii="Book Antiqua" w:hAnsi="Book Antiqua"/>
              </w:rPr>
              <w:t>El programa académico dará cuenta de las relaciones que tenga con los distintos sectores públicos, privados y sociales de su entorno y,</w:t>
            </w:r>
          </w:p>
          <w:p w:rsidR="00905EE2" w:rsidRPr="00BA71F6" w:rsidRDefault="00905EE2" w:rsidP="00C613C2">
            <w:pPr>
              <w:spacing w:after="0"/>
              <w:ind w:firstLine="0"/>
              <w:rPr>
                <w:rFonts w:ascii="Book Antiqua" w:hAnsi="Book Antiqua"/>
              </w:rPr>
            </w:pPr>
            <w:r w:rsidRPr="00BA71F6">
              <w:rPr>
                <w:rFonts w:ascii="Book Antiqua" w:hAnsi="Book Antiqua"/>
              </w:rPr>
              <w:t>en su caso, con los programas afines que ofrecen otras instituciones de educación superior en los ámbitos nacional e internacional, con el fin de cumplir con los objetivos del programa e incorporar y realimentar el quehacer educativo.</w:t>
            </w:r>
          </w:p>
          <w:p w:rsidR="00905EE2" w:rsidRPr="00BA71F6" w:rsidRDefault="00905EE2" w:rsidP="00C613C2">
            <w:pPr>
              <w:spacing w:after="0"/>
              <w:ind w:firstLine="0"/>
              <w:rPr>
                <w:rFonts w:ascii="Book Antiqua" w:hAnsi="Book Antiqua"/>
              </w:rPr>
            </w:pPr>
            <w:r w:rsidRPr="00BA71F6">
              <w:rPr>
                <w:rFonts w:ascii="Book Antiqua" w:hAnsi="Book Antiqua"/>
              </w:rPr>
              <w:t>Por tal motivo se valorarán, de manera especial, los siguientes indicadores:</w:t>
            </w:r>
          </w:p>
          <w:p w:rsidR="00905EE2" w:rsidRPr="00BA71F6" w:rsidRDefault="00905EE2" w:rsidP="00C613C2">
            <w:pPr>
              <w:spacing w:after="0"/>
              <w:ind w:firstLine="0"/>
              <w:rPr>
                <w:rFonts w:ascii="Book Antiqua" w:hAnsi="Book Antiqua"/>
              </w:rPr>
            </w:pPr>
            <w:r w:rsidRPr="00BA71F6">
              <w:rPr>
                <w:rFonts w:ascii="Book Antiqua" w:hAnsi="Book Antiqua"/>
              </w:rPr>
              <w:t>Estudios de seguimiento de egresados que muestren la pertinencia del programa, la aceptación de los egresados en el mercado laboral y la reorientación del curriculum en su caso.</w:t>
            </w:r>
          </w:p>
          <w:p w:rsidR="00905EE2" w:rsidRPr="00BA71F6" w:rsidRDefault="00905EE2" w:rsidP="00C613C2">
            <w:pPr>
              <w:spacing w:after="0"/>
              <w:ind w:firstLine="0"/>
              <w:rPr>
                <w:rFonts w:ascii="Book Antiqua" w:hAnsi="Book Antiqua"/>
              </w:rPr>
            </w:pPr>
            <w:r w:rsidRPr="00BA71F6">
              <w:rPr>
                <w:rFonts w:ascii="Book Antiqua" w:hAnsi="Book Antiqua"/>
              </w:rPr>
              <w:t>Consideración de la opinión de los sectores sociales, en particular de los empleadores, en la construcción y revisión de los contenidos curriculares.</w:t>
            </w:r>
          </w:p>
          <w:p w:rsidR="00905EE2" w:rsidRPr="00BA71F6" w:rsidRDefault="00905EE2" w:rsidP="00C613C2">
            <w:pPr>
              <w:spacing w:after="0"/>
              <w:ind w:firstLine="0"/>
              <w:rPr>
                <w:rFonts w:ascii="Book Antiqua" w:hAnsi="Book Antiqua"/>
              </w:rPr>
            </w:pPr>
            <w:r w:rsidRPr="00BA71F6">
              <w:rPr>
                <w:rFonts w:ascii="Book Antiqua" w:hAnsi="Book Antiqua"/>
              </w:rPr>
              <w:t>La operación de un programa institucional de servicio social que opere con criterios académicos y de beneficio social, con supervisión académica regular.</w:t>
            </w:r>
          </w:p>
          <w:p w:rsidR="00905EE2" w:rsidRPr="00BA71F6" w:rsidRDefault="00905EE2" w:rsidP="00C613C2">
            <w:pPr>
              <w:spacing w:after="0"/>
              <w:ind w:firstLine="0"/>
            </w:pPr>
            <w:r w:rsidRPr="00BA71F6">
              <w:rPr>
                <w:rFonts w:ascii="Book Antiqua" w:hAnsi="Book Antiqua"/>
              </w:rPr>
              <w:t>Prestación de servicios a los sectores externos que vinculen los requerimientos de la sociedad con las potencialidades del programa; coadyuven a la formación de los recursos humanos; que sean pertinentes y congruentes con los contenidos curriculares y, en su caso, alleguen recursos complementarios.</w:t>
            </w:r>
          </w:p>
        </w:tc>
      </w:tr>
      <w:tr w:rsidR="00905EE2" w:rsidRPr="00B15995">
        <w:tc>
          <w:tcPr>
            <w:tcW w:w="1911" w:type="pct"/>
            <w:gridSpan w:val="3"/>
            <w:tcBorders>
              <w:left w:val="single" w:sz="4" w:space="0" w:color="auto"/>
            </w:tcBorders>
            <w:shd w:val="clear" w:color="auto" w:fill="D9D9D9"/>
            <w:vAlign w:val="center"/>
          </w:tcPr>
          <w:p w:rsidR="00905EE2" w:rsidRPr="00B15995" w:rsidRDefault="00905EE2" w:rsidP="00C613C2">
            <w:pPr>
              <w:spacing w:after="0"/>
              <w:ind w:firstLine="0"/>
              <w:jc w:val="center"/>
              <w:rPr>
                <w:rFonts w:ascii="Book Antiqua" w:hAnsi="Book Antiqua"/>
                <w:b/>
              </w:rPr>
            </w:pPr>
            <w:r w:rsidRPr="00B15995">
              <w:rPr>
                <w:rFonts w:ascii="Book Antiqua" w:hAnsi="Book Antiqua"/>
                <w:b/>
              </w:rPr>
              <w:t>INDICADORES COMEAA</w:t>
            </w:r>
          </w:p>
          <w:p w:rsidR="00905EE2" w:rsidRPr="00B15995" w:rsidRDefault="00905EE2" w:rsidP="00C613C2">
            <w:pPr>
              <w:spacing w:after="0"/>
              <w:ind w:firstLine="0"/>
              <w:jc w:val="center"/>
              <w:rPr>
                <w:rFonts w:ascii="Book Antiqua" w:hAnsi="Book Antiqua"/>
                <w:b/>
              </w:rPr>
            </w:pPr>
            <w:r w:rsidRPr="00B15995">
              <w:rPr>
                <w:rFonts w:ascii="Book Antiqua" w:hAnsi="Book Antiqua"/>
                <w:b/>
              </w:rPr>
              <w:t>(Aspectos a evaluar)</w:t>
            </w:r>
          </w:p>
        </w:tc>
        <w:tc>
          <w:tcPr>
            <w:tcW w:w="1618" w:type="pct"/>
            <w:gridSpan w:val="4"/>
            <w:shd w:val="clear" w:color="auto" w:fill="D9D9D9"/>
            <w:vAlign w:val="center"/>
          </w:tcPr>
          <w:p w:rsidR="00905EE2" w:rsidRPr="00B15995" w:rsidRDefault="00905EE2" w:rsidP="00C613C2">
            <w:pPr>
              <w:spacing w:after="0"/>
              <w:ind w:firstLine="0"/>
              <w:jc w:val="center"/>
              <w:rPr>
                <w:rFonts w:ascii="Book Antiqua" w:hAnsi="Book Antiqua"/>
                <w:b/>
              </w:rPr>
            </w:pPr>
            <w:r w:rsidRPr="00B15995">
              <w:rPr>
                <w:rFonts w:ascii="Book Antiqua" w:hAnsi="Book Antiqua"/>
                <w:b/>
              </w:rPr>
              <w:t>CUESTIONAMIENTOS SUGERIDOS PARA EMITIR LOS JUICIOS DE VALOR</w:t>
            </w:r>
          </w:p>
        </w:tc>
        <w:tc>
          <w:tcPr>
            <w:tcW w:w="1471" w:type="pct"/>
            <w:shd w:val="clear" w:color="auto" w:fill="D9D9D9"/>
            <w:vAlign w:val="center"/>
          </w:tcPr>
          <w:p w:rsidR="00905EE2" w:rsidRPr="00B15995" w:rsidRDefault="00905EE2" w:rsidP="00C613C2">
            <w:pPr>
              <w:spacing w:after="0"/>
              <w:ind w:firstLine="0"/>
              <w:jc w:val="center"/>
              <w:rPr>
                <w:rFonts w:ascii="Book Antiqua" w:hAnsi="Book Antiqua"/>
                <w:b/>
              </w:rPr>
            </w:pPr>
            <w:r w:rsidRPr="00B15995">
              <w:rPr>
                <w:rFonts w:ascii="Book Antiqua" w:hAnsi="Book Antiqua"/>
                <w:b/>
              </w:rPr>
              <w:t>MEDIOS DE VERIFICACIÓN</w:t>
            </w:r>
          </w:p>
        </w:tc>
      </w:tr>
      <w:tr w:rsidR="00905EE2" w:rsidRPr="00BA71F6">
        <w:tc>
          <w:tcPr>
            <w:tcW w:w="1911" w:type="pct"/>
            <w:gridSpan w:val="3"/>
            <w:tcBorders>
              <w:left w:val="single" w:sz="4" w:space="0" w:color="auto"/>
            </w:tcBorders>
            <w:shd w:val="clear" w:color="auto" w:fill="D9D9D9"/>
          </w:tcPr>
          <w:p w:rsidR="00905EE2" w:rsidRPr="00BA71F6" w:rsidRDefault="00905EE2" w:rsidP="00C613C2">
            <w:pPr>
              <w:pStyle w:val="Ttulo6"/>
              <w:keepNext w:val="0"/>
              <w:widowControl w:val="0"/>
              <w:suppressLineNumbers/>
              <w:suppressAutoHyphens/>
              <w:overflowPunct w:val="0"/>
              <w:autoSpaceDE w:val="0"/>
              <w:autoSpaceDN w:val="0"/>
              <w:adjustRightInd w:val="0"/>
              <w:spacing w:before="0" w:after="0"/>
              <w:ind w:firstLine="0"/>
              <w:textAlignment w:val="baseline"/>
              <w:rPr>
                <w:rFonts w:ascii="Book Antiqua" w:hAnsi="Book Antiqua"/>
                <w:i w:val="0"/>
                <w:iCs w:val="0"/>
                <w:color w:val="auto"/>
              </w:rPr>
            </w:pPr>
            <w:r w:rsidRPr="00BA71F6">
              <w:rPr>
                <w:rFonts w:ascii="Book Antiqua" w:hAnsi="Book Antiqua"/>
                <w:i w:val="0"/>
                <w:iCs w:val="0"/>
                <w:color w:val="auto"/>
              </w:rPr>
              <w:t xml:space="preserve">9.1 El programa educativo </w:t>
            </w:r>
            <w:r w:rsidRPr="00BA71F6">
              <w:rPr>
                <w:rFonts w:ascii="Book Antiqua" w:hAnsi="Book Antiqua"/>
                <w:b/>
                <w:i w:val="0"/>
                <w:iCs w:val="0"/>
                <w:color w:val="auto"/>
              </w:rPr>
              <w:t xml:space="preserve">debe </w:t>
            </w:r>
            <w:r w:rsidRPr="00BA71F6">
              <w:rPr>
                <w:rFonts w:ascii="Book Antiqua" w:hAnsi="Book Antiqua"/>
                <w:i w:val="0"/>
                <w:iCs w:val="0"/>
                <w:color w:val="auto"/>
              </w:rPr>
              <w:t>contar con un diagnóstico y análisis de la cobertura social del programa educativo su alcance y tendencia de los resultados del programa educativo:</w:t>
            </w:r>
          </w:p>
          <w:p w:rsidR="00905EE2" w:rsidRPr="00BA71F6" w:rsidRDefault="00905EE2" w:rsidP="00C613C2">
            <w:pPr>
              <w:spacing w:after="0"/>
              <w:ind w:firstLine="0"/>
            </w:pPr>
          </w:p>
          <w:p w:rsidR="00905EE2" w:rsidRPr="00BA71F6" w:rsidRDefault="00905EE2" w:rsidP="00AC340F">
            <w:pPr>
              <w:widowControl w:val="0"/>
              <w:numPr>
                <w:ilvl w:val="0"/>
                <w:numId w:val="15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cobertura del programa en el ámbito local, regional, nacional o internacional;</w:t>
            </w:r>
          </w:p>
          <w:p w:rsidR="00905EE2" w:rsidRPr="00BA71F6" w:rsidRDefault="00905EE2" w:rsidP="00AC340F">
            <w:pPr>
              <w:widowControl w:val="0"/>
              <w:numPr>
                <w:ilvl w:val="0"/>
                <w:numId w:val="15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equidad y cobertura de la población atendida en edad escolar en los últimos tres años;</w:t>
            </w:r>
          </w:p>
          <w:p w:rsidR="00905EE2" w:rsidRPr="00BA71F6" w:rsidRDefault="00905EE2" w:rsidP="00C613C2">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estudiantes aceptados / población en edad escolar en la zona de influencia.</w:t>
            </w:r>
          </w:p>
          <w:p w:rsidR="00905EE2" w:rsidRPr="00BA71F6" w:rsidRDefault="00905EE2" w:rsidP="00AC340F">
            <w:pPr>
              <w:widowControl w:val="0"/>
              <w:numPr>
                <w:ilvl w:val="0"/>
                <w:numId w:val="15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Comportamiento en los últimos cinco años de la matrícula de la disciplina en relación con la demanda;</w:t>
            </w:r>
          </w:p>
          <w:p w:rsidR="00905EE2" w:rsidRPr="00BA71F6" w:rsidRDefault="00905EE2" w:rsidP="00C613C2">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estudiantes aceptados / Número de solicitantes.</w:t>
            </w:r>
          </w:p>
          <w:p w:rsidR="00905EE2" w:rsidRPr="00BA71F6" w:rsidRDefault="00905EE2" w:rsidP="00AC340F">
            <w:pPr>
              <w:widowControl w:val="0"/>
              <w:numPr>
                <w:ilvl w:val="0"/>
                <w:numId w:val="15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población escolar inscrita en su primera opción en los últimos tres años;</w:t>
            </w:r>
          </w:p>
          <w:p w:rsidR="00905EE2" w:rsidRPr="00BA71F6" w:rsidRDefault="00905EE2" w:rsidP="00AC340F">
            <w:pPr>
              <w:widowControl w:val="0"/>
              <w:numPr>
                <w:ilvl w:val="0"/>
                <w:numId w:val="15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lastRenderedPageBreak/>
              <w:t xml:space="preserve"> Proporción de estudiantes aceptados de primera opción.</w:t>
            </w:r>
          </w:p>
        </w:tc>
        <w:tc>
          <w:tcPr>
            <w:tcW w:w="1618" w:type="pct"/>
            <w:gridSpan w:val="4"/>
            <w:shd w:val="clear" w:color="auto" w:fill="D9D9D9"/>
          </w:tcPr>
          <w:p w:rsidR="00905EE2" w:rsidRPr="00BA71F6" w:rsidRDefault="00905EE2" w:rsidP="00AC340F">
            <w:pPr>
              <w:widowControl w:val="0"/>
              <w:numPr>
                <w:ilvl w:val="0"/>
                <w:numId w:val="15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¿Tiene el programa reconocimiento e impacto en el ámbito local, regional, nacional o internacional?</w:t>
            </w:r>
          </w:p>
          <w:p w:rsidR="00905EE2" w:rsidRPr="00BA71F6" w:rsidRDefault="00905EE2" w:rsidP="00AC340F">
            <w:pPr>
              <w:widowControl w:val="0"/>
              <w:numPr>
                <w:ilvl w:val="0"/>
                <w:numId w:val="15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proporción de la población en edad escolar cubre el programa educativo en la zona de influencia de la institución?</w:t>
            </w:r>
          </w:p>
          <w:p w:rsidR="00905EE2" w:rsidRPr="00BA71F6" w:rsidRDefault="00905EE2" w:rsidP="00AC340F">
            <w:pPr>
              <w:widowControl w:val="0"/>
              <w:numPr>
                <w:ilvl w:val="0"/>
                <w:numId w:val="15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proporción de la demanda cubre el programa educativo?</w:t>
            </w:r>
          </w:p>
          <w:p w:rsidR="00905EE2" w:rsidRPr="00BA71F6" w:rsidRDefault="00905EE2" w:rsidP="00AC340F">
            <w:pPr>
              <w:widowControl w:val="0"/>
              <w:numPr>
                <w:ilvl w:val="0"/>
                <w:numId w:val="156"/>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¿Existen registros diferenciados de estudiantes aceptados de primera opción y segunda opción?</w:t>
            </w:r>
          </w:p>
          <w:p w:rsidR="00905EE2" w:rsidRPr="00BA71F6" w:rsidRDefault="00905EE2" w:rsidP="00AC340F">
            <w:pPr>
              <w:widowControl w:val="0"/>
              <w:numPr>
                <w:ilvl w:val="0"/>
                <w:numId w:val="156"/>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¿Cuál es la opinión de los egresados sobre el Plan de Estudios?</w:t>
            </w:r>
          </w:p>
        </w:tc>
        <w:tc>
          <w:tcPr>
            <w:tcW w:w="1471" w:type="pct"/>
            <w:shd w:val="clear" w:color="auto" w:fill="D9D9D9"/>
          </w:tcPr>
          <w:p w:rsidR="00905EE2" w:rsidRPr="00BA71F6" w:rsidRDefault="00905EE2" w:rsidP="00AC340F">
            <w:pPr>
              <w:widowControl w:val="0"/>
              <w:numPr>
                <w:ilvl w:val="0"/>
                <w:numId w:val="15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Listado numerado de aspirantes y estudiantes aceptados al programa educativo. </w:t>
            </w:r>
          </w:p>
          <w:p w:rsidR="00905EE2" w:rsidRPr="00BA71F6" w:rsidRDefault="00905EE2" w:rsidP="00AC340F">
            <w:pPr>
              <w:widowControl w:val="0"/>
              <w:numPr>
                <w:ilvl w:val="0"/>
                <w:numId w:val="15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Listados numerados de estudiantes aceptados en primera y en segunda opción.</w:t>
            </w:r>
          </w:p>
          <w:p w:rsidR="00905EE2" w:rsidRPr="00BA71F6" w:rsidRDefault="00905EE2" w:rsidP="00AC340F">
            <w:pPr>
              <w:widowControl w:val="0"/>
              <w:numPr>
                <w:ilvl w:val="0"/>
                <w:numId w:val="15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Diagnósticos.</w:t>
            </w:r>
          </w:p>
          <w:p w:rsidR="00905EE2" w:rsidRPr="00BA71F6" w:rsidRDefault="00905EE2" w:rsidP="00AC340F">
            <w:pPr>
              <w:widowControl w:val="0"/>
              <w:numPr>
                <w:ilvl w:val="0"/>
                <w:numId w:val="15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Análisis de la cobertura. </w:t>
            </w:r>
          </w:p>
          <w:p w:rsidR="00905EE2" w:rsidRPr="00BA71F6" w:rsidRDefault="00905EE2" w:rsidP="00AC340F">
            <w:pPr>
              <w:widowControl w:val="0"/>
              <w:numPr>
                <w:ilvl w:val="0"/>
                <w:numId w:val="15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Encuestas levantadas a egresados sobre la opinión del Plan de Estudios.</w:t>
            </w:r>
          </w:p>
          <w:p w:rsidR="00905EE2" w:rsidRPr="00BA71F6" w:rsidRDefault="00905EE2" w:rsidP="00C613C2">
            <w:pPr>
              <w:spacing w:after="0"/>
              <w:ind w:firstLine="0"/>
            </w:pP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C613C2">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C613C2">
            <w:pPr>
              <w:spacing w:after="0"/>
              <w:ind w:firstLine="0"/>
            </w:pPr>
            <w:r w:rsidRPr="00BA71F6">
              <w:rPr>
                <w:rFonts w:ascii="Book Antiqua" w:hAnsi="Book Antiqua"/>
              </w:rPr>
              <w:t>Cumple Totalmente:   ___________</w:t>
            </w:r>
          </w:p>
        </w:tc>
        <w:tc>
          <w:tcPr>
            <w:tcW w:w="1699" w:type="pct"/>
            <w:gridSpan w:val="5"/>
            <w:tcBorders>
              <w:top w:val="nil"/>
              <w:left w:val="nil"/>
              <w:bottom w:val="nil"/>
              <w:right w:val="nil"/>
            </w:tcBorders>
            <w:shd w:val="clear" w:color="auto" w:fill="D9D9D9"/>
          </w:tcPr>
          <w:p w:rsidR="00905EE2" w:rsidRPr="00BA71F6" w:rsidRDefault="00905EE2" w:rsidP="00C613C2">
            <w:pPr>
              <w:spacing w:after="0"/>
              <w:ind w:firstLine="0"/>
            </w:pPr>
          </w:p>
          <w:p w:rsidR="00905EE2" w:rsidRPr="00BA71F6" w:rsidRDefault="00905EE2" w:rsidP="00DD05DC">
            <w:pPr>
              <w:spacing w:after="0"/>
              <w:ind w:firstLine="0"/>
            </w:pPr>
            <w:r w:rsidRPr="00BA71F6">
              <w:rPr>
                <w:rFonts w:ascii="Book Antiqua" w:hAnsi="Book Antiqua"/>
              </w:rPr>
              <w:t>Cumple Parcialmente:   ____</w:t>
            </w:r>
            <w:r>
              <w:rPr>
                <w:rFonts w:ascii="Book Antiqua" w:hAnsi="Book Antiqua"/>
                <w:b/>
                <w:color w:val="FF0000"/>
              </w:rPr>
              <w:t>90</w:t>
            </w:r>
            <w:r w:rsidRPr="00BA71F6">
              <w:rPr>
                <w:rFonts w:ascii="Book Antiqua" w:hAnsi="Book Antiqua"/>
              </w:rPr>
              <w:t>_______ (%)</w:t>
            </w:r>
          </w:p>
        </w:tc>
        <w:tc>
          <w:tcPr>
            <w:tcW w:w="1750" w:type="pct"/>
            <w:gridSpan w:val="2"/>
            <w:tcBorders>
              <w:left w:val="nil"/>
            </w:tcBorders>
            <w:shd w:val="clear" w:color="auto" w:fill="D9D9D9"/>
          </w:tcPr>
          <w:p w:rsidR="00905EE2" w:rsidRPr="00BA71F6" w:rsidRDefault="00905EE2" w:rsidP="00C613C2">
            <w:pPr>
              <w:spacing w:after="0"/>
              <w:ind w:firstLine="0"/>
            </w:pPr>
          </w:p>
          <w:p w:rsidR="00905EE2" w:rsidRPr="00BA71F6" w:rsidRDefault="00905EE2" w:rsidP="00C613C2">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BB0FFF">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BB0FFF">
            <w:pPr>
              <w:rPr>
                <w:rFonts w:cs="Arial"/>
                <w:color w:val="000000"/>
              </w:rPr>
            </w:pPr>
            <w:r>
              <w:rPr>
                <w:rFonts w:cs="Arial"/>
                <w:color w:val="000000"/>
              </w:rPr>
              <w:t>El universo del origen nacional del alumnado en la UAAAN es el siguiente (</w:t>
            </w:r>
            <w:hyperlink r:id="rId621" w:history="1">
              <w:r w:rsidRPr="0034433F">
                <w:rPr>
                  <w:rStyle w:val="Hipervnculo"/>
                  <w:rFonts w:cs="Arial"/>
                </w:rPr>
                <w:t>http://qlr.uaaan.mx/alumnosentidad.php</w:t>
              </w:r>
            </w:hyperlink>
            <w:r>
              <w:rPr>
                <w:rFonts w:cs="Arial"/>
                <w:color w:val="000000"/>
              </w:rPr>
              <w:t>):</w:t>
            </w:r>
          </w:p>
          <w:p w:rsidR="00905EE2" w:rsidRDefault="00C91F10" w:rsidP="00E15613">
            <w:pPr>
              <w:jc w:val="center"/>
              <w:rPr>
                <w:rFonts w:cs="Arial"/>
                <w:noProof/>
                <w:color w:val="000000"/>
                <w:lang w:eastAsia="es-MX"/>
              </w:rPr>
            </w:pPr>
            <w:r>
              <w:rPr>
                <w:rFonts w:cs="Arial"/>
                <w:noProof/>
                <w:color w:val="000000"/>
                <w:lang w:eastAsia="es-MX"/>
              </w:rPr>
              <w:pict>
                <v:shape id="Imagen 1" o:spid="_x0000_i1053" type="#_x0000_t75" alt="Chart" style="width:737.85pt;height:324.3pt;visibility:visible">
                  <v:imagedata r:id="rId622" o:title=""/>
                </v:shape>
              </w:pict>
            </w:r>
          </w:p>
          <w:p w:rsidR="00905EE2" w:rsidRPr="008B1AA5" w:rsidRDefault="00905EE2" w:rsidP="00E15613">
            <w:pPr>
              <w:jc w:val="center"/>
              <w:rPr>
                <w:rFonts w:cs="Arial"/>
                <w:b/>
                <w:sz w:val="20"/>
                <w:szCs w:val="20"/>
              </w:rPr>
            </w:pPr>
            <w:r w:rsidRPr="008B1AA5">
              <w:rPr>
                <w:rFonts w:cs="Arial"/>
                <w:b/>
                <w:sz w:val="20"/>
                <w:szCs w:val="20"/>
                <w:highlight w:val="yellow"/>
              </w:rPr>
              <w:t>Los Estados que aportan mayor cantidad de alumnos a la UAAAN son Chiapas ( 07), Coahuila (05 ), Oaxaca (20) que en conjunto representan casi el 50% del total del alumnado</w:t>
            </w:r>
          </w:p>
          <w:p w:rsidR="00905EE2" w:rsidRDefault="00905EE2" w:rsidP="00BB0FFF">
            <w:pPr>
              <w:rPr>
                <w:rFonts w:cs="Arial"/>
                <w:color w:val="000000"/>
              </w:rPr>
            </w:pPr>
          </w:p>
          <w:p w:rsidR="00905EE2" w:rsidRDefault="00905EE2" w:rsidP="00BB0FFF">
            <w:pPr>
              <w:rPr>
                <w:rFonts w:cs="Arial"/>
                <w:color w:val="000000"/>
              </w:rPr>
            </w:pPr>
          </w:p>
          <w:p w:rsidR="00905EE2" w:rsidRDefault="00905EE2" w:rsidP="00BB0FFF">
            <w:pPr>
              <w:rPr>
                <w:rFonts w:cs="Arial"/>
                <w:color w:val="000000"/>
              </w:rPr>
            </w:pPr>
          </w:p>
          <w:p w:rsidR="00905EE2" w:rsidRDefault="00905EE2" w:rsidP="00BB0FFF">
            <w:pPr>
              <w:rPr>
                <w:rFonts w:cs="Arial"/>
                <w:color w:val="000000"/>
              </w:rPr>
            </w:pPr>
          </w:p>
          <w:p w:rsidR="00905EE2" w:rsidRDefault="00905EE2" w:rsidP="00BB0FFF">
            <w:pPr>
              <w:rPr>
                <w:rFonts w:cs="Arial"/>
                <w:color w:val="000000"/>
              </w:rPr>
            </w:pPr>
            <w:r>
              <w:rPr>
                <w:rFonts w:cs="Arial"/>
                <w:color w:val="000000"/>
              </w:rPr>
              <w:lastRenderedPageBreak/>
              <w:t xml:space="preserve">El PE-IAZ tiene cobertura nacional e internacional (América Central y del Sur). En la siguiente figura se muestra la distribución por localidad de 1,375 alumnos (1995-2008).  </w:t>
            </w:r>
          </w:p>
          <w:p w:rsidR="00905EE2" w:rsidRPr="001C466A" w:rsidRDefault="00C91F10" w:rsidP="001C466A">
            <w:pPr>
              <w:jc w:val="center"/>
              <w:rPr>
                <w:rFonts w:cs="Arial"/>
                <w:color w:val="000000"/>
              </w:rPr>
            </w:pPr>
            <w:r>
              <w:rPr>
                <w:rFonts w:cs="Arial"/>
                <w:color w:val="000000"/>
              </w:rPr>
              <w:pict>
                <v:shape id="_x0000_i1054" type="#_x0000_t75" style="width:677.3pt;height:317.95pt">
                  <v:imagedata r:id="rId623" o:title=""/>
                </v:shape>
              </w:pict>
            </w:r>
          </w:p>
          <w:p w:rsidR="00905EE2" w:rsidRDefault="00905EE2" w:rsidP="008E0F07">
            <w:pPr>
              <w:rPr>
                <w:rFonts w:cs="Arial"/>
                <w:color w:val="000000"/>
              </w:rPr>
            </w:pPr>
            <w:r>
              <w:rPr>
                <w:rFonts w:cs="Arial"/>
                <w:color w:val="000000"/>
              </w:rPr>
              <w:t>Cinco, de los 30 Estados, son los predominantes (</w:t>
            </w:r>
            <w:hyperlink r:id="rId624" w:history="1">
              <w:r w:rsidRPr="00CD4A1A">
                <w:rPr>
                  <w:rStyle w:val="Hipervnculo"/>
                  <w:rFonts w:cs="Arial"/>
                </w:rPr>
                <w:t>Mapa distrib nvo ingreso 08.doc</w:t>
              </w:r>
            </w:hyperlink>
            <w:r>
              <w:rPr>
                <w:rFonts w:cs="Arial"/>
                <w:color w:val="000000"/>
              </w:rPr>
              <w:t>), i.e., el área geográfica de mayor influencia del PE-IAZ (</w:t>
            </w:r>
            <w:hyperlink r:id="rId625" w:history="1">
              <w:r w:rsidRPr="00CD4A1A">
                <w:rPr>
                  <w:rStyle w:val="Hipervnculo"/>
                  <w:rFonts w:cs="Arial"/>
                </w:rPr>
                <w:t>Base datos alumnos IAZ 95-08.xls</w:t>
              </w:r>
            </w:hyperlink>
            <w:r>
              <w:rPr>
                <w:rFonts w:cs="Arial"/>
                <w:color w:val="000000"/>
              </w:rPr>
              <w:t>). Las preparatorias de procedencia se pueden consultar en (</w:t>
            </w:r>
            <w:hyperlink r:id="rId626" w:history="1">
              <w:r w:rsidRPr="00716CE7">
                <w:rPr>
                  <w:rStyle w:val="Hipervnculo"/>
                  <w:rFonts w:cs="Arial"/>
                </w:rPr>
                <w:t>http://qlr.uaaan.mx/zootecnista_preparatoria.php</w:t>
              </w:r>
            </w:hyperlink>
            <w:r>
              <w:rPr>
                <w:rFonts w:cs="Arial"/>
                <w:color w:val="000000"/>
              </w:rPr>
              <w:t>). No se cuenta con la consulta de los motivos de la preferencia estudiantil por la UAAAN, ni se dispone de información sobre la población en edad escolar en la zona de influencia. Sin embargo, l</w:t>
            </w:r>
            <w:r w:rsidRPr="00A813FE">
              <w:rPr>
                <w:rFonts w:cs="Arial"/>
                <w:color w:val="000000"/>
              </w:rPr>
              <w:t>a diversidad de origen de donde provienen los estudiantes, es un indicador de reconocimiento, local, regional y nacional</w:t>
            </w:r>
            <w:r>
              <w:rPr>
                <w:rFonts w:cs="Arial"/>
                <w:color w:val="000000"/>
              </w:rPr>
              <w:t xml:space="preserve"> y muy probablemente la oferta de servicios estudiantiles institucionales</w:t>
            </w:r>
            <w:r w:rsidRPr="00A813FE">
              <w:rPr>
                <w:rFonts w:cs="Arial"/>
                <w:color w:val="000000"/>
              </w:rPr>
              <w:t>.</w:t>
            </w:r>
          </w:p>
          <w:p w:rsidR="00905EE2" w:rsidRDefault="00905EE2" w:rsidP="008E0F07">
            <w:pPr>
              <w:rPr>
                <w:rFonts w:cs="Arial"/>
                <w:color w:val="000000"/>
                <w:szCs w:val="19"/>
              </w:rPr>
            </w:pPr>
            <w:r>
              <w:rPr>
                <w:rFonts w:cs="Arial"/>
                <w:color w:val="000000"/>
                <w:szCs w:val="19"/>
              </w:rPr>
              <w:t>De los 1,424 registros disponibles (1995-2008), la distribución por género es la siguiente:</w:t>
            </w:r>
          </w:p>
          <w:p w:rsidR="00905EE2" w:rsidRPr="00260871" w:rsidRDefault="00C91F10" w:rsidP="00260871">
            <w:pPr>
              <w:jc w:val="center"/>
              <w:rPr>
                <w:rFonts w:cs="Arial"/>
                <w:color w:val="000000"/>
                <w:szCs w:val="19"/>
              </w:rPr>
            </w:pPr>
            <w:r>
              <w:rPr>
                <w:rFonts w:cs="Arial"/>
                <w:color w:val="000000"/>
                <w:szCs w:val="19"/>
              </w:rPr>
              <w:lastRenderedPageBreak/>
              <w:pict>
                <v:shape id="_x0000_i1055" type="#_x0000_t75" style="width:403.95pt;height:201.35pt">
                  <v:imagedata r:id="rId627" o:title=""/>
                </v:shape>
              </w:pict>
            </w:r>
          </w:p>
          <w:p w:rsidR="00905EE2" w:rsidRDefault="00905EE2" w:rsidP="00BB0FFF">
            <w:pPr>
              <w:rPr>
                <w:rFonts w:cs="Arial"/>
                <w:color w:val="000000"/>
              </w:rPr>
            </w:pPr>
            <w:r>
              <w:rPr>
                <w:rFonts w:cs="Arial"/>
                <w:color w:val="000000"/>
              </w:rPr>
              <w:t xml:space="preserve">La población estudiantil de nuevo ingreso, aceptada vía examen CENEVAL, se puede consultar en </w:t>
            </w:r>
            <w:hyperlink r:id="rId628" w:history="1">
              <w:r w:rsidRPr="002E0DA9">
                <w:rPr>
                  <w:rStyle w:val="Hipervnculo"/>
                  <w:rFonts w:cs="Arial"/>
                </w:rPr>
                <w:t>http://www.uaaan.mx/siiaa/bases/ingreso2009/ACEPTADOS_SALTILLOrpt.php</w:t>
              </w:r>
            </w:hyperlink>
            <w:r>
              <w:t xml:space="preserve"> y </w:t>
            </w:r>
            <w:hyperlink r:id="rId629" w:history="1">
              <w:r w:rsidRPr="00B153F3">
                <w:rPr>
                  <w:rStyle w:val="Hipervnculo"/>
                </w:rPr>
                <w:t>http://www.uaaan.mx/portal/index.php/admisiones-2009.html</w:t>
              </w:r>
            </w:hyperlink>
            <w:r>
              <w:rPr>
                <w:rFonts w:cs="Arial"/>
                <w:color w:val="000000"/>
              </w:rPr>
              <w:t>, de esta población 120 alumnos son de Zootecnia (</w:t>
            </w:r>
            <w:hyperlink r:id="rId630" w:history="1">
              <w:r w:rsidRPr="006F4CBB">
                <w:rPr>
                  <w:rStyle w:val="Hipervnculo"/>
                  <w:rFonts w:cs="Arial"/>
                </w:rPr>
                <w:t>Aceptados Zoot A-09.xlsx</w:t>
              </w:r>
            </w:hyperlink>
            <w:r>
              <w:rPr>
                <w:rFonts w:cs="Arial"/>
                <w:color w:val="000000"/>
              </w:rPr>
              <w:t xml:space="preserve">), con los cuales sumaran 400 alumnos atendidos por el PE-IAZ  durante A-D 2009 (la carrera de mayor población en la UAAAN). La proporción actual de alumnos aceptados, inscritos, por género, etc., se presenta en forma tabular y gráfica en: </w:t>
            </w:r>
            <w:hyperlink r:id="rId631" w:history="1">
              <w:r w:rsidRPr="00CD4A1A">
                <w:rPr>
                  <w:rStyle w:val="Hipervnculo"/>
                  <w:rFonts w:cs="Arial"/>
                </w:rPr>
                <w:t>Zoot EXANI II-jun 08.xls</w:t>
              </w:r>
            </w:hyperlink>
            <w:r>
              <w:rPr>
                <w:rFonts w:cs="Arial"/>
                <w:color w:val="000000"/>
              </w:rPr>
              <w:t>. Dicha proporción en los últimos cinco años es la siguiente:</w:t>
            </w:r>
          </w:p>
          <w:p w:rsidR="00905EE2" w:rsidRPr="000B72A2" w:rsidRDefault="00905EE2" w:rsidP="00880E38">
            <w:pPr>
              <w:jc w:val="center"/>
            </w:pPr>
            <w:r w:rsidRPr="000B72A2">
              <w:t>Aspirantes, aceptados e inscritos al PE-IAZ.</w:t>
            </w:r>
          </w:p>
          <w:tbl>
            <w:tblPr>
              <w:tblW w:w="0" w:type="auto"/>
              <w:jc w:val="center"/>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706"/>
              <w:gridCol w:w="1256"/>
              <w:gridCol w:w="597"/>
              <w:gridCol w:w="659"/>
              <w:gridCol w:w="584"/>
              <w:gridCol w:w="645"/>
            </w:tblGrid>
            <w:tr w:rsidR="00905EE2" w:rsidRPr="00E438A0" w:rsidTr="005425A1">
              <w:trPr>
                <w:trHeight w:val="303"/>
                <w:jc w:val="center"/>
              </w:trPr>
              <w:tc>
                <w:tcPr>
                  <w:tcW w:w="0" w:type="auto"/>
                  <w:vMerge w:val="restart"/>
                  <w:tcBorders>
                    <w:top w:val="single" w:sz="12" w:space="0" w:color="000000"/>
                    <w:left w:val="single" w:sz="12" w:space="0" w:color="000000"/>
                    <w:bottom w:val="nil"/>
                  </w:tcBorders>
                  <w:shd w:val="solid" w:color="800080" w:fill="FFFFFF"/>
                  <w:vAlign w:val="center"/>
                </w:tcPr>
                <w:p w:rsidR="00905EE2" w:rsidRPr="00E438A0" w:rsidRDefault="00905EE2" w:rsidP="005425A1">
                  <w:pPr>
                    <w:spacing w:after="0"/>
                    <w:ind w:firstLine="0"/>
                    <w:jc w:val="center"/>
                    <w:rPr>
                      <w:rFonts w:cs="Arial"/>
                      <w:bCs/>
                      <w:color w:val="FFFFFF"/>
                    </w:rPr>
                  </w:pPr>
                  <w:r w:rsidRPr="00E438A0">
                    <w:rPr>
                      <w:rFonts w:cs="Arial"/>
                      <w:bCs/>
                      <w:color w:val="FFFFFF"/>
                    </w:rPr>
                    <w:t>Año</w:t>
                  </w:r>
                </w:p>
              </w:tc>
              <w:tc>
                <w:tcPr>
                  <w:tcW w:w="0" w:type="auto"/>
                  <w:vMerge w:val="restart"/>
                  <w:tcBorders>
                    <w:top w:val="single" w:sz="12" w:space="0" w:color="000000"/>
                    <w:bottom w:val="nil"/>
                  </w:tcBorders>
                  <w:shd w:val="solid" w:color="800080" w:fill="FFFFFF"/>
                  <w:vAlign w:val="center"/>
                </w:tcPr>
                <w:p w:rsidR="00905EE2" w:rsidRDefault="00905EE2" w:rsidP="005425A1">
                  <w:pPr>
                    <w:spacing w:after="0"/>
                    <w:ind w:firstLine="0"/>
                    <w:jc w:val="center"/>
                    <w:rPr>
                      <w:rFonts w:cs="Arial"/>
                      <w:bCs/>
                      <w:color w:val="FFFFFF"/>
                    </w:rPr>
                  </w:pPr>
                  <w:r w:rsidRPr="00E438A0">
                    <w:rPr>
                      <w:rFonts w:cs="Arial"/>
                      <w:bCs/>
                      <w:color w:val="FFFFFF"/>
                    </w:rPr>
                    <w:t>Aspirantes</w:t>
                  </w:r>
                </w:p>
                <w:p w:rsidR="00905EE2" w:rsidRPr="00E438A0" w:rsidRDefault="00905EE2" w:rsidP="005425A1">
                  <w:pPr>
                    <w:spacing w:after="0"/>
                    <w:ind w:firstLine="0"/>
                    <w:jc w:val="center"/>
                    <w:rPr>
                      <w:rFonts w:cs="Arial"/>
                      <w:bCs/>
                      <w:color w:val="FFFFFF"/>
                    </w:rPr>
                  </w:pPr>
                  <w:r>
                    <w:rPr>
                      <w:rFonts w:cs="Arial"/>
                      <w:bCs/>
                      <w:color w:val="FFFFFF"/>
                    </w:rPr>
                    <w:t>(#)</w:t>
                  </w:r>
                </w:p>
              </w:tc>
              <w:tc>
                <w:tcPr>
                  <w:tcW w:w="0" w:type="auto"/>
                  <w:gridSpan w:val="2"/>
                  <w:tcBorders>
                    <w:top w:val="single" w:sz="12" w:space="0" w:color="000000"/>
                    <w:bottom w:val="nil"/>
                  </w:tcBorders>
                  <w:shd w:val="solid" w:color="800080" w:fill="FFFFFF"/>
                  <w:vAlign w:val="center"/>
                </w:tcPr>
                <w:p w:rsidR="00905EE2" w:rsidRPr="00E438A0" w:rsidRDefault="00905EE2" w:rsidP="005425A1">
                  <w:pPr>
                    <w:spacing w:after="0"/>
                    <w:ind w:firstLine="0"/>
                    <w:jc w:val="center"/>
                    <w:rPr>
                      <w:rFonts w:cs="Arial"/>
                      <w:bCs/>
                      <w:color w:val="FFFFFF"/>
                    </w:rPr>
                  </w:pPr>
                  <w:r w:rsidRPr="00E438A0">
                    <w:rPr>
                      <w:rFonts w:cs="Arial"/>
                      <w:bCs/>
                      <w:color w:val="FFFFFF"/>
                    </w:rPr>
                    <w:t>Aceptados</w:t>
                  </w:r>
                </w:p>
              </w:tc>
              <w:tc>
                <w:tcPr>
                  <w:tcW w:w="0" w:type="auto"/>
                  <w:gridSpan w:val="2"/>
                  <w:tcBorders>
                    <w:top w:val="single" w:sz="12" w:space="0" w:color="000000"/>
                    <w:bottom w:val="nil"/>
                    <w:right w:val="single" w:sz="12" w:space="0" w:color="000000"/>
                  </w:tcBorders>
                  <w:shd w:val="solid" w:color="800080" w:fill="FFFFFF"/>
                  <w:vAlign w:val="center"/>
                </w:tcPr>
                <w:p w:rsidR="00905EE2" w:rsidRPr="00E438A0" w:rsidRDefault="00905EE2" w:rsidP="005425A1">
                  <w:pPr>
                    <w:spacing w:after="0"/>
                    <w:ind w:firstLine="0"/>
                    <w:jc w:val="center"/>
                    <w:rPr>
                      <w:rFonts w:cs="Arial"/>
                      <w:bCs/>
                      <w:color w:val="FFFFFF"/>
                    </w:rPr>
                  </w:pPr>
                  <w:r w:rsidRPr="00E438A0">
                    <w:rPr>
                      <w:rFonts w:cs="Arial"/>
                      <w:bCs/>
                      <w:color w:val="FFFFFF"/>
                    </w:rPr>
                    <w:t>Inscritos</w:t>
                  </w:r>
                </w:p>
              </w:tc>
            </w:tr>
            <w:tr w:rsidR="00905EE2" w:rsidRPr="00E438A0" w:rsidTr="005425A1">
              <w:trPr>
                <w:trHeight w:val="203"/>
                <w:jc w:val="center"/>
              </w:trPr>
              <w:tc>
                <w:tcPr>
                  <w:tcW w:w="0" w:type="auto"/>
                  <w:vMerge/>
                  <w:tcBorders>
                    <w:top w:val="nil"/>
                    <w:left w:val="single" w:sz="12" w:space="0" w:color="000000"/>
                  </w:tcBorders>
                </w:tcPr>
                <w:p w:rsidR="00905EE2" w:rsidRPr="00E438A0" w:rsidRDefault="00905EE2" w:rsidP="005425A1">
                  <w:pPr>
                    <w:spacing w:after="0"/>
                    <w:ind w:firstLine="0"/>
                    <w:jc w:val="center"/>
                    <w:rPr>
                      <w:rFonts w:cs="Arial"/>
                    </w:rPr>
                  </w:pPr>
                </w:p>
              </w:tc>
              <w:tc>
                <w:tcPr>
                  <w:tcW w:w="0" w:type="auto"/>
                  <w:vMerge/>
                  <w:tcBorders>
                    <w:top w:val="nil"/>
                  </w:tcBorders>
                </w:tcPr>
                <w:p w:rsidR="00905EE2" w:rsidRPr="00E438A0" w:rsidRDefault="00905EE2" w:rsidP="005425A1">
                  <w:pPr>
                    <w:spacing w:after="0"/>
                    <w:ind w:firstLine="0"/>
                    <w:jc w:val="center"/>
                    <w:rPr>
                      <w:rFonts w:cs="Arial"/>
                    </w:rPr>
                  </w:pPr>
                </w:p>
              </w:tc>
              <w:tc>
                <w:tcPr>
                  <w:tcW w:w="0" w:type="auto"/>
                  <w:tcBorders>
                    <w:top w:val="nil"/>
                  </w:tcBorders>
                </w:tcPr>
                <w:p w:rsidR="00905EE2" w:rsidRPr="00E438A0" w:rsidRDefault="00905EE2" w:rsidP="005425A1">
                  <w:pPr>
                    <w:spacing w:after="0"/>
                    <w:ind w:firstLine="0"/>
                    <w:jc w:val="center"/>
                    <w:rPr>
                      <w:rFonts w:cs="Arial"/>
                    </w:rPr>
                  </w:pPr>
                  <w:r w:rsidRPr="00E438A0">
                    <w:rPr>
                      <w:rFonts w:cs="Arial"/>
                    </w:rPr>
                    <w:t>#</w:t>
                  </w:r>
                </w:p>
              </w:tc>
              <w:tc>
                <w:tcPr>
                  <w:tcW w:w="0" w:type="auto"/>
                  <w:tcBorders>
                    <w:top w:val="nil"/>
                  </w:tcBorders>
                </w:tcPr>
                <w:p w:rsidR="00905EE2" w:rsidRPr="00E438A0" w:rsidRDefault="00905EE2" w:rsidP="005425A1">
                  <w:pPr>
                    <w:spacing w:after="0"/>
                    <w:ind w:firstLine="0"/>
                    <w:jc w:val="center"/>
                    <w:rPr>
                      <w:rFonts w:cs="Arial"/>
                    </w:rPr>
                  </w:pPr>
                  <w:r w:rsidRPr="00E438A0">
                    <w:rPr>
                      <w:rFonts w:cs="Arial"/>
                    </w:rPr>
                    <w:t>(%)</w:t>
                  </w:r>
                </w:p>
              </w:tc>
              <w:tc>
                <w:tcPr>
                  <w:tcW w:w="0" w:type="auto"/>
                  <w:tcBorders>
                    <w:top w:val="nil"/>
                  </w:tcBorders>
                </w:tcPr>
                <w:p w:rsidR="00905EE2" w:rsidRPr="00E438A0" w:rsidRDefault="00905EE2" w:rsidP="005425A1">
                  <w:pPr>
                    <w:spacing w:after="0"/>
                    <w:ind w:firstLine="0"/>
                    <w:jc w:val="center"/>
                    <w:rPr>
                      <w:rFonts w:cs="Arial"/>
                    </w:rPr>
                  </w:pPr>
                  <w:r w:rsidRPr="00E438A0">
                    <w:rPr>
                      <w:rFonts w:cs="Arial"/>
                    </w:rPr>
                    <w:t>#</w:t>
                  </w:r>
                </w:p>
              </w:tc>
              <w:tc>
                <w:tcPr>
                  <w:tcW w:w="0" w:type="auto"/>
                  <w:tcBorders>
                    <w:top w:val="nil"/>
                    <w:right w:val="single" w:sz="12" w:space="0" w:color="000000"/>
                  </w:tcBorders>
                </w:tcPr>
                <w:p w:rsidR="00905EE2" w:rsidRPr="00E438A0" w:rsidRDefault="00905EE2" w:rsidP="005425A1">
                  <w:pPr>
                    <w:spacing w:after="0"/>
                    <w:ind w:firstLine="0"/>
                    <w:jc w:val="center"/>
                    <w:rPr>
                      <w:rFonts w:cs="Arial"/>
                    </w:rPr>
                  </w:pPr>
                  <w:r w:rsidRPr="00E438A0">
                    <w:rPr>
                      <w:rFonts w:cs="Arial"/>
                    </w:rPr>
                    <w:t>(%)</w:t>
                  </w:r>
                </w:p>
              </w:tc>
            </w:tr>
            <w:tr w:rsidR="00905EE2" w:rsidRPr="00E438A0" w:rsidTr="005425A1">
              <w:trPr>
                <w:jc w:val="center"/>
              </w:trPr>
              <w:tc>
                <w:tcPr>
                  <w:tcW w:w="0" w:type="auto"/>
                  <w:tcBorders>
                    <w:left w:val="single" w:sz="12" w:space="0" w:color="000000"/>
                  </w:tcBorders>
                </w:tcPr>
                <w:p w:rsidR="00905EE2" w:rsidRPr="00E438A0" w:rsidRDefault="00905EE2" w:rsidP="005425A1">
                  <w:pPr>
                    <w:spacing w:after="0"/>
                    <w:ind w:firstLine="0"/>
                    <w:jc w:val="center"/>
                    <w:rPr>
                      <w:rFonts w:cs="Arial"/>
                    </w:rPr>
                  </w:pPr>
                  <w:r w:rsidRPr="00E438A0">
                    <w:rPr>
                      <w:rFonts w:cs="Arial"/>
                    </w:rPr>
                    <w:t>2003</w:t>
                  </w:r>
                </w:p>
              </w:tc>
              <w:tc>
                <w:tcPr>
                  <w:tcW w:w="0" w:type="auto"/>
                </w:tcPr>
                <w:p w:rsidR="00905EE2" w:rsidRPr="00E438A0" w:rsidRDefault="00905EE2" w:rsidP="005425A1">
                  <w:pPr>
                    <w:spacing w:after="0"/>
                    <w:ind w:firstLine="0"/>
                    <w:jc w:val="center"/>
                    <w:rPr>
                      <w:rFonts w:cs="Arial"/>
                    </w:rPr>
                  </w:pPr>
                  <w:r w:rsidRPr="00E438A0">
                    <w:rPr>
                      <w:rFonts w:cs="Arial"/>
                    </w:rPr>
                    <w:t>159</w:t>
                  </w:r>
                </w:p>
              </w:tc>
              <w:tc>
                <w:tcPr>
                  <w:tcW w:w="0" w:type="auto"/>
                </w:tcPr>
                <w:p w:rsidR="00905EE2" w:rsidRPr="00E438A0" w:rsidRDefault="00905EE2" w:rsidP="005425A1">
                  <w:pPr>
                    <w:spacing w:after="0"/>
                    <w:ind w:firstLine="0"/>
                    <w:jc w:val="center"/>
                    <w:rPr>
                      <w:rFonts w:cs="Arial"/>
                    </w:rPr>
                  </w:pPr>
                  <w:r w:rsidRPr="00E438A0">
                    <w:rPr>
                      <w:rFonts w:cs="Arial"/>
                    </w:rPr>
                    <w:t>107</w:t>
                  </w:r>
                </w:p>
              </w:tc>
              <w:tc>
                <w:tcPr>
                  <w:tcW w:w="0" w:type="auto"/>
                </w:tcPr>
                <w:p w:rsidR="00905EE2" w:rsidRPr="00E438A0" w:rsidRDefault="00905EE2" w:rsidP="005425A1">
                  <w:pPr>
                    <w:spacing w:after="0"/>
                    <w:ind w:firstLine="0"/>
                    <w:jc w:val="center"/>
                    <w:rPr>
                      <w:rFonts w:cs="Arial"/>
                    </w:rPr>
                  </w:pPr>
                  <w:r w:rsidRPr="00E438A0">
                    <w:rPr>
                      <w:rFonts w:cs="Arial"/>
                    </w:rPr>
                    <w:t>67.3</w:t>
                  </w:r>
                </w:p>
              </w:tc>
              <w:tc>
                <w:tcPr>
                  <w:tcW w:w="0" w:type="auto"/>
                </w:tcPr>
                <w:p w:rsidR="00905EE2" w:rsidRPr="00E438A0" w:rsidRDefault="00905EE2" w:rsidP="005425A1">
                  <w:pPr>
                    <w:spacing w:after="0"/>
                    <w:ind w:firstLine="0"/>
                    <w:jc w:val="center"/>
                    <w:rPr>
                      <w:rFonts w:cs="Arial"/>
                    </w:rPr>
                  </w:pPr>
                  <w:r w:rsidRPr="00E438A0">
                    <w:rPr>
                      <w:rFonts w:cs="Arial"/>
                    </w:rPr>
                    <w:t>82</w:t>
                  </w:r>
                </w:p>
              </w:tc>
              <w:tc>
                <w:tcPr>
                  <w:tcW w:w="0" w:type="auto"/>
                  <w:tcBorders>
                    <w:right w:val="single" w:sz="12" w:space="0" w:color="000000"/>
                  </w:tcBorders>
                </w:tcPr>
                <w:p w:rsidR="00905EE2" w:rsidRPr="00E438A0" w:rsidRDefault="00905EE2" w:rsidP="005425A1">
                  <w:pPr>
                    <w:spacing w:after="0"/>
                    <w:ind w:firstLine="0"/>
                    <w:jc w:val="center"/>
                    <w:rPr>
                      <w:rFonts w:cs="Arial"/>
                    </w:rPr>
                  </w:pPr>
                  <w:r w:rsidRPr="00E438A0">
                    <w:rPr>
                      <w:rFonts w:cs="Arial"/>
                    </w:rPr>
                    <w:t>51.6</w:t>
                  </w:r>
                </w:p>
              </w:tc>
            </w:tr>
            <w:tr w:rsidR="00905EE2" w:rsidRPr="00E438A0" w:rsidTr="005425A1">
              <w:trPr>
                <w:jc w:val="center"/>
              </w:trPr>
              <w:tc>
                <w:tcPr>
                  <w:tcW w:w="0" w:type="auto"/>
                  <w:tcBorders>
                    <w:left w:val="single" w:sz="12" w:space="0" w:color="000000"/>
                  </w:tcBorders>
                </w:tcPr>
                <w:p w:rsidR="00905EE2" w:rsidRPr="00E438A0" w:rsidRDefault="00905EE2" w:rsidP="005425A1">
                  <w:pPr>
                    <w:spacing w:after="0"/>
                    <w:ind w:firstLine="0"/>
                    <w:jc w:val="center"/>
                    <w:rPr>
                      <w:rFonts w:cs="Arial"/>
                    </w:rPr>
                  </w:pPr>
                  <w:r w:rsidRPr="00E438A0">
                    <w:rPr>
                      <w:rFonts w:cs="Arial"/>
                    </w:rPr>
                    <w:t>2004</w:t>
                  </w:r>
                </w:p>
              </w:tc>
              <w:tc>
                <w:tcPr>
                  <w:tcW w:w="0" w:type="auto"/>
                </w:tcPr>
                <w:p w:rsidR="00905EE2" w:rsidRPr="00E438A0" w:rsidRDefault="00905EE2" w:rsidP="005425A1">
                  <w:pPr>
                    <w:spacing w:after="0"/>
                    <w:ind w:firstLine="0"/>
                    <w:jc w:val="center"/>
                    <w:rPr>
                      <w:rFonts w:cs="Arial"/>
                    </w:rPr>
                  </w:pPr>
                  <w:r w:rsidRPr="00E438A0">
                    <w:rPr>
                      <w:rFonts w:cs="Arial"/>
                    </w:rPr>
                    <w:t>171</w:t>
                  </w:r>
                </w:p>
              </w:tc>
              <w:tc>
                <w:tcPr>
                  <w:tcW w:w="0" w:type="auto"/>
                </w:tcPr>
                <w:p w:rsidR="00905EE2" w:rsidRPr="00E438A0" w:rsidRDefault="00905EE2" w:rsidP="005425A1">
                  <w:pPr>
                    <w:spacing w:after="0"/>
                    <w:ind w:firstLine="0"/>
                    <w:jc w:val="center"/>
                    <w:rPr>
                      <w:rFonts w:cs="Arial"/>
                    </w:rPr>
                  </w:pPr>
                  <w:r w:rsidRPr="00E438A0">
                    <w:rPr>
                      <w:rFonts w:cs="Arial"/>
                    </w:rPr>
                    <w:t>115</w:t>
                  </w:r>
                </w:p>
              </w:tc>
              <w:tc>
                <w:tcPr>
                  <w:tcW w:w="0" w:type="auto"/>
                </w:tcPr>
                <w:p w:rsidR="00905EE2" w:rsidRPr="00E438A0" w:rsidRDefault="00905EE2" w:rsidP="005425A1">
                  <w:pPr>
                    <w:spacing w:after="0"/>
                    <w:ind w:firstLine="0"/>
                    <w:jc w:val="center"/>
                    <w:rPr>
                      <w:rFonts w:cs="Arial"/>
                    </w:rPr>
                  </w:pPr>
                  <w:r w:rsidRPr="00E438A0">
                    <w:rPr>
                      <w:rFonts w:cs="Arial"/>
                    </w:rPr>
                    <w:t>67.3</w:t>
                  </w:r>
                </w:p>
              </w:tc>
              <w:tc>
                <w:tcPr>
                  <w:tcW w:w="0" w:type="auto"/>
                </w:tcPr>
                <w:p w:rsidR="00905EE2" w:rsidRPr="00E438A0" w:rsidRDefault="00905EE2" w:rsidP="005425A1">
                  <w:pPr>
                    <w:spacing w:after="0"/>
                    <w:ind w:firstLine="0"/>
                    <w:jc w:val="center"/>
                    <w:rPr>
                      <w:rFonts w:cs="Arial"/>
                    </w:rPr>
                  </w:pPr>
                  <w:r w:rsidRPr="00E438A0">
                    <w:rPr>
                      <w:rFonts w:cs="Arial"/>
                    </w:rPr>
                    <w:t>85</w:t>
                  </w:r>
                </w:p>
              </w:tc>
              <w:tc>
                <w:tcPr>
                  <w:tcW w:w="0" w:type="auto"/>
                  <w:tcBorders>
                    <w:right w:val="single" w:sz="12" w:space="0" w:color="000000"/>
                  </w:tcBorders>
                </w:tcPr>
                <w:p w:rsidR="00905EE2" w:rsidRPr="00E438A0" w:rsidRDefault="00905EE2" w:rsidP="005425A1">
                  <w:pPr>
                    <w:spacing w:after="0"/>
                    <w:ind w:firstLine="0"/>
                    <w:jc w:val="center"/>
                    <w:rPr>
                      <w:rFonts w:cs="Arial"/>
                    </w:rPr>
                  </w:pPr>
                  <w:r w:rsidRPr="00E438A0">
                    <w:rPr>
                      <w:rFonts w:cs="Arial"/>
                    </w:rPr>
                    <w:t>49.7</w:t>
                  </w:r>
                </w:p>
              </w:tc>
            </w:tr>
            <w:tr w:rsidR="00905EE2" w:rsidRPr="00E438A0" w:rsidTr="005425A1">
              <w:trPr>
                <w:jc w:val="center"/>
              </w:trPr>
              <w:tc>
                <w:tcPr>
                  <w:tcW w:w="0" w:type="auto"/>
                  <w:tcBorders>
                    <w:left w:val="single" w:sz="12" w:space="0" w:color="000000"/>
                  </w:tcBorders>
                </w:tcPr>
                <w:p w:rsidR="00905EE2" w:rsidRPr="00E438A0" w:rsidRDefault="00905EE2" w:rsidP="005425A1">
                  <w:pPr>
                    <w:spacing w:after="0"/>
                    <w:ind w:firstLine="0"/>
                    <w:jc w:val="center"/>
                    <w:rPr>
                      <w:rFonts w:cs="Arial"/>
                    </w:rPr>
                  </w:pPr>
                  <w:r w:rsidRPr="00E438A0">
                    <w:rPr>
                      <w:rFonts w:cs="Arial"/>
                    </w:rPr>
                    <w:t>2005</w:t>
                  </w:r>
                </w:p>
              </w:tc>
              <w:tc>
                <w:tcPr>
                  <w:tcW w:w="0" w:type="auto"/>
                </w:tcPr>
                <w:p w:rsidR="00905EE2" w:rsidRPr="00E438A0" w:rsidRDefault="00905EE2" w:rsidP="005425A1">
                  <w:pPr>
                    <w:spacing w:after="0"/>
                    <w:ind w:firstLine="0"/>
                    <w:jc w:val="center"/>
                    <w:rPr>
                      <w:rFonts w:cs="Arial"/>
                    </w:rPr>
                  </w:pPr>
                  <w:r w:rsidRPr="00E438A0">
                    <w:rPr>
                      <w:rFonts w:cs="Arial"/>
                    </w:rPr>
                    <w:t>158</w:t>
                  </w:r>
                </w:p>
              </w:tc>
              <w:tc>
                <w:tcPr>
                  <w:tcW w:w="0" w:type="auto"/>
                </w:tcPr>
                <w:p w:rsidR="00905EE2" w:rsidRPr="00E438A0" w:rsidRDefault="00905EE2" w:rsidP="005425A1">
                  <w:pPr>
                    <w:spacing w:after="0"/>
                    <w:ind w:firstLine="0"/>
                    <w:jc w:val="center"/>
                    <w:rPr>
                      <w:rFonts w:cs="Arial"/>
                    </w:rPr>
                  </w:pPr>
                  <w:r w:rsidRPr="00E438A0">
                    <w:rPr>
                      <w:rFonts w:cs="Arial"/>
                    </w:rPr>
                    <w:t>106</w:t>
                  </w:r>
                </w:p>
              </w:tc>
              <w:tc>
                <w:tcPr>
                  <w:tcW w:w="0" w:type="auto"/>
                </w:tcPr>
                <w:p w:rsidR="00905EE2" w:rsidRPr="00E438A0" w:rsidRDefault="00905EE2" w:rsidP="005425A1">
                  <w:pPr>
                    <w:spacing w:after="0"/>
                    <w:ind w:firstLine="0"/>
                    <w:jc w:val="center"/>
                    <w:rPr>
                      <w:rFonts w:cs="Arial"/>
                    </w:rPr>
                  </w:pPr>
                  <w:r w:rsidRPr="00E438A0">
                    <w:rPr>
                      <w:rFonts w:cs="Arial"/>
                    </w:rPr>
                    <w:t>67.1</w:t>
                  </w:r>
                </w:p>
              </w:tc>
              <w:tc>
                <w:tcPr>
                  <w:tcW w:w="0" w:type="auto"/>
                </w:tcPr>
                <w:p w:rsidR="00905EE2" w:rsidRPr="00E438A0" w:rsidRDefault="00905EE2" w:rsidP="005425A1">
                  <w:pPr>
                    <w:spacing w:after="0"/>
                    <w:ind w:firstLine="0"/>
                    <w:jc w:val="center"/>
                    <w:rPr>
                      <w:rFonts w:cs="Arial"/>
                    </w:rPr>
                  </w:pPr>
                  <w:r w:rsidRPr="00E438A0">
                    <w:rPr>
                      <w:rFonts w:cs="Arial"/>
                    </w:rPr>
                    <w:t>76</w:t>
                  </w:r>
                </w:p>
              </w:tc>
              <w:tc>
                <w:tcPr>
                  <w:tcW w:w="0" w:type="auto"/>
                  <w:tcBorders>
                    <w:right w:val="single" w:sz="12" w:space="0" w:color="000000"/>
                  </w:tcBorders>
                </w:tcPr>
                <w:p w:rsidR="00905EE2" w:rsidRPr="00E438A0" w:rsidRDefault="00905EE2" w:rsidP="005425A1">
                  <w:pPr>
                    <w:spacing w:after="0"/>
                    <w:ind w:firstLine="0"/>
                    <w:jc w:val="center"/>
                    <w:rPr>
                      <w:rFonts w:cs="Arial"/>
                    </w:rPr>
                  </w:pPr>
                  <w:r w:rsidRPr="00E438A0">
                    <w:rPr>
                      <w:rFonts w:cs="Arial"/>
                    </w:rPr>
                    <w:t>48.1</w:t>
                  </w:r>
                </w:p>
              </w:tc>
            </w:tr>
            <w:tr w:rsidR="00905EE2" w:rsidRPr="00E438A0" w:rsidTr="005425A1">
              <w:trPr>
                <w:jc w:val="center"/>
              </w:trPr>
              <w:tc>
                <w:tcPr>
                  <w:tcW w:w="0" w:type="auto"/>
                  <w:tcBorders>
                    <w:left w:val="single" w:sz="12" w:space="0" w:color="000000"/>
                  </w:tcBorders>
                </w:tcPr>
                <w:p w:rsidR="00905EE2" w:rsidRPr="00E438A0" w:rsidRDefault="00905EE2" w:rsidP="005425A1">
                  <w:pPr>
                    <w:spacing w:after="0"/>
                    <w:ind w:firstLine="0"/>
                    <w:jc w:val="center"/>
                    <w:rPr>
                      <w:rFonts w:cs="Arial"/>
                    </w:rPr>
                  </w:pPr>
                  <w:r w:rsidRPr="00E438A0">
                    <w:rPr>
                      <w:rFonts w:cs="Arial"/>
                    </w:rPr>
                    <w:t>2006</w:t>
                  </w:r>
                </w:p>
              </w:tc>
              <w:tc>
                <w:tcPr>
                  <w:tcW w:w="0" w:type="auto"/>
                </w:tcPr>
                <w:p w:rsidR="00905EE2" w:rsidRPr="00E438A0" w:rsidRDefault="00905EE2" w:rsidP="005425A1">
                  <w:pPr>
                    <w:spacing w:after="0"/>
                    <w:ind w:firstLine="0"/>
                    <w:jc w:val="center"/>
                    <w:rPr>
                      <w:rFonts w:cs="Arial"/>
                    </w:rPr>
                  </w:pPr>
                  <w:r w:rsidRPr="00E438A0">
                    <w:rPr>
                      <w:rFonts w:cs="Arial"/>
                    </w:rPr>
                    <w:t>178</w:t>
                  </w:r>
                </w:p>
              </w:tc>
              <w:tc>
                <w:tcPr>
                  <w:tcW w:w="0" w:type="auto"/>
                </w:tcPr>
                <w:p w:rsidR="00905EE2" w:rsidRPr="00E438A0" w:rsidRDefault="00905EE2" w:rsidP="005425A1">
                  <w:pPr>
                    <w:spacing w:after="0"/>
                    <w:ind w:firstLine="0"/>
                    <w:jc w:val="center"/>
                    <w:rPr>
                      <w:rFonts w:cs="Arial"/>
                    </w:rPr>
                  </w:pPr>
                  <w:r w:rsidRPr="00E438A0">
                    <w:rPr>
                      <w:rFonts w:cs="Arial"/>
                    </w:rPr>
                    <w:t>121</w:t>
                  </w:r>
                </w:p>
              </w:tc>
              <w:tc>
                <w:tcPr>
                  <w:tcW w:w="0" w:type="auto"/>
                </w:tcPr>
                <w:p w:rsidR="00905EE2" w:rsidRPr="00E438A0" w:rsidRDefault="00905EE2" w:rsidP="005425A1">
                  <w:pPr>
                    <w:spacing w:after="0"/>
                    <w:ind w:firstLine="0"/>
                    <w:jc w:val="center"/>
                    <w:rPr>
                      <w:rFonts w:cs="Arial"/>
                    </w:rPr>
                  </w:pPr>
                  <w:r w:rsidRPr="00E438A0">
                    <w:rPr>
                      <w:rFonts w:cs="Arial"/>
                    </w:rPr>
                    <w:t>68.0</w:t>
                  </w:r>
                </w:p>
              </w:tc>
              <w:tc>
                <w:tcPr>
                  <w:tcW w:w="0" w:type="auto"/>
                </w:tcPr>
                <w:p w:rsidR="00905EE2" w:rsidRPr="00E438A0" w:rsidRDefault="00905EE2" w:rsidP="005425A1">
                  <w:pPr>
                    <w:spacing w:after="0"/>
                    <w:ind w:firstLine="0"/>
                    <w:jc w:val="center"/>
                    <w:rPr>
                      <w:rFonts w:cs="Arial"/>
                    </w:rPr>
                  </w:pPr>
                  <w:r w:rsidRPr="00E438A0">
                    <w:rPr>
                      <w:rFonts w:cs="Arial"/>
                    </w:rPr>
                    <w:t>101</w:t>
                  </w:r>
                </w:p>
              </w:tc>
              <w:tc>
                <w:tcPr>
                  <w:tcW w:w="0" w:type="auto"/>
                  <w:tcBorders>
                    <w:right w:val="single" w:sz="12" w:space="0" w:color="000000"/>
                  </w:tcBorders>
                </w:tcPr>
                <w:p w:rsidR="00905EE2" w:rsidRPr="00E438A0" w:rsidRDefault="00905EE2" w:rsidP="005425A1">
                  <w:pPr>
                    <w:spacing w:after="0"/>
                    <w:ind w:firstLine="0"/>
                    <w:jc w:val="center"/>
                    <w:rPr>
                      <w:rFonts w:cs="Arial"/>
                    </w:rPr>
                  </w:pPr>
                  <w:r w:rsidRPr="00E438A0">
                    <w:rPr>
                      <w:rFonts w:cs="Arial"/>
                    </w:rPr>
                    <w:t>56.7</w:t>
                  </w:r>
                </w:p>
              </w:tc>
            </w:tr>
            <w:tr w:rsidR="00905EE2" w:rsidRPr="00E438A0" w:rsidTr="005425A1">
              <w:trPr>
                <w:jc w:val="center"/>
              </w:trPr>
              <w:tc>
                <w:tcPr>
                  <w:tcW w:w="0" w:type="auto"/>
                  <w:tcBorders>
                    <w:left w:val="single" w:sz="12" w:space="0" w:color="000000"/>
                    <w:bottom w:val="single" w:sz="12" w:space="0" w:color="000000"/>
                  </w:tcBorders>
                </w:tcPr>
                <w:p w:rsidR="00905EE2" w:rsidRPr="00E438A0" w:rsidRDefault="00905EE2" w:rsidP="005425A1">
                  <w:pPr>
                    <w:spacing w:after="0"/>
                    <w:ind w:firstLine="0"/>
                    <w:jc w:val="center"/>
                    <w:rPr>
                      <w:rFonts w:cs="Arial"/>
                    </w:rPr>
                  </w:pPr>
                  <w:r w:rsidRPr="00E438A0">
                    <w:rPr>
                      <w:rFonts w:cs="Arial"/>
                    </w:rPr>
                    <w:t>2007</w:t>
                  </w:r>
                </w:p>
              </w:tc>
              <w:tc>
                <w:tcPr>
                  <w:tcW w:w="0" w:type="auto"/>
                  <w:tcBorders>
                    <w:bottom w:val="single" w:sz="12" w:space="0" w:color="000000"/>
                  </w:tcBorders>
                </w:tcPr>
                <w:p w:rsidR="00905EE2" w:rsidRPr="00E438A0" w:rsidRDefault="00905EE2" w:rsidP="005425A1">
                  <w:pPr>
                    <w:spacing w:after="0"/>
                    <w:ind w:firstLine="0"/>
                    <w:jc w:val="center"/>
                    <w:rPr>
                      <w:rFonts w:cs="Arial"/>
                    </w:rPr>
                  </w:pPr>
                  <w:r w:rsidRPr="00E438A0">
                    <w:rPr>
                      <w:rFonts w:cs="Arial"/>
                    </w:rPr>
                    <w:t>169</w:t>
                  </w:r>
                </w:p>
              </w:tc>
              <w:tc>
                <w:tcPr>
                  <w:tcW w:w="0" w:type="auto"/>
                  <w:tcBorders>
                    <w:bottom w:val="single" w:sz="12" w:space="0" w:color="000000"/>
                  </w:tcBorders>
                </w:tcPr>
                <w:p w:rsidR="00905EE2" w:rsidRPr="00E438A0" w:rsidRDefault="00905EE2" w:rsidP="005425A1">
                  <w:pPr>
                    <w:spacing w:after="0"/>
                    <w:ind w:firstLine="0"/>
                    <w:jc w:val="center"/>
                    <w:rPr>
                      <w:rFonts w:cs="Arial"/>
                    </w:rPr>
                  </w:pPr>
                  <w:r w:rsidRPr="00E438A0">
                    <w:rPr>
                      <w:rFonts w:cs="Arial"/>
                    </w:rPr>
                    <w:t>130</w:t>
                  </w:r>
                </w:p>
              </w:tc>
              <w:tc>
                <w:tcPr>
                  <w:tcW w:w="0" w:type="auto"/>
                  <w:tcBorders>
                    <w:bottom w:val="single" w:sz="12" w:space="0" w:color="000000"/>
                  </w:tcBorders>
                </w:tcPr>
                <w:p w:rsidR="00905EE2" w:rsidRPr="00E438A0" w:rsidRDefault="00905EE2" w:rsidP="005425A1">
                  <w:pPr>
                    <w:spacing w:after="0"/>
                    <w:ind w:firstLine="0"/>
                    <w:jc w:val="center"/>
                    <w:rPr>
                      <w:rFonts w:cs="Arial"/>
                    </w:rPr>
                  </w:pPr>
                  <w:r w:rsidRPr="00E438A0">
                    <w:rPr>
                      <w:rFonts w:cs="Arial"/>
                    </w:rPr>
                    <w:t>76.9</w:t>
                  </w:r>
                </w:p>
              </w:tc>
              <w:tc>
                <w:tcPr>
                  <w:tcW w:w="0" w:type="auto"/>
                  <w:tcBorders>
                    <w:bottom w:val="single" w:sz="12" w:space="0" w:color="000000"/>
                  </w:tcBorders>
                </w:tcPr>
                <w:p w:rsidR="00905EE2" w:rsidRPr="00E438A0" w:rsidRDefault="00905EE2" w:rsidP="005425A1">
                  <w:pPr>
                    <w:spacing w:after="0"/>
                    <w:ind w:firstLine="0"/>
                    <w:jc w:val="center"/>
                    <w:rPr>
                      <w:rFonts w:cs="Arial"/>
                    </w:rPr>
                  </w:pPr>
                  <w:r w:rsidRPr="00E438A0">
                    <w:rPr>
                      <w:rFonts w:cs="Arial"/>
                    </w:rPr>
                    <w:t>118</w:t>
                  </w:r>
                </w:p>
              </w:tc>
              <w:tc>
                <w:tcPr>
                  <w:tcW w:w="0" w:type="auto"/>
                  <w:tcBorders>
                    <w:bottom w:val="single" w:sz="12" w:space="0" w:color="000000"/>
                    <w:right w:val="single" w:sz="12" w:space="0" w:color="000000"/>
                  </w:tcBorders>
                </w:tcPr>
                <w:p w:rsidR="00905EE2" w:rsidRPr="00E438A0" w:rsidRDefault="00905EE2" w:rsidP="005425A1">
                  <w:pPr>
                    <w:spacing w:after="0"/>
                    <w:ind w:firstLine="0"/>
                    <w:jc w:val="center"/>
                    <w:rPr>
                      <w:rFonts w:cs="Arial"/>
                    </w:rPr>
                  </w:pPr>
                  <w:r w:rsidRPr="00E438A0">
                    <w:rPr>
                      <w:rFonts w:cs="Arial"/>
                    </w:rPr>
                    <w:t>69.8</w:t>
                  </w:r>
                </w:p>
              </w:tc>
            </w:tr>
          </w:tbl>
          <w:p w:rsidR="00905EE2" w:rsidRPr="00E55DB5" w:rsidRDefault="00905EE2" w:rsidP="00681D93">
            <w:pPr>
              <w:jc w:val="center"/>
              <w:rPr>
                <w:rFonts w:cs="Arial"/>
                <w:b/>
              </w:rPr>
            </w:pPr>
            <w:r w:rsidRPr="00E55DB5">
              <w:rPr>
                <w:rFonts w:cs="Arial"/>
                <w:b/>
                <w:color w:val="000000"/>
                <w:highlight w:val="cyan"/>
              </w:rPr>
              <w:t>El PE-IAZ tiene una amplia cobertura nacional y los porcentajes de aceptados e inscritos son altos</w:t>
            </w:r>
          </w:p>
        </w:tc>
      </w:tr>
      <w:tr w:rsidR="00905EE2" w:rsidRPr="00BA71F6">
        <w:tc>
          <w:tcPr>
            <w:tcW w:w="1911" w:type="pct"/>
            <w:gridSpan w:val="3"/>
            <w:tcBorders>
              <w:left w:val="single" w:sz="4" w:space="0" w:color="auto"/>
            </w:tcBorders>
            <w:shd w:val="clear" w:color="auto" w:fill="D9D9D9"/>
          </w:tcPr>
          <w:p w:rsidR="00905EE2" w:rsidRPr="00BA71F6" w:rsidRDefault="00905EE2" w:rsidP="00C613C2">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lastRenderedPageBreak/>
              <w:t xml:space="preserve">9.2 </w:t>
            </w:r>
            <w:r w:rsidRPr="00BA71F6">
              <w:rPr>
                <w:rFonts w:ascii="Book Antiqua" w:hAnsi="Book Antiqua"/>
                <w:b/>
              </w:rPr>
              <w:t>Deben</w:t>
            </w:r>
            <w:r w:rsidRPr="00BA71F6">
              <w:rPr>
                <w:rFonts w:ascii="Book Antiqua" w:hAnsi="Book Antiqua"/>
              </w:rPr>
              <w:t xml:space="preserve"> existir vínculos permanentes  entre los egresados y la  institución en donde se considere:</w:t>
            </w:r>
          </w:p>
          <w:p w:rsidR="00905EE2" w:rsidRPr="00BA71F6" w:rsidRDefault="00905EE2" w:rsidP="00C613C2">
            <w:pPr>
              <w:widowControl w:val="0"/>
              <w:suppressLineNumbers/>
              <w:suppressAutoHyphens/>
              <w:overflowPunct w:val="0"/>
              <w:autoSpaceDE w:val="0"/>
              <w:autoSpaceDN w:val="0"/>
              <w:adjustRightInd w:val="0"/>
              <w:spacing w:after="0"/>
              <w:ind w:firstLine="0"/>
              <w:textAlignment w:val="baseline"/>
              <w:rPr>
                <w:rFonts w:ascii="Book Antiqua" w:hAnsi="Book Antiqua"/>
                <w:b/>
              </w:rPr>
            </w:pPr>
          </w:p>
          <w:p w:rsidR="00905EE2" w:rsidRPr="00BA71F6" w:rsidRDefault="00905EE2" w:rsidP="00C613C2">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Efectividad de las opciones de educación para la vida, en particular, la extensión de estudios formales y no formales posteriores al egreso:</w:t>
            </w:r>
          </w:p>
          <w:p w:rsidR="00905EE2" w:rsidRPr="00BA71F6" w:rsidRDefault="00905EE2" w:rsidP="00C613C2">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AC340F">
            <w:pPr>
              <w:widowControl w:val="0"/>
              <w:numPr>
                <w:ilvl w:val="0"/>
                <w:numId w:val="15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egresados inscritos en el posgrado;</w:t>
            </w:r>
          </w:p>
          <w:p w:rsidR="00905EE2" w:rsidRPr="00BA71F6" w:rsidRDefault="00905EE2" w:rsidP="00AC340F">
            <w:pPr>
              <w:widowControl w:val="0"/>
              <w:numPr>
                <w:ilvl w:val="0"/>
                <w:numId w:val="15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proporción de estudiantes de otras IES inscritos en el posgrado;</w:t>
            </w:r>
          </w:p>
          <w:p w:rsidR="00905EE2" w:rsidRPr="00BA71F6" w:rsidRDefault="00905EE2" w:rsidP="00AC340F">
            <w:pPr>
              <w:widowControl w:val="0"/>
              <w:numPr>
                <w:ilvl w:val="0"/>
                <w:numId w:val="15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egresados inscritos en educación continua (diplomados, cursos, seminarios, talleres, otros);</w:t>
            </w:r>
          </w:p>
          <w:p w:rsidR="00905EE2" w:rsidRPr="00BA71F6" w:rsidRDefault="00905EE2" w:rsidP="00AC340F">
            <w:pPr>
              <w:widowControl w:val="0"/>
              <w:numPr>
                <w:ilvl w:val="0"/>
                <w:numId w:val="158"/>
              </w:numPr>
              <w:suppressLineNumbers/>
              <w:suppressAutoHyphens/>
              <w:overflowPunct w:val="0"/>
              <w:autoSpaceDE w:val="0"/>
              <w:autoSpaceDN w:val="0"/>
              <w:adjustRightInd w:val="0"/>
              <w:spacing w:after="0"/>
              <w:ind w:left="0" w:firstLine="0"/>
              <w:textAlignment w:val="baseline"/>
              <w:rPr>
                <w:rFonts w:ascii="Book Antiqua" w:hAnsi="Book Antiqua"/>
                <w:i/>
              </w:rPr>
            </w:pPr>
            <w:r w:rsidRPr="00BA71F6">
              <w:rPr>
                <w:rFonts w:ascii="Book Antiqua" w:hAnsi="Book Antiqua"/>
                <w:i/>
              </w:rPr>
              <w:t>Número de egresados inscritos en educación continua</w:t>
            </w:r>
          </w:p>
          <w:p w:rsidR="00905EE2" w:rsidRPr="00BA71F6" w:rsidRDefault="00905EE2" w:rsidP="00AC340F">
            <w:pPr>
              <w:widowControl w:val="0"/>
              <w:numPr>
                <w:ilvl w:val="0"/>
                <w:numId w:val="15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integración oficial de una asociación de egresados;</w:t>
            </w:r>
          </w:p>
          <w:p w:rsidR="00905EE2" w:rsidRPr="00BA71F6" w:rsidRDefault="00905EE2" w:rsidP="00AC340F">
            <w:pPr>
              <w:widowControl w:val="0"/>
              <w:numPr>
                <w:ilvl w:val="0"/>
                <w:numId w:val="15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contribución de los egresados al desarrollo disciplinario del programa (participación en conferencias, seminarios, opinión en la revisión del plan de estudio, otros).</w:t>
            </w:r>
          </w:p>
        </w:tc>
        <w:tc>
          <w:tcPr>
            <w:tcW w:w="1618" w:type="pct"/>
            <w:gridSpan w:val="4"/>
            <w:shd w:val="clear" w:color="auto" w:fill="D9D9D9"/>
          </w:tcPr>
          <w:p w:rsidR="00905EE2" w:rsidRPr="00BA71F6" w:rsidRDefault="00905EE2" w:rsidP="00AC340F">
            <w:pPr>
              <w:widowControl w:val="0"/>
              <w:numPr>
                <w:ilvl w:val="0"/>
                <w:numId w:val="15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¿Qué resultados da el plan institucional para mantener enlace con los egresados?</w:t>
            </w:r>
          </w:p>
          <w:p w:rsidR="00905EE2" w:rsidRPr="00BA71F6" w:rsidRDefault="00905EE2" w:rsidP="00AC340F">
            <w:pPr>
              <w:widowControl w:val="0"/>
              <w:numPr>
                <w:ilvl w:val="0"/>
                <w:numId w:val="15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¿Qué programas de posgrado afines al programa ofrece la IES? </w:t>
            </w:r>
          </w:p>
          <w:p w:rsidR="00905EE2" w:rsidRPr="00BA71F6" w:rsidRDefault="00905EE2" w:rsidP="00AC340F">
            <w:pPr>
              <w:widowControl w:val="0"/>
              <w:numPr>
                <w:ilvl w:val="0"/>
                <w:numId w:val="15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¿Cuáles programas de educación continua ligados al programa educativo se ofrecen?</w:t>
            </w:r>
          </w:p>
          <w:p w:rsidR="00905EE2" w:rsidRPr="00BA71F6" w:rsidRDefault="00905EE2" w:rsidP="00AC340F">
            <w:pPr>
              <w:widowControl w:val="0"/>
              <w:numPr>
                <w:ilvl w:val="0"/>
                <w:numId w:val="15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¿Qué tipo de relaciones formales permiten la </w:t>
            </w:r>
            <w:r w:rsidRPr="00BA71F6">
              <w:rPr>
                <w:rFonts w:ascii="Book Antiqua" w:hAnsi="Book Antiqua"/>
              </w:rPr>
              <w:lastRenderedPageBreak/>
              <w:t>contribución de los egresados en la mejora continua del programa educativo?</w:t>
            </w:r>
          </w:p>
          <w:p w:rsidR="00905EE2" w:rsidRPr="00BA71F6" w:rsidRDefault="00905EE2" w:rsidP="00AC340F">
            <w:pPr>
              <w:widowControl w:val="0"/>
              <w:numPr>
                <w:ilvl w:val="0"/>
                <w:numId w:val="15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¿Qué eventos se han organizado con la participación de los egresados?</w:t>
            </w:r>
          </w:p>
        </w:tc>
        <w:tc>
          <w:tcPr>
            <w:tcW w:w="1471" w:type="pct"/>
            <w:shd w:val="clear" w:color="auto" w:fill="D9D9D9"/>
          </w:tcPr>
          <w:p w:rsidR="00905EE2" w:rsidRPr="00BA71F6" w:rsidRDefault="00905EE2" w:rsidP="00AC340F">
            <w:pPr>
              <w:widowControl w:val="0"/>
              <w:numPr>
                <w:ilvl w:val="0"/>
                <w:numId w:val="16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Descripción de las alternativas de educación formal y no formal que se ofrecen a los egresados.</w:t>
            </w:r>
          </w:p>
          <w:p w:rsidR="00905EE2" w:rsidRPr="00BA71F6" w:rsidRDefault="00905EE2" w:rsidP="00AC340F">
            <w:pPr>
              <w:widowControl w:val="0"/>
              <w:numPr>
                <w:ilvl w:val="0"/>
                <w:numId w:val="16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Estadísticas de los egresados que realizan estudios de posgrado y de educación continua. </w:t>
            </w:r>
          </w:p>
          <w:p w:rsidR="00905EE2" w:rsidRPr="00BA71F6" w:rsidRDefault="00905EE2" w:rsidP="00AC340F">
            <w:pPr>
              <w:widowControl w:val="0"/>
              <w:numPr>
                <w:ilvl w:val="0"/>
                <w:numId w:val="16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Acta constitutiva de la asociación de egresados. </w:t>
            </w:r>
          </w:p>
          <w:p w:rsidR="00905EE2" w:rsidRPr="00BA71F6" w:rsidRDefault="00905EE2" w:rsidP="00AC340F">
            <w:pPr>
              <w:widowControl w:val="0"/>
              <w:numPr>
                <w:ilvl w:val="0"/>
                <w:numId w:val="16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Programa de educación continua.</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C613C2">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C613C2">
            <w:pPr>
              <w:spacing w:after="0"/>
              <w:ind w:firstLine="0"/>
            </w:pPr>
            <w:r w:rsidRPr="00BA71F6">
              <w:rPr>
                <w:rFonts w:ascii="Book Antiqua" w:hAnsi="Book Antiqua"/>
              </w:rPr>
              <w:t>Cumple Totalmente:   ___________</w:t>
            </w:r>
          </w:p>
        </w:tc>
        <w:tc>
          <w:tcPr>
            <w:tcW w:w="1699" w:type="pct"/>
            <w:gridSpan w:val="5"/>
            <w:tcBorders>
              <w:top w:val="nil"/>
              <w:left w:val="nil"/>
              <w:bottom w:val="nil"/>
              <w:right w:val="nil"/>
            </w:tcBorders>
            <w:shd w:val="clear" w:color="auto" w:fill="D9D9D9"/>
          </w:tcPr>
          <w:p w:rsidR="00905EE2" w:rsidRPr="00BA71F6" w:rsidRDefault="00905EE2" w:rsidP="00C613C2">
            <w:pPr>
              <w:spacing w:after="0"/>
              <w:ind w:firstLine="0"/>
            </w:pPr>
          </w:p>
          <w:p w:rsidR="00905EE2" w:rsidRPr="00BA71F6" w:rsidRDefault="00905EE2" w:rsidP="00C613C2">
            <w:pPr>
              <w:spacing w:after="0"/>
              <w:ind w:firstLine="0"/>
            </w:pPr>
            <w:r w:rsidRPr="00BA71F6">
              <w:rPr>
                <w:rFonts w:ascii="Book Antiqua" w:hAnsi="Book Antiqua"/>
              </w:rPr>
              <w:t>Cumple Parcialmente:   _____</w:t>
            </w:r>
            <w:r w:rsidRPr="00E55DB5">
              <w:rPr>
                <w:rFonts w:ascii="Book Antiqua" w:hAnsi="Book Antiqua"/>
                <w:b/>
                <w:color w:val="FF0000"/>
              </w:rPr>
              <w:t>70</w:t>
            </w:r>
            <w:r w:rsidRPr="00BA71F6">
              <w:rPr>
                <w:rFonts w:ascii="Book Antiqua" w:hAnsi="Book Antiqua"/>
              </w:rPr>
              <w:t>______ (%)</w:t>
            </w:r>
          </w:p>
        </w:tc>
        <w:tc>
          <w:tcPr>
            <w:tcW w:w="1750" w:type="pct"/>
            <w:gridSpan w:val="2"/>
            <w:tcBorders>
              <w:left w:val="nil"/>
            </w:tcBorders>
            <w:shd w:val="clear" w:color="auto" w:fill="D9D9D9"/>
          </w:tcPr>
          <w:p w:rsidR="00905EE2" w:rsidRPr="00BA71F6" w:rsidRDefault="00905EE2" w:rsidP="00C613C2">
            <w:pPr>
              <w:spacing w:after="0"/>
              <w:ind w:firstLine="0"/>
            </w:pPr>
          </w:p>
          <w:p w:rsidR="00905EE2" w:rsidRPr="00BA71F6" w:rsidRDefault="00905EE2" w:rsidP="00C613C2">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BB0FFF">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BB0FFF">
            <w:pPr>
              <w:rPr>
                <w:rFonts w:cs="Arial"/>
                <w:color w:val="000000"/>
              </w:rPr>
            </w:pPr>
            <w:r>
              <w:rPr>
                <w:rFonts w:cs="Arial"/>
                <w:color w:val="000000"/>
              </w:rPr>
              <w:t xml:space="preserve">La </w:t>
            </w:r>
            <w:r w:rsidRPr="007B6C6E">
              <w:rPr>
                <w:rFonts w:cs="Arial"/>
                <w:color w:val="000000"/>
              </w:rPr>
              <w:t>Asociación Nacional de Egresados de la UAAAN (ANEUAAAN)</w:t>
            </w:r>
            <w:r>
              <w:rPr>
                <w:rFonts w:cs="Arial"/>
                <w:color w:val="000000"/>
              </w:rPr>
              <w:t xml:space="preserve"> data de hace aproximadamente 40 años (</w:t>
            </w:r>
            <w:hyperlink r:id="rId632" w:history="1">
              <w:r w:rsidRPr="00D56EA6">
                <w:rPr>
                  <w:rStyle w:val="Hipervnculo"/>
                  <w:rFonts w:cs="Arial"/>
                </w:rPr>
                <w:t>Estatutos ANEUAAAN.pdf</w:t>
              </w:r>
            </w:hyperlink>
            <w:r>
              <w:rPr>
                <w:rFonts w:cs="Arial"/>
                <w:color w:val="000000"/>
              </w:rPr>
              <w:t xml:space="preserve">). Su estructura incluye </w:t>
            </w:r>
            <w:r w:rsidRPr="007B6C6E">
              <w:rPr>
                <w:rFonts w:cs="Arial"/>
                <w:color w:val="000000"/>
              </w:rPr>
              <w:t>secciones ubicadas en los diferentes Estados de la República Mexicana</w:t>
            </w:r>
            <w:r>
              <w:rPr>
                <w:rFonts w:cs="Arial"/>
                <w:color w:val="000000"/>
              </w:rPr>
              <w:t>. A pesar de que los primeros especialistas en Zootecnia egresaron hace 34 años, no existe la relación de miembros que hayan egresado de esta carrera.</w:t>
            </w:r>
          </w:p>
          <w:p w:rsidR="00905EE2" w:rsidRDefault="00905EE2" w:rsidP="003166C4">
            <w:pPr>
              <w:rPr>
                <w:rFonts w:cs="Arial"/>
                <w:color w:val="000000"/>
              </w:rPr>
            </w:pPr>
            <w:r w:rsidRPr="007B6C6E">
              <w:rPr>
                <w:rFonts w:cs="Arial"/>
                <w:color w:val="000000"/>
              </w:rPr>
              <w:t xml:space="preserve"> </w:t>
            </w:r>
            <w:r>
              <w:rPr>
                <w:rFonts w:cs="Arial"/>
                <w:color w:val="000000"/>
              </w:rPr>
              <w:t xml:space="preserve">En los últimos años, casi con periodicidad quincenal se instalan seminarios en producción animal en donde participan egresados del PE-IAZ. </w:t>
            </w:r>
          </w:p>
          <w:p w:rsidR="00905EE2" w:rsidRDefault="00905EE2" w:rsidP="003166C4">
            <w:pPr>
              <w:rPr>
                <w:rFonts w:cs="Arial"/>
                <w:color w:val="000000"/>
              </w:rPr>
            </w:pPr>
            <w:r w:rsidRPr="007B6C6E">
              <w:rPr>
                <w:rFonts w:cs="Arial"/>
                <w:color w:val="000000"/>
              </w:rPr>
              <w:t xml:space="preserve">Excepto la participación de egresados </w:t>
            </w:r>
            <w:r>
              <w:rPr>
                <w:rFonts w:cs="Arial"/>
                <w:color w:val="000000"/>
              </w:rPr>
              <w:t xml:space="preserve">del PE-IAZ </w:t>
            </w:r>
            <w:r w:rsidRPr="007B6C6E">
              <w:rPr>
                <w:rFonts w:cs="Arial"/>
                <w:color w:val="000000"/>
              </w:rPr>
              <w:t xml:space="preserve">en el </w:t>
            </w:r>
            <w:r>
              <w:rPr>
                <w:rFonts w:cs="Arial"/>
                <w:color w:val="000000"/>
              </w:rPr>
              <w:t>P</w:t>
            </w:r>
            <w:r w:rsidRPr="007B6C6E">
              <w:rPr>
                <w:rFonts w:cs="Arial"/>
                <w:color w:val="000000"/>
              </w:rPr>
              <w:t xml:space="preserve">rograma de </w:t>
            </w:r>
            <w:r>
              <w:rPr>
                <w:rFonts w:cs="Arial"/>
                <w:color w:val="000000"/>
              </w:rPr>
              <w:t>P</w:t>
            </w:r>
            <w:r w:rsidRPr="007B6C6E">
              <w:rPr>
                <w:rFonts w:cs="Arial"/>
                <w:color w:val="000000"/>
              </w:rPr>
              <w:t>osgrado</w:t>
            </w:r>
            <w:r>
              <w:rPr>
                <w:rFonts w:cs="Arial"/>
                <w:color w:val="000000"/>
              </w:rPr>
              <w:t xml:space="preserve"> en Zootecnia (maestría y doctorado dentro del PNPC)</w:t>
            </w:r>
            <w:r w:rsidRPr="007B6C6E">
              <w:rPr>
                <w:rFonts w:cs="Arial"/>
                <w:color w:val="000000"/>
              </w:rPr>
              <w:t>, no se han sistematizado acciones de educ</w:t>
            </w:r>
            <w:r w:rsidRPr="007B6C6E">
              <w:rPr>
                <w:rFonts w:cs="Arial"/>
                <w:color w:val="000000"/>
              </w:rPr>
              <w:t>a</w:t>
            </w:r>
            <w:r w:rsidRPr="007B6C6E">
              <w:rPr>
                <w:rFonts w:cs="Arial"/>
                <w:color w:val="000000"/>
              </w:rPr>
              <w:t>ción continua</w:t>
            </w:r>
            <w:r>
              <w:rPr>
                <w:rFonts w:cs="Arial"/>
                <w:color w:val="000000"/>
              </w:rPr>
              <w:t xml:space="preserve"> (</w:t>
            </w:r>
            <w:hyperlink r:id="rId633" w:history="1">
              <w:r w:rsidRPr="00B153F3">
                <w:rPr>
                  <w:rStyle w:val="Hipervnculo"/>
                  <w:rFonts w:cs="Arial"/>
                </w:rPr>
                <w:t>http://www.uaaan.mx/portal/index.php/oferta-educativa/4-educacion-continua.html</w:t>
              </w:r>
            </w:hyperlink>
            <w:r>
              <w:rPr>
                <w:rFonts w:cs="Arial"/>
                <w:color w:val="000000"/>
              </w:rPr>
              <w:t>)</w:t>
            </w:r>
            <w:r w:rsidRPr="007B6C6E">
              <w:rPr>
                <w:rFonts w:cs="Arial"/>
                <w:color w:val="000000"/>
              </w:rPr>
              <w:t>.</w:t>
            </w:r>
            <w:r>
              <w:rPr>
                <w:rFonts w:cs="Arial"/>
                <w:color w:val="000000"/>
              </w:rPr>
              <w:t xml:space="preserve"> En 1999 el H. Consejo Universitarios autoriza la creación del Programa de Educ</w:t>
            </w:r>
            <w:r>
              <w:rPr>
                <w:rFonts w:cs="Arial"/>
                <w:color w:val="000000"/>
              </w:rPr>
              <w:t>a</w:t>
            </w:r>
            <w:r>
              <w:rPr>
                <w:rFonts w:cs="Arial"/>
                <w:color w:val="000000"/>
              </w:rPr>
              <w:t>ción continua (</w:t>
            </w:r>
            <w:hyperlink r:id="rId634" w:history="1">
              <w:r w:rsidRPr="008F1D5B">
                <w:rPr>
                  <w:rStyle w:val="Hipervnculo"/>
                  <w:rFonts w:cs="Arial"/>
                </w:rPr>
                <w:t>Educ Cont-Acta 313 HCU p 4.pdf</w:t>
              </w:r>
            </w:hyperlink>
            <w:r>
              <w:rPr>
                <w:rFonts w:cs="Arial"/>
                <w:color w:val="000000"/>
              </w:rPr>
              <w:t>). Los eventos de educación continua en que han participado los profesores se muestran a continuación (</w:t>
            </w:r>
            <w:hyperlink r:id="rId635" w:history="1">
              <w:r w:rsidRPr="00F01C2C">
                <w:rPr>
                  <w:rStyle w:val="Hipervnculo"/>
                  <w:rFonts w:cs="Arial"/>
                </w:rPr>
                <w:t>Proys Educación Continua-Div Ciencia Anim.docx</w:t>
              </w:r>
            </w:hyperlink>
            <w:r>
              <w:rPr>
                <w:rFonts w:cs="Arial"/>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06"/>
              <w:gridCol w:w="3502"/>
              <w:gridCol w:w="2439"/>
              <w:gridCol w:w="2732"/>
              <w:gridCol w:w="2671"/>
              <w:gridCol w:w="630"/>
            </w:tblGrid>
            <w:tr w:rsidR="00905EE2" w:rsidRPr="00947828" w:rsidTr="002612F1">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905EE2" w:rsidRPr="00947828" w:rsidRDefault="00905EE2" w:rsidP="002612F1">
                  <w:pPr>
                    <w:spacing w:after="0"/>
                    <w:ind w:firstLine="0"/>
                    <w:jc w:val="center"/>
                    <w:rPr>
                      <w:rFonts w:cs="Arial"/>
                      <w:szCs w:val="20"/>
                      <w:lang w:eastAsia="es-MX"/>
                    </w:rPr>
                  </w:pPr>
                  <w:r w:rsidRPr="00947828">
                    <w:rPr>
                      <w:rFonts w:cs="Arial"/>
                      <w:szCs w:val="20"/>
                      <w:lang w:eastAsia="es-MX"/>
                    </w:rPr>
                    <w:t>Año</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2612F1" w:rsidRDefault="00905EE2" w:rsidP="002612F1">
                  <w:pPr>
                    <w:spacing w:after="0"/>
                    <w:ind w:firstLine="0"/>
                    <w:jc w:val="center"/>
                    <w:rPr>
                      <w:rFonts w:cs="Arial"/>
                      <w:b/>
                      <w:szCs w:val="20"/>
                      <w:lang w:eastAsia="es-MX"/>
                    </w:rPr>
                  </w:pPr>
                  <w:r w:rsidRPr="00947828">
                    <w:rPr>
                      <w:rFonts w:cs="Arial"/>
                      <w:b/>
                      <w:szCs w:val="20"/>
                      <w:lang w:eastAsia="es-MX"/>
                    </w:rPr>
                    <w:t>Responsable evento edu</w:t>
                  </w:r>
                  <w:r>
                    <w:rPr>
                      <w:rFonts w:cs="Arial"/>
                      <w:b/>
                      <w:szCs w:val="20"/>
                      <w:lang w:eastAsia="es-MX"/>
                    </w:rPr>
                    <w:t>c</w:t>
                  </w:r>
                  <w:r w:rsidRPr="00947828">
                    <w:rPr>
                      <w:rFonts w:cs="Arial"/>
                      <w:b/>
                      <w:szCs w:val="20"/>
                      <w:lang w:eastAsia="es-MX"/>
                    </w:rPr>
                    <w:t>. cont.</w:t>
                  </w:r>
                </w:p>
                <w:p w:rsidR="00905EE2" w:rsidRPr="00947828" w:rsidRDefault="00905EE2" w:rsidP="002612F1">
                  <w:pPr>
                    <w:spacing w:after="0"/>
                    <w:ind w:firstLine="0"/>
                    <w:jc w:val="center"/>
                    <w:rPr>
                      <w:rFonts w:cs="Arial"/>
                      <w:szCs w:val="20"/>
                      <w:lang w:eastAsia="es-MX"/>
                    </w:rPr>
                  </w:pPr>
                  <w:r w:rsidRPr="002612F1">
                    <w:rPr>
                      <w:rFonts w:cs="Arial"/>
                    </w:rPr>
                    <w:t>Factor PEDPD:</w:t>
                  </w:r>
                  <w:r>
                    <w:rPr>
                      <w:rFonts w:cs="Arial"/>
                    </w:rPr>
                    <w:t xml:space="preserve"> 133100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5856E8" w:rsidRDefault="00905EE2" w:rsidP="002612F1">
                  <w:pPr>
                    <w:spacing w:after="0"/>
                    <w:ind w:firstLine="0"/>
                    <w:jc w:val="center"/>
                    <w:rPr>
                      <w:rFonts w:cs="Arial"/>
                      <w:b/>
                      <w:szCs w:val="20"/>
                      <w:lang w:val="en-US" w:eastAsia="es-MX"/>
                    </w:rPr>
                  </w:pPr>
                  <w:r w:rsidRPr="005856E8">
                    <w:rPr>
                      <w:rFonts w:cs="Arial"/>
                      <w:b/>
                      <w:szCs w:val="20"/>
                      <w:lang w:val="en-US" w:eastAsia="es-MX"/>
                    </w:rPr>
                    <w:t>Instructor educ. cont.</w:t>
                  </w:r>
                </w:p>
                <w:p w:rsidR="00905EE2" w:rsidRPr="005856E8" w:rsidRDefault="00905EE2" w:rsidP="002612F1">
                  <w:pPr>
                    <w:spacing w:after="0"/>
                    <w:ind w:firstLine="0"/>
                    <w:jc w:val="center"/>
                    <w:rPr>
                      <w:rFonts w:cs="Arial"/>
                      <w:szCs w:val="20"/>
                      <w:lang w:val="en-US" w:eastAsia="es-MX"/>
                    </w:rPr>
                  </w:pPr>
                  <w:r w:rsidRPr="005856E8">
                    <w:rPr>
                      <w:rFonts w:cs="Arial"/>
                      <w:lang w:val="en-US"/>
                    </w:rPr>
                    <w:t>Factor PEDPD: 133300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2612F1" w:rsidRDefault="00905EE2" w:rsidP="002612F1">
                  <w:pPr>
                    <w:spacing w:after="0"/>
                    <w:ind w:firstLine="0"/>
                    <w:jc w:val="center"/>
                    <w:rPr>
                      <w:rFonts w:cs="Arial"/>
                      <w:b/>
                      <w:szCs w:val="20"/>
                      <w:lang w:eastAsia="es-MX"/>
                    </w:rPr>
                  </w:pPr>
                  <w:r w:rsidRPr="00947828">
                    <w:rPr>
                      <w:rFonts w:cs="Arial"/>
                      <w:b/>
                      <w:szCs w:val="20"/>
                      <w:lang w:eastAsia="es-MX"/>
                    </w:rPr>
                    <w:t>Responsable educ. cont.</w:t>
                  </w:r>
                </w:p>
                <w:p w:rsidR="00905EE2" w:rsidRPr="00947828" w:rsidRDefault="00905EE2" w:rsidP="002612F1">
                  <w:pPr>
                    <w:spacing w:after="0"/>
                    <w:ind w:firstLine="0"/>
                    <w:jc w:val="center"/>
                    <w:rPr>
                      <w:rFonts w:cs="Arial"/>
                      <w:szCs w:val="20"/>
                      <w:lang w:eastAsia="es-MX"/>
                    </w:rPr>
                  </w:pPr>
                  <w:r w:rsidRPr="00C442AB">
                    <w:rPr>
                      <w:rFonts w:cs="Arial"/>
                    </w:rPr>
                    <w:t>Factor PEDPD:</w:t>
                  </w:r>
                  <w:r>
                    <w:rPr>
                      <w:rFonts w:cs="Arial"/>
                    </w:rPr>
                    <w:t xml:space="preserve"> 135610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2612F1" w:rsidRDefault="00905EE2" w:rsidP="002612F1">
                  <w:pPr>
                    <w:spacing w:after="0"/>
                    <w:ind w:firstLine="0"/>
                    <w:jc w:val="center"/>
                    <w:rPr>
                      <w:rFonts w:cs="Arial"/>
                      <w:b/>
                      <w:szCs w:val="20"/>
                      <w:lang w:eastAsia="es-MX"/>
                    </w:rPr>
                  </w:pPr>
                  <w:r w:rsidRPr="00947828">
                    <w:rPr>
                      <w:rFonts w:cs="Arial"/>
                      <w:b/>
                      <w:szCs w:val="20"/>
                      <w:lang w:eastAsia="es-MX"/>
                    </w:rPr>
                    <w:t>Colaborador edu</w:t>
                  </w:r>
                  <w:r>
                    <w:rPr>
                      <w:rFonts w:cs="Arial"/>
                      <w:b/>
                      <w:szCs w:val="20"/>
                      <w:lang w:eastAsia="es-MX"/>
                    </w:rPr>
                    <w:t>c</w:t>
                  </w:r>
                  <w:r w:rsidRPr="00947828">
                    <w:rPr>
                      <w:rFonts w:cs="Arial"/>
                      <w:b/>
                      <w:szCs w:val="20"/>
                      <w:lang w:eastAsia="es-MX"/>
                    </w:rPr>
                    <w:t>. cont.</w:t>
                  </w:r>
                </w:p>
                <w:p w:rsidR="00905EE2" w:rsidRPr="00947828" w:rsidRDefault="00905EE2" w:rsidP="002612F1">
                  <w:pPr>
                    <w:spacing w:after="0"/>
                    <w:ind w:firstLine="0"/>
                    <w:jc w:val="center"/>
                    <w:rPr>
                      <w:rFonts w:cs="Arial"/>
                      <w:szCs w:val="20"/>
                      <w:lang w:eastAsia="es-MX"/>
                    </w:rPr>
                  </w:pPr>
                  <w:r w:rsidRPr="00C442AB">
                    <w:rPr>
                      <w:rFonts w:cs="Arial"/>
                    </w:rPr>
                    <w:t>Factor PEDPD:</w:t>
                  </w:r>
                  <w:r>
                    <w:rPr>
                      <w:rFonts w:cs="Arial"/>
                    </w:rPr>
                    <w:t xml:space="preserve"> 135620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947828" w:rsidRDefault="00905EE2" w:rsidP="002612F1">
                  <w:pPr>
                    <w:spacing w:after="0"/>
                    <w:ind w:firstLine="0"/>
                    <w:jc w:val="center"/>
                    <w:rPr>
                      <w:rFonts w:cs="Arial"/>
                      <w:bCs/>
                      <w:szCs w:val="20"/>
                      <w:lang w:eastAsia="es-MX"/>
                    </w:rPr>
                  </w:pPr>
                  <w:r w:rsidRPr="00947828">
                    <w:rPr>
                      <w:rFonts w:cs="Arial"/>
                      <w:bCs/>
                      <w:szCs w:val="20"/>
                      <w:lang w:eastAsia="es-MX"/>
                    </w:rPr>
                    <w:t>Total</w:t>
                  </w:r>
                </w:p>
              </w:tc>
            </w:tr>
            <w:tr w:rsidR="00905EE2" w:rsidRPr="00947828" w:rsidTr="0094782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2004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bCs/>
                      <w:szCs w:val="20"/>
                      <w:lang w:eastAsia="es-MX"/>
                    </w:rPr>
                  </w:pPr>
                  <w:r w:rsidRPr="00947828">
                    <w:rPr>
                      <w:rFonts w:cs="Arial"/>
                      <w:bCs/>
                      <w:szCs w:val="20"/>
                      <w:lang w:eastAsia="es-MX"/>
                    </w:rPr>
                    <w:t>10</w:t>
                  </w:r>
                </w:p>
              </w:tc>
            </w:tr>
            <w:tr w:rsidR="00905EE2" w:rsidRPr="00947828" w:rsidTr="0094782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2005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bCs/>
                      <w:szCs w:val="20"/>
                      <w:lang w:eastAsia="es-MX"/>
                    </w:rPr>
                  </w:pPr>
                  <w:r w:rsidRPr="00947828">
                    <w:rPr>
                      <w:rFonts w:cs="Arial"/>
                      <w:bCs/>
                      <w:szCs w:val="20"/>
                      <w:lang w:eastAsia="es-MX"/>
                    </w:rPr>
                    <w:t>5</w:t>
                  </w:r>
                </w:p>
              </w:tc>
            </w:tr>
            <w:tr w:rsidR="00905EE2" w:rsidRPr="00947828" w:rsidTr="0094782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2006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bCs/>
                      <w:szCs w:val="20"/>
                      <w:lang w:eastAsia="es-MX"/>
                    </w:rPr>
                  </w:pPr>
                  <w:r w:rsidRPr="00947828">
                    <w:rPr>
                      <w:rFonts w:cs="Arial"/>
                      <w:bCs/>
                      <w:szCs w:val="20"/>
                      <w:lang w:eastAsia="es-MX"/>
                    </w:rPr>
                    <w:t>6</w:t>
                  </w:r>
                </w:p>
              </w:tc>
            </w:tr>
            <w:tr w:rsidR="00905EE2" w:rsidRPr="00947828" w:rsidTr="0094782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2007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bCs/>
                      <w:szCs w:val="20"/>
                      <w:lang w:eastAsia="es-MX"/>
                    </w:rPr>
                  </w:pPr>
                  <w:r w:rsidRPr="00947828">
                    <w:rPr>
                      <w:rFonts w:cs="Arial"/>
                      <w:bCs/>
                      <w:szCs w:val="20"/>
                      <w:lang w:eastAsia="es-MX"/>
                    </w:rPr>
                    <w:t>5</w:t>
                  </w:r>
                </w:p>
              </w:tc>
            </w:tr>
            <w:tr w:rsidR="00905EE2" w:rsidRPr="00947828" w:rsidTr="0094782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2008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szCs w:val="20"/>
                      <w:lang w:eastAsia="es-MX"/>
                    </w:rPr>
                  </w:pPr>
                  <w:r w:rsidRPr="00947828">
                    <w:rPr>
                      <w:rFonts w:cs="Arial"/>
                      <w:szCs w:val="2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bCs/>
                      <w:szCs w:val="20"/>
                      <w:lang w:eastAsia="es-MX"/>
                    </w:rPr>
                  </w:pPr>
                  <w:r w:rsidRPr="00947828">
                    <w:rPr>
                      <w:rFonts w:cs="Arial"/>
                      <w:bCs/>
                      <w:szCs w:val="20"/>
                      <w:lang w:eastAsia="es-MX"/>
                    </w:rPr>
                    <w:t>12</w:t>
                  </w:r>
                </w:p>
              </w:tc>
            </w:tr>
            <w:tr w:rsidR="00905EE2" w:rsidRPr="00947828" w:rsidTr="0094782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bCs/>
                      <w:szCs w:val="20"/>
                      <w:lang w:eastAsia="es-MX"/>
                    </w:rPr>
                  </w:pPr>
                  <w:r w:rsidRPr="00947828">
                    <w:rPr>
                      <w:rFonts w:cs="Arial"/>
                      <w:bCs/>
                      <w:szCs w:val="20"/>
                      <w:lang w:eastAsia="es-MX"/>
                    </w:rPr>
                    <w:t>Total</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bCs/>
                      <w:szCs w:val="20"/>
                      <w:lang w:eastAsia="es-MX"/>
                    </w:rPr>
                  </w:pPr>
                  <w:r w:rsidRPr="00947828">
                    <w:rPr>
                      <w:rFonts w:cs="Arial"/>
                      <w:bCs/>
                      <w:szCs w:val="20"/>
                      <w:lang w:eastAsia="es-MX"/>
                    </w:rPr>
                    <w:t>12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bCs/>
                      <w:szCs w:val="20"/>
                      <w:lang w:eastAsia="es-MX"/>
                    </w:rPr>
                  </w:pPr>
                  <w:r w:rsidRPr="00947828">
                    <w:rPr>
                      <w:rFonts w:cs="Arial"/>
                      <w:bCs/>
                      <w:szCs w:val="20"/>
                      <w:lang w:eastAsia="es-MX"/>
                    </w:rPr>
                    <w:t>11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bCs/>
                      <w:szCs w:val="20"/>
                      <w:lang w:eastAsia="es-MX"/>
                    </w:rPr>
                  </w:pPr>
                  <w:r w:rsidRPr="00947828">
                    <w:rPr>
                      <w:rFonts w:cs="Arial"/>
                      <w:bCs/>
                      <w:szCs w:val="20"/>
                      <w:lang w:eastAsia="es-MX"/>
                    </w:rPr>
                    <w:t>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bCs/>
                      <w:szCs w:val="20"/>
                      <w:lang w:eastAsia="es-MX"/>
                    </w:rPr>
                  </w:pPr>
                  <w:r w:rsidRPr="00947828">
                    <w:rPr>
                      <w:rFonts w:cs="Arial"/>
                      <w:bCs/>
                      <w:szCs w:val="20"/>
                      <w:lang w:eastAsia="es-MX"/>
                    </w:rPr>
                    <w:t>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bCs/>
                      <w:szCs w:val="20"/>
                      <w:lang w:eastAsia="es-MX"/>
                    </w:rPr>
                  </w:pPr>
                  <w:r w:rsidRPr="00947828">
                    <w:rPr>
                      <w:rFonts w:cs="Arial"/>
                      <w:bCs/>
                      <w:szCs w:val="20"/>
                      <w:lang w:eastAsia="es-MX"/>
                    </w:rPr>
                    <w:t>38</w:t>
                  </w:r>
                </w:p>
              </w:tc>
            </w:tr>
            <w:tr w:rsidR="00905EE2" w:rsidRPr="00947828" w:rsidTr="0094782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color w:val="FF0000"/>
                      <w:szCs w:val="20"/>
                      <w:lang w:eastAsia="es-MX"/>
                    </w:rPr>
                  </w:pPr>
                  <w:r w:rsidRPr="00947828">
                    <w:rPr>
                      <w:rFonts w:cs="Arial"/>
                      <w:color w:val="FF0000"/>
                      <w:szCs w:val="20"/>
                      <w:lang w:eastAsia="es-MX"/>
                    </w:rPr>
                    <w:t>Prom/prof</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color w:val="FF0000"/>
                      <w:szCs w:val="20"/>
                      <w:lang w:eastAsia="es-MX"/>
                    </w:rPr>
                  </w:pPr>
                  <w:r w:rsidRPr="00947828">
                    <w:rPr>
                      <w:rFonts w:cs="Arial"/>
                      <w:color w:val="FF0000"/>
                      <w:szCs w:val="20"/>
                      <w:lang w:eastAsia="es-MX"/>
                    </w:rPr>
                    <w:t>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color w:val="FF0000"/>
                      <w:szCs w:val="20"/>
                      <w:lang w:eastAsia="es-MX"/>
                    </w:rPr>
                  </w:pPr>
                  <w:r w:rsidRPr="00947828">
                    <w:rPr>
                      <w:rFonts w:cs="Arial"/>
                      <w:color w:val="FF0000"/>
                      <w:szCs w:val="20"/>
                      <w:lang w:eastAsia="es-MX"/>
                    </w:rPr>
                    <w:t>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color w:val="FF0000"/>
                      <w:szCs w:val="20"/>
                      <w:lang w:eastAsia="es-MX"/>
                    </w:rPr>
                  </w:pPr>
                  <w:r w:rsidRPr="00947828">
                    <w:rPr>
                      <w:rFonts w:cs="Arial"/>
                      <w:color w:val="FF0000"/>
                      <w:szCs w:val="20"/>
                      <w:lang w:eastAsia="es-MX"/>
                    </w:rPr>
                    <w:t>0.3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color w:val="FF0000"/>
                      <w:szCs w:val="20"/>
                      <w:lang w:eastAsia="es-MX"/>
                    </w:rPr>
                  </w:pPr>
                  <w:r w:rsidRPr="00947828">
                    <w:rPr>
                      <w:rFonts w:cs="Arial"/>
                      <w:color w:val="FF0000"/>
                      <w:szCs w:val="20"/>
                      <w:lang w:eastAsia="es-MX"/>
                    </w:rPr>
                    <w:t>0.2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47828">
                  <w:pPr>
                    <w:spacing w:after="0"/>
                    <w:ind w:firstLine="0"/>
                    <w:jc w:val="right"/>
                    <w:rPr>
                      <w:rFonts w:cs="Arial"/>
                      <w:color w:val="FF0000"/>
                      <w:szCs w:val="20"/>
                      <w:lang w:eastAsia="es-MX"/>
                    </w:rPr>
                  </w:pPr>
                  <w:r w:rsidRPr="00947828">
                    <w:rPr>
                      <w:rFonts w:cs="Arial"/>
                      <w:color w:val="FF0000"/>
                      <w:szCs w:val="20"/>
                      <w:lang w:eastAsia="es-MX"/>
                    </w:rPr>
                    <w:t>1.3</w:t>
                  </w:r>
                </w:p>
              </w:tc>
            </w:tr>
          </w:tbl>
          <w:p w:rsidR="00905EE2" w:rsidRPr="00E55DB5" w:rsidRDefault="00905EE2" w:rsidP="003166C4">
            <w:pPr>
              <w:jc w:val="center"/>
              <w:rPr>
                <w:rFonts w:cs="Arial"/>
                <w:b/>
              </w:rPr>
            </w:pPr>
            <w:r w:rsidRPr="00E55DB5">
              <w:rPr>
                <w:rFonts w:cs="Arial"/>
                <w:b/>
                <w:color w:val="000000"/>
                <w:highlight w:val="cyan"/>
              </w:rPr>
              <w:t>Los vínculos con los egresados del PE-IAZ son muy débiles  (</w:t>
            </w:r>
            <w:hyperlink r:id="rId636" w:history="1">
              <w:r w:rsidRPr="00E55DB5">
                <w:rPr>
                  <w:rStyle w:val="Hipervnculo"/>
                  <w:rFonts w:cs="Arial"/>
                  <w:b/>
                </w:rPr>
                <w:t>http://www.uaaan.mx/siiaa/index.php/seguimiento-para-la-calidad/71-acceso-a-encuestas/122-seguimiento-a-egresados.html</w:t>
              </w:r>
            </w:hyperlink>
            <w:r w:rsidRPr="00E55DB5">
              <w:rPr>
                <w:rFonts w:cs="Arial"/>
                <w:b/>
                <w:color w:val="000000"/>
                <w:highlight w:val="cyan"/>
              </w:rPr>
              <w:t>).</w:t>
            </w:r>
          </w:p>
        </w:tc>
      </w:tr>
      <w:tr w:rsidR="00905EE2" w:rsidRPr="00BA71F6">
        <w:tc>
          <w:tcPr>
            <w:tcW w:w="1911" w:type="pct"/>
            <w:gridSpan w:val="3"/>
            <w:tcBorders>
              <w:left w:val="single" w:sz="4" w:space="0" w:color="auto"/>
            </w:tcBorders>
            <w:shd w:val="clear" w:color="auto" w:fill="D9D9D9"/>
          </w:tcPr>
          <w:p w:rsidR="00905EE2" w:rsidRPr="00BA71F6" w:rsidRDefault="00905EE2" w:rsidP="00C613C2">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 xml:space="preserve">9.3 El programa educativo </w:t>
            </w:r>
            <w:r w:rsidRPr="00BA71F6">
              <w:rPr>
                <w:rFonts w:ascii="Book Antiqua" w:hAnsi="Book Antiqua"/>
                <w:b/>
              </w:rPr>
              <w:t>debe</w:t>
            </w:r>
            <w:r w:rsidRPr="00BA71F6">
              <w:rPr>
                <w:rFonts w:ascii="Book Antiqua" w:hAnsi="Book Antiqua"/>
              </w:rPr>
              <w:t xml:space="preserve"> contar con un programa de seguimiento de egresados:</w:t>
            </w:r>
          </w:p>
          <w:p w:rsidR="00905EE2" w:rsidRPr="00BA71F6" w:rsidRDefault="00905EE2" w:rsidP="00C613C2">
            <w:pPr>
              <w:widowControl w:val="0"/>
              <w:suppressLineNumbers/>
              <w:suppressAutoHyphens/>
              <w:overflowPunct w:val="0"/>
              <w:autoSpaceDE w:val="0"/>
              <w:autoSpaceDN w:val="0"/>
              <w:adjustRightInd w:val="0"/>
              <w:spacing w:after="0"/>
              <w:ind w:firstLine="0"/>
              <w:textAlignment w:val="baseline"/>
              <w:rPr>
                <w:rFonts w:ascii="Book Antiqua" w:hAnsi="Book Antiqua"/>
                <w:b/>
              </w:rPr>
            </w:pPr>
          </w:p>
          <w:p w:rsidR="00905EE2" w:rsidRPr="00BA71F6" w:rsidRDefault="00905EE2" w:rsidP="00AC340F">
            <w:pPr>
              <w:widowControl w:val="0"/>
              <w:numPr>
                <w:ilvl w:val="0"/>
                <w:numId w:val="16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egresados que laboran en su campo profesional;</w:t>
            </w:r>
          </w:p>
          <w:p w:rsidR="00905EE2" w:rsidRPr="00BA71F6" w:rsidRDefault="00905EE2" w:rsidP="00C613C2">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Proporción de egresados que tienen su primer trabajo directamente relacionado con sus estudios.</w:t>
            </w:r>
          </w:p>
          <w:p w:rsidR="00905EE2" w:rsidRPr="00BA71F6" w:rsidRDefault="00905EE2" w:rsidP="00AC340F">
            <w:pPr>
              <w:widowControl w:val="0"/>
              <w:numPr>
                <w:ilvl w:val="0"/>
                <w:numId w:val="16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apreciación de la formación de los egresados por los empleadores;</w:t>
            </w:r>
          </w:p>
          <w:p w:rsidR="00905EE2" w:rsidRPr="00BA71F6" w:rsidRDefault="00905EE2" w:rsidP="00AC340F">
            <w:pPr>
              <w:widowControl w:val="0"/>
              <w:numPr>
                <w:ilvl w:val="0"/>
                <w:numId w:val="16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satisfacción de los egresados (beneficios obtenidos);</w:t>
            </w:r>
          </w:p>
          <w:p w:rsidR="00905EE2" w:rsidRPr="00BA71F6" w:rsidRDefault="00905EE2" w:rsidP="00AC340F">
            <w:pPr>
              <w:widowControl w:val="0"/>
              <w:numPr>
                <w:ilvl w:val="0"/>
                <w:numId w:val="16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registro de premios, reconocimientos, otros de los egresados;</w:t>
            </w:r>
          </w:p>
          <w:p w:rsidR="00905EE2" w:rsidRPr="00BA71F6" w:rsidRDefault="00905EE2" w:rsidP="00AC340F">
            <w:pPr>
              <w:widowControl w:val="0"/>
              <w:numPr>
                <w:ilvl w:val="0"/>
                <w:numId w:val="161"/>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estudios de seguimiento de sus egresados que muestren la pertinencia del programa, la aceptación de los egresados en el mercado laboral, y que sirva para orientar las evaluaciones del currículo.</w:t>
            </w:r>
          </w:p>
          <w:p w:rsidR="00905EE2" w:rsidRPr="00BA71F6" w:rsidRDefault="00905EE2" w:rsidP="00AC340F">
            <w:pPr>
              <w:widowControl w:val="0"/>
              <w:numPr>
                <w:ilvl w:val="0"/>
                <w:numId w:val="161"/>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 Efectividad de la bolsa de trabajo.</w:t>
            </w:r>
          </w:p>
        </w:tc>
        <w:tc>
          <w:tcPr>
            <w:tcW w:w="1618" w:type="pct"/>
            <w:gridSpan w:val="4"/>
            <w:shd w:val="clear" w:color="auto" w:fill="D9D9D9"/>
          </w:tcPr>
          <w:p w:rsidR="00905EE2" w:rsidRPr="00BA71F6" w:rsidRDefault="00905EE2" w:rsidP="00AC340F">
            <w:pPr>
              <w:widowControl w:val="0"/>
              <w:numPr>
                <w:ilvl w:val="0"/>
                <w:numId w:val="16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¿Se realizan estudios de seguimiento de los egresados? ¿Son sistemáticos?</w:t>
            </w:r>
          </w:p>
          <w:p w:rsidR="00905EE2" w:rsidRPr="00BA71F6" w:rsidRDefault="00905EE2" w:rsidP="00AC340F">
            <w:pPr>
              <w:widowControl w:val="0"/>
              <w:numPr>
                <w:ilvl w:val="0"/>
                <w:numId w:val="16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¿Retroalimenta la información derivada de los </w:t>
            </w:r>
            <w:r w:rsidRPr="00BA71F6">
              <w:rPr>
                <w:rFonts w:ascii="Book Antiqua" w:hAnsi="Book Antiqua"/>
              </w:rPr>
              <w:lastRenderedPageBreak/>
              <w:t>estudios la mejora del programa educativo?</w:t>
            </w:r>
          </w:p>
          <w:p w:rsidR="00905EE2" w:rsidRPr="00BA71F6" w:rsidRDefault="00905EE2" w:rsidP="00AC340F">
            <w:pPr>
              <w:widowControl w:val="0"/>
              <w:numPr>
                <w:ilvl w:val="0"/>
                <w:numId w:val="16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realizan encuestas y/o entrevistas a los empleadores sobre el desempeño profesional de los egresados?</w:t>
            </w:r>
          </w:p>
          <w:p w:rsidR="00905EE2" w:rsidRPr="00BA71F6" w:rsidRDefault="00905EE2" w:rsidP="00AC340F">
            <w:pPr>
              <w:widowControl w:val="0"/>
              <w:numPr>
                <w:ilvl w:val="0"/>
                <w:numId w:val="16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realizan encuestas sobre la satisfacción del egresado al momento de conclusión de estudios?</w:t>
            </w:r>
          </w:p>
          <w:p w:rsidR="00905EE2" w:rsidRPr="00BA71F6" w:rsidRDefault="00905EE2" w:rsidP="00AC340F">
            <w:pPr>
              <w:widowControl w:val="0"/>
              <w:numPr>
                <w:ilvl w:val="0"/>
                <w:numId w:val="16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¿Se realizan encuestas sobre el desempeño profesional después del egreso? (por ejemplo a los 3 años) </w:t>
            </w:r>
          </w:p>
          <w:p w:rsidR="00905EE2" w:rsidRPr="00BA71F6" w:rsidRDefault="00905EE2" w:rsidP="00AC340F">
            <w:pPr>
              <w:widowControl w:val="0"/>
              <w:numPr>
                <w:ilvl w:val="0"/>
                <w:numId w:val="162"/>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toman en cuenta los resultados para la toma de decisiones y la aplicación  de mejoras de manera regular y permanente?</w:t>
            </w:r>
          </w:p>
        </w:tc>
        <w:tc>
          <w:tcPr>
            <w:tcW w:w="1471" w:type="pct"/>
            <w:shd w:val="clear" w:color="auto" w:fill="D9D9D9"/>
          </w:tcPr>
          <w:p w:rsidR="00905EE2" w:rsidRPr="00BA71F6" w:rsidRDefault="00905EE2" w:rsidP="00AC340F">
            <w:pPr>
              <w:widowControl w:val="0"/>
              <w:numPr>
                <w:ilvl w:val="0"/>
                <w:numId w:val="16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Documentos descriptivos del sistema de seguimiento de egresados. </w:t>
            </w:r>
          </w:p>
          <w:p w:rsidR="00905EE2" w:rsidRPr="00BA71F6" w:rsidRDefault="00905EE2" w:rsidP="00AC340F">
            <w:pPr>
              <w:widowControl w:val="0"/>
              <w:numPr>
                <w:ilvl w:val="0"/>
                <w:numId w:val="163"/>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Base de datos de egresados actualizada.</w:t>
            </w:r>
          </w:p>
          <w:p w:rsidR="00905EE2" w:rsidRPr="00BA71F6" w:rsidRDefault="00905EE2" w:rsidP="00AC340F">
            <w:pPr>
              <w:widowControl w:val="0"/>
              <w:numPr>
                <w:ilvl w:val="0"/>
                <w:numId w:val="16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lastRenderedPageBreak/>
              <w:t>Base de datos de empleadores.</w:t>
            </w:r>
          </w:p>
          <w:p w:rsidR="00905EE2" w:rsidRPr="00BA71F6" w:rsidRDefault="00905EE2" w:rsidP="00AC340F">
            <w:pPr>
              <w:widowControl w:val="0"/>
              <w:numPr>
                <w:ilvl w:val="0"/>
                <w:numId w:val="16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Estudios de seguimiento de egresados, periodicidad, resultados y conclusiones.</w:t>
            </w:r>
          </w:p>
        </w:tc>
      </w:tr>
      <w:tr w:rsidR="00905EE2" w:rsidRPr="00BA71F6" w:rsidTr="00B628D4">
        <w:tc>
          <w:tcPr>
            <w:tcW w:w="1551" w:type="pct"/>
            <w:tcBorders>
              <w:left w:val="single" w:sz="4" w:space="0" w:color="auto"/>
              <w:right w:val="nil"/>
            </w:tcBorders>
            <w:shd w:val="clear" w:color="auto" w:fill="D9D9D9"/>
          </w:tcPr>
          <w:p w:rsidR="00905EE2" w:rsidRPr="00BA71F6" w:rsidRDefault="00905EE2" w:rsidP="00C613C2">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C613C2">
            <w:pPr>
              <w:spacing w:after="0"/>
              <w:ind w:firstLine="0"/>
            </w:pPr>
            <w:r w:rsidRPr="00BA71F6">
              <w:rPr>
                <w:rFonts w:ascii="Book Antiqua" w:hAnsi="Book Antiqua"/>
              </w:rPr>
              <w:t>Cumple Totalmente:   ___________</w:t>
            </w:r>
          </w:p>
        </w:tc>
        <w:tc>
          <w:tcPr>
            <w:tcW w:w="1699" w:type="pct"/>
            <w:gridSpan w:val="5"/>
            <w:tcBorders>
              <w:top w:val="nil"/>
              <w:left w:val="nil"/>
              <w:bottom w:val="nil"/>
              <w:right w:val="nil"/>
            </w:tcBorders>
            <w:shd w:val="clear" w:color="auto" w:fill="D9D9D9"/>
          </w:tcPr>
          <w:p w:rsidR="00905EE2" w:rsidRPr="00BA71F6" w:rsidRDefault="00905EE2" w:rsidP="00C613C2">
            <w:pPr>
              <w:spacing w:after="0"/>
              <w:ind w:firstLine="0"/>
            </w:pPr>
          </w:p>
          <w:p w:rsidR="00905EE2" w:rsidRPr="00BA71F6" w:rsidRDefault="00905EE2" w:rsidP="00C613C2">
            <w:pPr>
              <w:spacing w:after="0"/>
              <w:ind w:firstLine="0"/>
            </w:pPr>
            <w:r w:rsidRPr="00BA71F6">
              <w:rPr>
                <w:rFonts w:ascii="Book Antiqua" w:hAnsi="Book Antiqua"/>
              </w:rPr>
              <w:t>Cumple Parcialmente:   _____</w:t>
            </w:r>
            <w:r w:rsidRPr="00E55DB5">
              <w:rPr>
                <w:rFonts w:ascii="Book Antiqua" w:hAnsi="Book Antiqua"/>
                <w:b/>
                <w:color w:val="FF0000"/>
              </w:rPr>
              <w:t>70</w:t>
            </w:r>
            <w:r w:rsidRPr="00BA71F6">
              <w:rPr>
                <w:rFonts w:ascii="Book Antiqua" w:hAnsi="Book Antiqua"/>
              </w:rPr>
              <w:t>______ (%)</w:t>
            </w:r>
          </w:p>
        </w:tc>
        <w:tc>
          <w:tcPr>
            <w:tcW w:w="1750" w:type="pct"/>
            <w:gridSpan w:val="2"/>
            <w:tcBorders>
              <w:left w:val="nil"/>
            </w:tcBorders>
            <w:shd w:val="clear" w:color="auto" w:fill="D9D9D9"/>
          </w:tcPr>
          <w:p w:rsidR="00905EE2" w:rsidRPr="00BA71F6" w:rsidRDefault="00905EE2" w:rsidP="00C613C2">
            <w:pPr>
              <w:spacing w:after="0"/>
              <w:ind w:firstLine="0"/>
            </w:pPr>
          </w:p>
          <w:p w:rsidR="00905EE2" w:rsidRPr="00BA71F6" w:rsidRDefault="00905EE2" w:rsidP="00C613C2">
            <w:pPr>
              <w:spacing w:after="0"/>
              <w:ind w:firstLine="0"/>
            </w:pPr>
            <w:r w:rsidRPr="00BA71F6">
              <w:rPr>
                <w:rFonts w:ascii="Book Antiqua" w:hAnsi="Book Antiqua"/>
              </w:rPr>
              <w:t>No Cumple:   ___________</w:t>
            </w:r>
          </w:p>
        </w:tc>
      </w:tr>
      <w:tr w:rsidR="00905EE2" w:rsidRPr="00B628D4">
        <w:tc>
          <w:tcPr>
            <w:tcW w:w="5000" w:type="pct"/>
            <w:gridSpan w:val="8"/>
            <w:tcBorders>
              <w:left w:val="single" w:sz="4" w:space="0" w:color="auto"/>
            </w:tcBorders>
          </w:tcPr>
          <w:p w:rsidR="00905EE2" w:rsidRPr="00B628D4" w:rsidRDefault="00905EE2" w:rsidP="00587AC4">
            <w:pPr>
              <w:overflowPunct w:val="0"/>
              <w:autoSpaceDE w:val="0"/>
              <w:autoSpaceDN w:val="0"/>
              <w:adjustRightInd w:val="0"/>
              <w:textAlignment w:val="baseline"/>
              <w:rPr>
                <w:rFonts w:cs="Arial"/>
                <w:b/>
              </w:rPr>
            </w:pPr>
            <w:r w:rsidRPr="00B628D4">
              <w:rPr>
                <w:rFonts w:cs="Arial"/>
                <w:b/>
              </w:rPr>
              <w:t>Descripción, apreciación y análisis:</w:t>
            </w:r>
          </w:p>
          <w:p w:rsidR="00905EE2" w:rsidRPr="002B3B50" w:rsidRDefault="00905EE2" w:rsidP="00587AC4">
            <w:pPr>
              <w:rPr>
                <w:rFonts w:cs="Arial"/>
                <w:color w:val="000000"/>
              </w:rPr>
            </w:pPr>
            <w:r w:rsidRPr="002B3B50">
              <w:rPr>
                <w:rFonts w:cs="Arial"/>
                <w:color w:val="000000"/>
              </w:rPr>
              <w:t xml:space="preserve">El </w:t>
            </w:r>
            <w:r>
              <w:rPr>
                <w:rFonts w:cs="Arial"/>
                <w:color w:val="000000"/>
              </w:rPr>
              <w:t xml:space="preserve">PE-IAZ no </w:t>
            </w:r>
            <w:r w:rsidRPr="002B3B50">
              <w:rPr>
                <w:rFonts w:cs="Arial"/>
                <w:color w:val="000000"/>
              </w:rPr>
              <w:t xml:space="preserve">cuenta con la dirección de egresados </w:t>
            </w:r>
            <w:r>
              <w:rPr>
                <w:rFonts w:cs="Arial"/>
                <w:color w:val="000000"/>
              </w:rPr>
              <w:t xml:space="preserve">ni siquiera de </w:t>
            </w:r>
            <w:r w:rsidRPr="002B3B50">
              <w:rPr>
                <w:rFonts w:cs="Arial"/>
                <w:color w:val="000000"/>
              </w:rPr>
              <w:t xml:space="preserve">los últimos 5 años. </w:t>
            </w:r>
            <w:r>
              <w:rPr>
                <w:rFonts w:cs="Arial"/>
                <w:color w:val="000000"/>
              </w:rPr>
              <w:t>Así se desaprovecha la oportunidad de utilizar sus opiniones para el mejoramiento académico del Programa y explorar espacios de trabajo para los nuevos egresados</w:t>
            </w:r>
            <w:r w:rsidRPr="002B3B50">
              <w:rPr>
                <w:rFonts w:cs="Arial"/>
                <w:color w:val="000000"/>
              </w:rPr>
              <w:t>.</w:t>
            </w:r>
          </w:p>
          <w:p w:rsidR="00905EE2" w:rsidRPr="002B3B50" w:rsidRDefault="00905EE2" w:rsidP="00587AC4">
            <w:pPr>
              <w:rPr>
                <w:rFonts w:cs="Arial"/>
                <w:color w:val="000000"/>
              </w:rPr>
            </w:pPr>
            <w:r w:rsidRPr="002B3B50">
              <w:rPr>
                <w:rFonts w:cs="Arial"/>
                <w:color w:val="000000"/>
              </w:rPr>
              <w:t xml:space="preserve">Recientemente el seguimiento de egresados a nivel institucional y del </w:t>
            </w:r>
            <w:r>
              <w:rPr>
                <w:rFonts w:cs="Arial"/>
                <w:color w:val="000000"/>
              </w:rPr>
              <w:t>PE-IAZ</w:t>
            </w:r>
            <w:r w:rsidRPr="002B3B50">
              <w:rPr>
                <w:rFonts w:cs="Arial"/>
                <w:color w:val="000000"/>
              </w:rPr>
              <w:t xml:space="preserve">, se ha estado dando a través de mecanismos electrónicos, específicamente en la página </w:t>
            </w:r>
            <w:hyperlink r:id="rId637" w:history="1">
              <w:r w:rsidRPr="002B3B50">
                <w:rPr>
                  <w:rStyle w:val="Hipervnculo"/>
                  <w:rFonts w:cs="Arial"/>
                </w:rPr>
                <w:t>http://siu.uaaan.mx/formas/egresados/forma.html</w:t>
              </w:r>
            </w:hyperlink>
            <w:r>
              <w:t xml:space="preserve"> y </w:t>
            </w:r>
            <w:hyperlink r:id="rId638" w:history="1">
              <w:r w:rsidRPr="00B153F3">
                <w:rPr>
                  <w:rStyle w:val="Hipervnculo"/>
                </w:rPr>
                <w:t>http://www.uaaan.mx/siiaa/index.php/seguimiento-para-la-calidad/71-acceso-a-encuestas/122-seguimiento-a-egresados.html</w:t>
              </w:r>
            </w:hyperlink>
            <w:r>
              <w:t xml:space="preserve"> </w:t>
            </w:r>
            <w:r w:rsidRPr="002B3B50">
              <w:rPr>
                <w:rFonts w:cs="Arial"/>
                <w:color w:val="000000"/>
              </w:rPr>
              <w:t>del portal electrónico de la Universidad.</w:t>
            </w:r>
          </w:p>
          <w:p w:rsidR="00905EE2" w:rsidRPr="00E55DB5" w:rsidRDefault="00905EE2" w:rsidP="00DE7942">
            <w:pPr>
              <w:jc w:val="center"/>
              <w:rPr>
                <w:rFonts w:cs="Arial"/>
                <w:b/>
              </w:rPr>
            </w:pPr>
            <w:r w:rsidRPr="00E55DB5">
              <w:rPr>
                <w:rFonts w:cs="Arial"/>
                <w:b/>
                <w:color w:val="000000"/>
                <w:highlight w:val="cyan"/>
              </w:rPr>
              <w:t>En el PE-IAZ no se han realizado encuestas para indagar entre los empleadores el desempeño profesional de los egresados, ni para conocer la satisfacción de estos al egresar.</w:t>
            </w:r>
          </w:p>
        </w:tc>
      </w:tr>
      <w:tr w:rsidR="00905EE2" w:rsidRPr="00BA71F6" w:rsidTr="00B628D4">
        <w:tc>
          <w:tcPr>
            <w:tcW w:w="2793" w:type="pct"/>
            <w:gridSpan w:val="4"/>
            <w:vMerge w:val="restart"/>
            <w:tcBorders>
              <w:left w:val="single" w:sz="4" w:space="0" w:color="auto"/>
            </w:tcBorders>
            <w:shd w:val="clear" w:color="auto" w:fill="D9D9D9"/>
            <w:vAlign w:val="center"/>
          </w:tcPr>
          <w:p w:rsidR="00905EE2" w:rsidRPr="00BA71F6" w:rsidRDefault="00905EE2" w:rsidP="007B79C6">
            <w:pPr>
              <w:spacing w:after="0"/>
              <w:ind w:firstLine="0"/>
            </w:pPr>
            <w:r w:rsidRPr="00BA71F6">
              <w:rPr>
                <w:rFonts w:ascii="Book Antiqua" w:hAnsi="Book Antiqua"/>
              </w:rPr>
              <w:t>Enuncie en los espacios señalados en la columna de la derecha, las principales fortalezas identificadas por la institución acerca del programa que se está evaluando y las acciones que están desarrollando para asegurar dichas condiciones de fortaleza dentro de esta categoría de análisis:</w:t>
            </w:r>
            <w:r w:rsidRPr="00BA71F6">
              <w:rPr>
                <w:rFonts w:ascii="Book Antiqua" w:hAnsi="Book Antiqua"/>
                <w:b/>
                <w:bCs/>
              </w:rPr>
              <w:t xml:space="preserve"> Trascendencia del programa</w:t>
            </w:r>
            <w:r w:rsidRPr="00BA71F6">
              <w:rPr>
                <w:rFonts w:ascii="Book Antiqua" w:hAnsi="Book Antiqua"/>
              </w:rPr>
              <w:t>.  Debe cuidarse la congruencia de los comentarios con el juicio de valor emitido para cada indicador.</w:t>
            </w:r>
          </w:p>
        </w:tc>
        <w:tc>
          <w:tcPr>
            <w:tcW w:w="98" w:type="pct"/>
            <w:vMerge w:val="restart"/>
          </w:tcPr>
          <w:p w:rsidR="00905EE2" w:rsidRPr="00BA71F6" w:rsidRDefault="00905EE2" w:rsidP="007B79C6">
            <w:pPr>
              <w:spacing w:after="0"/>
              <w:ind w:firstLine="0"/>
            </w:pPr>
          </w:p>
        </w:tc>
        <w:tc>
          <w:tcPr>
            <w:tcW w:w="2109" w:type="pct"/>
            <w:gridSpan w:val="3"/>
            <w:shd w:val="clear" w:color="auto" w:fill="D9D9D9"/>
          </w:tcPr>
          <w:p w:rsidR="00905EE2" w:rsidRPr="00BA71F6" w:rsidRDefault="00905EE2" w:rsidP="007B79C6">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Fortalezas</w:t>
            </w:r>
          </w:p>
          <w:p w:rsidR="00905EE2" w:rsidRPr="00BA71F6" w:rsidRDefault="00905EE2" w:rsidP="007B79C6">
            <w:pPr>
              <w:spacing w:after="0"/>
              <w:ind w:firstLine="0"/>
            </w:pPr>
            <w:r w:rsidRPr="00BA71F6">
              <w:rPr>
                <w:rFonts w:ascii="Book Antiqua" w:hAnsi="Book Antiqua"/>
                <w:b/>
              </w:rPr>
              <w:t xml:space="preserve">Categoría de </w:t>
            </w:r>
            <w:r w:rsidRPr="00BA71F6">
              <w:rPr>
                <w:rFonts w:ascii="Book Antiqua" w:hAnsi="Book Antiqua"/>
                <w:b/>
                <w:bCs/>
              </w:rPr>
              <w:t>Trascendencia del programa</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3166C4">
            <w:pPr>
              <w:spacing w:after="0"/>
              <w:ind w:firstLine="0"/>
            </w:pPr>
            <w:r w:rsidRPr="00BA71F6">
              <w:t>1.</w:t>
            </w:r>
            <w:r>
              <w:t xml:space="preserve"> Existe una amplia cobertura del Programa</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 xml:space="preserve">2. </w:t>
            </w:r>
            <w:r>
              <w:t>Existencia de la asociación de egresados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shd w:val="clear" w:color="auto" w:fill="D9D9D9"/>
          </w:tcPr>
          <w:p w:rsidR="00905EE2" w:rsidRPr="00BA71F6" w:rsidRDefault="00905EE2" w:rsidP="007B79C6">
            <w:pPr>
              <w:spacing w:after="0"/>
              <w:ind w:firstLine="0"/>
            </w:pPr>
            <w:r w:rsidRPr="00BA71F6">
              <w:rPr>
                <w:rFonts w:ascii="Book Antiqua" w:hAnsi="Book Antiqua"/>
                <w:b/>
              </w:rPr>
              <w:t>Acciones que se realizan para asegurar las fortalezas enunciadas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1.</w:t>
            </w:r>
            <w:r>
              <w:t xml:space="preserve"> Sistematizar los vínculos con la asociación de egresados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2.</w:t>
            </w:r>
            <w:r>
              <w:t xml:space="preserve"> Análisis de la cobertura social</w:t>
            </w:r>
          </w:p>
        </w:tc>
      </w:tr>
      <w:tr w:rsidR="00905EE2" w:rsidRPr="00BA71F6" w:rsidTr="00B628D4">
        <w:tc>
          <w:tcPr>
            <w:tcW w:w="2793" w:type="pct"/>
            <w:gridSpan w:val="4"/>
            <w:vMerge w:val="restart"/>
            <w:tcBorders>
              <w:left w:val="single" w:sz="4" w:space="0" w:color="auto"/>
            </w:tcBorders>
            <w:shd w:val="clear" w:color="auto" w:fill="D9D9D9"/>
            <w:vAlign w:val="center"/>
          </w:tcPr>
          <w:p w:rsidR="00905EE2" w:rsidRPr="00BA71F6" w:rsidRDefault="00905EE2" w:rsidP="007B79C6">
            <w:pPr>
              <w:spacing w:after="0"/>
              <w:ind w:firstLine="0"/>
            </w:pPr>
            <w:r w:rsidRPr="00BA71F6">
              <w:rPr>
                <w:rFonts w:ascii="Book Antiqua" w:hAnsi="Book Antiqua"/>
              </w:rPr>
              <w:t>Enuncie en los espacios señalados en la columna de la derecha, las principales debilidades detectadas por la institución acerca del programa que se está evaluando y las acciones que se están desarrolla</w:t>
            </w:r>
            <w:r w:rsidRPr="00BA71F6">
              <w:rPr>
                <w:rFonts w:ascii="Book Antiqua" w:hAnsi="Book Antiqua"/>
              </w:rPr>
              <w:t>n</w:t>
            </w:r>
            <w:r w:rsidRPr="00BA71F6">
              <w:rPr>
                <w:rFonts w:ascii="Book Antiqua" w:hAnsi="Book Antiqua"/>
              </w:rPr>
              <w:t xml:space="preserve">do para atender dichas condiciones de debilidad dentro de esta categoría de análisis: </w:t>
            </w:r>
            <w:r w:rsidRPr="00BA71F6">
              <w:rPr>
                <w:rFonts w:ascii="Book Antiqua" w:hAnsi="Book Antiqua"/>
                <w:b/>
                <w:bCs/>
              </w:rPr>
              <w:t>Trascendencia del programa</w:t>
            </w:r>
            <w:r w:rsidRPr="00BA71F6">
              <w:rPr>
                <w:rFonts w:ascii="Book Antiqua" w:hAnsi="Book Antiqua"/>
              </w:rPr>
              <w:t>.  Debe cuidarse la congruencia de los comentarios con el juicio de valor emitido para cada indicador.</w:t>
            </w:r>
          </w:p>
        </w:tc>
        <w:tc>
          <w:tcPr>
            <w:tcW w:w="98" w:type="pct"/>
          </w:tcPr>
          <w:p w:rsidR="00905EE2" w:rsidRPr="00BA71F6" w:rsidRDefault="00905EE2" w:rsidP="007B79C6">
            <w:pPr>
              <w:spacing w:after="0"/>
              <w:ind w:firstLine="0"/>
            </w:pPr>
          </w:p>
        </w:tc>
        <w:tc>
          <w:tcPr>
            <w:tcW w:w="2109" w:type="pct"/>
            <w:gridSpan w:val="3"/>
            <w:shd w:val="clear" w:color="auto" w:fill="D9D9D9"/>
          </w:tcPr>
          <w:p w:rsidR="00905EE2" w:rsidRPr="00BA71F6" w:rsidRDefault="00905EE2" w:rsidP="007B79C6">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Áreas de Oportunidad  (principales problemas detectados)</w:t>
            </w:r>
          </w:p>
          <w:p w:rsidR="00905EE2" w:rsidRPr="00BA71F6" w:rsidRDefault="00905EE2" w:rsidP="007B79C6">
            <w:pPr>
              <w:spacing w:after="0"/>
              <w:ind w:firstLine="0"/>
            </w:pPr>
            <w:r w:rsidRPr="00BA71F6">
              <w:rPr>
                <w:rFonts w:ascii="Book Antiqua" w:hAnsi="Book Antiqua"/>
                <w:b/>
              </w:rPr>
              <w:t xml:space="preserve">Categoría de </w:t>
            </w:r>
            <w:r w:rsidRPr="00BA71F6">
              <w:rPr>
                <w:rFonts w:ascii="Book Antiqua" w:hAnsi="Book Antiqua"/>
                <w:b/>
                <w:bCs/>
              </w:rPr>
              <w:t>Trascendencia del programa</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val="restart"/>
          </w:tcPr>
          <w:p w:rsidR="00905EE2" w:rsidRPr="00BA71F6" w:rsidRDefault="00905EE2" w:rsidP="007B79C6">
            <w:pPr>
              <w:spacing w:after="0"/>
              <w:ind w:firstLine="0"/>
            </w:pPr>
          </w:p>
        </w:tc>
        <w:tc>
          <w:tcPr>
            <w:tcW w:w="2109" w:type="pct"/>
            <w:gridSpan w:val="3"/>
          </w:tcPr>
          <w:p w:rsidR="00905EE2" w:rsidRPr="00BA71F6" w:rsidRDefault="00905EE2" w:rsidP="00AF1645">
            <w:pPr>
              <w:spacing w:after="0"/>
              <w:ind w:firstLine="0"/>
            </w:pPr>
            <w:r w:rsidRPr="00BA71F6">
              <w:t>1.</w:t>
            </w:r>
            <w:r>
              <w:t xml:space="preserve"> No se oferta educación continua</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2.</w:t>
            </w:r>
            <w:r>
              <w:t xml:space="preserve"> No existe programa de seguimiento de egresados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shd w:val="clear" w:color="auto" w:fill="D9D9D9"/>
          </w:tcPr>
          <w:p w:rsidR="00905EE2" w:rsidRPr="00BA71F6" w:rsidRDefault="00905EE2" w:rsidP="007B79C6">
            <w:pPr>
              <w:spacing w:after="0"/>
              <w:ind w:firstLine="0"/>
            </w:pPr>
            <w:r w:rsidRPr="00BA71F6">
              <w:rPr>
                <w:rFonts w:ascii="Book Antiqua" w:hAnsi="Book Antiqua"/>
                <w:b/>
              </w:rPr>
              <w:t>Estrategias y acciones que se realizan para atender las debilidades dete</w:t>
            </w:r>
            <w:r w:rsidRPr="00BA71F6">
              <w:rPr>
                <w:rFonts w:ascii="Book Antiqua" w:hAnsi="Book Antiqua"/>
                <w:b/>
              </w:rPr>
              <w:t>c</w:t>
            </w:r>
            <w:r w:rsidRPr="00BA71F6">
              <w:rPr>
                <w:rFonts w:ascii="Book Antiqua" w:hAnsi="Book Antiqua"/>
                <w:b/>
              </w:rPr>
              <w:t>tadas</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AF1645">
            <w:pPr>
              <w:spacing w:after="0"/>
              <w:ind w:left="301" w:hanging="301"/>
            </w:pPr>
            <w:r w:rsidRPr="00BA71F6">
              <w:t>1.</w:t>
            </w:r>
            <w:r>
              <w:t xml:space="preserve"> Emplear la infraestructura existente para impulsar programa de educ</w:t>
            </w:r>
            <w:r>
              <w:t>a</w:t>
            </w:r>
            <w:r>
              <w:lastRenderedPageBreak/>
              <w:t>ción continua</w:t>
            </w:r>
          </w:p>
        </w:tc>
      </w:tr>
      <w:tr w:rsidR="00905EE2" w:rsidRPr="00BA71F6" w:rsidTr="00B628D4">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2.</w:t>
            </w:r>
            <w:r>
              <w:t xml:space="preserve"> Implementar acciones de seguimiento de egresados</w:t>
            </w:r>
          </w:p>
        </w:tc>
      </w:tr>
    </w:tbl>
    <w:p w:rsidR="00905EE2" w:rsidRPr="00BA71F6" w:rsidRDefault="00905EE2" w:rsidP="00B628D4">
      <w:pPr>
        <w:pStyle w:val="EstiloTtulo2105pt"/>
        <w:numPr>
          <w:ilvl w:val="1"/>
          <w:numId w:val="223"/>
        </w:numPr>
        <w:rPr>
          <w:szCs w:val="22"/>
        </w:rPr>
        <w:sectPr w:rsidR="00905EE2" w:rsidRPr="00BA71F6" w:rsidSect="00640710">
          <w:pgSz w:w="20163" w:h="12242" w:orient="landscape" w:code="5"/>
          <w:pgMar w:top="1134" w:right="1134" w:bottom="1134" w:left="1134" w:header="680" w:footer="680" w:gutter="0"/>
          <w:cols w:space="708"/>
          <w:docGrid w:linePitch="360"/>
        </w:sectPr>
      </w:pPr>
    </w:p>
    <w:p w:rsidR="00905EE2" w:rsidRPr="00BA71F6" w:rsidRDefault="00905EE2" w:rsidP="00B628D4">
      <w:pPr>
        <w:pStyle w:val="EstiloTtulo2105pt"/>
        <w:numPr>
          <w:ilvl w:val="1"/>
          <w:numId w:val="223"/>
        </w:numPr>
        <w:rPr>
          <w:szCs w:val="22"/>
        </w:rPr>
      </w:pPr>
      <w:bookmarkStart w:id="36" w:name="_Toc242240743"/>
      <w:r w:rsidRPr="00BA71F6">
        <w:rPr>
          <w:szCs w:val="22"/>
        </w:rPr>
        <w:lastRenderedPageBreak/>
        <w:t>Productividad académica en docencia</w:t>
      </w:r>
      <w:bookmarkEnd w:id="3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8"/>
        <w:gridCol w:w="953"/>
        <w:gridCol w:w="355"/>
        <w:gridCol w:w="3191"/>
        <w:gridCol w:w="355"/>
        <w:gridCol w:w="1300"/>
        <w:gridCol w:w="1014"/>
        <w:gridCol w:w="5325"/>
      </w:tblGrid>
      <w:tr w:rsidR="00905EE2" w:rsidRPr="00BA71F6" w:rsidTr="00D951B1">
        <w:tc>
          <w:tcPr>
            <w:tcW w:w="1814" w:type="pct"/>
            <w:gridSpan w:val="2"/>
            <w:tcBorders>
              <w:left w:val="single" w:sz="4" w:space="0" w:color="auto"/>
            </w:tcBorders>
            <w:shd w:val="clear" w:color="auto" w:fill="D9D9D9"/>
            <w:vAlign w:val="center"/>
          </w:tcPr>
          <w:p w:rsidR="00905EE2" w:rsidRPr="00BA71F6" w:rsidRDefault="00905EE2" w:rsidP="007B79C6">
            <w:pPr>
              <w:overflowPunct w:val="0"/>
              <w:autoSpaceDE w:val="0"/>
              <w:autoSpaceDN w:val="0"/>
              <w:adjustRightInd w:val="0"/>
              <w:spacing w:after="0"/>
              <w:ind w:firstLine="0"/>
              <w:jc w:val="center"/>
              <w:textAlignment w:val="baseline"/>
              <w:rPr>
                <w:rFonts w:ascii="Book Antiqua" w:hAnsi="Book Antiqua"/>
                <w:b/>
                <w:bCs/>
              </w:rPr>
            </w:pPr>
            <w:r w:rsidRPr="00BA71F6">
              <w:rPr>
                <w:rFonts w:ascii="Book Antiqua" w:hAnsi="Book Antiqua"/>
                <w:b/>
                <w:bCs/>
              </w:rPr>
              <w:t>CATEGORÍA DE</w:t>
            </w:r>
          </w:p>
          <w:p w:rsidR="00905EE2" w:rsidRPr="00BA71F6" w:rsidRDefault="00905EE2" w:rsidP="007B79C6">
            <w:pPr>
              <w:widowControl w:val="0"/>
              <w:suppressLineNumbers/>
              <w:suppressAutoHyphens/>
              <w:overflowPunct w:val="0"/>
              <w:autoSpaceDE w:val="0"/>
              <w:autoSpaceDN w:val="0"/>
              <w:adjustRightInd w:val="0"/>
              <w:spacing w:after="0"/>
              <w:ind w:firstLine="0"/>
              <w:jc w:val="center"/>
              <w:textAlignment w:val="baseline"/>
              <w:rPr>
                <w:rFonts w:ascii="Book Antiqua" w:hAnsi="Book Antiqua"/>
                <w:b/>
                <w:bCs/>
              </w:rPr>
            </w:pPr>
            <w:r w:rsidRPr="00BA71F6">
              <w:rPr>
                <w:rFonts w:ascii="Book Antiqua" w:hAnsi="Book Antiqua"/>
                <w:b/>
                <w:bCs/>
              </w:rPr>
              <w:t>X.   PRODUCTIVIDAD ACADÉMICA</w:t>
            </w:r>
          </w:p>
          <w:p w:rsidR="00905EE2" w:rsidRPr="00BA71F6" w:rsidRDefault="00905EE2" w:rsidP="007B79C6">
            <w:pPr>
              <w:spacing w:after="0"/>
              <w:ind w:firstLine="0"/>
              <w:jc w:val="center"/>
            </w:pPr>
            <w:r w:rsidRPr="00BA71F6">
              <w:rPr>
                <w:rFonts w:ascii="Book Antiqua" w:hAnsi="Book Antiqua"/>
                <w:b/>
                <w:bCs/>
              </w:rPr>
              <w:t>EN DOCENCIA</w:t>
            </w:r>
          </w:p>
        </w:tc>
        <w:tc>
          <w:tcPr>
            <w:tcW w:w="98" w:type="pct"/>
          </w:tcPr>
          <w:p w:rsidR="00905EE2" w:rsidRPr="00BA71F6" w:rsidRDefault="00905EE2" w:rsidP="007B79C6">
            <w:pPr>
              <w:spacing w:after="0"/>
              <w:ind w:firstLine="0"/>
            </w:pPr>
          </w:p>
        </w:tc>
        <w:tc>
          <w:tcPr>
            <w:tcW w:w="3088" w:type="pct"/>
            <w:gridSpan w:val="5"/>
            <w:shd w:val="clear" w:color="auto" w:fill="D9D9D9"/>
          </w:tcPr>
          <w:p w:rsidR="00905EE2" w:rsidRPr="00BA71F6" w:rsidRDefault="00905EE2" w:rsidP="007B79C6">
            <w:pPr>
              <w:overflowPunct w:val="0"/>
              <w:autoSpaceDE w:val="0"/>
              <w:autoSpaceDN w:val="0"/>
              <w:adjustRightInd w:val="0"/>
              <w:spacing w:after="0"/>
              <w:ind w:firstLine="0"/>
              <w:textAlignment w:val="baseline"/>
              <w:rPr>
                <w:rFonts w:ascii="Book Antiqua" w:hAnsi="Book Antiqua"/>
                <w:b/>
                <w:i/>
              </w:rPr>
            </w:pPr>
            <w:r w:rsidRPr="00BA71F6">
              <w:rPr>
                <w:rFonts w:ascii="Book Antiqua" w:hAnsi="Book Antiqua"/>
                <w:i/>
              </w:rPr>
              <w:t>En cada celda en blanco, describa brevemente su apreciación y análisis sobre el cumplimiento del indicador respectivo, de acuerdo con la situación particular que guarda  y/o desde el punto de vista de su operación cotidiana del programa educativo que se esta evaluando.  Es importante que en cada indicador quede expresamente redactado el juicio de valor de la instit</w:t>
            </w:r>
            <w:r w:rsidRPr="00BA71F6">
              <w:rPr>
                <w:rFonts w:ascii="Book Antiqua" w:hAnsi="Book Antiqua"/>
                <w:i/>
              </w:rPr>
              <w:t>u</w:t>
            </w:r>
            <w:r w:rsidRPr="00BA71F6">
              <w:rPr>
                <w:rFonts w:ascii="Book Antiqua" w:hAnsi="Book Antiqua"/>
                <w:i/>
              </w:rPr>
              <w:t xml:space="preserve">ción, con respecto al mismo, considerando para un </w:t>
            </w:r>
            <w:r w:rsidRPr="00BA71F6">
              <w:rPr>
                <w:rFonts w:ascii="Book Antiqua" w:hAnsi="Book Antiqua"/>
                <w:b/>
                <w:i/>
                <w:u w:val="single"/>
              </w:rPr>
              <w:t>Cumplimiento Total</w:t>
            </w:r>
            <w:r w:rsidRPr="00BA71F6">
              <w:rPr>
                <w:rFonts w:ascii="Book Antiqua" w:hAnsi="Book Antiqua"/>
                <w:b/>
                <w:i/>
              </w:rPr>
              <w:t xml:space="preserve">, </w:t>
            </w:r>
            <w:r w:rsidRPr="00BA71F6">
              <w:rPr>
                <w:rFonts w:ascii="Book Antiqua" w:hAnsi="Book Antiqua"/>
                <w:i/>
              </w:rPr>
              <w:t>un porcentaje</w:t>
            </w:r>
            <w:r w:rsidRPr="00BA71F6">
              <w:rPr>
                <w:rFonts w:ascii="Book Antiqua" w:hAnsi="Book Antiqua"/>
                <w:b/>
                <w:i/>
              </w:rPr>
              <w:t xml:space="preserve"> </w:t>
            </w:r>
            <w:r w:rsidRPr="00BA71F6">
              <w:rPr>
                <w:rFonts w:ascii="Book Antiqua" w:hAnsi="Book Antiqua"/>
                <w:i/>
              </w:rPr>
              <w:t xml:space="preserve">del </w:t>
            </w:r>
            <w:r w:rsidRPr="00BA71F6">
              <w:rPr>
                <w:rFonts w:ascii="Book Antiqua" w:hAnsi="Book Antiqua"/>
                <w:b/>
                <w:i/>
              </w:rPr>
              <w:t xml:space="preserve">100 % </w:t>
            </w:r>
            <w:r w:rsidRPr="00BA71F6">
              <w:rPr>
                <w:rFonts w:ascii="Book Antiqua" w:hAnsi="Book Antiqua"/>
                <w:i/>
              </w:rPr>
              <w:t xml:space="preserve">de los componentes o atributos del mismo, o bien  para un </w:t>
            </w:r>
            <w:r w:rsidRPr="00BA71F6">
              <w:rPr>
                <w:rFonts w:ascii="Book Antiqua" w:hAnsi="Book Antiqua"/>
                <w:b/>
                <w:i/>
                <w:u w:val="single"/>
              </w:rPr>
              <w:t>Cumplimiento Parcial</w:t>
            </w:r>
            <w:r w:rsidRPr="00BA71F6">
              <w:rPr>
                <w:rFonts w:ascii="Book Antiqua" w:hAnsi="Book Antiqua"/>
                <w:b/>
                <w:i/>
              </w:rPr>
              <w:t>,</w:t>
            </w:r>
            <w:r w:rsidRPr="00BA71F6">
              <w:rPr>
                <w:rFonts w:ascii="Book Antiqua" w:hAnsi="Book Antiqua"/>
                <w:i/>
              </w:rPr>
              <w:t xml:space="preserve">  </w:t>
            </w:r>
            <w:r w:rsidRPr="00BA71F6">
              <w:rPr>
                <w:rFonts w:ascii="Book Antiqua" w:hAnsi="Book Antiqua"/>
                <w:b/>
                <w:i/>
              </w:rPr>
              <w:t>≥ a 70 %</w:t>
            </w:r>
            <w:r w:rsidRPr="00BA71F6">
              <w:rPr>
                <w:rFonts w:ascii="Book Antiqua" w:hAnsi="Book Antiqua"/>
                <w:i/>
              </w:rPr>
              <w:t xml:space="preserve"> y </w:t>
            </w:r>
            <w:r w:rsidRPr="00BA71F6">
              <w:rPr>
                <w:rFonts w:ascii="Book Antiqua" w:hAnsi="Book Antiqua"/>
                <w:b/>
                <w:i/>
              </w:rPr>
              <w:t xml:space="preserve">≤ al 99 % </w:t>
            </w:r>
            <w:r w:rsidRPr="00BA71F6">
              <w:rPr>
                <w:rFonts w:ascii="Book Antiqua" w:hAnsi="Book Antiqua"/>
                <w:i/>
              </w:rPr>
              <w:t xml:space="preserve">de  cumplimiento, o un </w:t>
            </w:r>
            <w:r w:rsidRPr="00BA71F6">
              <w:rPr>
                <w:rFonts w:ascii="Book Antiqua" w:hAnsi="Book Antiqua"/>
                <w:b/>
                <w:i/>
                <w:u w:val="single"/>
              </w:rPr>
              <w:t>No Cumpl</w:t>
            </w:r>
            <w:r w:rsidRPr="00BA71F6">
              <w:rPr>
                <w:rFonts w:ascii="Book Antiqua" w:hAnsi="Book Antiqua"/>
                <w:b/>
                <w:i/>
                <w:u w:val="single"/>
              </w:rPr>
              <w:t>i</w:t>
            </w:r>
            <w:r w:rsidRPr="00BA71F6">
              <w:rPr>
                <w:rFonts w:ascii="Book Antiqua" w:hAnsi="Book Antiqua"/>
                <w:b/>
                <w:i/>
                <w:u w:val="single"/>
              </w:rPr>
              <w:t>miento</w:t>
            </w:r>
            <w:r w:rsidRPr="00BA71F6">
              <w:rPr>
                <w:rFonts w:ascii="Book Antiqua" w:hAnsi="Book Antiqua"/>
                <w:b/>
                <w:i/>
              </w:rPr>
              <w:t xml:space="preserve">, </w:t>
            </w:r>
            <w:r w:rsidRPr="00BA71F6">
              <w:rPr>
                <w:rFonts w:ascii="Book Antiqua" w:hAnsi="Book Antiqua"/>
                <w:i/>
              </w:rPr>
              <w:t>cuando el juicio de valor  emitido sea</w:t>
            </w:r>
            <w:r w:rsidRPr="00BA71F6">
              <w:rPr>
                <w:rFonts w:ascii="Book Antiqua" w:hAnsi="Book Antiqua"/>
                <w:b/>
                <w:i/>
              </w:rPr>
              <w:t xml:space="preserve">,  ≤ al 69 %. </w:t>
            </w:r>
            <w:r w:rsidRPr="00BA71F6">
              <w:rPr>
                <w:rFonts w:ascii="Book Antiqua" w:hAnsi="Book Antiqua"/>
                <w:i/>
              </w:rPr>
              <w:t xml:space="preserve">La redacción debe ser clara, concisa, coherente y consistente con las evidencias que amparan dichos juicios de valor. </w:t>
            </w:r>
            <w:r w:rsidRPr="00BA71F6">
              <w:rPr>
                <w:rFonts w:ascii="Book Antiqua" w:hAnsi="Book Antiqua"/>
                <w:b/>
                <w:i/>
              </w:rPr>
              <w:t xml:space="preserve"> </w:t>
            </w:r>
          </w:p>
        </w:tc>
      </w:tr>
      <w:tr w:rsidR="00905EE2" w:rsidRPr="00BA71F6" w:rsidTr="00D951B1">
        <w:tc>
          <w:tcPr>
            <w:tcW w:w="5000" w:type="pct"/>
            <w:gridSpan w:val="8"/>
            <w:tcBorders>
              <w:left w:val="single" w:sz="4" w:space="0" w:color="auto"/>
            </w:tcBorders>
            <w:shd w:val="clear" w:color="auto" w:fill="D9D9D9"/>
          </w:tcPr>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CRITERIO COPAES                                    MÉTODOS E INSTRUMENTOS PARA EVALUAR EL APRENDIZAJE.</w:t>
            </w:r>
          </w:p>
          <w:p w:rsidR="00905EE2" w:rsidRPr="00BA71F6" w:rsidRDefault="00905EE2" w:rsidP="007B79C6">
            <w:pPr>
              <w:spacing w:after="0"/>
              <w:ind w:firstLine="0"/>
            </w:pPr>
            <w:r w:rsidRPr="00BA71F6">
              <w:rPr>
                <w:rFonts w:ascii="Book Antiqua" w:hAnsi="Book Antiqua"/>
              </w:rPr>
              <w:t>La operación de formas, mecanismos, periodos e instrumentos para evaluar y calificar el aprendizaje del alumno deberán ser adecuados, suficientes y pertinentes, y deberán permitir, en lo particular, la evaluación de los aprendizajes reales alcanzados por los estudiantes en cada asignatura o equivalente, a lo largo del trayecto educativo y al egreso del programa de estudios</w:t>
            </w:r>
          </w:p>
        </w:tc>
      </w:tr>
      <w:tr w:rsidR="00905EE2" w:rsidRPr="00B15995" w:rsidTr="00D951B1">
        <w:tc>
          <w:tcPr>
            <w:tcW w:w="1912" w:type="pct"/>
            <w:gridSpan w:val="3"/>
            <w:tcBorders>
              <w:left w:val="single" w:sz="4" w:space="0" w:color="auto"/>
            </w:tcBorders>
            <w:shd w:val="clear" w:color="auto" w:fill="D9D9D9"/>
            <w:vAlign w:val="center"/>
          </w:tcPr>
          <w:p w:rsidR="00905EE2" w:rsidRPr="00B15995" w:rsidRDefault="00905EE2" w:rsidP="007B79C6">
            <w:pPr>
              <w:spacing w:after="0"/>
              <w:ind w:firstLine="0"/>
              <w:jc w:val="center"/>
              <w:rPr>
                <w:rFonts w:ascii="Book Antiqua" w:hAnsi="Book Antiqua"/>
                <w:b/>
              </w:rPr>
            </w:pPr>
            <w:r w:rsidRPr="00B15995">
              <w:rPr>
                <w:rFonts w:ascii="Book Antiqua" w:hAnsi="Book Antiqua"/>
                <w:b/>
              </w:rPr>
              <w:t>INDICADORES COMEAA</w:t>
            </w:r>
          </w:p>
          <w:p w:rsidR="00905EE2" w:rsidRPr="00B15995" w:rsidRDefault="00905EE2" w:rsidP="007B79C6">
            <w:pPr>
              <w:spacing w:after="0"/>
              <w:ind w:firstLine="0"/>
              <w:jc w:val="center"/>
              <w:rPr>
                <w:rFonts w:ascii="Book Antiqua" w:hAnsi="Book Antiqua"/>
                <w:b/>
              </w:rPr>
            </w:pPr>
            <w:r w:rsidRPr="00B15995">
              <w:rPr>
                <w:rFonts w:ascii="Book Antiqua" w:hAnsi="Book Antiqua"/>
                <w:b/>
              </w:rPr>
              <w:t>(Aspectos a evaluar)</w:t>
            </w:r>
          </w:p>
        </w:tc>
        <w:tc>
          <w:tcPr>
            <w:tcW w:w="1618" w:type="pct"/>
            <w:gridSpan w:val="4"/>
            <w:shd w:val="clear" w:color="auto" w:fill="D9D9D9"/>
            <w:vAlign w:val="center"/>
          </w:tcPr>
          <w:p w:rsidR="00905EE2" w:rsidRPr="00B15995" w:rsidRDefault="00905EE2" w:rsidP="007B79C6">
            <w:pPr>
              <w:spacing w:after="0"/>
              <w:ind w:firstLine="0"/>
              <w:jc w:val="center"/>
              <w:rPr>
                <w:rFonts w:ascii="Book Antiqua" w:hAnsi="Book Antiqua"/>
                <w:b/>
              </w:rPr>
            </w:pPr>
            <w:r w:rsidRPr="00B15995">
              <w:rPr>
                <w:rFonts w:ascii="Book Antiqua" w:hAnsi="Book Antiqua"/>
                <w:b/>
              </w:rPr>
              <w:t>CUESTIONAMIENTOS SUGERIDOS PARA EMITIR LOS JUICIOS DE VALOR</w:t>
            </w:r>
          </w:p>
        </w:tc>
        <w:tc>
          <w:tcPr>
            <w:tcW w:w="1470" w:type="pct"/>
            <w:shd w:val="clear" w:color="auto" w:fill="D9D9D9"/>
            <w:vAlign w:val="center"/>
          </w:tcPr>
          <w:p w:rsidR="00905EE2" w:rsidRPr="00B15995" w:rsidRDefault="00905EE2" w:rsidP="007B79C6">
            <w:pPr>
              <w:spacing w:after="0"/>
              <w:ind w:firstLine="0"/>
              <w:jc w:val="center"/>
              <w:rPr>
                <w:rFonts w:ascii="Book Antiqua" w:hAnsi="Book Antiqua"/>
                <w:b/>
              </w:rPr>
            </w:pPr>
            <w:r w:rsidRPr="00B15995">
              <w:rPr>
                <w:rFonts w:ascii="Book Antiqua" w:hAnsi="Book Antiqua"/>
                <w:b/>
              </w:rPr>
              <w:t>MEDIOS DE VERIFICACIÓN</w:t>
            </w:r>
          </w:p>
        </w:tc>
      </w:tr>
      <w:tr w:rsidR="00905EE2" w:rsidRPr="00BA71F6" w:rsidTr="00D951B1">
        <w:tc>
          <w:tcPr>
            <w:tcW w:w="1912" w:type="pct"/>
            <w:gridSpan w:val="3"/>
            <w:tcBorders>
              <w:left w:val="single" w:sz="4" w:space="0" w:color="auto"/>
            </w:tcBorders>
            <w:shd w:val="clear" w:color="auto" w:fill="D9D9D9"/>
          </w:tcPr>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 xml:space="preserve">10.1 El programa educativo </w:t>
            </w:r>
            <w:r w:rsidRPr="00BA71F6">
              <w:rPr>
                <w:rFonts w:ascii="Book Antiqua" w:hAnsi="Book Antiqua"/>
                <w:b/>
              </w:rPr>
              <w:t>debe</w:t>
            </w:r>
            <w:r w:rsidRPr="00BA71F6">
              <w:rPr>
                <w:rFonts w:ascii="Book Antiqua" w:hAnsi="Book Antiqua"/>
              </w:rPr>
              <w:t xml:space="preserve"> contar con políticas y acciones para el desarrollo de tecnologías educativas: innovaciones y elaboración de recursos de apoyo al aprendizaje y evaluar el impacto de la productividad académica en el proceso de enseñanza-aprendizaje.</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Productos del personal académico en formato impreso y/o electrónico:</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AC340F">
            <w:pPr>
              <w:widowControl w:val="0"/>
              <w:numPr>
                <w:ilvl w:val="0"/>
                <w:numId w:val="16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 libros de texto y/o divulgación disciplinaria o antologías;</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libros publicados en 3 años / Número de PTC.</w:t>
            </w:r>
          </w:p>
          <w:p w:rsidR="00905EE2" w:rsidRPr="00BA71F6" w:rsidRDefault="00905EE2" w:rsidP="00AC340F">
            <w:pPr>
              <w:widowControl w:val="0"/>
              <w:numPr>
                <w:ilvl w:val="0"/>
                <w:numId w:val="16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 artículos en revistas de divulgación pedagógica, científica y/o tecnológica de impacto nacional e internacional;</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publicaciones (anual) / Número total de PTC.</w:t>
            </w:r>
          </w:p>
          <w:p w:rsidR="00905EE2" w:rsidRPr="00BA71F6" w:rsidRDefault="00905EE2" w:rsidP="00AC340F">
            <w:pPr>
              <w:widowControl w:val="0"/>
              <w:numPr>
                <w:ilvl w:val="0"/>
                <w:numId w:val="16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 investigación educativa (diseño experimental, innovaciones didácticas, otros);</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material producido en 3 años / Número total de PTC.</w:t>
            </w:r>
          </w:p>
          <w:p w:rsidR="00905EE2" w:rsidRPr="00BA71F6" w:rsidRDefault="00905EE2" w:rsidP="00AC340F">
            <w:pPr>
              <w:widowControl w:val="0"/>
              <w:numPr>
                <w:ilvl w:val="0"/>
                <w:numId w:val="16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 diseño de elementos de aprendizaje innovadores y eficaces;</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material producido en 3 años / Número total de PTC.</w:t>
            </w:r>
          </w:p>
          <w:p w:rsidR="00905EE2" w:rsidRPr="00BA71F6" w:rsidRDefault="00905EE2" w:rsidP="00AC340F">
            <w:pPr>
              <w:widowControl w:val="0"/>
              <w:numPr>
                <w:ilvl w:val="0"/>
                <w:numId w:val="16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 elaboración de material didáctico escrito (apuntes, casos, prácticas, ejercicios, otros);</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material producido en 3 años / Número total de PTC.</w:t>
            </w:r>
          </w:p>
          <w:p w:rsidR="00905EE2" w:rsidRPr="00BA71F6" w:rsidRDefault="00905EE2" w:rsidP="00AC340F">
            <w:pPr>
              <w:widowControl w:val="0"/>
              <w:numPr>
                <w:ilvl w:val="0"/>
                <w:numId w:val="16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 elaboración de material didáctico multimodal y/o virtual (software, plataformas, aplicaciones, cursos a distancia, audiovisuales, otros);</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material producido en 3 años / Número total de PTC.</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rPr>
              <w:t>elaboración de recursos (didácticos, encuestas, otros)</w:t>
            </w:r>
          </w:p>
        </w:tc>
        <w:tc>
          <w:tcPr>
            <w:tcW w:w="1618" w:type="pct"/>
            <w:gridSpan w:val="4"/>
            <w:shd w:val="clear" w:color="auto" w:fill="D9D9D9"/>
          </w:tcPr>
          <w:p w:rsidR="00905EE2" w:rsidRPr="00BA71F6" w:rsidRDefault="00905EE2" w:rsidP="00AC340F">
            <w:pPr>
              <w:widowControl w:val="0"/>
              <w:numPr>
                <w:ilvl w:val="0"/>
                <w:numId w:val="165"/>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¿Qué políticas institucionales apoyan y fomentan el desarrollo de tecnologías educativas?</w:t>
            </w:r>
          </w:p>
          <w:p w:rsidR="00905EE2" w:rsidRPr="00BA71F6" w:rsidRDefault="00905EE2" w:rsidP="00AC340F">
            <w:pPr>
              <w:widowControl w:val="0"/>
              <w:numPr>
                <w:ilvl w:val="0"/>
                <w:numId w:val="16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¿Cómo contribuyen estos productos al proceso de enseñanza-aprendizaje?</w:t>
            </w:r>
          </w:p>
          <w:p w:rsidR="00905EE2" w:rsidRPr="00BA71F6" w:rsidRDefault="00905EE2" w:rsidP="00AC340F">
            <w:pPr>
              <w:widowControl w:val="0"/>
              <w:numPr>
                <w:ilvl w:val="0"/>
                <w:numId w:val="16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¿Qué tipo de recursos se desarrollan en apoyo a las tutorías y/o asesorías?</w:t>
            </w:r>
          </w:p>
        </w:tc>
        <w:tc>
          <w:tcPr>
            <w:tcW w:w="1470" w:type="pct"/>
            <w:shd w:val="clear" w:color="auto" w:fill="D9D9D9"/>
          </w:tcPr>
          <w:p w:rsidR="00905EE2" w:rsidRPr="00BA71F6" w:rsidRDefault="00905EE2" w:rsidP="00AC340F">
            <w:pPr>
              <w:widowControl w:val="0"/>
              <w:numPr>
                <w:ilvl w:val="0"/>
                <w:numId w:val="166"/>
              </w:numPr>
              <w:suppressLineNumbers/>
              <w:tabs>
                <w:tab w:val="clear" w:pos="720"/>
                <w:tab w:val="num" w:pos="317"/>
              </w:tabs>
              <w:suppressAutoHyphens/>
              <w:overflowPunct w:val="0"/>
              <w:autoSpaceDE w:val="0"/>
              <w:autoSpaceDN w:val="0"/>
              <w:adjustRightInd w:val="0"/>
              <w:spacing w:after="0"/>
              <w:ind w:left="0" w:firstLine="0"/>
              <w:textAlignment w:val="baseline"/>
            </w:pPr>
            <w:r w:rsidRPr="00BA71F6">
              <w:rPr>
                <w:rFonts w:ascii="Book Antiqua" w:hAnsi="Book Antiqua"/>
              </w:rPr>
              <w:t xml:space="preserve">Listado de productos académicos para la docencia. </w:t>
            </w:r>
          </w:p>
          <w:p w:rsidR="00905EE2" w:rsidRPr="00BA71F6" w:rsidRDefault="00905EE2" w:rsidP="00AC340F">
            <w:pPr>
              <w:widowControl w:val="0"/>
              <w:numPr>
                <w:ilvl w:val="0"/>
                <w:numId w:val="166"/>
              </w:numPr>
              <w:suppressLineNumbers/>
              <w:tabs>
                <w:tab w:val="clear" w:pos="720"/>
                <w:tab w:val="num" w:pos="317"/>
              </w:tabs>
              <w:suppressAutoHyphens/>
              <w:overflowPunct w:val="0"/>
              <w:autoSpaceDE w:val="0"/>
              <w:autoSpaceDN w:val="0"/>
              <w:adjustRightInd w:val="0"/>
              <w:spacing w:after="0"/>
              <w:ind w:left="0" w:firstLine="0"/>
              <w:textAlignment w:val="baseline"/>
            </w:pPr>
            <w:r w:rsidRPr="00BA71F6">
              <w:rPr>
                <w:rFonts w:ascii="Book Antiqua" w:hAnsi="Book Antiqua"/>
              </w:rPr>
              <w:t>Políticas y acciones para el desarrollo de tecnologías educativas.</w:t>
            </w:r>
          </w:p>
        </w:tc>
      </w:tr>
      <w:tr w:rsidR="00905EE2" w:rsidRPr="00BA71F6" w:rsidTr="00D951B1">
        <w:tc>
          <w:tcPr>
            <w:tcW w:w="1551" w:type="pct"/>
            <w:tcBorders>
              <w:left w:val="single" w:sz="4" w:space="0" w:color="auto"/>
              <w:right w:val="nil"/>
            </w:tcBorders>
            <w:shd w:val="clear" w:color="auto" w:fill="D9D9D9"/>
          </w:tcPr>
          <w:p w:rsidR="00905EE2" w:rsidRPr="00BA71F6" w:rsidRDefault="00905EE2" w:rsidP="007B79C6">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7B79C6">
            <w:pPr>
              <w:spacing w:after="0"/>
              <w:ind w:firstLine="0"/>
            </w:pPr>
            <w:r w:rsidRPr="00BA71F6">
              <w:rPr>
                <w:rFonts w:ascii="Book Antiqua" w:hAnsi="Book Antiqua"/>
              </w:rPr>
              <w:t>Cumple Totalmente:   ___________</w:t>
            </w:r>
          </w:p>
        </w:tc>
        <w:tc>
          <w:tcPr>
            <w:tcW w:w="1699" w:type="pct"/>
            <w:gridSpan w:val="5"/>
            <w:tcBorders>
              <w:top w:val="nil"/>
              <w:left w:val="nil"/>
              <w:bottom w:val="nil"/>
              <w:right w:val="nil"/>
            </w:tcBorders>
            <w:shd w:val="clear" w:color="auto" w:fill="D9D9D9"/>
          </w:tcPr>
          <w:p w:rsidR="00905EE2" w:rsidRPr="00BA71F6" w:rsidRDefault="00905EE2" w:rsidP="007B79C6">
            <w:pPr>
              <w:spacing w:after="0"/>
              <w:ind w:firstLine="0"/>
            </w:pPr>
          </w:p>
          <w:p w:rsidR="00905EE2" w:rsidRPr="00BA71F6" w:rsidRDefault="00905EE2" w:rsidP="007B79C6">
            <w:pPr>
              <w:spacing w:after="0"/>
              <w:ind w:firstLine="0"/>
            </w:pPr>
            <w:r w:rsidRPr="00BA71F6">
              <w:rPr>
                <w:rFonts w:ascii="Book Antiqua" w:hAnsi="Book Antiqua"/>
              </w:rPr>
              <w:t>Cumple Parcialmente:   _____</w:t>
            </w:r>
            <w:r w:rsidRPr="00E55DB5">
              <w:rPr>
                <w:rFonts w:ascii="Book Antiqua" w:hAnsi="Book Antiqua"/>
                <w:b/>
                <w:color w:val="FF0000"/>
              </w:rPr>
              <w:t>80</w:t>
            </w:r>
            <w:r w:rsidRPr="00BA71F6">
              <w:rPr>
                <w:rFonts w:ascii="Book Antiqua" w:hAnsi="Book Antiqua"/>
              </w:rPr>
              <w:t>______ (%)</w:t>
            </w:r>
          </w:p>
        </w:tc>
        <w:tc>
          <w:tcPr>
            <w:tcW w:w="1750" w:type="pct"/>
            <w:gridSpan w:val="2"/>
            <w:tcBorders>
              <w:left w:val="nil"/>
            </w:tcBorders>
            <w:shd w:val="clear" w:color="auto" w:fill="D9D9D9"/>
          </w:tcPr>
          <w:p w:rsidR="00905EE2" w:rsidRPr="00BA71F6" w:rsidRDefault="00905EE2" w:rsidP="007B79C6">
            <w:pPr>
              <w:spacing w:after="0"/>
              <w:ind w:firstLine="0"/>
            </w:pPr>
          </w:p>
          <w:p w:rsidR="00905EE2" w:rsidRPr="00BA71F6" w:rsidRDefault="00905EE2" w:rsidP="007B79C6">
            <w:pPr>
              <w:spacing w:after="0"/>
              <w:ind w:firstLine="0"/>
            </w:pPr>
            <w:r w:rsidRPr="00BA71F6">
              <w:rPr>
                <w:rFonts w:ascii="Book Antiqua" w:hAnsi="Book Antiqua"/>
              </w:rPr>
              <w:t>No Cumple:   ___________</w:t>
            </w:r>
          </w:p>
        </w:tc>
      </w:tr>
      <w:tr w:rsidR="00905EE2" w:rsidRPr="009F4CAE" w:rsidTr="00D951B1">
        <w:tc>
          <w:tcPr>
            <w:tcW w:w="5000" w:type="pct"/>
            <w:gridSpan w:val="8"/>
            <w:tcBorders>
              <w:left w:val="single" w:sz="4" w:space="0" w:color="auto"/>
            </w:tcBorders>
          </w:tcPr>
          <w:p w:rsidR="00905EE2" w:rsidRDefault="00905EE2" w:rsidP="00EA6FE9">
            <w:pPr>
              <w:overflowPunct w:val="0"/>
              <w:autoSpaceDE w:val="0"/>
              <w:autoSpaceDN w:val="0"/>
              <w:adjustRightInd w:val="0"/>
              <w:textAlignment w:val="baseline"/>
              <w:rPr>
                <w:rFonts w:cs="Arial"/>
                <w:b/>
              </w:rPr>
            </w:pPr>
            <w:r w:rsidRPr="00B628D4">
              <w:rPr>
                <w:rFonts w:cs="Arial"/>
                <w:b/>
              </w:rPr>
              <w:t>Descripción, apreciación y análisis:</w:t>
            </w:r>
          </w:p>
          <w:p w:rsidR="00905EE2" w:rsidRPr="006010A4" w:rsidRDefault="00905EE2" w:rsidP="00732F25">
            <w:pPr>
              <w:rPr>
                <w:rFonts w:cs="Arial"/>
                <w:color w:val="000000"/>
                <w:lang w:val="es-ES_tradnl"/>
              </w:rPr>
            </w:pPr>
            <w:r>
              <w:rPr>
                <w:lang w:val="es-ES_tradnl"/>
              </w:rPr>
              <w:t>En el Contrato Colectivo de Trabajo del Personal Académico (</w:t>
            </w:r>
            <w:hyperlink r:id="rId639" w:history="1">
              <w:r w:rsidRPr="00FD0EF1">
                <w:rPr>
                  <w:rStyle w:val="Hipervnculo"/>
                  <w:lang w:val="es-ES_tradnl"/>
                </w:rPr>
                <w:t>Contrato Colectivo SUTAUAAAN.pdf</w:t>
              </w:r>
            </w:hyperlink>
            <w:r>
              <w:rPr>
                <w:lang w:val="es-ES_tradnl"/>
              </w:rPr>
              <w:t xml:space="preserve">, Capítulo XI, pág. 39) se explicita las obligaciones institucionales en relación a la formación, capacitación y/o adiestramiento del personal académico. El periodo sabático es otro de los mecanismos para que </w:t>
            </w:r>
            <w:r w:rsidRPr="006010A4">
              <w:rPr>
                <w:rFonts w:cs="Arial"/>
              </w:rPr>
              <w:t>el personal académico de tiempo completo, y contratado por tiempo indeterminado, se le concede permiso de ausentarse de la Universidad para realizar un programa de superación académica, (Docencia, Investigación o Desarrollo) que b</w:t>
            </w:r>
            <w:r w:rsidRPr="006010A4">
              <w:rPr>
                <w:rFonts w:cs="Arial"/>
              </w:rPr>
              <w:t>e</w:t>
            </w:r>
            <w:r w:rsidRPr="006010A4">
              <w:rPr>
                <w:rFonts w:cs="Arial"/>
              </w:rPr>
              <w:t>neficie tanto a la Universidad</w:t>
            </w:r>
            <w:r>
              <w:rPr>
                <w:rFonts w:cs="Arial"/>
              </w:rPr>
              <w:t xml:space="preserve"> (</w:t>
            </w:r>
            <w:hyperlink r:id="rId640" w:history="1">
              <w:r w:rsidRPr="006010A4">
                <w:rPr>
                  <w:rStyle w:val="Hipervnculo"/>
                  <w:rFonts w:cs="Arial"/>
                </w:rPr>
                <w:t>Reglamento Periodo Sabático.doc</w:t>
              </w:r>
            </w:hyperlink>
            <w:r>
              <w:rPr>
                <w:rFonts w:cs="Arial"/>
              </w:rPr>
              <w:t>, página 1). El Estatuto Universitario estable como derecho de los académicos su capacitación y adiestramiento (</w:t>
            </w:r>
            <w:hyperlink r:id="rId641" w:history="1">
              <w:r w:rsidRPr="00732F25">
                <w:rPr>
                  <w:rStyle w:val="Hipervnculo"/>
                  <w:rFonts w:cs="Arial"/>
                </w:rPr>
                <w:t>Estatuto UAAAN-06.doc</w:t>
              </w:r>
            </w:hyperlink>
            <w:r>
              <w:rPr>
                <w:rFonts w:cs="Arial"/>
              </w:rPr>
              <w:t>, Artículo 22 Fracciones XI y XII, página 5) y como obligación la superación académica (</w:t>
            </w:r>
            <w:hyperlink r:id="rId642" w:history="1">
              <w:r w:rsidRPr="00732F25">
                <w:rPr>
                  <w:rStyle w:val="Hipervnculo"/>
                  <w:rFonts w:cs="Arial"/>
                </w:rPr>
                <w:t>Estatuto UAAAN-06.doc</w:t>
              </w:r>
            </w:hyperlink>
            <w:r>
              <w:rPr>
                <w:rFonts w:cs="Arial"/>
              </w:rPr>
              <w:t>, Artículo 23 Fracción XI, página 6).</w:t>
            </w:r>
          </w:p>
          <w:p w:rsidR="00905EE2" w:rsidRPr="00F10AFD" w:rsidRDefault="00905EE2" w:rsidP="004E0B14">
            <w:pPr>
              <w:overflowPunct w:val="0"/>
              <w:autoSpaceDE w:val="0"/>
              <w:autoSpaceDN w:val="0"/>
              <w:adjustRightInd w:val="0"/>
              <w:textAlignment w:val="baseline"/>
              <w:rPr>
                <w:rFonts w:cs="Arial"/>
              </w:rPr>
            </w:pPr>
            <w:r>
              <w:rPr>
                <w:rFonts w:cs="Arial"/>
                <w:color w:val="000000"/>
              </w:rPr>
              <w:t>La productividad del personal académico de la Institución es evaluada sistemáticamente. Se realiza semestralmente una evaluación docente con la participación del alumnado (</w:t>
            </w:r>
            <w:hyperlink r:id="rId643" w:history="1">
              <w:r w:rsidRPr="00AE54BF">
                <w:rPr>
                  <w:rStyle w:val="Hipervnculo"/>
                  <w:rFonts w:cs="Arial"/>
                </w:rPr>
                <w:t>http://evdoc.uaaan.mx/</w:t>
              </w:r>
            </w:hyperlink>
            <w:r>
              <w:rPr>
                <w:rFonts w:cs="Arial"/>
                <w:color w:val="000000"/>
              </w:rPr>
              <w:t>), el análisis de los resultados lo realiza el Departamento de Formación e Investigación Educativa y se hace del conocimiento de los jefes de departamento y personal docente (</w:t>
            </w:r>
            <w:hyperlink r:id="rId644" w:history="1">
              <w:r w:rsidRPr="00555880">
                <w:rPr>
                  <w:rStyle w:val="Hipervnculo"/>
                  <w:rFonts w:cs="Arial"/>
                </w:rPr>
                <w:t>Eval doc SNUA475_1.htm</w:t>
              </w:r>
            </w:hyperlink>
            <w:r>
              <w:rPr>
                <w:rFonts w:cs="Arial"/>
                <w:color w:val="000000"/>
              </w:rPr>
              <w:t xml:space="preserve">, </w:t>
            </w:r>
            <w:hyperlink r:id="rId645" w:history="1">
              <w:r w:rsidRPr="00555880">
                <w:rPr>
                  <w:rStyle w:val="Hipervnculo"/>
                  <w:rFonts w:cs="Arial"/>
                </w:rPr>
                <w:t>Eval doc SNUA475_1_c.htm</w:t>
              </w:r>
            </w:hyperlink>
            <w:r>
              <w:rPr>
                <w:rFonts w:cs="Arial"/>
                <w:color w:val="000000"/>
              </w:rPr>
              <w:t>). Anualmente, en el marco del PEDPD, se hace una evaluación integral de las actividades académicas   del profesorado (</w:t>
            </w:r>
            <w:hyperlink r:id="rId646" w:history="1">
              <w:r w:rsidRPr="00B712A6">
                <w:rPr>
                  <w:rStyle w:val="Hipervnculo"/>
                  <w:rFonts w:cs="Arial"/>
                  <w:lang w:val="es-ES_tradnl"/>
                </w:rPr>
                <w:t>http://pedpd.uaaan.mx/</w:t>
              </w:r>
            </w:hyperlink>
            <w:r>
              <w:t xml:space="preserve">, </w:t>
            </w:r>
            <w:hyperlink r:id="rId647" w:history="1">
              <w:r>
                <w:rPr>
                  <w:rStyle w:val="Hipervnculo"/>
                  <w:rFonts w:cs="Arial"/>
                  <w:lang w:val="es-ES_tradnl"/>
                </w:rPr>
                <w:t>Reglamento PEDPD 08.doc</w:t>
              </w:r>
            </w:hyperlink>
            <w:r>
              <w:rPr>
                <w:rFonts w:cs="Arial"/>
                <w:color w:val="000000"/>
                <w:lang w:val="es-ES_tradnl"/>
              </w:rPr>
              <w:t xml:space="preserve">, </w:t>
            </w:r>
            <w:hyperlink r:id="rId648" w:history="1">
              <w:r>
                <w:rPr>
                  <w:rStyle w:val="Hipervnculo"/>
                  <w:rFonts w:cs="Arial"/>
                  <w:lang w:val="es-ES_tradnl"/>
                </w:rPr>
                <w:t>Modelo eval PEDPD 08.doc</w:t>
              </w:r>
            </w:hyperlink>
            <w:r>
              <w:t>). Además, con la periodicidad requerida por la SEP (PROMEP), el Sistema Estatal de Investigación-Coah. (SEI) y el CONACyT (SNI) se entregan los informes requeridos para el personal académico miembro de estos sistemas.</w:t>
            </w:r>
          </w:p>
          <w:p w:rsidR="00905EE2" w:rsidRDefault="00905EE2" w:rsidP="004E0B14">
            <w:pPr>
              <w:rPr>
                <w:rFonts w:cs="Arial"/>
                <w:color w:val="000000"/>
              </w:rPr>
            </w:pPr>
            <w:r>
              <w:rPr>
                <w:rFonts w:cs="Arial"/>
                <w:color w:val="000000"/>
              </w:rPr>
              <w:t xml:space="preserve">  Las estadísticas que a continuación se presentan se basan en los registros del 2004 al 2008 del PEDPD institucional (</w:t>
            </w:r>
            <w:hyperlink r:id="rId649" w:history="1">
              <w:r w:rsidRPr="00B712A6">
                <w:rPr>
                  <w:rStyle w:val="Hipervnculo"/>
                  <w:rFonts w:cs="Arial"/>
                  <w:lang w:val="es-ES_tradnl"/>
                </w:rPr>
                <w:t>http://pedpd.uaaan.mx/</w:t>
              </w:r>
            </w:hyperlink>
            <w:r>
              <w:t xml:space="preserve">), los cuales fueron validados y </w:t>
            </w:r>
            <w:r>
              <w:rPr>
                <w:rFonts w:cs="Arial"/>
                <w:color w:val="000000"/>
              </w:rPr>
              <w:t>vert</w:t>
            </w:r>
            <w:r>
              <w:rPr>
                <w:rFonts w:cs="Arial"/>
                <w:color w:val="000000"/>
              </w:rPr>
              <w:t>i</w:t>
            </w:r>
            <w:r>
              <w:rPr>
                <w:rFonts w:cs="Arial"/>
                <w:color w:val="000000"/>
              </w:rPr>
              <w:t>dos por la respectiva entidad de la UAAAN (</w:t>
            </w:r>
            <w:hyperlink r:id="rId650" w:history="1">
              <w:r>
                <w:rPr>
                  <w:rStyle w:val="Hipervnculo"/>
                  <w:rFonts w:cs="Arial"/>
                  <w:lang w:val="es-ES_tradnl"/>
                </w:rPr>
                <w:t>Reglamento PEDPD 08.doc</w:t>
              </w:r>
            </w:hyperlink>
            <w:r>
              <w:rPr>
                <w:rFonts w:cs="Arial"/>
                <w:color w:val="000000"/>
                <w:lang w:val="es-ES_tradnl"/>
              </w:rPr>
              <w:t xml:space="preserve">, </w:t>
            </w:r>
            <w:hyperlink r:id="rId651" w:history="1">
              <w:r>
                <w:rPr>
                  <w:rStyle w:val="Hipervnculo"/>
                  <w:rFonts w:cs="Arial"/>
                  <w:lang w:val="es-ES_tradnl"/>
                </w:rPr>
                <w:t>Modelo eval PEDPD 08.doc</w:t>
              </w:r>
            </w:hyperlink>
            <w:r>
              <w:t>)</w:t>
            </w:r>
            <w:r>
              <w:rPr>
                <w:rFonts w:cs="Arial"/>
                <w:color w:val="000000"/>
              </w:rPr>
              <w:t xml:space="preserve">. La base de datos para PTC se puede consultar en </w:t>
            </w:r>
            <w:hyperlink r:id="rId652" w:history="1">
              <w:r w:rsidRPr="00052B1F">
                <w:rPr>
                  <w:rStyle w:val="Hipervnculo"/>
                  <w:rFonts w:cs="Arial"/>
                </w:rPr>
                <w:t>Profes COMEAA.xls</w:t>
              </w:r>
            </w:hyperlink>
            <w:r>
              <w:rPr>
                <w:rFonts w:cs="Arial"/>
                <w:color w:val="000000"/>
              </w:rPr>
              <w:t>; así:</w:t>
            </w:r>
          </w:p>
          <w:p w:rsidR="00905EE2" w:rsidRDefault="00905EE2" w:rsidP="004E0B14">
            <w:pPr>
              <w:rPr>
                <w:rFonts w:cs="Arial"/>
                <w:color w:val="000000"/>
              </w:rPr>
            </w:pPr>
            <w:r>
              <w:rPr>
                <w:rFonts w:cs="Arial"/>
                <w:color w:val="000000"/>
              </w:rPr>
              <w:t xml:space="preserve">Los libros registrados en el periodo mencionado promediaron 0.3 por PTC, su distribución 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1721"/>
              <w:gridCol w:w="1892"/>
              <w:gridCol w:w="742"/>
            </w:tblGrid>
            <w:tr w:rsidR="00905EE2" w:rsidRPr="00C442AB" w:rsidTr="00C442AB">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061054">
                  <w:pPr>
                    <w:spacing w:after="0"/>
                    <w:ind w:firstLine="0"/>
                    <w:jc w:val="center"/>
                    <w:rPr>
                      <w:rFonts w:cs="Arial"/>
                      <w:b/>
                      <w:bCs/>
                      <w:color w:val="FF0000"/>
                      <w:lang w:val="es-ES_tradnl"/>
                    </w:rPr>
                  </w:pPr>
                  <w:r w:rsidRPr="00C442AB">
                    <w:rPr>
                      <w:rFonts w:cs="Arial"/>
                      <w:b/>
                      <w:bCs/>
                      <w:color w:val="FF0000"/>
                      <w:lang w:val="es-ES_tradnl"/>
                    </w:rPr>
                    <w:t>Co-autores de libros UAAAN</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061054">
                  <w:pPr>
                    <w:spacing w:after="0"/>
                    <w:ind w:firstLine="0"/>
                    <w:jc w:val="center"/>
                    <w:rPr>
                      <w:rFonts w:cs="Arial"/>
                    </w:rPr>
                  </w:pPr>
                  <w:r w:rsidRPr="00C442AB">
                    <w:rPr>
                      <w:rFonts w:cs="Arial"/>
                    </w:rPr>
                    <w:t>Factor PEDPD:141120</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061054">
                  <w:pPr>
                    <w:spacing w:after="0"/>
                    <w:ind w:firstLine="0"/>
                    <w:jc w:val="center"/>
                    <w:rPr>
                      <w:rFonts w:cs="Arial"/>
                    </w:rPr>
                  </w:pPr>
                  <w:r w:rsidRPr="00C442AB">
                    <w:rPr>
                      <w:rFonts w:cs="Arial"/>
                    </w:rPr>
                    <w:t>Año</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061054">
                  <w:pPr>
                    <w:spacing w:after="0"/>
                    <w:ind w:firstLine="0"/>
                    <w:jc w:val="center"/>
                    <w:rPr>
                      <w:rFonts w:cs="Arial"/>
                      <w:lang w:val="es-ES_tradnl"/>
                    </w:rPr>
                  </w:pPr>
                  <w:r w:rsidRPr="00C442AB">
                    <w:rPr>
                      <w:rFonts w:cs="Arial"/>
                    </w:rPr>
                    <w:t xml:space="preserve">Prod. </w:t>
                  </w:r>
                  <w:r w:rsidRPr="00C442AB">
                    <w:rPr>
                      <w:rFonts w:cs="Arial"/>
                      <w:lang w:val="es-ES_tradnl"/>
                    </w:rPr>
                    <w:t>Anim.</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061054">
                  <w:pPr>
                    <w:spacing w:after="0"/>
                    <w:ind w:firstLine="0"/>
                    <w:jc w:val="center"/>
                    <w:rPr>
                      <w:rFonts w:cs="Arial"/>
                      <w:lang w:val="es-ES_tradnl"/>
                    </w:rPr>
                  </w:pPr>
                  <w:r w:rsidRPr="00C442AB">
                    <w:rPr>
                      <w:rFonts w:cs="Arial"/>
                      <w:lang w:val="es-ES_tradnl"/>
                    </w:rPr>
                    <w:t>Rec. Nat. Renov.</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061054">
                  <w:pPr>
                    <w:spacing w:after="0"/>
                    <w:ind w:firstLine="0"/>
                    <w:jc w:val="center"/>
                    <w:rPr>
                      <w:rFonts w:cs="Arial"/>
                      <w:b/>
                      <w:lang w:val="es-ES_tradnl"/>
                    </w:rPr>
                  </w:pPr>
                  <w:r w:rsidRPr="00C442AB">
                    <w:rPr>
                      <w:rFonts w:cs="Arial"/>
                      <w:b/>
                      <w:lang w:val="es-ES_tradnl"/>
                    </w:rPr>
                    <w:t>Total</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2004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0</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2005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5</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2006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3</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2007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0</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2008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lang w:val="es-ES_tradnl"/>
                    </w:rPr>
                  </w:pPr>
                  <w:r w:rsidRPr="00C442AB">
                    <w:rPr>
                      <w:rFonts w:cs="Arial"/>
                      <w:lang w:val="es-ES_tradnl"/>
                    </w:rPr>
                    <w:t>2</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b/>
                      <w:bCs/>
                      <w:lang w:val="es-ES_tradnl"/>
                    </w:rPr>
                  </w:pPr>
                  <w:r w:rsidRPr="00C442AB">
                    <w:rPr>
                      <w:rFonts w:cs="Arial"/>
                      <w:b/>
                      <w:bCs/>
                      <w:lang w:val="es-ES_tradnl"/>
                    </w:rPr>
                    <w:t>Total</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b/>
                      <w:bCs/>
                      <w:lang w:val="es-ES_tradnl"/>
                    </w:rPr>
                  </w:pPr>
                  <w:r w:rsidRPr="00C442AB">
                    <w:rPr>
                      <w:rFonts w:cs="Arial"/>
                      <w:b/>
                      <w:bCs/>
                      <w:lang w:val="es-ES_tradnl"/>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b/>
                      <w:bCs/>
                      <w:lang w:val="es-ES_tradnl"/>
                    </w:rPr>
                  </w:pPr>
                  <w:r w:rsidRPr="00C442AB">
                    <w:rPr>
                      <w:rFonts w:cs="Arial"/>
                      <w:b/>
                      <w:bCs/>
                      <w:lang w:val="es-ES_tradnl"/>
                    </w:rPr>
                    <w:t>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b/>
                      <w:bCs/>
                      <w:lang w:val="es-ES_tradnl"/>
                    </w:rPr>
                  </w:pPr>
                  <w:r w:rsidRPr="00C442AB">
                    <w:rPr>
                      <w:rFonts w:cs="Arial"/>
                      <w:b/>
                      <w:bCs/>
                      <w:lang w:val="es-ES_tradnl"/>
                    </w:rPr>
                    <w:t>10</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color w:val="FF0000"/>
                      <w:lang w:val="es-ES_tradnl"/>
                    </w:rPr>
                  </w:pPr>
                  <w:r w:rsidRPr="00C442AB">
                    <w:rPr>
                      <w:rFonts w:cs="Arial"/>
                      <w:color w:val="FF0000"/>
                      <w:lang w:val="es-ES_tradnl"/>
                    </w:rPr>
                    <w:t>Prom/prof</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color w:val="FF0000"/>
                      <w:lang w:val="es-ES_tradnl"/>
                    </w:rPr>
                  </w:pPr>
                  <w:r w:rsidRPr="00C442AB">
                    <w:rPr>
                      <w:rFonts w:cs="Arial"/>
                      <w:color w:val="FF0000"/>
                      <w:lang w:val="es-ES_tradnl"/>
                    </w:rPr>
                    <w:t>0.1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color w:val="FF0000"/>
                      <w:lang w:val="es-ES_tradnl"/>
                    </w:rPr>
                  </w:pPr>
                  <w:r w:rsidRPr="00C442AB">
                    <w:rPr>
                      <w:rFonts w:cs="Arial"/>
                      <w:color w:val="FF0000"/>
                      <w:lang w:val="es-ES_tradnl"/>
                    </w:rPr>
                    <w:t>0.3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061054">
                  <w:pPr>
                    <w:spacing w:after="0"/>
                    <w:ind w:firstLine="0"/>
                    <w:jc w:val="right"/>
                    <w:rPr>
                      <w:rFonts w:cs="Arial"/>
                      <w:b/>
                      <w:bCs/>
                      <w:color w:val="FF0000"/>
                      <w:lang w:val="es-ES_tradnl"/>
                    </w:rPr>
                  </w:pPr>
                  <w:r w:rsidRPr="00C442AB">
                    <w:rPr>
                      <w:rFonts w:cs="Arial"/>
                      <w:b/>
                      <w:bCs/>
                      <w:color w:val="FF0000"/>
                      <w:lang w:val="es-ES_tradnl"/>
                    </w:rPr>
                    <w:t>0.3</w:t>
                  </w:r>
                </w:p>
              </w:tc>
            </w:tr>
          </w:tbl>
          <w:p w:rsidR="00905EE2" w:rsidRDefault="00905EE2" w:rsidP="004E0B14">
            <w:pPr>
              <w:rPr>
                <w:rFonts w:cs="Arial"/>
                <w:color w:val="000000"/>
                <w:lang w:val="es-ES_tradnl"/>
              </w:rPr>
            </w:pPr>
          </w:p>
          <w:p w:rsidR="00905EE2" w:rsidRDefault="00905EE2" w:rsidP="004E0B14">
            <w:pPr>
              <w:rPr>
                <w:rFonts w:cs="Arial"/>
                <w:color w:val="000000"/>
                <w:lang w:val="es-ES_tradnl"/>
              </w:rPr>
            </w:pPr>
          </w:p>
          <w:p w:rsidR="00905EE2" w:rsidRDefault="00905EE2" w:rsidP="004E0B14">
            <w:pPr>
              <w:rPr>
                <w:rFonts w:cs="Arial"/>
                <w:color w:val="000000"/>
                <w:lang w:val="es-ES_tradnl"/>
              </w:rPr>
            </w:pPr>
          </w:p>
          <w:p w:rsidR="00905EE2" w:rsidRDefault="00905EE2" w:rsidP="004E0B14">
            <w:pPr>
              <w:rPr>
                <w:rFonts w:cs="Arial"/>
                <w:color w:val="000000"/>
                <w:lang w:val="es-ES_tradnl"/>
              </w:rPr>
            </w:pPr>
          </w:p>
          <w:p w:rsidR="00905EE2" w:rsidRPr="00945583" w:rsidRDefault="00905EE2" w:rsidP="004E0B14">
            <w:pPr>
              <w:rPr>
                <w:rFonts w:cs="Arial"/>
                <w:color w:val="000000"/>
                <w:lang w:val="es-ES_tradnl"/>
              </w:rPr>
            </w:pPr>
            <w:r w:rsidRPr="00945583">
              <w:rPr>
                <w:rFonts w:cs="Arial"/>
                <w:color w:val="000000"/>
                <w:lang w:val="es-ES_tradnl"/>
              </w:rPr>
              <w:lastRenderedPageBreak/>
              <w:t xml:space="preserve">La participación </w:t>
            </w:r>
            <w:r>
              <w:rPr>
                <w:rFonts w:cs="Arial"/>
                <w:color w:val="000000"/>
                <w:lang w:val="es-ES_tradnl"/>
              </w:rPr>
              <w:t>promedio por PTC</w:t>
            </w:r>
            <w:r w:rsidRPr="00945583">
              <w:rPr>
                <w:rFonts w:cs="Arial"/>
                <w:color w:val="000000"/>
                <w:lang w:val="es-ES_tradnl"/>
              </w:rPr>
              <w:t xml:space="preserve"> en la publicaci</w:t>
            </w:r>
            <w:r>
              <w:rPr>
                <w:rFonts w:cs="Arial"/>
                <w:color w:val="000000"/>
                <w:lang w:val="es-ES_tradnl"/>
              </w:rPr>
              <w:t>ón de artículos técnico-científicos fue de 3 como autor y 3.7 como co-autor.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2515"/>
              <w:gridCol w:w="2551"/>
              <w:gridCol w:w="2698"/>
              <w:gridCol w:w="1429"/>
              <w:gridCol w:w="1599"/>
            </w:tblGrid>
            <w:tr w:rsidR="00905EE2" w:rsidRPr="00C442AB" w:rsidTr="00C442AB">
              <w:trPr>
                <w:trHeight w:val="255"/>
                <w:jc w:val="center"/>
              </w:trPr>
              <w:tc>
                <w:tcPr>
                  <w:tcW w:w="0" w:type="auto"/>
                  <w:gridSpan w:val="6"/>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464379">
                  <w:pPr>
                    <w:spacing w:after="0"/>
                    <w:ind w:firstLine="0"/>
                    <w:jc w:val="center"/>
                    <w:rPr>
                      <w:rFonts w:cs="Arial"/>
                    </w:rPr>
                  </w:pPr>
                  <w:r w:rsidRPr="00C442AB">
                    <w:rPr>
                      <w:rFonts w:cs="Arial"/>
                      <w:b/>
                      <w:bCs/>
                      <w:color w:val="FF0000"/>
                    </w:rPr>
                    <w:t>Artículos técnico-científicos</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464379">
                  <w:pPr>
                    <w:spacing w:after="0"/>
                    <w:ind w:firstLine="0"/>
                    <w:jc w:val="center"/>
                    <w:rPr>
                      <w:rFonts w:cs="Arial"/>
                    </w:rPr>
                  </w:pPr>
                  <w:r w:rsidRPr="00C442AB">
                    <w:rPr>
                      <w:rFonts w:cs="Arial"/>
                    </w:rPr>
                    <w:t>Año</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464379">
                  <w:pPr>
                    <w:spacing w:after="0"/>
                    <w:ind w:firstLine="0"/>
                    <w:jc w:val="center"/>
                    <w:rPr>
                      <w:rFonts w:cs="Arial"/>
                      <w:b/>
                    </w:rPr>
                  </w:pPr>
                  <w:r w:rsidRPr="00C442AB">
                    <w:rPr>
                      <w:rFonts w:cs="Arial"/>
                      <w:b/>
                    </w:rPr>
                    <w:t>Autor art. nacional.</w:t>
                  </w:r>
                </w:p>
                <w:p w:rsidR="00905EE2" w:rsidRPr="00C442AB" w:rsidRDefault="00905EE2" w:rsidP="00464379">
                  <w:pPr>
                    <w:spacing w:after="0"/>
                    <w:ind w:firstLine="0"/>
                    <w:jc w:val="center"/>
                    <w:rPr>
                      <w:rFonts w:cs="Arial"/>
                    </w:rPr>
                  </w:pPr>
                  <w:r w:rsidRPr="00C442AB">
                    <w:rPr>
                      <w:rFonts w:cs="Arial"/>
                    </w:rPr>
                    <w:t>Factor PEDPD: 144111</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464379">
                  <w:pPr>
                    <w:spacing w:after="0"/>
                    <w:ind w:firstLine="0"/>
                    <w:jc w:val="center"/>
                    <w:rPr>
                      <w:rFonts w:cs="Arial"/>
                      <w:b/>
                    </w:rPr>
                  </w:pPr>
                  <w:r w:rsidRPr="00C442AB">
                    <w:rPr>
                      <w:rFonts w:cs="Arial"/>
                      <w:b/>
                    </w:rPr>
                    <w:t>Co-autor art. nacional.</w:t>
                  </w:r>
                </w:p>
                <w:p w:rsidR="00905EE2" w:rsidRPr="00C442AB" w:rsidRDefault="00905EE2" w:rsidP="00464379">
                  <w:pPr>
                    <w:spacing w:after="0"/>
                    <w:ind w:firstLine="0"/>
                    <w:jc w:val="center"/>
                    <w:rPr>
                      <w:rFonts w:cs="Arial"/>
                    </w:rPr>
                  </w:pPr>
                  <w:r w:rsidRPr="00C442AB">
                    <w:rPr>
                      <w:rFonts w:cs="Arial"/>
                    </w:rPr>
                    <w:t>Factor PEDPD: 144112</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464379">
                  <w:pPr>
                    <w:spacing w:after="0"/>
                    <w:ind w:firstLine="0"/>
                    <w:jc w:val="center"/>
                    <w:rPr>
                      <w:rFonts w:cs="Arial"/>
                      <w:b/>
                    </w:rPr>
                  </w:pPr>
                  <w:r w:rsidRPr="00C442AB">
                    <w:rPr>
                      <w:rFonts w:cs="Arial"/>
                      <w:b/>
                    </w:rPr>
                    <w:t>Autor art. internacional.</w:t>
                  </w:r>
                </w:p>
                <w:p w:rsidR="00905EE2" w:rsidRPr="00C442AB" w:rsidRDefault="00905EE2" w:rsidP="00464379">
                  <w:pPr>
                    <w:spacing w:after="0"/>
                    <w:ind w:firstLine="0"/>
                    <w:jc w:val="center"/>
                    <w:rPr>
                      <w:rFonts w:cs="Arial"/>
                    </w:rPr>
                  </w:pPr>
                  <w:r w:rsidRPr="00C442AB">
                    <w:rPr>
                      <w:rFonts w:cs="Arial"/>
                    </w:rPr>
                    <w:t>Factor PEDPD: 144311</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464379">
                  <w:pPr>
                    <w:spacing w:after="0"/>
                    <w:ind w:firstLine="0"/>
                    <w:jc w:val="center"/>
                    <w:rPr>
                      <w:rFonts w:cs="Arial"/>
                      <w:b/>
                    </w:rPr>
                  </w:pPr>
                  <w:r w:rsidRPr="00C442AB">
                    <w:rPr>
                      <w:rFonts w:cs="Arial"/>
                      <w:b/>
                    </w:rPr>
                    <w:t>Co-autor art. internacional.</w:t>
                  </w:r>
                </w:p>
                <w:p w:rsidR="00905EE2" w:rsidRPr="00C442AB" w:rsidRDefault="00905EE2" w:rsidP="00464379">
                  <w:pPr>
                    <w:spacing w:after="0"/>
                    <w:ind w:firstLine="0"/>
                    <w:jc w:val="center"/>
                    <w:rPr>
                      <w:rFonts w:cs="Arial"/>
                    </w:rPr>
                  </w:pPr>
                  <w:r w:rsidRPr="00C442AB">
                    <w:rPr>
                      <w:rFonts w:cs="Arial"/>
                    </w:rPr>
                    <w:t>Factor PEDPD: 144312</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2004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13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25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10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13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61</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2005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9</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10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28</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2006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9</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12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35</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2007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10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16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39</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2008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14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rPr>
                  </w:pPr>
                  <w:r w:rsidRPr="00C442AB">
                    <w:rPr>
                      <w:rFonts w:cs="Arial"/>
                    </w:rPr>
                    <w:t>32</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b/>
                      <w:bCs/>
                    </w:rPr>
                  </w:pPr>
                  <w:r w:rsidRPr="00C442AB">
                    <w:rPr>
                      <w:rFonts w:cs="Arial"/>
                      <w:b/>
                      <w:bCs/>
                    </w:rPr>
                    <w:t>Total</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b/>
                      <w:bCs/>
                    </w:rPr>
                  </w:pPr>
                  <w:r w:rsidRPr="00C442AB">
                    <w:rPr>
                      <w:rFonts w:cs="Arial"/>
                      <w:b/>
                      <w:bCs/>
                    </w:rPr>
                    <w:t>43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b/>
                      <w:bCs/>
                    </w:rPr>
                  </w:pPr>
                  <w:r w:rsidRPr="00C442AB">
                    <w:rPr>
                      <w:rFonts w:cs="Arial"/>
                      <w:b/>
                      <w:bCs/>
                    </w:rPr>
                    <w:t>65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b/>
                      <w:bCs/>
                    </w:rPr>
                  </w:pPr>
                  <w:r w:rsidRPr="00C442AB">
                    <w:rPr>
                      <w:rFonts w:cs="Arial"/>
                      <w:b/>
                      <w:bCs/>
                    </w:rPr>
                    <w:t>44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b/>
                      <w:bCs/>
                    </w:rPr>
                  </w:pPr>
                  <w:r w:rsidRPr="00C442AB">
                    <w:rPr>
                      <w:rFonts w:cs="Arial"/>
                      <w:b/>
                      <w:bCs/>
                    </w:rPr>
                    <w:t>43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b/>
                      <w:bCs/>
                    </w:rPr>
                  </w:pPr>
                  <w:r w:rsidRPr="00C442AB">
                    <w:rPr>
                      <w:rFonts w:cs="Arial"/>
                      <w:b/>
                      <w:bCs/>
                    </w:rPr>
                    <w:t>195</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color w:val="FF0000"/>
                    </w:rPr>
                  </w:pPr>
                  <w:r w:rsidRPr="00C442AB">
                    <w:rPr>
                      <w:rFonts w:cs="Arial"/>
                      <w:color w:val="FF0000"/>
                    </w:rPr>
                    <w:t>Prom/prof</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color w:val="FF0000"/>
                    </w:rPr>
                  </w:pPr>
                  <w:r w:rsidRPr="00C442AB">
                    <w:rPr>
                      <w:rFonts w:cs="Arial"/>
                      <w:color w:val="FF0000"/>
                    </w:rPr>
                    <w:t>1.5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color w:val="FF0000"/>
                    </w:rPr>
                  </w:pPr>
                  <w:r w:rsidRPr="00C442AB">
                    <w:rPr>
                      <w:rFonts w:cs="Arial"/>
                      <w:color w:val="FF0000"/>
                    </w:rPr>
                    <w:t>2.2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color w:val="FF0000"/>
                    </w:rPr>
                  </w:pPr>
                  <w:r w:rsidRPr="00C442AB">
                    <w:rPr>
                      <w:rFonts w:cs="Arial"/>
                      <w:color w:val="FF0000"/>
                    </w:rPr>
                    <w:t>1.5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color w:val="FF0000"/>
                    </w:rPr>
                  </w:pPr>
                  <w:r w:rsidRPr="00C442AB">
                    <w:rPr>
                      <w:rFonts w:cs="Arial"/>
                      <w:color w:val="FF0000"/>
                    </w:rPr>
                    <w:t>1.5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45583">
                  <w:pPr>
                    <w:spacing w:after="0"/>
                    <w:ind w:firstLine="0"/>
                    <w:jc w:val="right"/>
                    <w:rPr>
                      <w:rFonts w:cs="Arial"/>
                      <w:b/>
                      <w:bCs/>
                      <w:color w:val="FF0000"/>
                    </w:rPr>
                  </w:pPr>
                  <w:r w:rsidRPr="00C442AB">
                    <w:rPr>
                      <w:rFonts w:cs="Arial"/>
                      <w:b/>
                      <w:bCs/>
                      <w:color w:val="FF0000"/>
                    </w:rPr>
                    <w:t>6.7</w:t>
                  </w:r>
                </w:p>
              </w:tc>
            </w:tr>
          </w:tbl>
          <w:p w:rsidR="00905EE2" w:rsidRPr="005F4639" w:rsidRDefault="00905EE2" w:rsidP="00EA6FE9">
            <w:pPr>
              <w:rPr>
                <w:rFonts w:cs="Arial"/>
                <w:b/>
                <w:color w:val="000000"/>
                <w:lang w:val="es-ES_tradnl"/>
              </w:rPr>
            </w:pPr>
            <w:r w:rsidRPr="005F4639">
              <w:rPr>
                <w:rFonts w:cs="Arial"/>
                <w:b/>
                <w:color w:val="000000"/>
                <w:lang w:val="es-ES_tradnl"/>
              </w:rPr>
              <w:t xml:space="preserve">Se considera que </w:t>
            </w:r>
            <w:r>
              <w:rPr>
                <w:rFonts w:cs="Arial"/>
                <w:b/>
                <w:color w:val="000000"/>
                <w:lang w:val="es-ES_tradnl"/>
              </w:rPr>
              <w:t>la</w:t>
            </w:r>
            <w:r w:rsidRPr="005F4639">
              <w:rPr>
                <w:rFonts w:cs="Arial"/>
                <w:b/>
                <w:color w:val="000000"/>
                <w:lang w:val="es-ES_tradnl"/>
              </w:rPr>
              <w:t xml:space="preserve"> participación en publicaciones técnico-científicas contrarresta la educación libresca y por lo tanto constituyen elementos de aprendizajes innov</w:t>
            </w:r>
            <w:r w:rsidRPr="005F4639">
              <w:rPr>
                <w:rFonts w:cs="Arial"/>
                <w:b/>
                <w:color w:val="000000"/>
                <w:lang w:val="es-ES_tradnl"/>
              </w:rPr>
              <w:t>a</w:t>
            </w:r>
            <w:r w:rsidRPr="005F4639">
              <w:rPr>
                <w:rFonts w:cs="Arial"/>
                <w:b/>
                <w:color w:val="000000"/>
                <w:lang w:val="es-ES_tradnl"/>
              </w:rPr>
              <w:t>dores e incluyentes</w:t>
            </w:r>
            <w:r>
              <w:rPr>
                <w:rFonts w:cs="Arial"/>
                <w:b/>
                <w:color w:val="000000"/>
                <w:lang w:val="es-ES_tradnl"/>
              </w:rPr>
              <w:t xml:space="preserve"> de nuevas teorías. </w:t>
            </w:r>
          </w:p>
          <w:p w:rsidR="00905EE2" w:rsidRDefault="00905EE2" w:rsidP="00361618">
            <w:pPr>
              <w:rPr>
                <w:rFonts w:cs="Arial"/>
                <w:color w:val="000000"/>
                <w:lang w:val="es-ES_tradnl"/>
              </w:rPr>
            </w:pPr>
            <w:r w:rsidRPr="00945583">
              <w:rPr>
                <w:rFonts w:cs="Arial"/>
                <w:color w:val="000000"/>
                <w:lang w:val="es-ES_tradnl"/>
              </w:rPr>
              <w:t xml:space="preserve">La </w:t>
            </w:r>
            <w:r>
              <w:rPr>
                <w:rFonts w:cs="Arial"/>
                <w:color w:val="000000"/>
                <w:lang w:val="es-ES_tradnl"/>
              </w:rPr>
              <w:t>distribución anual del promedio por PTC</w:t>
            </w:r>
            <w:r w:rsidRPr="00945583">
              <w:rPr>
                <w:rFonts w:cs="Arial"/>
                <w:color w:val="000000"/>
                <w:lang w:val="es-ES_tradnl"/>
              </w:rPr>
              <w:t xml:space="preserve"> en la </w:t>
            </w:r>
            <w:r>
              <w:rPr>
                <w:rFonts w:cs="Arial"/>
                <w:color w:val="000000"/>
                <w:lang w:val="es-ES_tradnl"/>
              </w:rPr>
              <w:t>elaboración de apuntes y manuales de prácticas es la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2515"/>
              <w:gridCol w:w="2601"/>
              <w:gridCol w:w="2747"/>
              <w:gridCol w:w="742"/>
            </w:tblGrid>
            <w:tr w:rsidR="00905EE2" w:rsidRPr="00C442AB" w:rsidTr="00C442AB">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21508A">
                  <w:pPr>
                    <w:spacing w:after="0"/>
                    <w:ind w:firstLine="0"/>
                    <w:jc w:val="center"/>
                    <w:rPr>
                      <w:rFonts w:cs="Arial"/>
                    </w:rPr>
                  </w:pPr>
                  <w:r w:rsidRPr="00C442AB">
                    <w:rPr>
                      <w:rFonts w:cs="Arial"/>
                    </w:rPr>
                    <w:t>Año</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21508A">
                  <w:pPr>
                    <w:spacing w:after="0"/>
                    <w:ind w:firstLine="0"/>
                    <w:jc w:val="center"/>
                    <w:rPr>
                      <w:rFonts w:cs="Arial"/>
                      <w:b/>
                      <w:bCs/>
                      <w:color w:val="FF0000"/>
                    </w:rPr>
                  </w:pPr>
                  <w:r w:rsidRPr="00C442AB">
                    <w:rPr>
                      <w:rFonts w:cs="Arial"/>
                      <w:b/>
                      <w:bCs/>
                      <w:color w:val="FF0000"/>
                    </w:rPr>
                    <w:t>Elab. apuntes</w:t>
                  </w:r>
                </w:p>
                <w:p w:rsidR="00905EE2" w:rsidRPr="00C442AB" w:rsidRDefault="00905EE2" w:rsidP="0021508A">
                  <w:pPr>
                    <w:spacing w:after="0"/>
                    <w:ind w:firstLine="0"/>
                    <w:jc w:val="center"/>
                    <w:rPr>
                      <w:rFonts w:cs="Arial"/>
                      <w:bCs/>
                    </w:rPr>
                  </w:pPr>
                  <w:r w:rsidRPr="00C442AB">
                    <w:rPr>
                      <w:rFonts w:cs="Arial"/>
                    </w:rPr>
                    <w:t>Factor PEDPD: 142100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21508A">
                  <w:pPr>
                    <w:spacing w:after="0"/>
                    <w:ind w:firstLine="0"/>
                    <w:jc w:val="center"/>
                    <w:rPr>
                      <w:rFonts w:cs="Arial"/>
                      <w:b/>
                      <w:bCs/>
                      <w:color w:val="FF0000"/>
                    </w:rPr>
                  </w:pPr>
                  <w:r w:rsidRPr="00C442AB">
                    <w:rPr>
                      <w:rFonts w:cs="Arial"/>
                      <w:b/>
                      <w:bCs/>
                      <w:color w:val="FF0000"/>
                    </w:rPr>
                    <w:t>Elab. manual prácticas</w:t>
                  </w:r>
                </w:p>
                <w:p w:rsidR="00905EE2" w:rsidRPr="00C442AB" w:rsidRDefault="00905EE2" w:rsidP="0021508A">
                  <w:pPr>
                    <w:spacing w:after="0"/>
                    <w:ind w:firstLine="0"/>
                    <w:jc w:val="center"/>
                    <w:rPr>
                      <w:rFonts w:cs="Arial"/>
                      <w:bCs/>
                    </w:rPr>
                  </w:pPr>
                  <w:r w:rsidRPr="00C442AB">
                    <w:rPr>
                      <w:rFonts w:cs="Arial"/>
                    </w:rPr>
                    <w:t>Factor PEDPD: 134310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21508A">
                  <w:pPr>
                    <w:spacing w:after="0"/>
                    <w:ind w:firstLine="0"/>
                    <w:jc w:val="center"/>
                    <w:rPr>
                      <w:rFonts w:cs="Arial"/>
                      <w:b/>
                      <w:bCs/>
                      <w:color w:val="FF0000"/>
                    </w:rPr>
                  </w:pPr>
                  <w:r w:rsidRPr="00C442AB">
                    <w:rPr>
                      <w:rFonts w:cs="Arial"/>
                      <w:b/>
                      <w:bCs/>
                      <w:color w:val="FF0000"/>
                    </w:rPr>
                    <w:t>Actual manual prácticas</w:t>
                  </w:r>
                </w:p>
                <w:p w:rsidR="00905EE2" w:rsidRPr="00C442AB" w:rsidRDefault="00905EE2" w:rsidP="0021508A">
                  <w:pPr>
                    <w:spacing w:after="0"/>
                    <w:ind w:firstLine="0"/>
                    <w:jc w:val="center"/>
                    <w:rPr>
                      <w:rFonts w:cs="Arial"/>
                      <w:bCs/>
                    </w:rPr>
                  </w:pPr>
                  <w:r w:rsidRPr="00C442AB">
                    <w:rPr>
                      <w:rFonts w:cs="Arial"/>
                    </w:rPr>
                    <w:t>Factor PEDPD: 134320</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05EE2" w:rsidRPr="00C442AB" w:rsidRDefault="00905EE2" w:rsidP="0021508A">
                  <w:pPr>
                    <w:spacing w:after="0"/>
                    <w:ind w:firstLine="0"/>
                    <w:jc w:val="center"/>
                    <w:rPr>
                      <w:rFonts w:cs="Arial"/>
                      <w:b/>
                      <w:bCs/>
                    </w:rPr>
                  </w:pPr>
                  <w:r w:rsidRPr="00C442AB">
                    <w:rPr>
                      <w:rFonts w:cs="Arial"/>
                      <w:b/>
                      <w:bCs/>
                    </w:rPr>
                    <w:t>Total</w:t>
                  </w:r>
                </w:p>
              </w:tc>
            </w:tr>
            <w:tr w:rsidR="00905EE2" w:rsidRPr="00C442AB" w:rsidTr="00C442AB">
              <w:trPr>
                <w:trHeight w:val="255"/>
                <w:jc w:val="center"/>
              </w:trPr>
              <w:tc>
                <w:tcPr>
                  <w:tcW w:w="0" w:type="auto"/>
                  <w:vMerge/>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21508A">
                  <w:pPr>
                    <w:spacing w:after="0"/>
                    <w:ind w:firstLine="0"/>
                    <w:jc w:val="center"/>
                    <w:rPr>
                      <w:rFonts w:cs="Arial"/>
                    </w:rPr>
                  </w:pP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21508A">
                  <w:pPr>
                    <w:spacing w:after="0"/>
                    <w:ind w:firstLine="0"/>
                    <w:jc w:val="center"/>
                    <w:rPr>
                      <w:rFonts w:cs="Arial"/>
                    </w:rPr>
                  </w:pPr>
                  <w:r w:rsidRPr="00C442AB">
                    <w:rPr>
                      <w:rFonts w:cs="Arial"/>
                    </w:rPr>
                    <w:t>Nut. Anim.</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21508A">
                  <w:pPr>
                    <w:spacing w:after="0"/>
                    <w:ind w:firstLine="0"/>
                    <w:jc w:val="center"/>
                    <w:rPr>
                      <w:rFonts w:cs="Arial"/>
                      <w:lang w:val="es-ES_tradnl"/>
                    </w:rPr>
                  </w:pPr>
                  <w:r w:rsidRPr="00C442AB">
                    <w:rPr>
                      <w:rFonts w:cs="Arial"/>
                    </w:rPr>
                    <w:t xml:space="preserve">Prod. </w:t>
                  </w:r>
                  <w:r w:rsidRPr="00C442AB">
                    <w:rPr>
                      <w:rFonts w:cs="Arial"/>
                      <w:lang w:val="es-ES_tradnl"/>
                    </w:rPr>
                    <w:t>Anim.</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21508A">
                  <w:pPr>
                    <w:spacing w:after="0"/>
                    <w:ind w:firstLine="0"/>
                    <w:jc w:val="center"/>
                    <w:rPr>
                      <w:rFonts w:cs="Arial"/>
                      <w:lang w:val="es-ES_tradnl"/>
                    </w:rPr>
                  </w:pPr>
                  <w:r w:rsidRPr="00C442AB">
                    <w:rPr>
                      <w:rFonts w:cs="Arial"/>
                      <w:lang w:val="es-ES_tradnl"/>
                    </w:rPr>
                    <w:t>Rec. Nat. Renov.</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21508A">
                  <w:pPr>
                    <w:spacing w:after="0"/>
                    <w:ind w:firstLine="0"/>
                    <w:jc w:val="center"/>
                    <w:rPr>
                      <w:rFonts w:cs="Arial"/>
                      <w:lang w:val="es-ES_tradnl"/>
                    </w:rPr>
                  </w:pP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2004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5</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2005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2</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2006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1</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2007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0</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2008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lang w:val="es-ES_tradnl"/>
                    </w:rPr>
                  </w:pPr>
                  <w:r w:rsidRPr="00C442AB">
                    <w:rPr>
                      <w:rFonts w:cs="Arial"/>
                      <w:lang w:val="es-ES_tradnl"/>
                    </w:rPr>
                    <w:t>1</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b/>
                      <w:bCs/>
                      <w:lang w:val="es-ES_tradnl"/>
                    </w:rPr>
                  </w:pPr>
                  <w:r w:rsidRPr="00C442AB">
                    <w:rPr>
                      <w:rFonts w:cs="Arial"/>
                      <w:b/>
                      <w:bCs/>
                      <w:lang w:val="es-ES_tradnl"/>
                    </w:rPr>
                    <w:t>Total</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b/>
                      <w:bCs/>
                      <w:lang w:val="es-ES_tradnl"/>
                    </w:rPr>
                  </w:pPr>
                  <w:r w:rsidRPr="00C442AB">
                    <w:rPr>
                      <w:rFonts w:cs="Arial"/>
                      <w:b/>
                      <w:bCs/>
                      <w:lang w:val="es-ES_tradnl"/>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b/>
                      <w:bCs/>
                      <w:lang w:val="es-ES_tradnl"/>
                    </w:rPr>
                  </w:pPr>
                  <w:r w:rsidRPr="00C442AB">
                    <w:rPr>
                      <w:rFonts w:cs="Arial"/>
                      <w:b/>
                      <w:bCs/>
                      <w:lang w:val="es-ES_tradnl"/>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b/>
                      <w:bCs/>
                      <w:lang w:val="es-ES_tradnl"/>
                    </w:rPr>
                  </w:pPr>
                  <w:r w:rsidRPr="00C442AB">
                    <w:rPr>
                      <w:rFonts w:cs="Arial"/>
                      <w:b/>
                      <w:bCs/>
                      <w:lang w:val="es-ES_tradnl"/>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b/>
                      <w:bCs/>
                      <w:lang w:val="es-ES_tradnl"/>
                    </w:rPr>
                  </w:pPr>
                  <w:r w:rsidRPr="00C442AB">
                    <w:rPr>
                      <w:rFonts w:cs="Arial"/>
                      <w:b/>
                      <w:bCs/>
                      <w:lang w:val="es-ES_tradnl"/>
                    </w:rPr>
                    <w:t>9</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color w:val="FF0000"/>
                      <w:lang w:val="es-ES_tradnl"/>
                    </w:rPr>
                  </w:pPr>
                  <w:r w:rsidRPr="00C442AB">
                    <w:rPr>
                      <w:rFonts w:cs="Arial"/>
                      <w:color w:val="FF0000"/>
                      <w:lang w:val="es-ES_tradnl"/>
                    </w:rPr>
                    <w:t>Prom/prof</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b/>
                      <w:bCs/>
                      <w:color w:val="FF0000"/>
                      <w:lang w:val="es-ES_tradnl"/>
                    </w:rPr>
                  </w:pPr>
                  <w:r w:rsidRPr="00C442AB">
                    <w:rPr>
                      <w:rFonts w:cs="Arial"/>
                      <w:b/>
                      <w:bCs/>
                      <w:color w:val="FF0000"/>
                      <w:lang w:val="es-ES_tradnl"/>
                    </w:rPr>
                    <w:t>0.0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b/>
                      <w:bCs/>
                      <w:color w:val="FF0000"/>
                      <w:lang w:val="es-ES_tradnl"/>
                    </w:rPr>
                  </w:pPr>
                  <w:r w:rsidRPr="00C442AB">
                    <w:rPr>
                      <w:rFonts w:cs="Arial"/>
                      <w:b/>
                      <w:bCs/>
                      <w:color w:val="FF0000"/>
                      <w:lang w:val="es-ES_tradnl"/>
                    </w:rPr>
                    <w:t>0.1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b/>
                      <w:bCs/>
                      <w:color w:val="FF0000"/>
                      <w:lang w:val="es-ES_tradnl"/>
                    </w:rPr>
                  </w:pPr>
                  <w:r w:rsidRPr="00C442AB">
                    <w:rPr>
                      <w:rFonts w:cs="Arial"/>
                      <w:b/>
                      <w:bCs/>
                      <w:color w:val="FF0000"/>
                      <w:lang w:val="es-ES_tradnl"/>
                    </w:rPr>
                    <w:t>0.2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21508A">
                  <w:pPr>
                    <w:spacing w:after="0"/>
                    <w:ind w:firstLine="0"/>
                    <w:jc w:val="right"/>
                    <w:rPr>
                      <w:rFonts w:cs="Arial"/>
                      <w:b/>
                      <w:bCs/>
                      <w:color w:val="FF0000"/>
                      <w:lang w:val="es-ES_tradnl"/>
                    </w:rPr>
                  </w:pPr>
                  <w:r w:rsidRPr="00C442AB">
                    <w:rPr>
                      <w:rFonts w:cs="Arial"/>
                      <w:b/>
                      <w:bCs/>
                      <w:color w:val="FF0000"/>
                      <w:lang w:val="es-ES_tradnl"/>
                    </w:rPr>
                    <w:t>0.3</w:t>
                  </w:r>
                </w:p>
              </w:tc>
            </w:tr>
          </w:tbl>
          <w:p w:rsidR="00905EE2" w:rsidRDefault="00905EE2" w:rsidP="00361618">
            <w:pPr>
              <w:rPr>
                <w:rFonts w:cs="Arial"/>
                <w:color w:val="000000"/>
                <w:lang w:val="es-ES_tradnl"/>
              </w:rPr>
            </w:pPr>
            <w:r w:rsidRPr="009F4CAE">
              <w:rPr>
                <w:rFonts w:cs="Arial"/>
                <w:color w:val="000000"/>
                <w:lang w:val="es-ES_tradnl"/>
              </w:rPr>
              <w:t>Finalmente, la distribución en la elaboraci</w:t>
            </w:r>
            <w:r>
              <w:rPr>
                <w:rFonts w:cs="Arial"/>
                <w:color w:val="000000"/>
                <w:lang w:val="es-ES_tradnl"/>
              </w:rPr>
              <w:t>ón de material audiovisual es la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1243"/>
              <w:gridCol w:w="1366"/>
              <w:gridCol w:w="1892"/>
              <w:gridCol w:w="742"/>
            </w:tblGrid>
            <w:tr w:rsidR="00905EE2" w:rsidRPr="00C442AB" w:rsidTr="00C442AB">
              <w:trPr>
                <w:trHeight w:val="255"/>
                <w:jc w:val="center"/>
              </w:trPr>
              <w:tc>
                <w:tcPr>
                  <w:tcW w:w="0" w:type="auto"/>
                  <w:gridSpan w:val="3"/>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9F4CAE">
                  <w:pPr>
                    <w:spacing w:after="0"/>
                    <w:ind w:firstLine="0"/>
                    <w:jc w:val="center"/>
                    <w:rPr>
                      <w:rFonts w:cs="Arial"/>
                      <w:lang w:val="es-ES_tradnl"/>
                    </w:rPr>
                  </w:pPr>
                  <w:r w:rsidRPr="00C442AB">
                    <w:rPr>
                      <w:rFonts w:cs="Arial"/>
                      <w:b/>
                      <w:bCs/>
                      <w:color w:val="FF0000"/>
                      <w:lang w:val="es-ES_tradnl"/>
                    </w:rPr>
                    <w:t>Material audiovisual</w:t>
                  </w:r>
                </w:p>
              </w:tc>
              <w:tc>
                <w:tcPr>
                  <w:tcW w:w="0" w:type="auto"/>
                  <w:gridSpan w:val="2"/>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left"/>
                    <w:rPr>
                      <w:rFonts w:cs="Arial"/>
                      <w:b/>
                      <w:bCs/>
                      <w:color w:val="FF0000"/>
                      <w:lang w:val="es-ES_tradnl"/>
                    </w:rPr>
                  </w:pPr>
                  <w:r w:rsidRPr="00C442AB">
                    <w:rPr>
                      <w:rFonts w:cs="Arial"/>
                    </w:rPr>
                    <w:t>Factor PEDPD: 145100</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left"/>
                    <w:rPr>
                      <w:rFonts w:cs="Arial"/>
                      <w:lang w:val="es-ES_tradnl"/>
                    </w:rPr>
                  </w:pPr>
                  <w:r w:rsidRPr="00C442AB">
                    <w:rPr>
                      <w:rFonts w:cs="Arial"/>
                      <w:lang w:val="es-ES_tradnl"/>
                    </w:rPr>
                    <w:t>Año</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left"/>
                    <w:rPr>
                      <w:rFonts w:cs="Arial"/>
                      <w:lang w:val="es-ES_tradnl"/>
                    </w:rPr>
                  </w:pPr>
                  <w:r w:rsidRPr="00C442AB">
                    <w:rPr>
                      <w:rFonts w:cs="Arial"/>
                      <w:lang w:val="es-ES_tradnl"/>
                    </w:rPr>
                    <w:t>Nut. Anim.</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left"/>
                    <w:rPr>
                      <w:rFonts w:cs="Arial"/>
                      <w:lang w:val="es-ES_tradnl"/>
                    </w:rPr>
                  </w:pPr>
                  <w:r w:rsidRPr="00C442AB">
                    <w:rPr>
                      <w:rFonts w:cs="Arial"/>
                      <w:lang w:val="es-ES_tradnl"/>
                    </w:rPr>
                    <w:t>Prod. Anim.</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left"/>
                    <w:rPr>
                      <w:rFonts w:cs="Arial"/>
                      <w:lang w:val="es-ES_tradnl"/>
                    </w:rPr>
                  </w:pPr>
                  <w:r w:rsidRPr="00C442AB">
                    <w:rPr>
                      <w:rFonts w:cs="Arial"/>
                      <w:lang w:val="es-ES_tradnl"/>
                    </w:rPr>
                    <w:t>Rec. Nat. Renov.</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b/>
                      <w:bCs/>
                      <w:lang w:val="es-ES_tradnl"/>
                    </w:rPr>
                  </w:pPr>
                  <w:r w:rsidRPr="00C442AB">
                    <w:rPr>
                      <w:rFonts w:cs="Arial"/>
                      <w:b/>
                      <w:bCs/>
                      <w:lang w:val="es-ES_tradnl"/>
                    </w:rPr>
                    <w:t>Total</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2004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13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19</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2005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10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17</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2006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9</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19</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2007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16</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2008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lang w:val="es-ES_tradnl"/>
                    </w:rPr>
                  </w:pPr>
                  <w:r w:rsidRPr="00C442AB">
                    <w:rPr>
                      <w:rFonts w:cs="Arial"/>
                      <w:lang w:val="es-ES_tradnl"/>
                    </w:rPr>
                    <w:t>10</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b/>
                      <w:bCs/>
                      <w:lang w:val="es-ES_tradnl"/>
                    </w:rPr>
                  </w:pPr>
                  <w:r w:rsidRPr="00C442AB">
                    <w:rPr>
                      <w:rFonts w:cs="Arial"/>
                      <w:b/>
                      <w:bCs/>
                      <w:lang w:val="es-ES_tradnl"/>
                    </w:rPr>
                    <w:t>Total</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b/>
                      <w:bCs/>
                      <w:lang w:val="es-ES_tradnl"/>
                    </w:rPr>
                  </w:pPr>
                  <w:r w:rsidRPr="00C442AB">
                    <w:rPr>
                      <w:rFonts w:cs="Arial"/>
                      <w:b/>
                      <w:bCs/>
                      <w:lang w:val="es-ES_tradnl"/>
                    </w:rPr>
                    <w:t>12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b/>
                      <w:bCs/>
                      <w:lang w:val="es-ES_tradnl"/>
                    </w:rPr>
                  </w:pPr>
                  <w:r w:rsidRPr="00C442AB">
                    <w:rPr>
                      <w:rFonts w:cs="Arial"/>
                      <w:b/>
                      <w:bCs/>
                      <w:lang w:val="es-ES_tradnl"/>
                    </w:rPr>
                    <w:t>35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b/>
                      <w:bCs/>
                      <w:lang w:val="es-ES_tradnl"/>
                    </w:rPr>
                  </w:pPr>
                  <w:r w:rsidRPr="00C442AB">
                    <w:rPr>
                      <w:rFonts w:cs="Arial"/>
                      <w:b/>
                      <w:bCs/>
                      <w:lang w:val="es-ES_tradnl"/>
                    </w:rPr>
                    <w:t>34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b/>
                      <w:bCs/>
                      <w:lang w:val="es-ES_tradnl"/>
                    </w:rPr>
                  </w:pPr>
                  <w:r w:rsidRPr="00C442AB">
                    <w:rPr>
                      <w:rFonts w:cs="Arial"/>
                      <w:b/>
                      <w:bCs/>
                      <w:lang w:val="es-ES_tradnl"/>
                    </w:rPr>
                    <w:t>81</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color w:val="FF0000"/>
                      <w:lang w:val="es-ES_tradnl"/>
                    </w:rPr>
                  </w:pPr>
                  <w:r w:rsidRPr="00C442AB">
                    <w:rPr>
                      <w:rFonts w:cs="Arial"/>
                      <w:color w:val="FF0000"/>
                      <w:lang w:val="es-ES_tradnl"/>
                    </w:rPr>
                    <w:t>Prom/prof</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b/>
                      <w:bCs/>
                      <w:color w:val="FF0000"/>
                      <w:lang w:val="es-ES_tradnl"/>
                    </w:rPr>
                  </w:pPr>
                  <w:r w:rsidRPr="00C442AB">
                    <w:rPr>
                      <w:rFonts w:cs="Arial"/>
                      <w:b/>
                      <w:bCs/>
                      <w:color w:val="FF0000"/>
                      <w:lang w:val="es-ES_tradnl"/>
                    </w:rPr>
                    <w:t>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b/>
                      <w:bCs/>
                      <w:color w:val="FF0000"/>
                      <w:lang w:val="es-ES_tradnl"/>
                    </w:rPr>
                  </w:pPr>
                  <w:r w:rsidRPr="00C442AB">
                    <w:rPr>
                      <w:rFonts w:cs="Arial"/>
                      <w:b/>
                      <w:bCs/>
                      <w:color w:val="FF0000"/>
                      <w:lang w:val="es-ES_tradnl"/>
                    </w:rPr>
                    <w:t>1.2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b/>
                      <w:bCs/>
                      <w:color w:val="FF0000"/>
                      <w:lang w:val="es-ES_tradnl"/>
                    </w:rPr>
                  </w:pPr>
                  <w:r w:rsidRPr="00C442AB">
                    <w:rPr>
                      <w:rFonts w:cs="Arial"/>
                      <w:b/>
                      <w:bCs/>
                      <w:color w:val="FF0000"/>
                      <w:lang w:val="es-ES_tradnl"/>
                    </w:rPr>
                    <w:t>1.2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9F4CAE">
                  <w:pPr>
                    <w:spacing w:after="0"/>
                    <w:ind w:firstLine="0"/>
                    <w:jc w:val="right"/>
                    <w:rPr>
                      <w:rFonts w:cs="Arial"/>
                      <w:b/>
                      <w:bCs/>
                      <w:color w:val="FF0000"/>
                      <w:lang w:val="es-ES_tradnl"/>
                    </w:rPr>
                  </w:pPr>
                  <w:r w:rsidRPr="00C442AB">
                    <w:rPr>
                      <w:rFonts w:cs="Arial"/>
                      <w:b/>
                      <w:bCs/>
                      <w:color w:val="FF0000"/>
                      <w:lang w:val="es-ES_tradnl"/>
                    </w:rPr>
                    <w:t>2.8</w:t>
                  </w:r>
                </w:p>
              </w:tc>
            </w:tr>
          </w:tbl>
          <w:p w:rsidR="00905EE2" w:rsidRDefault="00905EE2" w:rsidP="008C6708">
            <w:pPr>
              <w:rPr>
                <w:rFonts w:cs="Arial"/>
                <w:color w:val="000000"/>
                <w:lang w:val="es-ES_tradnl"/>
              </w:rPr>
            </w:pPr>
          </w:p>
          <w:p w:rsidR="00905EE2" w:rsidRDefault="00905EE2" w:rsidP="001F32F1">
            <w:r w:rsidRPr="008C6708">
              <w:rPr>
                <w:lang w:val="es-ES_tradnl"/>
              </w:rPr>
              <w:lastRenderedPageBreak/>
              <w:t>Los profesores que participan en el PE-IAZ no realizan investigación educativa</w:t>
            </w:r>
            <w:r>
              <w:rPr>
                <w:lang w:val="es-ES_tradnl"/>
              </w:rPr>
              <w:t>, actividad reservada al el Departamento de Formación e investigación Educativa, dependiente de la Dirección de Licenciatura. Así, en el 2008 se condujo un estudio para determinar causas y alternativas de remediación en alumnos reprobados en las materias de matemática, estadí</w:t>
            </w:r>
            <w:r>
              <w:rPr>
                <w:lang w:val="es-ES_tradnl"/>
              </w:rPr>
              <w:t>s</w:t>
            </w:r>
            <w:r>
              <w:rPr>
                <w:lang w:val="es-ES_tradnl"/>
              </w:rPr>
              <w:t>tica y computo (</w:t>
            </w:r>
            <w:hyperlink r:id="rId653" w:history="1">
              <w:r w:rsidRPr="003E3930">
                <w:rPr>
                  <w:rStyle w:val="Hipervnculo"/>
                  <w:lang w:val="es-ES_tradnl"/>
                </w:rPr>
                <w:t>Tesis MPE-Altern para disminuir reprobación.doc</w:t>
              </w:r>
            </w:hyperlink>
            <w:r>
              <w:rPr>
                <w:lang w:val="es-ES_tradnl"/>
              </w:rPr>
              <w:t xml:space="preserve">). </w:t>
            </w:r>
            <w:r w:rsidRPr="00980928">
              <w:t xml:space="preserve">Al explorar en los alumnos las causas principales que gravitan en torno al problema de la </w:t>
            </w:r>
            <w:r>
              <w:t>reprobación</w:t>
            </w:r>
            <w:r w:rsidRPr="00980928">
              <w:t xml:space="preserve"> destacan  las bajas o nulas bases académicas de los alumnos, así como el poco interés que demuestran por su formación profesional y  el escaso  profesio</w:t>
            </w:r>
            <w:r>
              <w:t>nalismo de algunos  profesores. Las m</w:t>
            </w:r>
            <w:r>
              <w:t>e</w:t>
            </w:r>
            <w:r>
              <w:t xml:space="preserve">didas remediales que se sugieren son: </w:t>
            </w:r>
            <w:r w:rsidRPr="00624AE7">
              <w:t>Capacitar sistemáticamente a los profesores en aspectos pedagógicos de relaciones interpersonales y estilos de comunicación</w:t>
            </w:r>
            <w:r>
              <w:t>, s</w:t>
            </w:r>
            <w:r w:rsidRPr="00624AE7">
              <w:t>istematizar el trabajo de la tutoría  y establecer el modelo ideal de tutor a fin de que se proyecten acciones para alcanzar tal modelo po</w:t>
            </w:r>
            <w:r>
              <w:t>r los profesores universitarios y m</w:t>
            </w:r>
            <w:r w:rsidRPr="00EE7E8C">
              <w:t>ejorar los mecanismos de orientación profesional que engarzan a la universidad con e</w:t>
            </w:r>
            <w:r>
              <w:t xml:space="preserve">l nivel precedente y por tanto </w:t>
            </w:r>
            <w:r w:rsidRPr="00EE7E8C">
              <w:t>el proceso de selección de los aspirantes a matricular en la universidad.</w:t>
            </w:r>
          </w:p>
          <w:p w:rsidR="00905EE2" w:rsidRPr="00E55DB5" w:rsidRDefault="00905EE2" w:rsidP="004305ED">
            <w:pPr>
              <w:jc w:val="center"/>
              <w:rPr>
                <w:rFonts w:cs="Arial"/>
                <w:b/>
                <w:lang w:val="es-ES_tradnl"/>
              </w:rPr>
            </w:pPr>
            <w:r w:rsidRPr="00E55DB5">
              <w:rPr>
                <w:rFonts w:cs="Arial"/>
                <w:b/>
                <w:color w:val="000000"/>
                <w:highlight w:val="cyan"/>
                <w:lang w:val="es-ES_tradnl"/>
              </w:rPr>
              <w:t>En atención a lo anterior se considera que los PTC del PE-IAZ cuentan con acciones para el desarrollo de tecnología educativa.</w:t>
            </w:r>
          </w:p>
        </w:tc>
      </w:tr>
      <w:tr w:rsidR="00905EE2" w:rsidRPr="00BA71F6" w:rsidTr="00D951B1">
        <w:tc>
          <w:tcPr>
            <w:tcW w:w="1912" w:type="pct"/>
            <w:gridSpan w:val="3"/>
            <w:tcBorders>
              <w:left w:val="single" w:sz="4" w:space="0" w:color="auto"/>
            </w:tcBorders>
            <w:shd w:val="clear" w:color="auto" w:fill="D9D9D9"/>
          </w:tcPr>
          <w:p w:rsidR="00905EE2" w:rsidRPr="00BA71F6" w:rsidRDefault="00905EE2" w:rsidP="00AC340F">
            <w:pPr>
              <w:widowControl w:val="0"/>
              <w:numPr>
                <w:ilvl w:val="1"/>
                <w:numId w:val="168"/>
              </w:numPr>
              <w:suppressLineNumbers/>
              <w:tabs>
                <w:tab w:val="clear" w:pos="450"/>
                <w:tab w:val="num" w:pos="318"/>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 xml:space="preserve">El programa educativo </w:t>
            </w:r>
            <w:r w:rsidRPr="00BA71F6">
              <w:rPr>
                <w:rFonts w:ascii="Book Antiqua" w:hAnsi="Book Antiqua"/>
                <w:b/>
              </w:rPr>
              <w:t>debe</w:t>
            </w:r>
            <w:r w:rsidRPr="00BA71F6">
              <w:rPr>
                <w:rFonts w:ascii="Book Antiqua" w:hAnsi="Book Antiqua"/>
              </w:rPr>
              <w:t xml:space="preserve"> evaluar los resultados del mejoramiento de la docencia: actualización pedagógica y/o disciplinaria.</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b/>
              </w:rPr>
            </w:pP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Pertinencia de las actividades de superación académica:</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AC340F">
            <w:pPr>
              <w:widowControl w:val="0"/>
              <w:numPr>
                <w:ilvl w:val="0"/>
                <w:numId w:val="16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cursos de actualización pedagógica y/o disciplinaria;</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cursos impartidos / Número total de profesores.</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i/>
              </w:rPr>
              <w:t>Número de cursos recibidos / Número total de profesores</w:t>
            </w:r>
            <w:r w:rsidRPr="00BA71F6">
              <w:rPr>
                <w:rFonts w:ascii="Book Antiqua" w:hAnsi="Book Antiqua"/>
              </w:rPr>
              <w:t>.</w:t>
            </w:r>
          </w:p>
          <w:p w:rsidR="00905EE2" w:rsidRPr="00BA71F6" w:rsidRDefault="00905EE2" w:rsidP="007B79C6">
            <w:pPr>
              <w:spacing w:after="0"/>
              <w:ind w:firstLine="0"/>
            </w:pPr>
          </w:p>
        </w:tc>
        <w:tc>
          <w:tcPr>
            <w:tcW w:w="1618" w:type="pct"/>
            <w:gridSpan w:val="4"/>
            <w:shd w:val="clear" w:color="auto" w:fill="D9D9D9"/>
          </w:tcPr>
          <w:p w:rsidR="00905EE2" w:rsidRPr="00BA71F6" w:rsidRDefault="00905EE2" w:rsidP="00AC340F">
            <w:pPr>
              <w:pStyle w:val="Prrafodelista"/>
              <w:numPr>
                <w:ilvl w:val="0"/>
                <w:numId w:val="170"/>
              </w:numPr>
              <w:spacing w:after="0"/>
              <w:ind w:left="0" w:firstLine="0"/>
            </w:pPr>
            <w:r w:rsidRPr="00BA71F6">
              <w:rPr>
                <w:rFonts w:ascii="Book Antiqua" w:hAnsi="Book Antiqua"/>
              </w:rPr>
              <w:t>¿Qué proporción de profesores TC o cuerpos ac</w:t>
            </w:r>
            <w:r w:rsidRPr="00BA71F6">
              <w:rPr>
                <w:rFonts w:ascii="Book Antiqua" w:hAnsi="Book Antiqua"/>
              </w:rPr>
              <w:t>a</w:t>
            </w:r>
            <w:r w:rsidRPr="00BA71F6">
              <w:rPr>
                <w:rFonts w:ascii="Book Antiqua" w:hAnsi="Book Antiqua"/>
              </w:rPr>
              <w:t>démicos participa en actividades de superación académ</w:t>
            </w:r>
            <w:r w:rsidRPr="00BA71F6">
              <w:rPr>
                <w:rFonts w:ascii="Book Antiqua" w:hAnsi="Book Antiqua"/>
              </w:rPr>
              <w:t>i</w:t>
            </w:r>
            <w:r w:rsidRPr="00BA71F6">
              <w:rPr>
                <w:rFonts w:ascii="Book Antiqua" w:hAnsi="Book Antiqua"/>
              </w:rPr>
              <w:t>ca?</w:t>
            </w:r>
          </w:p>
        </w:tc>
        <w:tc>
          <w:tcPr>
            <w:tcW w:w="1470" w:type="pct"/>
            <w:shd w:val="clear" w:color="auto" w:fill="D9D9D9"/>
          </w:tcPr>
          <w:p w:rsidR="00905EE2" w:rsidRPr="00BA71F6" w:rsidRDefault="00905EE2" w:rsidP="00AC340F">
            <w:pPr>
              <w:widowControl w:val="0"/>
              <w:numPr>
                <w:ilvl w:val="0"/>
                <w:numId w:val="169"/>
              </w:numPr>
              <w:suppressLineNumbers/>
              <w:tabs>
                <w:tab w:val="clear" w:pos="720"/>
                <w:tab w:val="num" w:pos="317"/>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Listado y descripción de actividades de superación académica realizadas.</w:t>
            </w:r>
          </w:p>
          <w:p w:rsidR="00905EE2" w:rsidRPr="00BA71F6" w:rsidRDefault="00905EE2" w:rsidP="00AC340F">
            <w:pPr>
              <w:widowControl w:val="0"/>
              <w:numPr>
                <w:ilvl w:val="0"/>
                <w:numId w:val="169"/>
              </w:numPr>
              <w:suppressLineNumbers/>
              <w:tabs>
                <w:tab w:val="clear" w:pos="720"/>
                <w:tab w:val="num" w:pos="317"/>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formatos para la evaluación de la superación académica.</w:t>
            </w:r>
          </w:p>
        </w:tc>
      </w:tr>
      <w:tr w:rsidR="00905EE2" w:rsidRPr="00BA71F6" w:rsidTr="00D951B1">
        <w:tc>
          <w:tcPr>
            <w:tcW w:w="1551" w:type="pct"/>
            <w:tcBorders>
              <w:left w:val="single" w:sz="4" w:space="0" w:color="auto"/>
              <w:right w:val="nil"/>
            </w:tcBorders>
            <w:shd w:val="clear" w:color="auto" w:fill="D9D9D9"/>
          </w:tcPr>
          <w:p w:rsidR="00905EE2" w:rsidRPr="00BA71F6" w:rsidRDefault="00905EE2" w:rsidP="007B79C6">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7B79C6">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7B79C6">
            <w:pPr>
              <w:spacing w:after="0"/>
              <w:ind w:firstLine="0"/>
            </w:pPr>
          </w:p>
          <w:p w:rsidR="00905EE2" w:rsidRPr="00BA71F6" w:rsidRDefault="00905EE2" w:rsidP="00BC2068">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7B79C6">
            <w:pPr>
              <w:spacing w:after="0"/>
              <w:ind w:firstLine="0"/>
            </w:pPr>
          </w:p>
          <w:p w:rsidR="00905EE2" w:rsidRPr="00BA71F6" w:rsidRDefault="00905EE2" w:rsidP="007B79C6">
            <w:pPr>
              <w:spacing w:after="0"/>
              <w:ind w:firstLine="0"/>
            </w:pPr>
            <w:r w:rsidRPr="00BA71F6">
              <w:rPr>
                <w:rFonts w:ascii="Book Antiqua" w:hAnsi="Book Antiqua"/>
              </w:rPr>
              <w:t>No Cumple:   ___________</w:t>
            </w:r>
          </w:p>
        </w:tc>
      </w:tr>
      <w:tr w:rsidR="00905EE2" w:rsidRPr="00B628D4" w:rsidTr="00D951B1">
        <w:tc>
          <w:tcPr>
            <w:tcW w:w="5000" w:type="pct"/>
            <w:gridSpan w:val="8"/>
            <w:tcBorders>
              <w:left w:val="single" w:sz="4" w:space="0" w:color="auto"/>
            </w:tcBorders>
          </w:tcPr>
          <w:p w:rsidR="00905EE2" w:rsidRPr="00B628D4" w:rsidRDefault="00905EE2" w:rsidP="00EA6FE9">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303999">
            <w:pPr>
              <w:rPr>
                <w:rFonts w:cs="Arial"/>
              </w:rPr>
            </w:pPr>
            <w:r>
              <w:rPr>
                <w:rFonts w:cs="Arial"/>
              </w:rPr>
              <w:t>En la Institución se considera como actualización disciplinaria y pedagógica a los c</w:t>
            </w:r>
            <w:r>
              <w:rPr>
                <w:lang w:val="es-ES_tradnl"/>
              </w:rPr>
              <w:t>cursos, talleres, diplomados y seminarios de actualización disciplinaria en la especialidad del pr</w:t>
            </w:r>
            <w:r>
              <w:rPr>
                <w:lang w:val="es-ES_tradnl"/>
              </w:rPr>
              <w:t>o</w:t>
            </w:r>
            <w:r>
              <w:rPr>
                <w:lang w:val="es-ES_tradnl"/>
              </w:rPr>
              <w:t xml:space="preserve">fesor, cursos de formación docente y pedagógica, talleres, diplomados y cursos de inglés y/o computación. El registro del PEDPD sólo considera el número de cursos recibidos; su distribución, para los profesores de los departamentos con participación en la etapa terminal profesional, es la siguiente: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413"/>
              <w:gridCol w:w="1490"/>
              <w:gridCol w:w="1290"/>
              <w:gridCol w:w="1816"/>
              <w:gridCol w:w="666"/>
            </w:tblGrid>
            <w:tr w:rsidR="00905EE2" w:rsidRPr="00C442AB" w:rsidTr="00C442AB">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303999">
                  <w:pPr>
                    <w:spacing w:after="0"/>
                    <w:ind w:firstLine="0"/>
                    <w:jc w:val="center"/>
                    <w:rPr>
                      <w:rFonts w:cs="Arial"/>
                      <w:lang w:eastAsia="es-MX"/>
                    </w:rPr>
                  </w:pPr>
                  <w:r w:rsidRPr="00C442AB">
                    <w:rPr>
                      <w:rFonts w:cs="Arial"/>
                      <w:b/>
                      <w:bCs/>
                      <w:color w:val="FF0000"/>
                      <w:lang w:eastAsia="es-MX"/>
                    </w:rPr>
                    <w:t>Actualización disciplinaria</w:t>
                  </w:r>
                </w:p>
              </w:tc>
              <w:tc>
                <w:tcPr>
                  <w:tcW w:w="0" w:type="auto"/>
                  <w:gridSpan w:val="3"/>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303999">
                  <w:pPr>
                    <w:spacing w:after="0"/>
                    <w:ind w:firstLine="0"/>
                    <w:jc w:val="center"/>
                    <w:rPr>
                      <w:rFonts w:cs="Arial"/>
                      <w:b/>
                      <w:bCs/>
                      <w:color w:val="FF0000"/>
                      <w:lang w:eastAsia="es-MX"/>
                    </w:rPr>
                  </w:pPr>
                  <w:r w:rsidRPr="00C442AB">
                    <w:rPr>
                      <w:rFonts w:cs="Arial"/>
                    </w:rPr>
                    <w:t>Factor PEDPD:112110</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left"/>
                    <w:rPr>
                      <w:rFonts w:cs="Arial"/>
                      <w:lang w:eastAsia="es-MX"/>
                    </w:rPr>
                  </w:pPr>
                  <w:r w:rsidRPr="00C442AB">
                    <w:rPr>
                      <w:rFonts w:cs="Arial"/>
                      <w:lang w:eastAsia="es-MX"/>
                    </w:rPr>
                    <w:t>Año</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left"/>
                    <w:rPr>
                      <w:rFonts w:cs="Arial"/>
                      <w:lang w:eastAsia="es-MX"/>
                    </w:rPr>
                  </w:pPr>
                  <w:r w:rsidRPr="00C442AB">
                    <w:rPr>
                      <w:rFonts w:cs="Arial"/>
                      <w:lang w:eastAsia="es-MX"/>
                    </w:rPr>
                    <w:t>Nut. Anim.</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left"/>
                    <w:rPr>
                      <w:rFonts w:cs="Arial"/>
                      <w:lang w:eastAsia="es-MX"/>
                    </w:rPr>
                  </w:pPr>
                  <w:r w:rsidRPr="00C442AB">
                    <w:rPr>
                      <w:rFonts w:cs="Arial"/>
                      <w:lang w:eastAsia="es-MX"/>
                    </w:rPr>
                    <w:t>Prod. Anim.</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left"/>
                    <w:rPr>
                      <w:rFonts w:cs="Arial"/>
                      <w:lang w:eastAsia="es-MX"/>
                    </w:rPr>
                  </w:pPr>
                  <w:r w:rsidRPr="00C442AB">
                    <w:rPr>
                      <w:rFonts w:cs="Arial"/>
                      <w:lang w:eastAsia="es-MX"/>
                    </w:rPr>
                    <w:t>Rec. Nat. Renov.</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b/>
                      <w:bCs/>
                      <w:lang w:eastAsia="es-MX"/>
                    </w:rPr>
                  </w:pPr>
                  <w:r w:rsidRPr="00C442AB">
                    <w:rPr>
                      <w:rFonts w:cs="Arial"/>
                      <w:b/>
                      <w:bCs/>
                      <w:lang w:eastAsia="es-MX"/>
                    </w:rPr>
                    <w:t>Total</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2004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23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b/>
                      <w:bCs/>
                      <w:lang w:eastAsia="es-MX"/>
                    </w:rPr>
                  </w:pPr>
                  <w:r w:rsidRPr="00C442AB">
                    <w:rPr>
                      <w:rFonts w:cs="Arial"/>
                      <w:b/>
                      <w:bCs/>
                      <w:lang w:eastAsia="es-MX"/>
                    </w:rPr>
                    <w:t>27</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2005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16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b/>
                      <w:bCs/>
                      <w:lang w:eastAsia="es-MX"/>
                    </w:rPr>
                  </w:pPr>
                  <w:r w:rsidRPr="00C442AB">
                    <w:rPr>
                      <w:rFonts w:cs="Arial"/>
                      <w:b/>
                      <w:bCs/>
                      <w:lang w:eastAsia="es-MX"/>
                    </w:rPr>
                    <w:t>19</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2006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b/>
                      <w:bCs/>
                      <w:lang w:eastAsia="es-MX"/>
                    </w:rPr>
                  </w:pPr>
                  <w:r w:rsidRPr="00C442AB">
                    <w:rPr>
                      <w:rFonts w:cs="Arial"/>
                      <w:b/>
                      <w:bCs/>
                      <w:lang w:eastAsia="es-MX"/>
                    </w:rPr>
                    <w:t>14</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2007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15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30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b/>
                      <w:bCs/>
                      <w:lang w:eastAsia="es-MX"/>
                    </w:rPr>
                  </w:pPr>
                  <w:r w:rsidRPr="00C442AB">
                    <w:rPr>
                      <w:rFonts w:cs="Arial"/>
                      <w:b/>
                      <w:bCs/>
                      <w:lang w:eastAsia="es-MX"/>
                    </w:rPr>
                    <w:t>52</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2008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17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lang w:eastAsia="es-MX"/>
                    </w:rPr>
                  </w:pPr>
                  <w:r w:rsidRPr="00C442AB">
                    <w:rPr>
                      <w:rFonts w:cs="Arial"/>
                      <w:lang w:eastAsia="es-MX"/>
                    </w:rPr>
                    <w:t>11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b/>
                      <w:bCs/>
                      <w:lang w:eastAsia="es-MX"/>
                    </w:rPr>
                  </w:pPr>
                  <w:r w:rsidRPr="00C442AB">
                    <w:rPr>
                      <w:rFonts w:cs="Arial"/>
                      <w:b/>
                      <w:bCs/>
                      <w:lang w:eastAsia="es-MX"/>
                    </w:rPr>
                    <w:t>31</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b/>
                      <w:bCs/>
                      <w:lang w:eastAsia="es-MX"/>
                    </w:rPr>
                  </w:pPr>
                  <w:r w:rsidRPr="00C442AB">
                    <w:rPr>
                      <w:rFonts w:cs="Arial"/>
                      <w:b/>
                      <w:bCs/>
                      <w:lang w:eastAsia="es-MX"/>
                    </w:rPr>
                    <w:t>Total</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b/>
                      <w:bCs/>
                      <w:lang w:eastAsia="es-MX"/>
                    </w:rPr>
                  </w:pPr>
                  <w:r w:rsidRPr="00C442AB">
                    <w:rPr>
                      <w:rFonts w:cs="Arial"/>
                      <w:b/>
                      <w:bCs/>
                      <w:lang w:eastAsia="es-MX"/>
                    </w:rPr>
                    <w:t>15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b/>
                      <w:bCs/>
                      <w:lang w:eastAsia="es-MX"/>
                    </w:rPr>
                  </w:pPr>
                  <w:r w:rsidRPr="00C442AB">
                    <w:rPr>
                      <w:rFonts w:cs="Arial"/>
                      <w:b/>
                      <w:bCs/>
                      <w:lang w:eastAsia="es-MX"/>
                    </w:rPr>
                    <w:t>42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b/>
                      <w:bCs/>
                      <w:lang w:eastAsia="es-MX"/>
                    </w:rPr>
                  </w:pPr>
                  <w:r w:rsidRPr="00C442AB">
                    <w:rPr>
                      <w:rFonts w:cs="Arial"/>
                      <w:b/>
                      <w:bCs/>
                      <w:lang w:eastAsia="es-MX"/>
                    </w:rPr>
                    <w:t>86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b/>
                      <w:bCs/>
                      <w:lang w:eastAsia="es-MX"/>
                    </w:rPr>
                  </w:pPr>
                  <w:r w:rsidRPr="00C442AB">
                    <w:rPr>
                      <w:rFonts w:cs="Arial"/>
                      <w:b/>
                      <w:bCs/>
                      <w:lang w:eastAsia="es-MX"/>
                    </w:rPr>
                    <w:t>143</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color w:val="FF0000"/>
                      <w:lang w:eastAsia="es-MX"/>
                    </w:rPr>
                  </w:pPr>
                  <w:r w:rsidRPr="00C442AB">
                    <w:rPr>
                      <w:rFonts w:cs="Arial"/>
                      <w:color w:val="FF0000"/>
                      <w:lang w:eastAsia="es-MX"/>
                    </w:rPr>
                    <w:t>Prom/prof</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color w:val="FF0000"/>
                      <w:lang w:eastAsia="es-MX"/>
                    </w:rPr>
                  </w:pPr>
                  <w:r w:rsidRPr="00C442AB">
                    <w:rPr>
                      <w:rFonts w:cs="Arial"/>
                      <w:color w:val="FF000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color w:val="FF0000"/>
                      <w:lang w:eastAsia="es-MX"/>
                    </w:rPr>
                  </w:pPr>
                  <w:r w:rsidRPr="00C442AB">
                    <w:rPr>
                      <w:rFonts w:cs="Arial"/>
                      <w:color w:val="FF000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color w:val="FF0000"/>
                      <w:lang w:eastAsia="es-MX"/>
                    </w:rPr>
                  </w:pPr>
                  <w:r w:rsidRPr="00C442AB">
                    <w:rPr>
                      <w:rFonts w:cs="Arial"/>
                      <w:color w:val="FF0000"/>
                      <w:lang w:eastAsia="es-MX"/>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03999">
                  <w:pPr>
                    <w:spacing w:after="0"/>
                    <w:ind w:firstLine="0"/>
                    <w:jc w:val="right"/>
                    <w:rPr>
                      <w:rFonts w:cs="Arial"/>
                      <w:color w:val="FF0000"/>
                      <w:lang w:eastAsia="es-MX"/>
                    </w:rPr>
                  </w:pPr>
                  <w:r w:rsidRPr="00C442AB">
                    <w:rPr>
                      <w:rFonts w:cs="Arial"/>
                      <w:color w:val="FF0000"/>
                      <w:lang w:eastAsia="es-MX"/>
                    </w:rPr>
                    <w:t>5</w:t>
                  </w:r>
                </w:p>
              </w:tc>
            </w:tr>
          </w:tbl>
          <w:p w:rsidR="00905EE2" w:rsidRDefault="00905EE2" w:rsidP="006F7AAA">
            <w:pPr>
              <w:rPr>
                <w:rFonts w:cs="Arial"/>
              </w:rPr>
            </w:pPr>
          </w:p>
          <w:p w:rsidR="00905EE2" w:rsidRDefault="00905EE2" w:rsidP="006F7AAA">
            <w:pPr>
              <w:rPr>
                <w:rFonts w:cs="Arial"/>
              </w:rPr>
            </w:pPr>
          </w:p>
          <w:p w:rsidR="00905EE2" w:rsidRDefault="00905EE2" w:rsidP="006F7AAA">
            <w:pPr>
              <w:rPr>
                <w:rFonts w:cs="Arial"/>
              </w:rPr>
            </w:pPr>
            <w:r w:rsidRPr="006F7AAA">
              <w:rPr>
                <w:rFonts w:cs="Arial"/>
              </w:rPr>
              <w:lastRenderedPageBreak/>
              <w:t>Por otra parte</w:t>
            </w:r>
            <w:r>
              <w:rPr>
                <w:rFonts w:cs="Arial"/>
              </w:rPr>
              <w:t>, la superación académica de los profesores, en términos de posgrados obtenidos, está en acenso, como se puede observar en la siguiente figura</w:t>
            </w:r>
          </w:p>
          <w:p w:rsidR="00905EE2" w:rsidRDefault="00C91F10" w:rsidP="006F7AAA">
            <w:pPr>
              <w:jc w:val="center"/>
              <w:rPr>
                <w:rFonts w:cs="Arial"/>
                <w:noProof/>
                <w:lang w:eastAsia="es-MX"/>
              </w:rPr>
            </w:pPr>
            <w:r>
              <w:rPr>
                <w:rFonts w:cs="Arial"/>
                <w:noProof/>
                <w:lang w:eastAsia="es-MX"/>
              </w:rPr>
              <w:pict>
                <v:shape id="_x0000_i1056" type="#_x0000_t75" style="width:305.2pt;height:168.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P9ey3AAAAAUBAAAPAAAAZHJzL2Rvd25y&#10;ZXYueG1sTI/NTsMwEITvSLyDtUjcqMOPmh/iVBUo4oQopQ/gxtskEK+j2G3ct2fhApeVRjOa+bZc&#10;RTuIE06+d6TgdpGAQGqc6alVsPuobzIQPmgyenCECs7oYVVdXpS6MG6mdzxtQyu4hHyhFXQhjIWU&#10;vunQar9wIxJ7BzdZHVhOrTSTnrncDvIuSZbS6p54odMjPnXYfG2PVkGdx3Gud8+blzzt16+f50P2&#10;FqVS11dx/QgiYAx/YfjBZ3SomGnvjmS8GBTwI+H3srdM8hTEXsH9Q5qBrEr5n776Bg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">
                  <v:imagedata r:id="rId654" o:title="" croptop="-3062f" cropbottom="-5401f" cropleft="-766f" cropright="-3510f"/>
                  <o:lock v:ext="edit" aspectratio="f"/>
                </v:shape>
              </w:pict>
            </w:r>
          </w:p>
          <w:p w:rsidR="00905EE2" w:rsidRPr="00FC3484" w:rsidRDefault="00905EE2" w:rsidP="0004645C">
            <w:pPr>
              <w:rPr>
                <w:rFonts w:cs="Arial"/>
                <w:b/>
                <w:noProof/>
                <w:lang w:eastAsia="es-MX"/>
              </w:rPr>
            </w:pPr>
            <w:r w:rsidRPr="00FC3484">
              <w:rPr>
                <w:rFonts w:cs="Arial"/>
                <w:b/>
                <w:noProof/>
                <w:lang w:eastAsia="es-MX"/>
              </w:rPr>
              <w:t>Dos profesores han hecho estancias de investigación en el extranjero y cuatro han disfrutado de su periodo sabatica en el territorio nacional.</w:t>
            </w:r>
          </w:p>
          <w:p w:rsidR="00905EE2" w:rsidRDefault="00905EE2" w:rsidP="0004645C">
            <w:pPr>
              <w:rPr>
                <w:rFonts w:cs="Arial"/>
                <w:noProof/>
                <w:lang w:eastAsia="es-MX"/>
              </w:rPr>
            </w:pPr>
            <w:r>
              <w:rPr>
                <w:rFonts w:cs="Arial"/>
                <w:noProof/>
                <w:lang w:eastAsia="es-MX"/>
              </w:rPr>
              <w:t>El impacto de estos esfuerzos se refleja en el númeo de profesores que han ingresado al PROMEP (2008 fue la primera promoción debido que anteriormente la UAAAN no pertenecia a la SEP), SIE-Coah. y SNI: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630"/>
              <w:gridCol w:w="2439"/>
              <w:gridCol w:w="2439"/>
              <w:gridCol w:w="2439"/>
            </w:tblGrid>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D012D8">
                  <w:pPr>
                    <w:spacing w:after="0"/>
                    <w:ind w:firstLine="0"/>
                    <w:jc w:val="center"/>
                    <w:rPr>
                      <w:rFonts w:cs="Arial"/>
                      <w:b/>
                      <w:bCs/>
                      <w:lang w:eastAsia="es-MX"/>
                    </w:rPr>
                  </w:pPr>
                  <w:r w:rsidRPr="00C442AB">
                    <w:rPr>
                      <w:rFonts w:cs="Arial"/>
                      <w:b/>
                      <w:bCs/>
                      <w:lang w:eastAsia="es-MX"/>
                    </w:rPr>
                    <w:t>Año</w:t>
                  </w:r>
                </w:p>
              </w:tc>
              <w:tc>
                <w:tcPr>
                  <w:tcW w:w="0" w:type="auto"/>
                  <w:tcBorders>
                    <w:top w:val="single" w:sz="4" w:space="0" w:color="auto"/>
                    <w:left w:val="single" w:sz="4" w:space="0" w:color="auto"/>
                    <w:bottom w:val="single" w:sz="4" w:space="0" w:color="auto"/>
                    <w:right w:val="single" w:sz="4" w:space="0" w:color="auto"/>
                  </w:tcBorders>
                  <w:vAlign w:val="center"/>
                </w:tcPr>
                <w:p w:rsidR="00905EE2" w:rsidRDefault="00905EE2" w:rsidP="00B93D5C">
                  <w:pPr>
                    <w:spacing w:after="0"/>
                    <w:ind w:firstLine="0"/>
                    <w:jc w:val="center"/>
                    <w:rPr>
                      <w:rFonts w:cs="Arial"/>
                      <w:b/>
                      <w:bCs/>
                      <w:lang w:eastAsia="es-MX"/>
                    </w:rPr>
                  </w:pPr>
                  <w:r w:rsidRPr="00C442AB">
                    <w:rPr>
                      <w:rFonts w:cs="Arial"/>
                      <w:b/>
                      <w:bCs/>
                      <w:lang w:eastAsia="es-MX"/>
                    </w:rPr>
                    <w:t>PROMEP</w:t>
                  </w:r>
                </w:p>
                <w:p w:rsidR="00905EE2" w:rsidRPr="00C442AB" w:rsidRDefault="00905EE2" w:rsidP="00B93D5C">
                  <w:pPr>
                    <w:spacing w:after="0"/>
                    <w:ind w:firstLine="0"/>
                    <w:jc w:val="center"/>
                    <w:rPr>
                      <w:rFonts w:cs="Arial"/>
                      <w:b/>
                      <w:bCs/>
                      <w:lang w:eastAsia="es-MX"/>
                    </w:rPr>
                  </w:pPr>
                  <w:r w:rsidRPr="00C442AB">
                    <w:rPr>
                      <w:rFonts w:cs="Arial"/>
                    </w:rPr>
                    <w:t>Factor PEDPD: 122400</w:t>
                  </w:r>
                </w:p>
              </w:tc>
              <w:tc>
                <w:tcPr>
                  <w:tcW w:w="0" w:type="auto"/>
                  <w:tcBorders>
                    <w:top w:val="single" w:sz="4" w:space="0" w:color="auto"/>
                    <w:left w:val="single" w:sz="4" w:space="0" w:color="auto"/>
                    <w:bottom w:val="single" w:sz="4" w:space="0" w:color="auto"/>
                    <w:right w:val="single" w:sz="4" w:space="0" w:color="auto"/>
                  </w:tcBorders>
                </w:tcPr>
                <w:p w:rsidR="00905EE2" w:rsidRDefault="00905EE2" w:rsidP="00A83D8B">
                  <w:pPr>
                    <w:spacing w:after="0"/>
                    <w:ind w:firstLine="0"/>
                    <w:jc w:val="center"/>
                    <w:rPr>
                      <w:rFonts w:cs="Arial"/>
                      <w:b/>
                      <w:bCs/>
                      <w:lang w:eastAsia="es-MX"/>
                    </w:rPr>
                  </w:pPr>
                  <w:r w:rsidRPr="00C442AB">
                    <w:rPr>
                      <w:rFonts w:cs="Arial"/>
                      <w:b/>
                      <w:bCs/>
                      <w:lang w:eastAsia="es-MX"/>
                    </w:rPr>
                    <w:t>SIE-Coah</w:t>
                  </w:r>
                  <w:r>
                    <w:rPr>
                      <w:rFonts w:cs="Arial"/>
                      <w:b/>
                      <w:bCs/>
                      <w:lang w:eastAsia="es-MX"/>
                    </w:rPr>
                    <w:t>.</w:t>
                  </w:r>
                  <w:r w:rsidRPr="00C442AB">
                    <w:rPr>
                      <w:rFonts w:cs="Arial"/>
                      <w:b/>
                      <w:bCs/>
                      <w:lang w:eastAsia="es-MX"/>
                    </w:rPr>
                    <w:t xml:space="preserve"> </w:t>
                  </w:r>
                </w:p>
                <w:p w:rsidR="00905EE2" w:rsidRPr="00C442AB" w:rsidRDefault="00905EE2" w:rsidP="00A83D8B">
                  <w:pPr>
                    <w:spacing w:after="0"/>
                    <w:ind w:firstLine="0"/>
                    <w:jc w:val="center"/>
                    <w:rPr>
                      <w:rFonts w:cs="Arial"/>
                      <w:b/>
                      <w:bCs/>
                      <w:lang w:eastAsia="es-MX"/>
                    </w:rPr>
                  </w:pPr>
                  <w:r w:rsidRPr="00C442AB">
                    <w:rPr>
                      <w:rFonts w:cs="Arial"/>
                    </w:rPr>
                    <w:t xml:space="preserve">Factor PEDPD: 122500 </w:t>
                  </w:r>
                  <w:r w:rsidRPr="00C442AB">
                    <w:rPr>
                      <w:rFonts w:cs="Arial"/>
                      <w:b/>
                      <w:bCs/>
                      <w:lang w:eastAsia="es-MX"/>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905EE2" w:rsidRDefault="00905EE2" w:rsidP="003A6B75">
                  <w:pPr>
                    <w:spacing w:after="0"/>
                    <w:ind w:firstLine="0"/>
                    <w:jc w:val="center"/>
                    <w:rPr>
                      <w:rFonts w:cs="Arial"/>
                      <w:b/>
                      <w:bCs/>
                      <w:lang w:eastAsia="es-MX"/>
                    </w:rPr>
                  </w:pPr>
                  <w:r w:rsidRPr="00C442AB">
                    <w:rPr>
                      <w:rFonts w:cs="Arial"/>
                      <w:b/>
                      <w:bCs/>
                      <w:lang w:eastAsia="es-MX"/>
                    </w:rPr>
                    <w:t xml:space="preserve">SNI </w:t>
                  </w:r>
                </w:p>
                <w:p w:rsidR="00905EE2" w:rsidRPr="00C442AB" w:rsidRDefault="00905EE2" w:rsidP="003A6B75">
                  <w:pPr>
                    <w:spacing w:after="0"/>
                    <w:ind w:firstLine="0"/>
                    <w:jc w:val="center"/>
                    <w:rPr>
                      <w:rFonts w:cs="Arial"/>
                      <w:b/>
                      <w:bCs/>
                      <w:lang w:eastAsia="es-MX"/>
                    </w:rPr>
                  </w:pPr>
                  <w:r w:rsidRPr="00C442AB">
                    <w:rPr>
                      <w:rFonts w:cs="Arial"/>
                    </w:rPr>
                    <w:t>Factor PEDPD: 122600</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012D8">
                  <w:pPr>
                    <w:spacing w:after="0"/>
                    <w:ind w:firstLine="0"/>
                    <w:jc w:val="right"/>
                    <w:rPr>
                      <w:rFonts w:cs="Arial"/>
                      <w:lang w:eastAsia="es-MX"/>
                    </w:rPr>
                  </w:pPr>
                  <w:r w:rsidRPr="00C442AB">
                    <w:rPr>
                      <w:rFonts w:cs="Arial"/>
                      <w:lang w:eastAsia="es-MX"/>
                    </w:rPr>
                    <w:t>2004</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C442AB" w:rsidRDefault="00905EE2" w:rsidP="00B93D5C">
                  <w:pPr>
                    <w:spacing w:after="0"/>
                    <w:ind w:firstLine="0"/>
                    <w:jc w:val="right"/>
                    <w:rPr>
                      <w:rFonts w:cs="Arial"/>
                      <w:lang w:eastAsia="es-MX"/>
                    </w:rPr>
                  </w:pPr>
                  <w:r w:rsidRPr="00C442AB">
                    <w:rPr>
                      <w:rFonts w:cs="Arial"/>
                      <w:lang w:eastAsia="es-MX"/>
                    </w:rPr>
                    <w:t>0</w:t>
                  </w:r>
                </w:p>
              </w:tc>
              <w:tc>
                <w:tcPr>
                  <w:tcW w:w="0" w:type="auto"/>
                  <w:tcBorders>
                    <w:top w:val="single" w:sz="4" w:space="0" w:color="auto"/>
                    <w:left w:val="single" w:sz="4" w:space="0" w:color="auto"/>
                    <w:bottom w:val="single" w:sz="4" w:space="0" w:color="auto"/>
                    <w:right w:val="single" w:sz="4" w:space="0" w:color="auto"/>
                  </w:tcBorders>
                </w:tcPr>
                <w:p w:rsidR="00905EE2" w:rsidRPr="00C442AB" w:rsidRDefault="00905EE2" w:rsidP="00A83D8B">
                  <w:pPr>
                    <w:spacing w:after="0"/>
                    <w:ind w:firstLine="0"/>
                    <w:jc w:val="right"/>
                    <w:rPr>
                      <w:rFonts w:cs="Arial"/>
                      <w:lang w:eastAsia="es-MX"/>
                    </w:rPr>
                  </w:pPr>
                  <w:r w:rsidRPr="00C442AB">
                    <w:rPr>
                      <w:rFonts w:cs="Arial"/>
                      <w:lang w:eastAsia="es-MX"/>
                    </w:rPr>
                    <w:t>2</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C442AB" w:rsidRDefault="00905EE2" w:rsidP="003A6B75">
                  <w:pPr>
                    <w:spacing w:after="0"/>
                    <w:ind w:firstLine="0"/>
                    <w:jc w:val="right"/>
                    <w:rPr>
                      <w:rFonts w:cs="Arial"/>
                      <w:lang w:eastAsia="es-MX"/>
                    </w:rPr>
                  </w:pPr>
                  <w:r w:rsidRPr="00C442AB">
                    <w:rPr>
                      <w:rFonts w:cs="Arial"/>
                      <w:lang w:eastAsia="es-MX"/>
                    </w:rPr>
                    <w:t>4</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012D8">
                  <w:pPr>
                    <w:spacing w:after="0"/>
                    <w:ind w:firstLine="0"/>
                    <w:jc w:val="right"/>
                    <w:rPr>
                      <w:rFonts w:cs="Arial"/>
                      <w:lang w:eastAsia="es-MX"/>
                    </w:rPr>
                  </w:pPr>
                  <w:r w:rsidRPr="00C442AB">
                    <w:rPr>
                      <w:rFonts w:cs="Arial"/>
                      <w:lang w:eastAsia="es-MX"/>
                    </w:rPr>
                    <w:t>2005</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C442AB" w:rsidRDefault="00905EE2" w:rsidP="00B93D5C">
                  <w:pPr>
                    <w:spacing w:after="0"/>
                    <w:ind w:firstLine="0"/>
                    <w:jc w:val="right"/>
                    <w:rPr>
                      <w:rFonts w:cs="Arial"/>
                      <w:lang w:eastAsia="es-MX"/>
                    </w:rPr>
                  </w:pPr>
                  <w:r w:rsidRPr="00C442AB">
                    <w:rPr>
                      <w:rFonts w:cs="Arial"/>
                      <w:lang w:eastAsia="es-MX"/>
                    </w:rPr>
                    <w:t>0</w:t>
                  </w:r>
                </w:p>
              </w:tc>
              <w:tc>
                <w:tcPr>
                  <w:tcW w:w="0" w:type="auto"/>
                  <w:tcBorders>
                    <w:top w:val="single" w:sz="4" w:space="0" w:color="auto"/>
                    <w:left w:val="single" w:sz="4" w:space="0" w:color="auto"/>
                    <w:bottom w:val="single" w:sz="4" w:space="0" w:color="auto"/>
                    <w:right w:val="single" w:sz="4" w:space="0" w:color="auto"/>
                  </w:tcBorders>
                </w:tcPr>
                <w:p w:rsidR="00905EE2" w:rsidRPr="00C442AB" w:rsidRDefault="00905EE2" w:rsidP="00A83D8B">
                  <w:pPr>
                    <w:spacing w:after="0"/>
                    <w:ind w:firstLine="0"/>
                    <w:jc w:val="right"/>
                    <w:rPr>
                      <w:rFonts w:cs="Arial"/>
                      <w:lang w:eastAsia="es-MX"/>
                    </w:rPr>
                  </w:pPr>
                  <w:r w:rsidRPr="00C442AB">
                    <w:rPr>
                      <w:rFonts w:cs="Arial"/>
                      <w:lang w:eastAsia="es-MX"/>
                    </w:rPr>
                    <w:t>2</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C442AB" w:rsidRDefault="00905EE2" w:rsidP="003A6B75">
                  <w:pPr>
                    <w:spacing w:after="0"/>
                    <w:ind w:firstLine="0"/>
                    <w:jc w:val="right"/>
                    <w:rPr>
                      <w:rFonts w:cs="Arial"/>
                      <w:lang w:eastAsia="es-MX"/>
                    </w:rPr>
                  </w:pPr>
                  <w:r w:rsidRPr="00C442AB">
                    <w:rPr>
                      <w:rFonts w:cs="Arial"/>
                      <w:lang w:eastAsia="es-MX"/>
                    </w:rPr>
                    <w:t>4</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012D8">
                  <w:pPr>
                    <w:spacing w:after="0"/>
                    <w:ind w:firstLine="0"/>
                    <w:jc w:val="right"/>
                    <w:rPr>
                      <w:rFonts w:cs="Arial"/>
                      <w:lang w:eastAsia="es-MX"/>
                    </w:rPr>
                  </w:pPr>
                  <w:r w:rsidRPr="00C442AB">
                    <w:rPr>
                      <w:rFonts w:cs="Arial"/>
                      <w:lang w:eastAsia="es-MX"/>
                    </w:rPr>
                    <w:t>2006</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C442AB" w:rsidRDefault="00905EE2" w:rsidP="00B93D5C">
                  <w:pPr>
                    <w:spacing w:after="0"/>
                    <w:ind w:firstLine="0"/>
                    <w:jc w:val="right"/>
                    <w:rPr>
                      <w:rFonts w:cs="Arial"/>
                      <w:lang w:eastAsia="es-MX"/>
                    </w:rPr>
                  </w:pPr>
                  <w:r w:rsidRPr="00C442AB">
                    <w:rPr>
                      <w:rFonts w:cs="Arial"/>
                      <w:lang w:eastAsia="es-MX"/>
                    </w:rPr>
                    <w:t>0</w:t>
                  </w:r>
                </w:p>
              </w:tc>
              <w:tc>
                <w:tcPr>
                  <w:tcW w:w="0" w:type="auto"/>
                  <w:tcBorders>
                    <w:top w:val="single" w:sz="4" w:space="0" w:color="auto"/>
                    <w:left w:val="single" w:sz="4" w:space="0" w:color="auto"/>
                    <w:bottom w:val="single" w:sz="4" w:space="0" w:color="auto"/>
                    <w:right w:val="single" w:sz="4" w:space="0" w:color="auto"/>
                  </w:tcBorders>
                </w:tcPr>
                <w:p w:rsidR="00905EE2" w:rsidRPr="00C442AB" w:rsidRDefault="00905EE2" w:rsidP="00A83D8B">
                  <w:pPr>
                    <w:spacing w:after="0"/>
                    <w:ind w:firstLine="0"/>
                    <w:jc w:val="right"/>
                    <w:rPr>
                      <w:rFonts w:cs="Arial"/>
                      <w:lang w:eastAsia="es-MX"/>
                    </w:rPr>
                  </w:pPr>
                  <w:r w:rsidRPr="00C442AB">
                    <w:rPr>
                      <w:rFonts w:cs="Arial"/>
                      <w:lang w:eastAsia="es-MX"/>
                    </w:rPr>
                    <w:t>2</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C442AB" w:rsidRDefault="00905EE2" w:rsidP="003A6B75">
                  <w:pPr>
                    <w:spacing w:after="0"/>
                    <w:ind w:firstLine="0"/>
                    <w:jc w:val="right"/>
                    <w:rPr>
                      <w:rFonts w:cs="Arial"/>
                      <w:lang w:eastAsia="es-MX"/>
                    </w:rPr>
                  </w:pPr>
                  <w:r w:rsidRPr="00C442AB">
                    <w:rPr>
                      <w:rFonts w:cs="Arial"/>
                      <w:lang w:eastAsia="es-MX"/>
                    </w:rPr>
                    <w:t>4</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012D8">
                  <w:pPr>
                    <w:spacing w:after="0"/>
                    <w:ind w:firstLine="0"/>
                    <w:jc w:val="right"/>
                    <w:rPr>
                      <w:rFonts w:cs="Arial"/>
                      <w:lang w:eastAsia="es-MX"/>
                    </w:rPr>
                  </w:pPr>
                  <w:r w:rsidRPr="00C442AB">
                    <w:rPr>
                      <w:rFonts w:cs="Arial"/>
                      <w:lang w:eastAsia="es-MX"/>
                    </w:rPr>
                    <w:t>2007</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C442AB" w:rsidRDefault="00905EE2" w:rsidP="00B93D5C">
                  <w:pPr>
                    <w:spacing w:after="0"/>
                    <w:ind w:firstLine="0"/>
                    <w:jc w:val="right"/>
                    <w:rPr>
                      <w:rFonts w:cs="Arial"/>
                      <w:lang w:eastAsia="es-MX"/>
                    </w:rPr>
                  </w:pPr>
                  <w:r w:rsidRPr="00C442AB">
                    <w:rPr>
                      <w:rFonts w:cs="Arial"/>
                      <w:lang w:eastAsia="es-MX"/>
                    </w:rPr>
                    <w:t>0</w:t>
                  </w:r>
                </w:p>
              </w:tc>
              <w:tc>
                <w:tcPr>
                  <w:tcW w:w="0" w:type="auto"/>
                  <w:tcBorders>
                    <w:top w:val="single" w:sz="4" w:space="0" w:color="auto"/>
                    <w:left w:val="single" w:sz="4" w:space="0" w:color="auto"/>
                    <w:bottom w:val="single" w:sz="4" w:space="0" w:color="auto"/>
                    <w:right w:val="single" w:sz="4" w:space="0" w:color="auto"/>
                  </w:tcBorders>
                </w:tcPr>
                <w:p w:rsidR="00905EE2" w:rsidRPr="00C442AB" w:rsidRDefault="00905EE2" w:rsidP="00A83D8B">
                  <w:pPr>
                    <w:spacing w:after="0"/>
                    <w:ind w:firstLine="0"/>
                    <w:jc w:val="right"/>
                    <w:rPr>
                      <w:rFonts w:cs="Arial"/>
                      <w:lang w:eastAsia="es-MX"/>
                    </w:rPr>
                  </w:pPr>
                  <w:r w:rsidRPr="00C442AB">
                    <w:rPr>
                      <w:rFonts w:cs="Arial"/>
                      <w:lang w:eastAsia="es-MX"/>
                    </w:rPr>
                    <w:t>2</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C442AB" w:rsidRDefault="00905EE2" w:rsidP="003A6B75">
                  <w:pPr>
                    <w:spacing w:after="0"/>
                    <w:ind w:firstLine="0"/>
                    <w:jc w:val="right"/>
                    <w:rPr>
                      <w:rFonts w:cs="Arial"/>
                      <w:lang w:eastAsia="es-MX"/>
                    </w:rPr>
                  </w:pPr>
                  <w:r w:rsidRPr="00C442AB">
                    <w:rPr>
                      <w:rFonts w:cs="Arial"/>
                      <w:lang w:eastAsia="es-MX"/>
                    </w:rPr>
                    <w:t>5</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012D8">
                  <w:pPr>
                    <w:spacing w:after="0"/>
                    <w:ind w:firstLine="0"/>
                    <w:jc w:val="right"/>
                    <w:rPr>
                      <w:rFonts w:cs="Arial"/>
                      <w:lang w:eastAsia="es-MX"/>
                    </w:rPr>
                  </w:pPr>
                  <w:r w:rsidRPr="00C442AB">
                    <w:rPr>
                      <w:rFonts w:cs="Arial"/>
                      <w:lang w:eastAsia="es-MX"/>
                    </w:rPr>
                    <w:t>2008</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C442AB" w:rsidRDefault="00905EE2" w:rsidP="00B93D5C">
                  <w:pPr>
                    <w:spacing w:after="0"/>
                    <w:ind w:firstLine="0"/>
                    <w:jc w:val="right"/>
                    <w:rPr>
                      <w:rFonts w:cs="Arial"/>
                      <w:lang w:eastAsia="es-MX"/>
                    </w:rPr>
                  </w:pPr>
                  <w:r w:rsidRPr="00C442AB">
                    <w:rPr>
                      <w:rFonts w:cs="Arial"/>
                      <w:lang w:eastAsia="es-MX"/>
                    </w:rPr>
                    <w:t>6</w:t>
                  </w:r>
                </w:p>
              </w:tc>
              <w:tc>
                <w:tcPr>
                  <w:tcW w:w="0" w:type="auto"/>
                  <w:tcBorders>
                    <w:top w:val="single" w:sz="4" w:space="0" w:color="auto"/>
                    <w:left w:val="single" w:sz="4" w:space="0" w:color="auto"/>
                    <w:bottom w:val="single" w:sz="4" w:space="0" w:color="auto"/>
                    <w:right w:val="single" w:sz="4" w:space="0" w:color="auto"/>
                  </w:tcBorders>
                </w:tcPr>
                <w:p w:rsidR="00905EE2" w:rsidRPr="00C442AB" w:rsidRDefault="00905EE2" w:rsidP="00A83D8B">
                  <w:pPr>
                    <w:spacing w:after="0"/>
                    <w:ind w:firstLine="0"/>
                    <w:jc w:val="right"/>
                    <w:rPr>
                      <w:rFonts w:cs="Arial"/>
                      <w:lang w:eastAsia="es-MX"/>
                    </w:rPr>
                  </w:pPr>
                  <w:r w:rsidRPr="00C442AB">
                    <w:rPr>
                      <w:rFonts w:cs="Arial"/>
                      <w:lang w:eastAsia="es-MX"/>
                    </w:rPr>
                    <w:t>2</w:t>
                  </w:r>
                </w:p>
              </w:tc>
              <w:tc>
                <w:tcPr>
                  <w:tcW w:w="0" w:type="auto"/>
                  <w:tcBorders>
                    <w:top w:val="single" w:sz="4" w:space="0" w:color="auto"/>
                    <w:left w:val="single" w:sz="4" w:space="0" w:color="auto"/>
                    <w:bottom w:val="single" w:sz="4" w:space="0" w:color="auto"/>
                    <w:right w:val="single" w:sz="4" w:space="0" w:color="auto"/>
                  </w:tcBorders>
                  <w:vAlign w:val="bottom"/>
                </w:tcPr>
                <w:p w:rsidR="00905EE2" w:rsidRPr="00C442AB" w:rsidRDefault="00905EE2" w:rsidP="003A6B75">
                  <w:pPr>
                    <w:spacing w:after="0"/>
                    <w:ind w:firstLine="0"/>
                    <w:jc w:val="right"/>
                    <w:rPr>
                      <w:rFonts w:cs="Arial"/>
                      <w:lang w:eastAsia="es-MX"/>
                    </w:rPr>
                  </w:pPr>
                  <w:r w:rsidRPr="00C442AB">
                    <w:rPr>
                      <w:rFonts w:cs="Arial"/>
                      <w:lang w:eastAsia="es-MX"/>
                    </w:rPr>
                    <w:t>5</w:t>
                  </w:r>
                </w:p>
              </w:tc>
            </w:tr>
          </w:tbl>
          <w:p w:rsidR="00905EE2" w:rsidRDefault="00905EE2" w:rsidP="004C4D04">
            <w:pPr>
              <w:rPr>
                <w:rFonts w:cs="Arial"/>
              </w:rPr>
            </w:pPr>
            <w:r>
              <w:rPr>
                <w:rFonts w:cs="Arial"/>
              </w:rPr>
              <w:t>La distribución anual del número de profesores en l</w:t>
            </w:r>
            <w:r w:rsidRPr="004C4D04">
              <w:rPr>
                <w:rFonts w:cs="Arial"/>
              </w:rPr>
              <w:t xml:space="preserve">os niveles </w:t>
            </w:r>
            <w:r>
              <w:rPr>
                <w:rFonts w:cs="Arial"/>
              </w:rPr>
              <w:t>del PEDPD 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01"/>
              <w:gridCol w:w="709"/>
              <w:gridCol w:w="851"/>
              <w:gridCol w:w="708"/>
              <w:gridCol w:w="709"/>
              <w:gridCol w:w="709"/>
              <w:gridCol w:w="850"/>
              <w:gridCol w:w="709"/>
              <w:gridCol w:w="809"/>
            </w:tblGrid>
            <w:tr w:rsidR="00905EE2" w:rsidRPr="00827E25" w:rsidTr="007C59DB">
              <w:trPr>
                <w:trHeight w:val="255"/>
                <w:jc w:val="center"/>
              </w:trPr>
              <w:tc>
                <w:tcPr>
                  <w:tcW w:w="901" w:type="dxa"/>
                  <w:vMerge w:val="restart"/>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6C7672">
                  <w:pPr>
                    <w:spacing w:after="0"/>
                    <w:ind w:firstLine="0"/>
                    <w:jc w:val="center"/>
                    <w:rPr>
                      <w:rFonts w:cs="Arial"/>
                      <w:szCs w:val="20"/>
                      <w:lang w:eastAsia="es-MX"/>
                    </w:rPr>
                  </w:pPr>
                  <w:r w:rsidRPr="00827E25">
                    <w:rPr>
                      <w:rFonts w:cs="Arial"/>
                      <w:szCs w:val="20"/>
                      <w:lang w:eastAsia="es-MX"/>
                    </w:rPr>
                    <w:t>Año</w:t>
                  </w:r>
                </w:p>
              </w:tc>
              <w:tc>
                <w:tcPr>
                  <w:tcW w:w="5245" w:type="dxa"/>
                  <w:gridSpan w:val="7"/>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center"/>
                    <w:rPr>
                      <w:rFonts w:cs="Arial"/>
                      <w:b/>
                      <w:szCs w:val="20"/>
                      <w:lang w:eastAsia="es-MX"/>
                    </w:rPr>
                  </w:pPr>
                  <w:r w:rsidRPr="00827E25">
                    <w:rPr>
                      <w:rFonts w:cs="Arial"/>
                      <w:b/>
                      <w:szCs w:val="20"/>
                      <w:lang w:eastAsia="es-MX"/>
                    </w:rPr>
                    <w:t>Nivel en el PEDPD</w:t>
                  </w:r>
                </w:p>
              </w:tc>
              <w:tc>
                <w:tcPr>
                  <w:tcW w:w="809" w:type="dxa"/>
                  <w:vMerge w:val="restart"/>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6C7672">
                  <w:pPr>
                    <w:spacing w:after="0"/>
                    <w:ind w:firstLine="0"/>
                    <w:jc w:val="center"/>
                    <w:rPr>
                      <w:rFonts w:cs="Arial"/>
                      <w:b/>
                      <w:bCs/>
                      <w:szCs w:val="20"/>
                      <w:lang w:eastAsia="es-MX"/>
                    </w:rPr>
                  </w:pPr>
                  <w:r w:rsidRPr="00827E25">
                    <w:rPr>
                      <w:rFonts w:cs="Arial"/>
                      <w:b/>
                      <w:bCs/>
                      <w:szCs w:val="20"/>
                      <w:lang w:eastAsia="es-MX"/>
                    </w:rPr>
                    <w:t>Total</w:t>
                  </w:r>
                </w:p>
              </w:tc>
            </w:tr>
            <w:tr w:rsidR="00905EE2" w:rsidRPr="00827E25" w:rsidTr="007C59DB">
              <w:trPr>
                <w:trHeight w:val="255"/>
                <w:jc w:val="center"/>
              </w:trPr>
              <w:tc>
                <w:tcPr>
                  <w:tcW w:w="901" w:type="dxa"/>
                  <w:vMerge/>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left"/>
                    <w:rPr>
                      <w:rFonts w:cs="Arial"/>
                      <w:szCs w:val="20"/>
                      <w:lang w:eastAsia="es-MX"/>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6C7672">
                  <w:pPr>
                    <w:spacing w:after="0"/>
                    <w:ind w:firstLine="0"/>
                    <w:jc w:val="center"/>
                    <w:rPr>
                      <w:rFonts w:cs="Arial"/>
                      <w:b/>
                      <w:szCs w:val="20"/>
                      <w:lang w:eastAsia="es-MX"/>
                    </w:rPr>
                  </w:pPr>
                  <w:r w:rsidRPr="00827E25">
                    <w:rPr>
                      <w:rFonts w:cs="Arial"/>
                      <w:b/>
                      <w:szCs w:val="20"/>
                      <w:lang w:eastAsia="es-MX"/>
                    </w:rPr>
                    <w:t>I</w:t>
                  </w:r>
                </w:p>
              </w:tc>
              <w:tc>
                <w:tcPr>
                  <w:tcW w:w="851"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6C7672">
                  <w:pPr>
                    <w:spacing w:after="0"/>
                    <w:ind w:firstLine="0"/>
                    <w:jc w:val="center"/>
                    <w:rPr>
                      <w:rFonts w:cs="Arial"/>
                      <w:b/>
                      <w:szCs w:val="20"/>
                      <w:lang w:eastAsia="es-MX"/>
                    </w:rPr>
                  </w:pPr>
                  <w:r w:rsidRPr="00827E25">
                    <w:rPr>
                      <w:rFonts w:cs="Arial"/>
                      <w:b/>
                      <w:szCs w:val="20"/>
                      <w:lang w:eastAsia="es-MX"/>
                    </w:rPr>
                    <w:t>II</w:t>
                  </w:r>
                </w:p>
              </w:tc>
              <w:tc>
                <w:tcPr>
                  <w:tcW w:w="708"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6C7672">
                  <w:pPr>
                    <w:spacing w:after="0"/>
                    <w:ind w:firstLine="0"/>
                    <w:jc w:val="center"/>
                    <w:rPr>
                      <w:rFonts w:cs="Arial"/>
                      <w:b/>
                      <w:szCs w:val="20"/>
                      <w:lang w:eastAsia="es-MX"/>
                    </w:rPr>
                  </w:pPr>
                  <w:r w:rsidRPr="00827E25">
                    <w:rPr>
                      <w:rFonts w:cs="Arial"/>
                      <w:b/>
                      <w:szCs w:val="20"/>
                      <w:lang w:eastAsia="es-MX"/>
                    </w:rPr>
                    <w:t>III</w:t>
                  </w:r>
                </w:p>
              </w:tc>
              <w:tc>
                <w:tcPr>
                  <w:tcW w:w="709"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6C7672">
                  <w:pPr>
                    <w:spacing w:after="0"/>
                    <w:ind w:firstLine="0"/>
                    <w:jc w:val="center"/>
                    <w:rPr>
                      <w:rFonts w:cs="Arial"/>
                      <w:b/>
                      <w:szCs w:val="20"/>
                      <w:lang w:eastAsia="es-MX"/>
                    </w:rPr>
                  </w:pPr>
                  <w:r w:rsidRPr="00827E25">
                    <w:rPr>
                      <w:rFonts w:cs="Arial"/>
                      <w:b/>
                      <w:szCs w:val="20"/>
                      <w:lang w:eastAsia="es-MX"/>
                    </w:rPr>
                    <w:t>IV</w:t>
                  </w:r>
                </w:p>
              </w:tc>
              <w:tc>
                <w:tcPr>
                  <w:tcW w:w="709"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6C7672">
                  <w:pPr>
                    <w:spacing w:after="0"/>
                    <w:ind w:firstLine="0"/>
                    <w:jc w:val="center"/>
                    <w:rPr>
                      <w:rFonts w:cs="Arial"/>
                      <w:b/>
                      <w:szCs w:val="20"/>
                      <w:lang w:eastAsia="es-MX"/>
                    </w:rPr>
                  </w:pPr>
                  <w:r w:rsidRPr="00827E25">
                    <w:rPr>
                      <w:rFonts w:cs="Arial"/>
                      <w:b/>
                      <w:szCs w:val="20"/>
                      <w:lang w:eastAsia="es-MX"/>
                    </w:rPr>
                    <w:t>V</w:t>
                  </w:r>
                </w:p>
              </w:tc>
              <w:tc>
                <w:tcPr>
                  <w:tcW w:w="850"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6C7672">
                  <w:pPr>
                    <w:spacing w:after="0"/>
                    <w:ind w:firstLine="0"/>
                    <w:jc w:val="center"/>
                    <w:rPr>
                      <w:rFonts w:cs="Arial"/>
                      <w:b/>
                      <w:szCs w:val="20"/>
                      <w:lang w:eastAsia="es-MX"/>
                    </w:rPr>
                  </w:pPr>
                  <w:r w:rsidRPr="00827E25">
                    <w:rPr>
                      <w:rFonts w:cs="Arial"/>
                      <w:b/>
                      <w:szCs w:val="20"/>
                      <w:lang w:eastAsia="es-MX"/>
                    </w:rPr>
                    <w:t>VI</w:t>
                  </w:r>
                </w:p>
              </w:tc>
              <w:tc>
                <w:tcPr>
                  <w:tcW w:w="709"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6C7672">
                  <w:pPr>
                    <w:spacing w:after="0"/>
                    <w:ind w:firstLine="0"/>
                    <w:jc w:val="center"/>
                    <w:rPr>
                      <w:rFonts w:cs="Arial"/>
                      <w:b/>
                      <w:szCs w:val="20"/>
                      <w:lang w:eastAsia="es-MX"/>
                    </w:rPr>
                  </w:pPr>
                  <w:r w:rsidRPr="00827E25">
                    <w:rPr>
                      <w:rFonts w:cs="Arial"/>
                      <w:b/>
                      <w:szCs w:val="20"/>
                      <w:lang w:eastAsia="es-MX"/>
                    </w:rPr>
                    <w:t>VII</w:t>
                  </w:r>
                </w:p>
              </w:tc>
              <w:tc>
                <w:tcPr>
                  <w:tcW w:w="809" w:type="dxa"/>
                  <w:vMerge/>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left"/>
                    <w:rPr>
                      <w:rFonts w:cs="Arial"/>
                      <w:szCs w:val="20"/>
                      <w:lang w:eastAsia="es-MX"/>
                    </w:rPr>
                  </w:pPr>
                </w:p>
              </w:tc>
            </w:tr>
            <w:tr w:rsidR="00905EE2" w:rsidRPr="00827E25" w:rsidTr="007C59DB">
              <w:trPr>
                <w:trHeight w:val="255"/>
                <w:jc w:val="center"/>
              </w:trPr>
              <w:tc>
                <w:tcPr>
                  <w:tcW w:w="90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2004</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3</w:t>
                  </w:r>
                </w:p>
              </w:tc>
              <w:tc>
                <w:tcPr>
                  <w:tcW w:w="85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4</w:t>
                  </w:r>
                </w:p>
              </w:tc>
              <w:tc>
                <w:tcPr>
                  <w:tcW w:w="708"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7</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2</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1</w:t>
                  </w:r>
                </w:p>
              </w:tc>
              <w:tc>
                <w:tcPr>
                  <w:tcW w:w="850"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0</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1</w:t>
                  </w:r>
                </w:p>
              </w:tc>
              <w:tc>
                <w:tcPr>
                  <w:tcW w:w="8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b/>
                      <w:szCs w:val="20"/>
                      <w:lang w:eastAsia="es-MX"/>
                    </w:rPr>
                  </w:pPr>
                  <w:r w:rsidRPr="00827E25">
                    <w:rPr>
                      <w:rFonts w:cs="Arial"/>
                      <w:b/>
                      <w:szCs w:val="20"/>
                      <w:lang w:eastAsia="es-MX"/>
                    </w:rPr>
                    <w:t>18</w:t>
                  </w:r>
                </w:p>
              </w:tc>
            </w:tr>
            <w:tr w:rsidR="00905EE2" w:rsidRPr="00827E25" w:rsidTr="007C59DB">
              <w:trPr>
                <w:trHeight w:val="255"/>
                <w:jc w:val="center"/>
              </w:trPr>
              <w:tc>
                <w:tcPr>
                  <w:tcW w:w="90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2005</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6</w:t>
                  </w:r>
                </w:p>
              </w:tc>
              <w:tc>
                <w:tcPr>
                  <w:tcW w:w="85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3</w:t>
                  </w:r>
                </w:p>
              </w:tc>
              <w:tc>
                <w:tcPr>
                  <w:tcW w:w="708"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4</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4</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2</w:t>
                  </w:r>
                </w:p>
              </w:tc>
              <w:tc>
                <w:tcPr>
                  <w:tcW w:w="850"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0</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1</w:t>
                  </w:r>
                </w:p>
              </w:tc>
              <w:tc>
                <w:tcPr>
                  <w:tcW w:w="8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b/>
                      <w:szCs w:val="20"/>
                      <w:lang w:eastAsia="es-MX"/>
                    </w:rPr>
                  </w:pPr>
                  <w:r w:rsidRPr="00827E25">
                    <w:rPr>
                      <w:rFonts w:cs="Arial"/>
                      <w:b/>
                      <w:szCs w:val="20"/>
                      <w:lang w:eastAsia="es-MX"/>
                    </w:rPr>
                    <w:t>20</w:t>
                  </w:r>
                </w:p>
              </w:tc>
            </w:tr>
            <w:tr w:rsidR="00905EE2" w:rsidRPr="00827E25" w:rsidTr="007C59DB">
              <w:trPr>
                <w:trHeight w:val="255"/>
                <w:jc w:val="center"/>
              </w:trPr>
              <w:tc>
                <w:tcPr>
                  <w:tcW w:w="90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2006</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3</w:t>
                  </w:r>
                </w:p>
              </w:tc>
              <w:tc>
                <w:tcPr>
                  <w:tcW w:w="85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6</w:t>
                  </w:r>
                </w:p>
              </w:tc>
              <w:tc>
                <w:tcPr>
                  <w:tcW w:w="708"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0</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5</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2</w:t>
                  </w:r>
                </w:p>
              </w:tc>
              <w:tc>
                <w:tcPr>
                  <w:tcW w:w="850"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0</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1</w:t>
                  </w:r>
                </w:p>
              </w:tc>
              <w:tc>
                <w:tcPr>
                  <w:tcW w:w="8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b/>
                      <w:szCs w:val="20"/>
                      <w:lang w:eastAsia="es-MX"/>
                    </w:rPr>
                  </w:pPr>
                  <w:r w:rsidRPr="00827E25">
                    <w:rPr>
                      <w:rFonts w:cs="Arial"/>
                      <w:b/>
                      <w:szCs w:val="20"/>
                      <w:lang w:eastAsia="es-MX"/>
                    </w:rPr>
                    <w:t>17</w:t>
                  </w:r>
                </w:p>
              </w:tc>
            </w:tr>
            <w:tr w:rsidR="00905EE2" w:rsidRPr="00827E25" w:rsidTr="007C59DB">
              <w:trPr>
                <w:trHeight w:val="255"/>
                <w:jc w:val="center"/>
              </w:trPr>
              <w:tc>
                <w:tcPr>
                  <w:tcW w:w="90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2007</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5</w:t>
                  </w:r>
                </w:p>
              </w:tc>
              <w:tc>
                <w:tcPr>
                  <w:tcW w:w="85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5</w:t>
                  </w:r>
                </w:p>
              </w:tc>
              <w:tc>
                <w:tcPr>
                  <w:tcW w:w="708"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4</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2</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2</w:t>
                  </w:r>
                </w:p>
              </w:tc>
              <w:tc>
                <w:tcPr>
                  <w:tcW w:w="850"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0</w:t>
                  </w:r>
                </w:p>
              </w:tc>
              <w:tc>
                <w:tcPr>
                  <w:tcW w:w="8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b/>
                      <w:szCs w:val="20"/>
                      <w:lang w:eastAsia="es-MX"/>
                    </w:rPr>
                  </w:pPr>
                  <w:r w:rsidRPr="00827E25">
                    <w:rPr>
                      <w:rFonts w:cs="Arial"/>
                      <w:b/>
                      <w:szCs w:val="20"/>
                      <w:lang w:eastAsia="es-MX"/>
                    </w:rPr>
                    <w:t>19</w:t>
                  </w:r>
                </w:p>
              </w:tc>
            </w:tr>
            <w:tr w:rsidR="00905EE2" w:rsidRPr="00827E25" w:rsidTr="007C59DB">
              <w:trPr>
                <w:trHeight w:val="255"/>
                <w:jc w:val="center"/>
              </w:trPr>
              <w:tc>
                <w:tcPr>
                  <w:tcW w:w="90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2008</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3</w:t>
                  </w:r>
                </w:p>
              </w:tc>
              <w:tc>
                <w:tcPr>
                  <w:tcW w:w="85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2</w:t>
                  </w:r>
                </w:p>
              </w:tc>
              <w:tc>
                <w:tcPr>
                  <w:tcW w:w="708"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10</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2</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0</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szCs w:val="20"/>
                      <w:lang w:eastAsia="es-MX"/>
                    </w:rPr>
                  </w:pPr>
                  <w:r w:rsidRPr="00827E25">
                    <w:rPr>
                      <w:rFonts w:cs="Arial"/>
                      <w:szCs w:val="20"/>
                      <w:lang w:eastAsia="es-MX"/>
                    </w:rPr>
                    <w:t>1</w:t>
                  </w:r>
                </w:p>
              </w:tc>
              <w:tc>
                <w:tcPr>
                  <w:tcW w:w="8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b/>
                      <w:szCs w:val="20"/>
                      <w:lang w:eastAsia="es-MX"/>
                    </w:rPr>
                  </w:pPr>
                  <w:r w:rsidRPr="00827E25">
                    <w:rPr>
                      <w:rFonts w:cs="Arial"/>
                      <w:b/>
                      <w:szCs w:val="20"/>
                      <w:lang w:eastAsia="es-MX"/>
                    </w:rPr>
                    <w:t>18</w:t>
                  </w:r>
                </w:p>
              </w:tc>
            </w:tr>
            <w:tr w:rsidR="00905EE2" w:rsidRPr="00827E25" w:rsidTr="007C59DB">
              <w:trPr>
                <w:trHeight w:val="255"/>
                <w:jc w:val="center"/>
              </w:trPr>
              <w:tc>
                <w:tcPr>
                  <w:tcW w:w="90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b/>
                      <w:bCs/>
                      <w:szCs w:val="20"/>
                      <w:lang w:eastAsia="es-MX"/>
                    </w:rPr>
                  </w:pPr>
                  <w:r w:rsidRPr="00827E25">
                    <w:rPr>
                      <w:rFonts w:cs="Arial"/>
                      <w:b/>
                      <w:bCs/>
                      <w:szCs w:val="20"/>
                      <w:lang w:eastAsia="es-MX"/>
                    </w:rPr>
                    <w:t>Total</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b/>
                      <w:szCs w:val="20"/>
                      <w:lang w:eastAsia="es-MX"/>
                    </w:rPr>
                  </w:pPr>
                  <w:r w:rsidRPr="00827E25">
                    <w:rPr>
                      <w:rFonts w:cs="Arial"/>
                      <w:b/>
                      <w:szCs w:val="20"/>
                      <w:lang w:eastAsia="es-MX"/>
                    </w:rPr>
                    <w:t>20</w:t>
                  </w:r>
                </w:p>
              </w:tc>
              <w:tc>
                <w:tcPr>
                  <w:tcW w:w="851"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b/>
                      <w:szCs w:val="20"/>
                      <w:lang w:eastAsia="es-MX"/>
                    </w:rPr>
                  </w:pPr>
                  <w:r w:rsidRPr="00827E25">
                    <w:rPr>
                      <w:rFonts w:cs="Arial"/>
                      <w:b/>
                      <w:szCs w:val="20"/>
                      <w:lang w:eastAsia="es-MX"/>
                    </w:rPr>
                    <w:t>20</w:t>
                  </w:r>
                </w:p>
              </w:tc>
              <w:tc>
                <w:tcPr>
                  <w:tcW w:w="708"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b/>
                      <w:szCs w:val="20"/>
                      <w:lang w:eastAsia="es-MX"/>
                    </w:rPr>
                  </w:pPr>
                  <w:r w:rsidRPr="00827E25">
                    <w:rPr>
                      <w:rFonts w:cs="Arial"/>
                      <w:b/>
                      <w:szCs w:val="20"/>
                      <w:lang w:eastAsia="es-MX"/>
                    </w:rPr>
                    <w:t>25</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b/>
                      <w:szCs w:val="20"/>
                      <w:lang w:eastAsia="es-MX"/>
                    </w:rPr>
                  </w:pPr>
                  <w:r w:rsidRPr="00827E25">
                    <w:rPr>
                      <w:rFonts w:cs="Arial"/>
                      <w:b/>
                      <w:szCs w:val="20"/>
                      <w:lang w:eastAsia="es-MX"/>
                    </w:rPr>
                    <w:t>15</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b/>
                      <w:szCs w:val="20"/>
                      <w:lang w:eastAsia="es-MX"/>
                    </w:rPr>
                  </w:pPr>
                  <w:r w:rsidRPr="00827E25">
                    <w:rPr>
                      <w:rFonts w:cs="Arial"/>
                      <w:b/>
                      <w:szCs w:val="20"/>
                      <w:lang w:eastAsia="es-MX"/>
                    </w:rPr>
                    <w:t>7</w:t>
                  </w:r>
                </w:p>
              </w:tc>
              <w:tc>
                <w:tcPr>
                  <w:tcW w:w="850"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b/>
                      <w:szCs w:val="20"/>
                      <w:lang w:eastAsia="es-MX"/>
                    </w:rPr>
                  </w:pPr>
                  <w:r w:rsidRPr="00827E25">
                    <w:rPr>
                      <w:rFonts w:cs="Arial"/>
                      <w:b/>
                      <w:szCs w:val="20"/>
                      <w:lang w:eastAsia="es-MX"/>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right"/>
                    <w:rPr>
                      <w:rFonts w:cs="Arial"/>
                      <w:b/>
                      <w:szCs w:val="20"/>
                      <w:lang w:eastAsia="es-MX"/>
                    </w:rPr>
                  </w:pPr>
                  <w:r w:rsidRPr="00827E25">
                    <w:rPr>
                      <w:rFonts w:cs="Arial"/>
                      <w:b/>
                      <w:szCs w:val="20"/>
                      <w:lang w:eastAsia="es-MX"/>
                    </w:rPr>
                    <w:t>4</w:t>
                  </w:r>
                </w:p>
              </w:tc>
              <w:tc>
                <w:tcPr>
                  <w:tcW w:w="809"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6C7672">
                  <w:pPr>
                    <w:spacing w:after="0"/>
                    <w:ind w:firstLine="0"/>
                    <w:jc w:val="left"/>
                    <w:rPr>
                      <w:rFonts w:cs="Arial"/>
                      <w:szCs w:val="20"/>
                      <w:lang w:eastAsia="es-MX"/>
                    </w:rPr>
                  </w:pPr>
                </w:p>
              </w:tc>
            </w:tr>
          </w:tbl>
          <w:p w:rsidR="00905EE2" w:rsidRDefault="00905EE2" w:rsidP="007C59DB">
            <w:pPr>
              <w:rPr>
                <w:rFonts w:cs="Arial"/>
              </w:rPr>
            </w:pPr>
          </w:p>
          <w:p w:rsidR="00905EE2" w:rsidRDefault="00905EE2" w:rsidP="007C59DB">
            <w:pPr>
              <w:rPr>
                <w:rFonts w:cs="Arial"/>
              </w:rPr>
            </w:pPr>
          </w:p>
          <w:p w:rsidR="00905EE2" w:rsidRDefault="00905EE2" w:rsidP="007C59DB">
            <w:pPr>
              <w:rPr>
                <w:rFonts w:cs="Arial"/>
              </w:rPr>
            </w:pPr>
            <w:r w:rsidRPr="007C59DB">
              <w:rPr>
                <w:rFonts w:cs="Arial"/>
              </w:rPr>
              <w:lastRenderedPageBreak/>
              <w:t>Por otra parte, las distinciones recibidas por profesores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06"/>
              <w:gridCol w:w="2439"/>
              <w:gridCol w:w="2439"/>
              <w:gridCol w:w="666"/>
            </w:tblGrid>
            <w:tr w:rsidR="00905EE2" w:rsidRPr="00C442AB" w:rsidTr="00C442AB">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7C59DB">
                  <w:pPr>
                    <w:spacing w:after="0"/>
                    <w:ind w:firstLine="0"/>
                    <w:jc w:val="center"/>
                    <w:rPr>
                      <w:rFonts w:cs="Arial"/>
                      <w:lang w:eastAsia="es-MX"/>
                    </w:rPr>
                  </w:pPr>
                  <w:r w:rsidRPr="00C442AB">
                    <w:rPr>
                      <w:rFonts w:cs="Arial"/>
                      <w:lang w:eastAsia="es-MX"/>
                    </w:rPr>
                    <w:t>Año</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7C59DB">
                  <w:pPr>
                    <w:spacing w:after="0"/>
                    <w:ind w:firstLine="0"/>
                    <w:jc w:val="center"/>
                    <w:rPr>
                      <w:rFonts w:cs="Arial"/>
                      <w:b/>
                      <w:lang w:eastAsia="es-MX"/>
                    </w:rPr>
                  </w:pPr>
                  <w:r w:rsidRPr="00C442AB">
                    <w:rPr>
                      <w:rFonts w:cs="Arial"/>
                      <w:b/>
                      <w:lang w:eastAsia="es-MX"/>
                    </w:rPr>
                    <w:t>Distinciones</w:t>
                  </w: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7C59DB">
                  <w:pPr>
                    <w:spacing w:after="0"/>
                    <w:ind w:firstLine="0"/>
                    <w:jc w:val="center"/>
                    <w:rPr>
                      <w:rFonts w:cs="Arial"/>
                      <w:lang w:eastAsia="es-MX"/>
                    </w:rPr>
                  </w:pPr>
                  <w:r w:rsidRPr="00C442AB">
                    <w:rPr>
                      <w:rFonts w:cs="Arial"/>
                      <w:b/>
                      <w:bCs/>
                      <w:lang w:eastAsia="es-MX"/>
                    </w:rPr>
                    <w:t>Total</w:t>
                  </w:r>
                </w:p>
              </w:tc>
            </w:tr>
            <w:tr w:rsidR="00905EE2" w:rsidRPr="00C442AB" w:rsidTr="00C442AB">
              <w:trPr>
                <w:trHeight w:val="255"/>
                <w:jc w:val="center"/>
              </w:trPr>
              <w:tc>
                <w:tcPr>
                  <w:tcW w:w="0" w:type="auto"/>
                  <w:vMerge/>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7C59DB">
                  <w:pPr>
                    <w:spacing w:after="0"/>
                    <w:ind w:firstLine="0"/>
                    <w:jc w:val="center"/>
                    <w:rPr>
                      <w:rFonts w:cs="Arial"/>
                      <w:lang w:eastAsia="es-MX"/>
                    </w:rPr>
                  </w:pP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7C59DB">
                  <w:pPr>
                    <w:spacing w:after="0"/>
                    <w:ind w:firstLine="0"/>
                    <w:jc w:val="center"/>
                    <w:rPr>
                      <w:rFonts w:cs="Arial"/>
                      <w:b/>
                      <w:lang w:eastAsia="es-MX"/>
                    </w:rPr>
                  </w:pPr>
                  <w:r w:rsidRPr="00C442AB">
                    <w:rPr>
                      <w:rFonts w:cs="Arial"/>
                      <w:b/>
                      <w:lang w:eastAsia="es-MX"/>
                    </w:rPr>
                    <w:t>Nacionales</w:t>
                  </w:r>
                </w:p>
                <w:p w:rsidR="00905EE2" w:rsidRPr="00C442AB" w:rsidRDefault="00905EE2" w:rsidP="00BC2068">
                  <w:pPr>
                    <w:spacing w:after="0"/>
                    <w:ind w:firstLine="0"/>
                    <w:jc w:val="center"/>
                    <w:rPr>
                      <w:rFonts w:cs="Arial"/>
                      <w:b/>
                      <w:lang w:eastAsia="es-MX"/>
                    </w:rPr>
                  </w:pPr>
                  <w:r w:rsidRPr="00C442AB">
                    <w:rPr>
                      <w:rFonts w:cs="Arial"/>
                    </w:rPr>
                    <w:t>Factor PEDPD: 122200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7C59DB">
                  <w:pPr>
                    <w:spacing w:after="0"/>
                    <w:ind w:firstLine="0"/>
                    <w:jc w:val="center"/>
                    <w:rPr>
                      <w:rFonts w:cs="Arial"/>
                      <w:b/>
                      <w:lang w:eastAsia="es-MX"/>
                    </w:rPr>
                  </w:pPr>
                  <w:r w:rsidRPr="00C442AB">
                    <w:rPr>
                      <w:rFonts w:cs="Arial"/>
                      <w:b/>
                      <w:lang w:eastAsia="es-MX"/>
                    </w:rPr>
                    <w:t>Internacionales</w:t>
                  </w:r>
                </w:p>
                <w:p w:rsidR="00905EE2" w:rsidRPr="00C442AB" w:rsidRDefault="00905EE2" w:rsidP="007C59DB">
                  <w:pPr>
                    <w:spacing w:after="0"/>
                    <w:ind w:firstLine="0"/>
                    <w:jc w:val="center"/>
                    <w:rPr>
                      <w:rFonts w:cs="Arial"/>
                      <w:b/>
                      <w:lang w:eastAsia="es-MX"/>
                    </w:rPr>
                  </w:pPr>
                  <w:r w:rsidRPr="00C442AB">
                    <w:rPr>
                      <w:rFonts w:cs="Arial"/>
                    </w:rPr>
                    <w:t>Factor PEDPD: 122300</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7C59DB">
                  <w:pPr>
                    <w:spacing w:after="0"/>
                    <w:ind w:firstLine="0"/>
                    <w:jc w:val="center"/>
                    <w:rPr>
                      <w:rFonts w:cs="Arial"/>
                      <w:b/>
                      <w:bCs/>
                      <w:lang w:eastAsia="es-MX"/>
                    </w:rPr>
                  </w:pP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lang w:eastAsia="es-MX"/>
                    </w:rPr>
                  </w:pPr>
                  <w:r w:rsidRPr="00C442AB">
                    <w:rPr>
                      <w:rFonts w:cs="Arial"/>
                      <w:lang w:eastAsia="es-MX"/>
                    </w:rPr>
                    <w:t>2004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lang w:eastAsia="es-MX"/>
                    </w:rPr>
                  </w:pPr>
                  <w:r w:rsidRPr="00C442AB">
                    <w:rPr>
                      <w:rFonts w:cs="Arial"/>
                      <w:lang w:eastAsia="es-MX"/>
                    </w:rPr>
                    <w:t>11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lang w:eastAsia="es-MX"/>
                    </w:rPr>
                  </w:pPr>
                  <w:r w:rsidRPr="00C442AB">
                    <w:rPr>
                      <w:rFonts w:cs="Arial"/>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b/>
                      <w:lang w:eastAsia="es-MX"/>
                    </w:rPr>
                  </w:pPr>
                  <w:r w:rsidRPr="00C442AB">
                    <w:rPr>
                      <w:rFonts w:cs="Arial"/>
                      <w:b/>
                      <w:lang w:eastAsia="es-MX"/>
                    </w:rPr>
                    <w:t>12</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lang w:eastAsia="es-MX"/>
                    </w:rPr>
                  </w:pPr>
                  <w:r w:rsidRPr="00C442AB">
                    <w:rPr>
                      <w:rFonts w:cs="Arial"/>
                      <w:lang w:eastAsia="es-MX"/>
                    </w:rPr>
                    <w:t>2005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lang w:eastAsia="es-MX"/>
                    </w:rPr>
                  </w:pPr>
                  <w:r w:rsidRPr="00C442AB">
                    <w:rPr>
                      <w:rFonts w:cs="Arial"/>
                      <w:lang w:eastAsia="es-MX"/>
                    </w:rPr>
                    <w:t>10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lang w:eastAsia="es-MX"/>
                    </w:rPr>
                  </w:pPr>
                  <w:r w:rsidRPr="00C442AB">
                    <w:rPr>
                      <w:rFonts w:cs="Arial"/>
                      <w:lang w:eastAsia="es-MX"/>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b/>
                      <w:lang w:eastAsia="es-MX"/>
                    </w:rPr>
                  </w:pPr>
                  <w:r w:rsidRPr="00C442AB">
                    <w:rPr>
                      <w:rFonts w:cs="Arial"/>
                      <w:b/>
                      <w:lang w:eastAsia="es-MX"/>
                    </w:rPr>
                    <w:t>10</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lang w:eastAsia="es-MX"/>
                    </w:rPr>
                  </w:pPr>
                  <w:r w:rsidRPr="00C442AB">
                    <w:rPr>
                      <w:rFonts w:cs="Arial"/>
                      <w:lang w:eastAsia="es-MX"/>
                    </w:rPr>
                    <w:t>2006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lang w:eastAsia="es-MX"/>
                    </w:rPr>
                  </w:pPr>
                  <w:r w:rsidRPr="00C442AB">
                    <w:rPr>
                      <w:rFonts w:cs="Arial"/>
                      <w:lang w:eastAsia="es-MX"/>
                    </w:rPr>
                    <w:t>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lang w:eastAsia="es-MX"/>
                    </w:rPr>
                  </w:pPr>
                  <w:r w:rsidRPr="00C442AB">
                    <w:rPr>
                      <w:rFonts w:cs="Arial"/>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b/>
                      <w:lang w:eastAsia="es-MX"/>
                    </w:rPr>
                  </w:pPr>
                  <w:r w:rsidRPr="00C442AB">
                    <w:rPr>
                      <w:rFonts w:cs="Arial"/>
                      <w:b/>
                      <w:lang w:eastAsia="es-MX"/>
                    </w:rPr>
                    <w:t>9</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lang w:eastAsia="es-MX"/>
                    </w:rPr>
                  </w:pPr>
                  <w:r w:rsidRPr="00C442AB">
                    <w:rPr>
                      <w:rFonts w:cs="Arial"/>
                      <w:lang w:eastAsia="es-MX"/>
                    </w:rPr>
                    <w:t>2007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lang w:eastAsia="es-MX"/>
                    </w:rPr>
                  </w:pPr>
                  <w:r w:rsidRPr="00C442AB">
                    <w:rPr>
                      <w:rFonts w:cs="Arial"/>
                      <w:lang w:eastAsia="es-MX"/>
                    </w:rPr>
                    <w:t>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lang w:eastAsia="es-MX"/>
                    </w:rPr>
                  </w:pPr>
                  <w:r w:rsidRPr="00C442AB">
                    <w:rPr>
                      <w:rFonts w:cs="Arial"/>
                      <w:lang w:eastAsia="es-MX"/>
                    </w:rPr>
                    <w:t>9</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b/>
                      <w:lang w:eastAsia="es-MX"/>
                    </w:rPr>
                  </w:pPr>
                  <w:r w:rsidRPr="00C442AB">
                    <w:rPr>
                      <w:rFonts w:cs="Arial"/>
                      <w:b/>
                      <w:lang w:eastAsia="es-MX"/>
                    </w:rPr>
                    <w:t>15</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lang w:eastAsia="es-MX"/>
                    </w:rPr>
                  </w:pPr>
                  <w:r w:rsidRPr="00C442AB">
                    <w:rPr>
                      <w:rFonts w:cs="Arial"/>
                      <w:lang w:eastAsia="es-MX"/>
                    </w:rPr>
                    <w:t>2008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lang w:eastAsia="es-MX"/>
                    </w:rPr>
                  </w:pPr>
                  <w:r w:rsidRPr="00C442AB">
                    <w:rPr>
                      <w:rFonts w:cs="Arial"/>
                      <w:lang w:eastAsia="es-MX"/>
                    </w:rPr>
                    <w:t>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lang w:eastAsia="es-MX"/>
                    </w:rPr>
                  </w:pPr>
                  <w:r w:rsidRPr="00C442AB">
                    <w:rPr>
                      <w:rFonts w:cs="Arial"/>
                      <w:lang w:eastAsia="es-MX"/>
                    </w:rPr>
                    <w:t>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b/>
                      <w:lang w:eastAsia="es-MX"/>
                    </w:rPr>
                  </w:pPr>
                  <w:r w:rsidRPr="00C442AB">
                    <w:rPr>
                      <w:rFonts w:cs="Arial"/>
                      <w:b/>
                      <w:lang w:eastAsia="es-MX"/>
                    </w:rPr>
                    <w:t>14</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b/>
                      <w:bCs/>
                      <w:lang w:eastAsia="es-MX"/>
                    </w:rPr>
                  </w:pPr>
                  <w:r w:rsidRPr="00C442AB">
                    <w:rPr>
                      <w:rFonts w:cs="Arial"/>
                      <w:b/>
                      <w:bCs/>
                      <w:lang w:eastAsia="es-MX"/>
                    </w:rPr>
                    <w:t>Total</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b/>
                      <w:lang w:eastAsia="es-MX"/>
                    </w:rPr>
                  </w:pPr>
                  <w:r w:rsidRPr="00C442AB">
                    <w:rPr>
                      <w:rFonts w:cs="Arial"/>
                      <w:b/>
                      <w:lang w:eastAsia="es-MX"/>
                    </w:rPr>
                    <w:t>42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b/>
                      <w:lang w:eastAsia="es-MX"/>
                    </w:rPr>
                  </w:pPr>
                  <w:r w:rsidRPr="00C442AB">
                    <w:rPr>
                      <w:rFonts w:cs="Arial"/>
                      <w:b/>
                      <w:lang w:eastAsia="es-MX"/>
                    </w:rPr>
                    <w:t>18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b/>
                      <w:lang w:eastAsia="es-MX"/>
                    </w:rPr>
                  </w:pPr>
                  <w:r w:rsidRPr="00C442AB">
                    <w:rPr>
                      <w:rFonts w:cs="Arial"/>
                      <w:b/>
                      <w:lang w:eastAsia="es-MX"/>
                    </w:rPr>
                    <w:t>60</w:t>
                  </w:r>
                </w:p>
              </w:tc>
            </w:tr>
            <w:tr w:rsidR="00905EE2" w:rsidRPr="00C442AB" w:rsidTr="00C442AB">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color w:val="FF0000"/>
                      <w:lang w:eastAsia="es-MX"/>
                    </w:rPr>
                  </w:pPr>
                  <w:r w:rsidRPr="00C442AB">
                    <w:rPr>
                      <w:rFonts w:cs="Arial"/>
                      <w:color w:val="FF0000"/>
                      <w:lang w:eastAsia="es-MX"/>
                    </w:rPr>
                    <w:t>Prom/prof</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color w:val="FF0000"/>
                      <w:lang w:eastAsia="es-MX"/>
                    </w:rPr>
                  </w:pPr>
                  <w:r w:rsidRPr="00C442AB">
                    <w:rPr>
                      <w:rFonts w:cs="Arial"/>
                      <w:color w:val="FF000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color w:val="FF0000"/>
                      <w:lang w:eastAsia="es-MX"/>
                    </w:rPr>
                  </w:pPr>
                  <w:r w:rsidRPr="00C442AB">
                    <w:rPr>
                      <w:rFonts w:cs="Arial"/>
                      <w:color w:val="FF000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7C59DB">
                  <w:pPr>
                    <w:spacing w:after="0"/>
                    <w:ind w:firstLine="0"/>
                    <w:jc w:val="right"/>
                    <w:rPr>
                      <w:rFonts w:cs="Arial"/>
                      <w:color w:val="FF0000"/>
                      <w:lang w:eastAsia="es-MX"/>
                    </w:rPr>
                  </w:pPr>
                  <w:r w:rsidRPr="00C442AB">
                    <w:rPr>
                      <w:rFonts w:cs="Arial"/>
                      <w:color w:val="FF0000"/>
                      <w:lang w:eastAsia="es-MX"/>
                    </w:rPr>
                    <w:t>2</w:t>
                  </w:r>
                </w:p>
              </w:tc>
            </w:tr>
          </w:tbl>
          <w:p w:rsidR="00905EE2" w:rsidRDefault="00905EE2" w:rsidP="00E408CE">
            <w:pPr>
              <w:rPr>
                <w:rFonts w:cs="Arial"/>
                <w:b/>
                <w:color w:val="C00000"/>
                <w:lang w:val="es-ES_tradnl"/>
              </w:rPr>
            </w:pPr>
            <w:r w:rsidRPr="00E408CE">
              <w:rPr>
                <w:rFonts w:cs="Arial"/>
              </w:rPr>
              <w:t>Finalmente</w:t>
            </w:r>
            <w:r>
              <w:rPr>
                <w:rFonts w:cs="Arial"/>
              </w:rPr>
              <w:t xml:space="preserve">, la </w:t>
            </w:r>
            <w:r w:rsidRPr="00E408CE">
              <w:rPr>
                <w:rFonts w:cs="Arial"/>
                <w:lang w:val="es-ES_tradnl"/>
              </w:rPr>
              <w:t>evaluación de los cursos de superación y capacitación del personal académico se hace a través de valoraciones semestrales por los alumnos</w:t>
            </w:r>
            <w:r>
              <w:rPr>
                <w:rFonts w:cs="Arial"/>
                <w:b/>
                <w:color w:val="C00000"/>
                <w:lang w:val="es-ES_tradnl"/>
              </w:rPr>
              <w:t xml:space="preserve"> </w:t>
            </w:r>
            <w:r w:rsidRPr="00E408CE">
              <w:rPr>
                <w:rFonts w:cs="Arial"/>
                <w:lang w:val="es-ES_tradnl"/>
              </w:rPr>
              <w:t>(</w:t>
            </w:r>
            <w:hyperlink r:id="rId655" w:history="1">
              <w:r w:rsidRPr="00E408CE">
                <w:rPr>
                  <w:rStyle w:val="Hipervnculo"/>
                  <w:rFonts w:cs="Arial"/>
                  <w:lang w:val="es-ES_tradnl"/>
                </w:rPr>
                <w:t>http://evdoc.uaaan.mx/</w:t>
              </w:r>
            </w:hyperlink>
            <w:r w:rsidRPr="00E408CE">
              <w:rPr>
                <w:rFonts w:cs="Arial"/>
                <w:color w:val="C00000"/>
                <w:lang w:val="es-ES_tradnl"/>
              </w:rPr>
              <w:t xml:space="preserve">, </w:t>
            </w:r>
            <w:hyperlink r:id="rId656" w:history="1">
              <w:r w:rsidRPr="00E408CE">
                <w:rPr>
                  <w:rStyle w:val="Hipervnculo"/>
                  <w:rFonts w:cs="Arial"/>
                  <w:lang w:val="es-ES_tradnl"/>
                </w:rPr>
                <w:t>Eval doc SNUA475_1.htm</w:t>
              </w:r>
            </w:hyperlink>
            <w:r w:rsidRPr="00E408CE">
              <w:rPr>
                <w:rFonts w:cs="Arial"/>
                <w:color w:val="C00000"/>
                <w:lang w:val="es-ES_tradnl"/>
              </w:rPr>
              <w:t xml:space="preserve">, </w:t>
            </w:r>
            <w:hyperlink r:id="rId657" w:history="1">
              <w:r w:rsidRPr="00E408CE">
                <w:rPr>
                  <w:rStyle w:val="Hipervnculo"/>
                  <w:rFonts w:cs="Arial"/>
                  <w:lang w:val="es-ES_tradnl"/>
                </w:rPr>
                <w:t>Eval doc SNUA475_1_c.htm</w:t>
              </w:r>
            </w:hyperlink>
            <w:r w:rsidRPr="00E408CE">
              <w:rPr>
                <w:rFonts w:cs="Arial"/>
                <w:lang w:val="es-ES_tradnl"/>
              </w:rPr>
              <w:t>)</w:t>
            </w:r>
            <w:r>
              <w:rPr>
                <w:rFonts w:cs="Arial"/>
                <w:b/>
                <w:color w:val="C00000"/>
                <w:lang w:val="es-ES_tradnl"/>
              </w:rPr>
              <w:t xml:space="preserve"> </w:t>
            </w:r>
            <w:r w:rsidRPr="00E408CE">
              <w:rPr>
                <w:rFonts w:cs="Arial"/>
                <w:lang w:val="es-ES_tradnl"/>
              </w:rPr>
              <w:t xml:space="preserve">y </w:t>
            </w:r>
            <w:r>
              <w:rPr>
                <w:rFonts w:cs="Arial"/>
                <w:lang w:val="es-ES_tradnl"/>
              </w:rPr>
              <w:t xml:space="preserve">se acredita vía </w:t>
            </w:r>
            <w:r w:rsidRPr="00E408CE">
              <w:rPr>
                <w:rFonts w:cs="Arial"/>
                <w:lang w:val="es-ES_tradnl"/>
              </w:rPr>
              <w:t>el Programa de Estímulos</w:t>
            </w:r>
            <w:r>
              <w:rPr>
                <w:rFonts w:cs="Arial"/>
                <w:b/>
                <w:color w:val="C00000"/>
                <w:lang w:val="es-ES_tradnl"/>
              </w:rPr>
              <w:t xml:space="preserve"> </w:t>
            </w:r>
            <w:r w:rsidRPr="00E408CE">
              <w:rPr>
                <w:rFonts w:cs="Arial"/>
                <w:lang w:val="es-ES_tradnl"/>
              </w:rPr>
              <w:t>(</w:t>
            </w:r>
            <w:hyperlink r:id="rId658" w:history="1">
              <w:r w:rsidRPr="00E408CE">
                <w:rPr>
                  <w:rStyle w:val="Hipervnculo"/>
                  <w:rFonts w:cs="Arial"/>
                  <w:lang w:val="es-ES_tradnl"/>
                </w:rPr>
                <w:t>http://pedpd.uaaan.mx/</w:t>
              </w:r>
            </w:hyperlink>
            <w:r w:rsidRPr="00E408CE">
              <w:rPr>
                <w:rFonts w:cs="Arial"/>
                <w:lang w:val="es-ES_tradnl"/>
              </w:rPr>
              <w:t>).</w:t>
            </w:r>
          </w:p>
          <w:p w:rsidR="00905EE2" w:rsidRPr="00E55DB5" w:rsidRDefault="00905EE2" w:rsidP="00E64BC6">
            <w:pPr>
              <w:jc w:val="center"/>
              <w:rPr>
                <w:rFonts w:cs="Arial"/>
                <w:b/>
              </w:rPr>
            </w:pPr>
            <w:r w:rsidRPr="00E55DB5">
              <w:rPr>
                <w:rFonts w:cs="Arial"/>
                <w:b/>
                <w:highlight w:val="cyan"/>
              </w:rPr>
              <w:t>Los profesores del PE-IAZ se encuentran en permanente actualización.</w:t>
            </w:r>
          </w:p>
        </w:tc>
      </w:tr>
      <w:tr w:rsidR="00905EE2" w:rsidRPr="00BA71F6" w:rsidTr="00D951B1">
        <w:tc>
          <w:tcPr>
            <w:tcW w:w="1912" w:type="pct"/>
            <w:gridSpan w:val="3"/>
            <w:tcBorders>
              <w:left w:val="single" w:sz="4" w:space="0" w:color="auto"/>
            </w:tcBorders>
            <w:shd w:val="clear" w:color="auto" w:fill="D9D9D9"/>
          </w:tcPr>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rPr>
              <w:lastRenderedPageBreak/>
              <w:t xml:space="preserve">10.3  Los profesores del programa educativo </w:t>
            </w:r>
            <w:r w:rsidRPr="00BA71F6">
              <w:rPr>
                <w:rFonts w:ascii="Book Antiqua" w:hAnsi="Book Antiqua"/>
                <w:b/>
              </w:rPr>
              <w:t>deben</w:t>
            </w:r>
            <w:r w:rsidRPr="00BA71F6">
              <w:rPr>
                <w:rFonts w:ascii="Book Antiqua" w:hAnsi="Book Antiqua"/>
              </w:rPr>
              <w:t xml:space="preserve"> de participar en encuentros académicos y científicos y evaluar su pertinencia</w:t>
            </w:r>
            <w:r w:rsidRPr="00BA71F6">
              <w:rPr>
                <w:rFonts w:ascii="Book Antiqua" w:hAnsi="Book Antiqua"/>
                <w:b/>
              </w:rPr>
              <w:t>:</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Alcance geográfico de la participación de los profesores en encuentros académicos:</w:t>
            </w:r>
          </w:p>
          <w:p w:rsidR="00905EE2" w:rsidRPr="00BA71F6" w:rsidRDefault="00905EE2" w:rsidP="00AC340F">
            <w:pPr>
              <w:widowControl w:val="0"/>
              <w:numPr>
                <w:ilvl w:val="0"/>
                <w:numId w:val="17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internacional;</w:t>
            </w:r>
          </w:p>
          <w:p w:rsidR="00905EE2" w:rsidRPr="00BA71F6" w:rsidRDefault="00905EE2" w:rsidP="00AC340F">
            <w:pPr>
              <w:widowControl w:val="0"/>
              <w:numPr>
                <w:ilvl w:val="0"/>
                <w:numId w:val="17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nacional;</w:t>
            </w:r>
          </w:p>
          <w:p w:rsidR="00905EE2" w:rsidRPr="00BA71F6" w:rsidRDefault="00905EE2" w:rsidP="00AC340F">
            <w:pPr>
              <w:widowControl w:val="0"/>
              <w:numPr>
                <w:ilvl w:val="0"/>
                <w:numId w:val="17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regional y/o local;</w:t>
            </w:r>
          </w:p>
          <w:p w:rsidR="00905EE2" w:rsidRPr="00BA71F6" w:rsidRDefault="00905EE2" w:rsidP="00AC340F">
            <w:pPr>
              <w:widowControl w:val="0"/>
              <w:numPr>
                <w:ilvl w:val="0"/>
                <w:numId w:val="17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institucional;</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En cada caso señalar:</w:t>
            </w:r>
          </w:p>
          <w:p w:rsidR="00905EE2" w:rsidRPr="00BA71F6" w:rsidRDefault="00905EE2" w:rsidP="00AC340F">
            <w:pPr>
              <w:widowControl w:val="0"/>
              <w:numPr>
                <w:ilvl w:val="0"/>
                <w:numId w:val="172"/>
              </w:numPr>
              <w:suppressLineNumbers/>
              <w:suppressAutoHyphens/>
              <w:overflowPunct w:val="0"/>
              <w:autoSpaceDE w:val="0"/>
              <w:autoSpaceDN w:val="0"/>
              <w:adjustRightInd w:val="0"/>
              <w:spacing w:after="0"/>
              <w:ind w:left="0" w:firstLine="0"/>
              <w:textAlignment w:val="baseline"/>
            </w:pPr>
            <w:r w:rsidRPr="00BA71F6">
              <w:rPr>
                <w:rFonts w:ascii="Book Antiqua" w:hAnsi="Book Antiqua"/>
                <w:i/>
              </w:rPr>
              <w:t>Número de trabajos presentados en los últimos 3 años / Número de profesores (PTC, MT, A)</w:t>
            </w:r>
          </w:p>
          <w:p w:rsidR="00905EE2" w:rsidRPr="00BA71F6" w:rsidRDefault="00905EE2" w:rsidP="00AC340F">
            <w:pPr>
              <w:widowControl w:val="0"/>
              <w:numPr>
                <w:ilvl w:val="0"/>
                <w:numId w:val="172"/>
              </w:numPr>
              <w:suppressLineNumbers/>
              <w:suppressAutoHyphens/>
              <w:overflowPunct w:val="0"/>
              <w:autoSpaceDE w:val="0"/>
              <w:autoSpaceDN w:val="0"/>
              <w:adjustRightInd w:val="0"/>
              <w:spacing w:after="0"/>
              <w:ind w:left="0" w:firstLine="0"/>
              <w:textAlignment w:val="baseline"/>
            </w:pPr>
            <w:r w:rsidRPr="00BA71F6">
              <w:rPr>
                <w:rFonts w:ascii="Book Antiqua" w:hAnsi="Book Antiqua"/>
                <w:i/>
              </w:rPr>
              <w:t>carácter del medio de difusión (impreso, radio, TV, Internet, otros).</w:t>
            </w:r>
          </w:p>
        </w:tc>
        <w:tc>
          <w:tcPr>
            <w:tcW w:w="1618" w:type="pct"/>
            <w:gridSpan w:val="4"/>
            <w:shd w:val="clear" w:color="auto" w:fill="D9D9D9"/>
          </w:tcPr>
          <w:p w:rsidR="00905EE2" w:rsidRPr="00BA71F6" w:rsidRDefault="00905EE2" w:rsidP="00AC340F">
            <w:pPr>
              <w:widowControl w:val="0"/>
              <w:numPr>
                <w:ilvl w:val="0"/>
                <w:numId w:val="17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apoya la participación de profesores en  encuentros  académicos?</w:t>
            </w:r>
          </w:p>
          <w:p w:rsidR="00905EE2" w:rsidRPr="00BA71F6" w:rsidRDefault="00905EE2" w:rsidP="00AC340F">
            <w:pPr>
              <w:widowControl w:val="0"/>
              <w:numPr>
                <w:ilvl w:val="0"/>
                <w:numId w:val="17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¿De qué manera se promueve y facilita la participación de los profesores en encuentros académicos?</w:t>
            </w:r>
          </w:p>
        </w:tc>
        <w:tc>
          <w:tcPr>
            <w:tcW w:w="1470" w:type="pct"/>
            <w:shd w:val="clear" w:color="auto" w:fill="D9D9D9"/>
          </w:tcPr>
          <w:p w:rsidR="00905EE2" w:rsidRPr="00BA71F6" w:rsidRDefault="00905EE2" w:rsidP="007B79C6">
            <w:pPr>
              <w:spacing w:after="0"/>
              <w:ind w:firstLine="0"/>
            </w:pPr>
            <w:r w:rsidRPr="00BA71F6">
              <w:rPr>
                <w:rFonts w:ascii="Book Antiqua" w:hAnsi="Book Antiqua"/>
              </w:rPr>
              <w:t>Listado de trabajos presentados en encuentros ac</w:t>
            </w:r>
            <w:r w:rsidRPr="00BA71F6">
              <w:rPr>
                <w:rFonts w:ascii="Book Antiqua" w:hAnsi="Book Antiqua"/>
              </w:rPr>
              <w:t>a</w:t>
            </w:r>
            <w:r w:rsidRPr="00BA71F6">
              <w:rPr>
                <w:rFonts w:ascii="Book Antiqua" w:hAnsi="Book Antiqua"/>
              </w:rPr>
              <w:t>démicos en los tres años más recientes.</w:t>
            </w:r>
          </w:p>
        </w:tc>
      </w:tr>
      <w:tr w:rsidR="00905EE2" w:rsidRPr="00BA71F6" w:rsidTr="00D951B1">
        <w:tc>
          <w:tcPr>
            <w:tcW w:w="1551" w:type="pct"/>
            <w:tcBorders>
              <w:left w:val="single" w:sz="4" w:space="0" w:color="auto"/>
              <w:right w:val="nil"/>
            </w:tcBorders>
            <w:shd w:val="clear" w:color="auto" w:fill="D9D9D9"/>
          </w:tcPr>
          <w:p w:rsidR="00905EE2" w:rsidRPr="00BA71F6" w:rsidRDefault="00905EE2" w:rsidP="007B79C6">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7B79C6">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7B79C6">
            <w:pPr>
              <w:spacing w:after="0"/>
              <w:ind w:firstLine="0"/>
            </w:pPr>
          </w:p>
          <w:p w:rsidR="00905EE2" w:rsidRPr="00BA71F6" w:rsidRDefault="00905EE2" w:rsidP="007B79C6">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7B79C6">
            <w:pPr>
              <w:spacing w:after="0"/>
              <w:ind w:firstLine="0"/>
            </w:pPr>
          </w:p>
          <w:p w:rsidR="00905EE2" w:rsidRPr="00BA71F6" w:rsidRDefault="00905EE2" w:rsidP="007B79C6">
            <w:pPr>
              <w:spacing w:after="0"/>
              <w:ind w:firstLine="0"/>
            </w:pPr>
            <w:r w:rsidRPr="00BA71F6">
              <w:rPr>
                <w:rFonts w:ascii="Book Antiqua" w:hAnsi="Book Antiqua"/>
              </w:rPr>
              <w:t>No Cumple:   ___________</w:t>
            </w:r>
          </w:p>
        </w:tc>
      </w:tr>
      <w:tr w:rsidR="00905EE2" w:rsidRPr="00B628D4" w:rsidTr="00D951B1">
        <w:tc>
          <w:tcPr>
            <w:tcW w:w="5000" w:type="pct"/>
            <w:gridSpan w:val="8"/>
            <w:tcBorders>
              <w:left w:val="single" w:sz="4" w:space="0" w:color="auto"/>
            </w:tcBorders>
          </w:tcPr>
          <w:p w:rsidR="00905EE2" w:rsidRPr="00B628D4" w:rsidRDefault="00905EE2" w:rsidP="00EA6FE9">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EA6FE9">
            <w:pPr>
              <w:rPr>
                <w:rFonts w:cs="Arial"/>
                <w:color w:val="000000"/>
              </w:rPr>
            </w:pPr>
            <w:r>
              <w:rPr>
                <w:rFonts w:cs="Arial"/>
                <w:color w:val="000000"/>
              </w:rPr>
              <w:t>Los departamentos académicos con mayor participación en el PE-IAZ y el Departamento de Desarrollo del Personal Académico apoyan la participación de los profesores en e</w:t>
            </w:r>
            <w:r>
              <w:rPr>
                <w:rFonts w:cs="Arial"/>
                <w:color w:val="000000"/>
              </w:rPr>
              <w:t>n</w:t>
            </w:r>
            <w:r>
              <w:rPr>
                <w:rFonts w:cs="Arial"/>
                <w:color w:val="000000"/>
              </w:rPr>
              <w:t xml:space="preserve">cuentros académicos locales, regionales, nacionales e internacionales. La distribución de participaciones en los últimos cinco años es la siguiente: </w:t>
            </w:r>
          </w:p>
          <w:p w:rsidR="00905EE2" w:rsidRDefault="00905EE2" w:rsidP="00EA6FE9">
            <w:pPr>
              <w:rPr>
                <w:rFonts w:cs="Arial"/>
                <w:color w:val="000000"/>
              </w:rPr>
            </w:pPr>
          </w:p>
          <w:p w:rsidR="00905EE2" w:rsidRDefault="00905EE2" w:rsidP="00EA6FE9">
            <w:pPr>
              <w:rPr>
                <w:rFonts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06"/>
              <w:gridCol w:w="2439"/>
              <w:gridCol w:w="2439"/>
              <w:gridCol w:w="666"/>
            </w:tblGrid>
            <w:tr w:rsidR="00905EE2" w:rsidRPr="00C442AB" w:rsidTr="006E3F53">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BC2068">
                  <w:pPr>
                    <w:spacing w:after="0"/>
                    <w:ind w:firstLine="0"/>
                    <w:jc w:val="center"/>
                    <w:rPr>
                      <w:rFonts w:cs="Arial"/>
                      <w:lang w:eastAsia="es-MX"/>
                    </w:rPr>
                  </w:pPr>
                  <w:r w:rsidRPr="00C442AB">
                    <w:rPr>
                      <w:rFonts w:cs="Arial"/>
                      <w:lang w:eastAsia="es-MX"/>
                    </w:rPr>
                    <w:lastRenderedPageBreak/>
                    <w:t>Año</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BC2068">
                  <w:pPr>
                    <w:spacing w:after="0"/>
                    <w:ind w:firstLine="0"/>
                    <w:jc w:val="center"/>
                    <w:rPr>
                      <w:rFonts w:cs="Arial"/>
                      <w:b/>
                      <w:lang w:eastAsia="es-MX"/>
                    </w:rPr>
                  </w:pPr>
                  <w:r w:rsidRPr="00C442AB">
                    <w:rPr>
                      <w:rFonts w:cs="Arial"/>
                      <w:b/>
                      <w:lang w:eastAsia="es-MX"/>
                    </w:rPr>
                    <w:t>Ponencias</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BC2068">
                  <w:pPr>
                    <w:spacing w:after="0"/>
                    <w:ind w:firstLine="0"/>
                    <w:jc w:val="center"/>
                    <w:rPr>
                      <w:rFonts w:cs="Arial"/>
                      <w:lang w:eastAsia="es-MX"/>
                    </w:rPr>
                  </w:pPr>
                </w:p>
              </w:tc>
            </w:tr>
            <w:tr w:rsidR="00905EE2" w:rsidRPr="00C442AB" w:rsidTr="006E3F53">
              <w:trPr>
                <w:trHeight w:val="255"/>
                <w:jc w:val="center"/>
              </w:trPr>
              <w:tc>
                <w:tcPr>
                  <w:tcW w:w="0" w:type="auto"/>
                  <w:vMerge/>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left"/>
                    <w:rPr>
                      <w:rFonts w:cs="Arial"/>
                      <w:lang w:eastAsia="es-MX"/>
                    </w:rPr>
                  </w:pP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BC2068">
                  <w:pPr>
                    <w:spacing w:after="0"/>
                    <w:ind w:firstLine="0"/>
                    <w:jc w:val="center"/>
                    <w:rPr>
                      <w:rFonts w:cs="Arial"/>
                      <w:b/>
                      <w:lang w:eastAsia="es-MX"/>
                    </w:rPr>
                  </w:pPr>
                  <w:r w:rsidRPr="00C442AB">
                    <w:rPr>
                      <w:rFonts w:cs="Arial"/>
                      <w:b/>
                      <w:lang w:eastAsia="es-MX"/>
                    </w:rPr>
                    <w:t>Nacionales</w:t>
                  </w:r>
                </w:p>
                <w:p w:rsidR="00905EE2" w:rsidRPr="00C442AB" w:rsidRDefault="00905EE2" w:rsidP="00BC2068">
                  <w:pPr>
                    <w:spacing w:after="0"/>
                    <w:ind w:firstLine="0"/>
                    <w:jc w:val="center"/>
                    <w:rPr>
                      <w:rFonts w:cs="Arial"/>
                      <w:lang w:eastAsia="es-MX"/>
                    </w:rPr>
                  </w:pPr>
                  <w:r w:rsidRPr="00C442AB">
                    <w:rPr>
                      <w:rFonts w:cs="Arial"/>
                    </w:rPr>
                    <w:t>Factor PEDPD: 112232</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BC2068">
                  <w:pPr>
                    <w:spacing w:after="0"/>
                    <w:ind w:firstLine="0"/>
                    <w:jc w:val="center"/>
                    <w:rPr>
                      <w:rFonts w:cs="Arial"/>
                      <w:b/>
                      <w:lang w:eastAsia="es-MX"/>
                    </w:rPr>
                  </w:pPr>
                  <w:r w:rsidRPr="00C442AB">
                    <w:rPr>
                      <w:rFonts w:cs="Arial"/>
                      <w:b/>
                      <w:lang w:eastAsia="es-MX"/>
                    </w:rPr>
                    <w:t>Internacionales</w:t>
                  </w:r>
                </w:p>
                <w:p w:rsidR="00905EE2" w:rsidRPr="00C442AB" w:rsidRDefault="00905EE2" w:rsidP="00BC2068">
                  <w:pPr>
                    <w:spacing w:after="0"/>
                    <w:ind w:firstLine="0"/>
                    <w:jc w:val="center"/>
                    <w:rPr>
                      <w:rFonts w:cs="Arial"/>
                      <w:lang w:eastAsia="es-MX"/>
                    </w:rPr>
                  </w:pPr>
                  <w:r w:rsidRPr="00C442AB">
                    <w:rPr>
                      <w:rFonts w:cs="Arial"/>
                    </w:rPr>
                    <w:t>Factor PEDPD: 112233</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BC2068">
                  <w:pPr>
                    <w:spacing w:after="0"/>
                    <w:ind w:firstLine="0"/>
                    <w:jc w:val="center"/>
                    <w:rPr>
                      <w:rFonts w:cs="Arial"/>
                      <w:b/>
                      <w:bCs/>
                      <w:lang w:eastAsia="es-MX"/>
                    </w:rPr>
                  </w:pPr>
                  <w:r w:rsidRPr="00C442AB">
                    <w:rPr>
                      <w:rFonts w:cs="Arial"/>
                      <w:b/>
                      <w:bCs/>
                      <w:lang w:eastAsia="es-MX"/>
                    </w:rPr>
                    <w:t>Total</w:t>
                  </w:r>
                </w:p>
              </w:tc>
            </w:tr>
            <w:tr w:rsidR="00905EE2" w:rsidRPr="00C442AB" w:rsidTr="006E3F53">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lang w:eastAsia="es-MX"/>
                    </w:rPr>
                  </w:pPr>
                  <w:r w:rsidRPr="00C442AB">
                    <w:rPr>
                      <w:rFonts w:cs="Arial"/>
                      <w:lang w:eastAsia="es-MX"/>
                    </w:rPr>
                    <w:t>2004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lang w:eastAsia="es-MX"/>
                    </w:rPr>
                  </w:pPr>
                  <w:r w:rsidRPr="00C442AB">
                    <w:rPr>
                      <w:rFonts w:cs="Arial"/>
                      <w:lang w:eastAsia="es-MX"/>
                    </w:rPr>
                    <w:t>9</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lang w:eastAsia="es-MX"/>
                    </w:rPr>
                  </w:pPr>
                  <w:r w:rsidRPr="00C442AB">
                    <w:rPr>
                      <w:rFonts w:cs="Arial"/>
                      <w:lang w:eastAsia="es-MX"/>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b/>
                      <w:bCs/>
                      <w:lang w:eastAsia="es-MX"/>
                    </w:rPr>
                  </w:pPr>
                  <w:r w:rsidRPr="00C442AB">
                    <w:rPr>
                      <w:rFonts w:cs="Arial"/>
                      <w:b/>
                      <w:bCs/>
                      <w:lang w:eastAsia="es-MX"/>
                    </w:rPr>
                    <w:t>12</w:t>
                  </w:r>
                </w:p>
              </w:tc>
            </w:tr>
            <w:tr w:rsidR="00905EE2" w:rsidRPr="00C442AB" w:rsidTr="006E3F53">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lang w:eastAsia="es-MX"/>
                    </w:rPr>
                  </w:pPr>
                  <w:r w:rsidRPr="00C442AB">
                    <w:rPr>
                      <w:rFonts w:cs="Arial"/>
                      <w:lang w:eastAsia="es-MX"/>
                    </w:rPr>
                    <w:t>2005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lang w:eastAsia="es-MX"/>
                    </w:rPr>
                  </w:pPr>
                  <w:r w:rsidRPr="00C442AB">
                    <w:rPr>
                      <w:rFonts w:cs="Arial"/>
                      <w:lang w:eastAsia="es-MX"/>
                    </w:rPr>
                    <w:t>9</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lang w:eastAsia="es-MX"/>
                    </w:rPr>
                  </w:pPr>
                  <w:r w:rsidRPr="00C442AB">
                    <w:rPr>
                      <w:rFonts w:cs="Arial"/>
                      <w:lang w:eastAsia="es-MX"/>
                    </w:rPr>
                    <w:t>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b/>
                      <w:bCs/>
                      <w:lang w:eastAsia="es-MX"/>
                    </w:rPr>
                  </w:pPr>
                  <w:r w:rsidRPr="00C442AB">
                    <w:rPr>
                      <w:rFonts w:cs="Arial"/>
                      <w:b/>
                      <w:bCs/>
                      <w:lang w:eastAsia="es-MX"/>
                    </w:rPr>
                    <w:t>16</w:t>
                  </w:r>
                </w:p>
              </w:tc>
            </w:tr>
            <w:tr w:rsidR="00905EE2" w:rsidRPr="00C442AB" w:rsidTr="006E3F53">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lang w:eastAsia="es-MX"/>
                    </w:rPr>
                  </w:pPr>
                  <w:r w:rsidRPr="00C442AB">
                    <w:rPr>
                      <w:rFonts w:cs="Arial"/>
                      <w:lang w:eastAsia="es-MX"/>
                    </w:rPr>
                    <w:t>2006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lang w:eastAsia="es-MX"/>
                    </w:rPr>
                  </w:pPr>
                  <w:r w:rsidRPr="00C442AB">
                    <w:rPr>
                      <w:rFonts w:cs="Arial"/>
                      <w:lang w:eastAsia="es-MX"/>
                    </w:rPr>
                    <w:t>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lang w:eastAsia="es-MX"/>
                    </w:rPr>
                  </w:pPr>
                  <w:r w:rsidRPr="00C442AB">
                    <w:rPr>
                      <w:rFonts w:cs="Arial"/>
                      <w:lang w:eastAsia="es-MX"/>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b/>
                      <w:bCs/>
                      <w:lang w:eastAsia="es-MX"/>
                    </w:rPr>
                  </w:pPr>
                  <w:r w:rsidRPr="00C442AB">
                    <w:rPr>
                      <w:rFonts w:cs="Arial"/>
                      <w:b/>
                      <w:bCs/>
                      <w:lang w:eastAsia="es-MX"/>
                    </w:rPr>
                    <w:t>10</w:t>
                  </w:r>
                </w:p>
              </w:tc>
            </w:tr>
            <w:tr w:rsidR="00905EE2" w:rsidRPr="00C442AB" w:rsidTr="006E3F53">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lang w:eastAsia="es-MX"/>
                    </w:rPr>
                  </w:pPr>
                  <w:r w:rsidRPr="00C442AB">
                    <w:rPr>
                      <w:rFonts w:cs="Arial"/>
                      <w:lang w:eastAsia="es-MX"/>
                    </w:rPr>
                    <w:t>2007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lang w:eastAsia="es-MX"/>
                    </w:rPr>
                  </w:pPr>
                  <w:r w:rsidRPr="00C442AB">
                    <w:rPr>
                      <w:rFonts w:cs="Arial"/>
                      <w:lang w:eastAsia="es-MX"/>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lang w:eastAsia="es-MX"/>
                    </w:rPr>
                  </w:pPr>
                  <w:r w:rsidRPr="00C442AB">
                    <w:rPr>
                      <w:rFonts w:cs="Arial"/>
                      <w:lang w:eastAsia="es-MX"/>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b/>
                      <w:bCs/>
                      <w:lang w:eastAsia="es-MX"/>
                    </w:rPr>
                  </w:pPr>
                  <w:r w:rsidRPr="00C442AB">
                    <w:rPr>
                      <w:rFonts w:cs="Arial"/>
                      <w:b/>
                      <w:bCs/>
                      <w:lang w:eastAsia="es-MX"/>
                    </w:rPr>
                    <w:t>10</w:t>
                  </w:r>
                </w:p>
              </w:tc>
            </w:tr>
            <w:tr w:rsidR="00905EE2" w:rsidRPr="00C442AB" w:rsidTr="006E3F53">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lang w:eastAsia="es-MX"/>
                    </w:rPr>
                  </w:pPr>
                  <w:r w:rsidRPr="00C442AB">
                    <w:rPr>
                      <w:rFonts w:cs="Arial"/>
                      <w:lang w:eastAsia="es-MX"/>
                    </w:rPr>
                    <w:t>2008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lang w:eastAsia="es-MX"/>
                    </w:rPr>
                  </w:pPr>
                  <w:r w:rsidRPr="00C442AB">
                    <w:rPr>
                      <w:rFonts w:cs="Arial"/>
                      <w:lang w:eastAsia="es-MX"/>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lang w:eastAsia="es-MX"/>
                    </w:rPr>
                  </w:pPr>
                  <w:r w:rsidRPr="00C442AB">
                    <w:rPr>
                      <w:rFonts w:cs="Arial"/>
                      <w:lang w:eastAsia="es-MX"/>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b/>
                      <w:bCs/>
                      <w:lang w:eastAsia="es-MX"/>
                    </w:rPr>
                  </w:pPr>
                  <w:r w:rsidRPr="00C442AB">
                    <w:rPr>
                      <w:rFonts w:cs="Arial"/>
                      <w:b/>
                      <w:bCs/>
                      <w:lang w:eastAsia="es-MX"/>
                    </w:rPr>
                    <w:t>8</w:t>
                  </w:r>
                </w:p>
              </w:tc>
            </w:tr>
            <w:tr w:rsidR="00905EE2" w:rsidRPr="00C442AB" w:rsidTr="006E3F53">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b/>
                      <w:bCs/>
                      <w:lang w:eastAsia="es-MX"/>
                    </w:rPr>
                  </w:pPr>
                  <w:r w:rsidRPr="00C442AB">
                    <w:rPr>
                      <w:rFonts w:cs="Arial"/>
                      <w:b/>
                      <w:bCs/>
                      <w:lang w:eastAsia="es-MX"/>
                    </w:rPr>
                    <w:t>Total</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b/>
                      <w:bCs/>
                      <w:lang w:eastAsia="es-MX"/>
                    </w:rPr>
                  </w:pPr>
                  <w:r w:rsidRPr="00C442AB">
                    <w:rPr>
                      <w:rFonts w:cs="Arial"/>
                      <w:b/>
                      <w:bCs/>
                      <w:lang w:eastAsia="es-MX"/>
                    </w:rPr>
                    <w:t>33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b/>
                      <w:bCs/>
                      <w:lang w:eastAsia="es-MX"/>
                    </w:rPr>
                  </w:pPr>
                  <w:r w:rsidRPr="00C442AB">
                    <w:rPr>
                      <w:rFonts w:cs="Arial"/>
                      <w:b/>
                      <w:bCs/>
                      <w:lang w:eastAsia="es-MX"/>
                    </w:rPr>
                    <w:t>23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b/>
                      <w:bCs/>
                      <w:lang w:eastAsia="es-MX"/>
                    </w:rPr>
                  </w:pPr>
                  <w:r w:rsidRPr="00C442AB">
                    <w:rPr>
                      <w:rFonts w:cs="Arial"/>
                      <w:b/>
                      <w:bCs/>
                      <w:lang w:eastAsia="es-MX"/>
                    </w:rPr>
                    <w:t>56</w:t>
                  </w:r>
                </w:p>
              </w:tc>
            </w:tr>
            <w:tr w:rsidR="00905EE2" w:rsidRPr="00C442AB" w:rsidTr="006E3F53">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color w:val="FF0000"/>
                      <w:lang w:eastAsia="es-MX"/>
                    </w:rPr>
                  </w:pPr>
                  <w:r w:rsidRPr="00C442AB">
                    <w:rPr>
                      <w:rFonts w:cs="Arial"/>
                      <w:color w:val="FF0000"/>
                      <w:lang w:eastAsia="es-MX"/>
                    </w:rPr>
                    <w:t>Prom/prof</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color w:val="FF0000"/>
                      <w:lang w:eastAsia="es-MX"/>
                    </w:rPr>
                  </w:pPr>
                  <w:r w:rsidRPr="00C442AB">
                    <w:rPr>
                      <w:rFonts w:cs="Arial"/>
                      <w:color w:val="FF000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color w:val="FF0000"/>
                      <w:lang w:eastAsia="es-MX"/>
                    </w:rPr>
                  </w:pPr>
                  <w:r w:rsidRPr="00C442AB">
                    <w:rPr>
                      <w:rFonts w:cs="Arial"/>
                      <w:color w:val="FF000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BC2068">
                  <w:pPr>
                    <w:spacing w:after="0"/>
                    <w:ind w:firstLine="0"/>
                    <w:jc w:val="right"/>
                    <w:rPr>
                      <w:rFonts w:cs="Arial"/>
                      <w:color w:val="FF0000"/>
                      <w:lang w:eastAsia="es-MX"/>
                    </w:rPr>
                  </w:pPr>
                  <w:r w:rsidRPr="00C442AB">
                    <w:rPr>
                      <w:rFonts w:cs="Arial"/>
                      <w:color w:val="FF0000"/>
                      <w:lang w:eastAsia="es-MX"/>
                    </w:rPr>
                    <w:t>2</w:t>
                  </w:r>
                </w:p>
              </w:tc>
            </w:tr>
          </w:tbl>
          <w:p w:rsidR="00905EE2" w:rsidRDefault="00905EE2" w:rsidP="00CE390C">
            <w:pPr>
              <w:rPr>
                <w:rFonts w:cs="Arial"/>
                <w:b/>
                <w:color w:val="C00000"/>
                <w:lang w:val="es-ES_tradnl"/>
              </w:rPr>
            </w:pPr>
            <w:r w:rsidRPr="00CE390C">
              <w:rPr>
                <w:rFonts w:cs="Arial"/>
                <w:lang w:val="es-ES_tradnl"/>
              </w:rPr>
              <w:t>El apoyo que se otorga sólo para profesores ponentes y previa programación del evento</w:t>
            </w:r>
            <w:r>
              <w:rPr>
                <w:rFonts w:cs="Arial"/>
                <w:lang w:val="es-ES_tradnl"/>
              </w:rPr>
              <w:t xml:space="preserve"> ( </w:t>
            </w:r>
            <w:hyperlink r:id="rId659" w:history="1">
              <w:r w:rsidRPr="005E12B7">
                <w:rPr>
                  <w:rStyle w:val="Hipervnculo"/>
                  <w:rFonts w:cs="Arial"/>
                  <w:lang w:val="es-ES_tradnl"/>
                </w:rPr>
                <w:t>Fto's programación Depto Form Pers Acad.doc</w:t>
              </w:r>
            </w:hyperlink>
            <w:r>
              <w:rPr>
                <w:rFonts w:cs="Arial"/>
                <w:lang w:val="es-ES_tradnl"/>
              </w:rPr>
              <w:t>)</w:t>
            </w:r>
            <w:r w:rsidRPr="00CE390C">
              <w:rPr>
                <w:rFonts w:cs="Arial"/>
                <w:lang w:val="es-ES_tradnl"/>
              </w:rPr>
              <w:t>. La evaluación del impacto de estas act</w:t>
            </w:r>
            <w:r w:rsidRPr="00CE390C">
              <w:rPr>
                <w:rFonts w:cs="Arial"/>
                <w:lang w:val="es-ES_tradnl"/>
              </w:rPr>
              <w:t>i</w:t>
            </w:r>
            <w:r w:rsidRPr="00CE390C">
              <w:rPr>
                <w:rFonts w:cs="Arial"/>
                <w:lang w:val="es-ES_tradnl"/>
              </w:rPr>
              <w:t>vidades se realiza vía</w:t>
            </w:r>
            <w:r>
              <w:rPr>
                <w:rFonts w:cs="Arial"/>
                <w:color w:val="C00000"/>
                <w:lang w:val="es-ES_tradnl"/>
              </w:rPr>
              <w:t xml:space="preserve"> </w:t>
            </w:r>
            <w:r w:rsidRPr="00E408CE">
              <w:rPr>
                <w:rFonts w:cs="Arial"/>
                <w:lang w:val="es-ES_tradnl"/>
              </w:rPr>
              <w:t>valoraciones semestrales por los alumnos</w:t>
            </w:r>
            <w:r>
              <w:rPr>
                <w:rFonts w:cs="Arial"/>
                <w:b/>
                <w:color w:val="C00000"/>
                <w:lang w:val="es-ES_tradnl"/>
              </w:rPr>
              <w:t xml:space="preserve"> </w:t>
            </w:r>
            <w:r w:rsidRPr="00E408CE">
              <w:rPr>
                <w:rFonts w:cs="Arial"/>
                <w:lang w:val="es-ES_tradnl"/>
              </w:rPr>
              <w:t>(</w:t>
            </w:r>
            <w:hyperlink r:id="rId660" w:history="1">
              <w:r w:rsidRPr="00E408CE">
                <w:rPr>
                  <w:rStyle w:val="Hipervnculo"/>
                  <w:rFonts w:cs="Arial"/>
                  <w:lang w:val="es-ES_tradnl"/>
                </w:rPr>
                <w:t>http://evdoc.uaaan.mx/</w:t>
              </w:r>
            </w:hyperlink>
            <w:r w:rsidRPr="00E408CE">
              <w:rPr>
                <w:rFonts w:cs="Arial"/>
                <w:color w:val="C00000"/>
                <w:lang w:val="es-ES_tradnl"/>
              </w:rPr>
              <w:t xml:space="preserve">, </w:t>
            </w:r>
            <w:hyperlink r:id="rId661" w:history="1">
              <w:r w:rsidRPr="00E408CE">
                <w:rPr>
                  <w:rStyle w:val="Hipervnculo"/>
                  <w:rFonts w:cs="Arial"/>
                  <w:lang w:val="es-ES_tradnl"/>
                </w:rPr>
                <w:t>Eval doc SNUA475_1.htm</w:t>
              </w:r>
            </w:hyperlink>
            <w:r w:rsidRPr="00E408CE">
              <w:rPr>
                <w:rFonts w:cs="Arial"/>
                <w:color w:val="C00000"/>
                <w:lang w:val="es-ES_tradnl"/>
              </w:rPr>
              <w:t xml:space="preserve">, </w:t>
            </w:r>
            <w:hyperlink r:id="rId662" w:history="1">
              <w:r w:rsidRPr="00E408CE">
                <w:rPr>
                  <w:rStyle w:val="Hipervnculo"/>
                  <w:rFonts w:cs="Arial"/>
                  <w:lang w:val="es-ES_tradnl"/>
                </w:rPr>
                <w:t>Eval doc SNUA475_1_c.htm</w:t>
              </w:r>
            </w:hyperlink>
            <w:r w:rsidRPr="00E408CE">
              <w:rPr>
                <w:rFonts w:cs="Arial"/>
                <w:lang w:val="es-ES_tradnl"/>
              </w:rPr>
              <w:t>)</w:t>
            </w:r>
            <w:r>
              <w:rPr>
                <w:rFonts w:cs="Arial"/>
                <w:b/>
                <w:color w:val="C00000"/>
                <w:lang w:val="es-ES_tradnl"/>
              </w:rPr>
              <w:t xml:space="preserve"> </w:t>
            </w:r>
            <w:r w:rsidRPr="00E408CE">
              <w:rPr>
                <w:rFonts w:cs="Arial"/>
                <w:lang w:val="es-ES_tradnl"/>
              </w:rPr>
              <w:t xml:space="preserve">y </w:t>
            </w:r>
            <w:r>
              <w:rPr>
                <w:rFonts w:cs="Arial"/>
                <w:lang w:val="es-ES_tradnl"/>
              </w:rPr>
              <w:t xml:space="preserve">se acredita vía </w:t>
            </w:r>
            <w:r w:rsidRPr="00E408CE">
              <w:rPr>
                <w:rFonts w:cs="Arial"/>
                <w:lang w:val="es-ES_tradnl"/>
              </w:rPr>
              <w:t>Programa de E</w:t>
            </w:r>
            <w:r w:rsidRPr="00E408CE">
              <w:rPr>
                <w:rFonts w:cs="Arial"/>
                <w:lang w:val="es-ES_tradnl"/>
              </w:rPr>
              <w:t>s</w:t>
            </w:r>
            <w:r w:rsidRPr="00E408CE">
              <w:rPr>
                <w:rFonts w:cs="Arial"/>
                <w:lang w:val="es-ES_tradnl"/>
              </w:rPr>
              <w:t>tímulos</w:t>
            </w:r>
            <w:r>
              <w:rPr>
                <w:rFonts w:cs="Arial"/>
                <w:b/>
                <w:color w:val="C00000"/>
                <w:lang w:val="es-ES_tradnl"/>
              </w:rPr>
              <w:t xml:space="preserve"> </w:t>
            </w:r>
            <w:r w:rsidRPr="00E408CE">
              <w:rPr>
                <w:rFonts w:cs="Arial"/>
                <w:lang w:val="es-ES_tradnl"/>
              </w:rPr>
              <w:t>(</w:t>
            </w:r>
            <w:hyperlink r:id="rId663" w:history="1">
              <w:r w:rsidRPr="00E408CE">
                <w:rPr>
                  <w:rStyle w:val="Hipervnculo"/>
                  <w:rFonts w:cs="Arial"/>
                  <w:lang w:val="es-ES_tradnl"/>
                </w:rPr>
                <w:t>http://pedpd.uaaan.mx/</w:t>
              </w:r>
            </w:hyperlink>
            <w:r w:rsidRPr="00E408CE">
              <w:rPr>
                <w:rFonts w:cs="Arial"/>
                <w:lang w:val="es-ES_tradnl"/>
              </w:rPr>
              <w:t>).</w:t>
            </w:r>
          </w:p>
          <w:p w:rsidR="00905EE2" w:rsidRPr="00E55DB5" w:rsidRDefault="00905EE2" w:rsidP="006E3F53">
            <w:pPr>
              <w:jc w:val="center"/>
              <w:rPr>
                <w:rFonts w:cs="Arial"/>
                <w:b/>
              </w:rPr>
            </w:pPr>
            <w:r w:rsidRPr="00E55DB5">
              <w:rPr>
                <w:rFonts w:cs="Arial"/>
                <w:b/>
                <w:color w:val="000000"/>
                <w:highlight w:val="cyan"/>
              </w:rPr>
              <w:t>La participación de los profesores del PE-IAZ en encuentros académicos y científicos ha sido sistemática.</w:t>
            </w:r>
          </w:p>
        </w:tc>
      </w:tr>
      <w:tr w:rsidR="00905EE2" w:rsidRPr="00BA71F6" w:rsidTr="00D951B1">
        <w:tc>
          <w:tcPr>
            <w:tcW w:w="1912" w:type="pct"/>
            <w:gridSpan w:val="3"/>
            <w:tcBorders>
              <w:left w:val="single" w:sz="4" w:space="0" w:color="auto"/>
            </w:tcBorders>
            <w:shd w:val="clear" w:color="auto" w:fill="D9D9D9"/>
          </w:tcPr>
          <w:p w:rsidR="00905EE2" w:rsidRPr="00BA71F6" w:rsidRDefault="00905EE2" w:rsidP="007B79C6">
            <w:pPr>
              <w:widowControl w:val="0"/>
              <w:suppressLineNumbers/>
              <w:suppressAutoHyphens/>
              <w:overflowPunct w:val="0"/>
              <w:autoSpaceDE w:val="0"/>
              <w:autoSpaceDN w:val="0"/>
              <w:adjustRightInd w:val="0"/>
              <w:spacing w:after="0"/>
              <w:ind w:left="113" w:firstLine="0"/>
              <w:textAlignment w:val="baseline"/>
              <w:rPr>
                <w:rFonts w:ascii="Book Antiqua" w:hAnsi="Book Antiqua"/>
              </w:rPr>
            </w:pPr>
            <w:r w:rsidRPr="00BA71F6">
              <w:rPr>
                <w:rFonts w:ascii="Book Antiqua" w:hAnsi="Book Antiqua"/>
              </w:rPr>
              <w:lastRenderedPageBreak/>
              <w:t xml:space="preserve">10.4  El programa educativo </w:t>
            </w:r>
            <w:r w:rsidRPr="00BA71F6">
              <w:rPr>
                <w:rFonts w:ascii="Book Antiqua" w:hAnsi="Book Antiqua"/>
                <w:b/>
              </w:rPr>
              <w:t>debe</w:t>
            </w:r>
            <w:r w:rsidRPr="00BA71F6">
              <w:rPr>
                <w:rFonts w:ascii="Book Antiqua" w:hAnsi="Book Antiqua"/>
              </w:rPr>
              <w:t xml:space="preserve"> tener perfectamente identificado la participación del personal académico en la dirección de tesis, tesinas y proyectos terminales o profesionales:</w:t>
            </w:r>
          </w:p>
          <w:p w:rsidR="00905EE2" w:rsidRPr="00BA71F6" w:rsidRDefault="00905EE2" w:rsidP="007B79C6">
            <w:pPr>
              <w:widowControl w:val="0"/>
              <w:suppressLineNumbers/>
              <w:suppressAutoHyphens/>
              <w:overflowPunct w:val="0"/>
              <w:autoSpaceDE w:val="0"/>
              <w:autoSpaceDN w:val="0"/>
              <w:adjustRightInd w:val="0"/>
              <w:spacing w:after="0"/>
              <w:ind w:left="113" w:firstLine="0"/>
              <w:textAlignment w:val="baseline"/>
              <w:rPr>
                <w:rFonts w:ascii="Book Antiqua" w:hAnsi="Book Antiqua"/>
                <w:b/>
              </w:rPr>
            </w:pPr>
          </w:p>
          <w:p w:rsidR="00905EE2" w:rsidRPr="00BA71F6" w:rsidRDefault="00905EE2" w:rsidP="007B79C6">
            <w:pPr>
              <w:widowControl w:val="0"/>
              <w:suppressLineNumbers/>
              <w:suppressAutoHyphens/>
              <w:overflowPunct w:val="0"/>
              <w:autoSpaceDE w:val="0"/>
              <w:autoSpaceDN w:val="0"/>
              <w:adjustRightInd w:val="0"/>
              <w:spacing w:after="0"/>
              <w:ind w:left="113" w:firstLine="0"/>
              <w:textAlignment w:val="baseline"/>
              <w:rPr>
                <w:rFonts w:ascii="Book Antiqua" w:hAnsi="Book Antiqua"/>
              </w:rPr>
            </w:pPr>
            <w:r w:rsidRPr="00BA71F6">
              <w:rPr>
                <w:rFonts w:ascii="Book Antiqua" w:hAnsi="Book Antiqua"/>
              </w:rPr>
              <w:t>Cobertura del personal docente en la dirección de tesis, tesinas y proyectos terminales o profesionales.</w:t>
            </w:r>
          </w:p>
          <w:p w:rsidR="00905EE2" w:rsidRPr="00BA71F6" w:rsidRDefault="00905EE2" w:rsidP="00AC340F">
            <w:pPr>
              <w:widowControl w:val="0"/>
              <w:numPr>
                <w:ilvl w:val="0"/>
                <w:numId w:val="174"/>
              </w:numPr>
              <w:suppressLineNumbers/>
              <w:suppressAutoHyphens/>
              <w:overflowPunct w:val="0"/>
              <w:autoSpaceDE w:val="0"/>
              <w:autoSpaceDN w:val="0"/>
              <w:adjustRightInd w:val="0"/>
              <w:spacing w:after="0"/>
              <w:ind w:left="113" w:firstLine="0"/>
              <w:textAlignment w:val="baseline"/>
              <w:rPr>
                <w:rFonts w:ascii="Book Antiqua" w:hAnsi="Book Antiqua"/>
              </w:rPr>
            </w:pPr>
            <w:r w:rsidRPr="00BA71F6">
              <w:rPr>
                <w:rFonts w:ascii="Book Antiqua" w:hAnsi="Book Antiqua"/>
              </w:rPr>
              <w:t>tesis de licenciatura;</w:t>
            </w:r>
          </w:p>
          <w:p w:rsidR="00905EE2" w:rsidRPr="00BA71F6" w:rsidRDefault="00905EE2" w:rsidP="007B79C6">
            <w:pPr>
              <w:widowControl w:val="0"/>
              <w:suppressLineNumbers/>
              <w:suppressAutoHyphens/>
              <w:overflowPunct w:val="0"/>
              <w:autoSpaceDE w:val="0"/>
              <w:autoSpaceDN w:val="0"/>
              <w:adjustRightInd w:val="0"/>
              <w:spacing w:after="0"/>
              <w:ind w:left="113" w:firstLine="0"/>
              <w:textAlignment w:val="baseline"/>
              <w:rPr>
                <w:rFonts w:ascii="Book Antiqua" w:hAnsi="Book Antiqua"/>
                <w:i/>
              </w:rPr>
            </w:pPr>
            <w:r w:rsidRPr="00BA71F6">
              <w:rPr>
                <w:rFonts w:ascii="Book Antiqua" w:hAnsi="Book Antiqua"/>
                <w:i/>
              </w:rPr>
              <w:t>Número de tesis dirigidas en los últimos 3 años / Número total personal académico.</w:t>
            </w:r>
          </w:p>
          <w:p w:rsidR="00905EE2" w:rsidRPr="00BA71F6" w:rsidRDefault="00905EE2" w:rsidP="00AC340F">
            <w:pPr>
              <w:widowControl w:val="0"/>
              <w:numPr>
                <w:ilvl w:val="0"/>
                <w:numId w:val="174"/>
              </w:numPr>
              <w:suppressLineNumbers/>
              <w:suppressAutoHyphens/>
              <w:overflowPunct w:val="0"/>
              <w:autoSpaceDE w:val="0"/>
              <w:autoSpaceDN w:val="0"/>
              <w:adjustRightInd w:val="0"/>
              <w:spacing w:after="0"/>
              <w:ind w:left="113" w:firstLine="0"/>
              <w:textAlignment w:val="baseline"/>
              <w:rPr>
                <w:rFonts w:ascii="Book Antiqua" w:hAnsi="Book Antiqua"/>
              </w:rPr>
            </w:pPr>
            <w:r w:rsidRPr="00BA71F6">
              <w:rPr>
                <w:rFonts w:ascii="Book Antiqua" w:hAnsi="Book Antiqua"/>
              </w:rPr>
              <w:t>tesinas;</w:t>
            </w:r>
          </w:p>
          <w:p w:rsidR="00905EE2" w:rsidRPr="00BA71F6" w:rsidRDefault="00905EE2" w:rsidP="007B79C6">
            <w:pPr>
              <w:widowControl w:val="0"/>
              <w:suppressLineNumbers/>
              <w:suppressAutoHyphens/>
              <w:overflowPunct w:val="0"/>
              <w:autoSpaceDE w:val="0"/>
              <w:autoSpaceDN w:val="0"/>
              <w:adjustRightInd w:val="0"/>
              <w:spacing w:after="0"/>
              <w:ind w:left="113" w:firstLine="0"/>
              <w:textAlignment w:val="baseline"/>
              <w:rPr>
                <w:rFonts w:ascii="Book Antiqua" w:hAnsi="Book Antiqua"/>
                <w:i/>
              </w:rPr>
            </w:pPr>
            <w:r w:rsidRPr="00BA71F6">
              <w:rPr>
                <w:rFonts w:ascii="Book Antiqua" w:hAnsi="Book Antiqua"/>
                <w:i/>
              </w:rPr>
              <w:t>Número de tesinas dirigidas en los últimos 3 años / Número total personal académico.</w:t>
            </w:r>
          </w:p>
          <w:p w:rsidR="00905EE2" w:rsidRPr="00BA71F6" w:rsidRDefault="00905EE2" w:rsidP="00AC340F">
            <w:pPr>
              <w:widowControl w:val="0"/>
              <w:numPr>
                <w:ilvl w:val="0"/>
                <w:numId w:val="174"/>
              </w:numPr>
              <w:suppressLineNumbers/>
              <w:suppressAutoHyphens/>
              <w:overflowPunct w:val="0"/>
              <w:autoSpaceDE w:val="0"/>
              <w:autoSpaceDN w:val="0"/>
              <w:adjustRightInd w:val="0"/>
              <w:spacing w:after="0"/>
              <w:ind w:left="113" w:firstLine="0"/>
              <w:textAlignment w:val="baseline"/>
              <w:rPr>
                <w:rFonts w:ascii="Book Antiqua" w:hAnsi="Book Antiqua"/>
              </w:rPr>
            </w:pPr>
            <w:r w:rsidRPr="00BA71F6">
              <w:rPr>
                <w:rFonts w:ascii="Book Antiqua" w:hAnsi="Book Antiqua"/>
              </w:rPr>
              <w:t>proyectos terminales o profesionales;</w:t>
            </w:r>
          </w:p>
          <w:p w:rsidR="00905EE2" w:rsidRPr="00BA71F6" w:rsidRDefault="00905EE2" w:rsidP="007B79C6">
            <w:pPr>
              <w:spacing w:after="0"/>
              <w:ind w:left="113" w:firstLine="0"/>
            </w:pPr>
            <w:r w:rsidRPr="00BA71F6">
              <w:rPr>
                <w:rFonts w:ascii="Book Antiqua" w:hAnsi="Book Antiqua"/>
                <w:i/>
              </w:rPr>
              <w:t>Número de proyectos terminales o profesionales dirigidos en los últimos 3 años / Número total personal académico.</w:t>
            </w:r>
          </w:p>
        </w:tc>
        <w:tc>
          <w:tcPr>
            <w:tcW w:w="1618" w:type="pct"/>
            <w:gridSpan w:val="4"/>
            <w:shd w:val="clear" w:color="auto" w:fill="D9D9D9"/>
          </w:tcPr>
          <w:p w:rsidR="00905EE2" w:rsidRPr="00BA71F6" w:rsidRDefault="00905EE2" w:rsidP="00AC340F">
            <w:pPr>
              <w:widowControl w:val="0"/>
              <w:numPr>
                <w:ilvl w:val="0"/>
                <w:numId w:val="175"/>
              </w:numPr>
              <w:suppressLineNumbers/>
              <w:suppressAutoHyphens/>
              <w:overflowPunct w:val="0"/>
              <w:autoSpaceDE w:val="0"/>
              <w:autoSpaceDN w:val="0"/>
              <w:adjustRightInd w:val="0"/>
              <w:spacing w:after="0"/>
              <w:ind w:left="113" w:firstLine="0"/>
              <w:textAlignment w:val="baseline"/>
            </w:pPr>
            <w:r w:rsidRPr="00BA71F6">
              <w:rPr>
                <w:rFonts w:ascii="Book Antiqua" w:hAnsi="Book Antiqua"/>
              </w:rPr>
              <w:t>¿Se fomenta la realización de tesis, tesinas y proyectos terminales o profesionales?</w:t>
            </w:r>
          </w:p>
          <w:p w:rsidR="00905EE2" w:rsidRPr="00BA71F6" w:rsidRDefault="00905EE2" w:rsidP="00AC340F">
            <w:pPr>
              <w:widowControl w:val="0"/>
              <w:numPr>
                <w:ilvl w:val="0"/>
                <w:numId w:val="175"/>
              </w:numPr>
              <w:suppressLineNumbers/>
              <w:suppressAutoHyphens/>
              <w:overflowPunct w:val="0"/>
              <w:autoSpaceDE w:val="0"/>
              <w:autoSpaceDN w:val="0"/>
              <w:adjustRightInd w:val="0"/>
              <w:spacing w:after="0"/>
              <w:ind w:left="113" w:firstLine="0"/>
              <w:textAlignment w:val="baseline"/>
            </w:pPr>
            <w:r w:rsidRPr="00BA71F6">
              <w:rPr>
                <w:rFonts w:ascii="Book Antiqua" w:hAnsi="Book Antiqua"/>
              </w:rPr>
              <w:t>¿Qué medios se usan para divulgar estos trabajos?</w:t>
            </w:r>
          </w:p>
        </w:tc>
        <w:tc>
          <w:tcPr>
            <w:tcW w:w="1470" w:type="pct"/>
            <w:shd w:val="clear" w:color="auto" w:fill="D9D9D9"/>
          </w:tcPr>
          <w:p w:rsidR="00905EE2" w:rsidRPr="00BA71F6" w:rsidRDefault="00905EE2" w:rsidP="00AC340F">
            <w:pPr>
              <w:widowControl w:val="0"/>
              <w:numPr>
                <w:ilvl w:val="0"/>
                <w:numId w:val="176"/>
              </w:numPr>
              <w:suppressLineNumbers/>
              <w:tabs>
                <w:tab w:val="clear" w:pos="720"/>
                <w:tab w:val="num" w:pos="317"/>
              </w:tabs>
              <w:suppressAutoHyphens/>
              <w:overflowPunct w:val="0"/>
              <w:autoSpaceDE w:val="0"/>
              <w:autoSpaceDN w:val="0"/>
              <w:adjustRightInd w:val="0"/>
              <w:spacing w:after="0"/>
              <w:ind w:left="113" w:firstLine="0"/>
              <w:textAlignment w:val="baseline"/>
            </w:pPr>
            <w:r w:rsidRPr="00BA71F6">
              <w:rPr>
                <w:rFonts w:ascii="Book Antiqua" w:hAnsi="Book Antiqua"/>
              </w:rPr>
              <w:t xml:space="preserve">Listado de tesis, tesinas y proyectos terminales o profesionales concluidos en los tres años más recientes. </w:t>
            </w:r>
          </w:p>
          <w:p w:rsidR="00905EE2" w:rsidRPr="00BA71F6" w:rsidRDefault="00905EE2" w:rsidP="00AC340F">
            <w:pPr>
              <w:widowControl w:val="0"/>
              <w:numPr>
                <w:ilvl w:val="0"/>
                <w:numId w:val="176"/>
              </w:numPr>
              <w:suppressLineNumbers/>
              <w:tabs>
                <w:tab w:val="clear" w:pos="720"/>
                <w:tab w:val="num" w:pos="317"/>
              </w:tabs>
              <w:suppressAutoHyphens/>
              <w:overflowPunct w:val="0"/>
              <w:autoSpaceDE w:val="0"/>
              <w:autoSpaceDN w:val="0"/>
              <w:adjustRightInd w:val="0"/>
              <w:spacing w:after="0"/>
              <w:ind w:left="113" w:firstLine="0"/>
              <w:textAlignment w:val="baseline"/>
            </w:pPr>
            <w:r w:rsidRPr="00BA71F6">
              <w:rPr>
                <w:rFonts w:ascii="Book Antiqua" w:hAnsi="Book Antiqua"/>
              </w:rPr>
              <w:t>Gráficos de la participación de los docentes, según alternativas de titulación.</w:t>
            </w:r>
          </w:p>
        </w:tc>
      </w:tr>
      <w:tr w:rsidR="00905EE2" w:rsidRPr="00BA71F6" w:rsidTr="00D951B1">
        <w:tc>
          <w:tcPr>
            <w:tcW w:w="1551" w:type="pct"/>
            <w:tcBorders>
              <w:left w:val="single" w:sz="4" w:space="0" w:color="auto"/>
              <w:right w:val="nil"/>
            </w:tcBorders>
            <w:shd w:val="clear" w:color="auto" w:fill="D9D9D9"/>
          </w:tcPr>
          <w:p w:rsidR="00905EE2" w:rsidRPr="00BA71F6" w:rsidRDefault="00905EE2" w:rsidP="007B79C6">
            <w:pPr>
              <w:widowControl w:val="0"/>
              <w:suppressLineNumbers/>
              <w:tabs>
                <w:tab w:val="num" w:pos="480"/>
              </w:tabs>
              <w:suppressAutoHyphens/>
              <w:overflowPunct w:val="0"/>
              <w:autoSpaceDE w:val="0"/>
              <w:autoSpaceDN w:val="0"/>
              <w:adjustRightInd w:val="0"/>
              <w:spacing w:after="0"/>
              <w:ind w:left="113"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7B79C6">
            <w:pPr>
              <w:spacing w:after="0"/>
              <w:ind w:left="113"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7B79C6">
            <w:pPr>
              <w:spacing w:after="0"/>
              <w:ind w:left="113" w:firstLine="0"/>
            </w:pPr>
          </w:p>
          <w:p w:rsidR="00905EE2" w:rsidRPr="00BA71F6" w:rsidRDefault="00905EE2" w:rsidP="007B79C6">
            <w:pPr>
              <w:spacing w:after="0"/>
              <w:ind w:left="113"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7B79C6">
            <w:pPr>
              <w:spacing w:after="0"/>
              <w:ind w:left="113" w:firstLine="0"/>
            </w:pPr>
          </w:p>
          <w:p w:rsidR="00905EE2" w:rsidRPr="00BA71F6" w:rsidRDefault="00905EE2" w:rsidP="007B79C6">
            <w:pPr>
              <w:spacing w:after="0"/>
              <w:ind w:left="113" w:firstLine="0"/>
            </w:pPr>
            <w:r w:rsidRPr="00BA71F6">
              <w:rPr>
                <w:rFonts w:ascii="Book Antiqua" w:hAnsi="Book Antiqua"/>
              </w:rPr>
              <w:t>No Cumple:   ___________</w:t>
            </w:r>
          </w:p>
        </w:tc>
      </w:tr>
      <w:tr w:rsidR="00905EE2" w:rsidRPr="00B628D4" w:rsidTr="00D951B1">
        <w:tc>
          <w:tcPr>
            <w:tcW w:w="5000" w:type="pct"/>
            <w:gridSpan w:val="8"/>
            <w:tcBorders>
              <w:left w:val="single" w:sz="4" w:space="0" w:color="auto"/>
            </w:tcBorders>
          </w:tcPr>
          <w:p w:rsidR="00905EE2" w:rsidRPr="00B628D4" w:rsidRDefault="00905EE2" w:rsidP="00EA6FE9">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E43CB8">
            <w:pPr>
              <w:jc w:val="left"/>
              <w:rPr>
                <w:rFonts w:cs="Arial"/>
                <w:color w:val="000000"/>
                <w:lang w:eastAsia="es-MX"/>
              </w:rPr>
            </w:pPr>
            <w:r>
              <w:rPr>
                <w:rFonts w:cs="Arial"/>
                <w:color w:val="000000"/>
                <w:lang w:eastAsia="es-MX"/>
              </w:rPr>
              <w:t xml:space="preserve">El PE-IAZ tiene varias opciones de titulación. La predomínate es la de tesis. </w:t>
            </w:r>
          </w:p>
          <w:p w:rsidR="00905EE2" w:rsidRDefault="00905EE2" w:rsidP="00E43CB8">
            <w:pPr>
              <w:jc w:val="left"/>
              <w:rPr>
                <w:rFonts w:cs="Arial"/>
                <w:color w:val="000000"/>
                <w:lang w:eastAsia="es-MX"/>
              </w:rPr>
            </w:pPr>
          </w:p>
          <w:p w:rsidR="00905EE2" w:rsidRDefault="00905EE2" w:rsidP="00E43CB8">
            <w:pPr>
              <w:jc w:val="left"/>
              <w:rPr>
                <w:rFonts w:cs="Arial"/>
                <w:color w:val="000000"/>
                <w:lang w:eastAsia="es-MX"/>
              </w:rPr>
            </w:pPr>
          </w:p>
          <w:p w:rsidR="00905EE2" w:rsidRPr="007D1114" w:rsidRDefault="00905EE2" w:rsidP="00FD488F">
            <w:pPr>
              <w:ind w:left="1440" w:hanging="1440"/>
              <w:jc w:val="center"/>
              <w:rPr>
                <w:rFonts w:cs="Arial"/>
                <w:b/>
                <w:sz w:val="20"/>
                <w:szCs w:val="20"/>
              </w:rPr>
            </w:pPr>
            <w:r>
              <w:rPr>
                <w:rFonts w:cs="Arial"/>
                <w:b/>
              </w:rPr>
              <w:t>Alumnos por o</w:t>
            </w:r>
            <w:r w:rsidRPr="007D1114">
              <w:rPr>
                <w:rFonts w:cs="Arial"/>
                <w:b/>
              </w:rPr>
              <w:t>pción de titulación  de dic. 99 a dic. 07 en el PE-IAZ.</w:t>
            </w:r>
          </w:p>
          <w:tbl>
            <w:tblPr>
              <w:tblW w:w="13860" w:type="dxa"/>
              <w:jc w:val="center"/>
              <w:tblBorders>
                <w:top w:val="single" w:sz="12" w:space="0" w:color="000000"/>
                <w:bottom w:val="single" w:sz="12" w:space="0" w:color="000000"/>
              </w:tblBorders>
              <w:tblLook w:val="01E0" w:firstRow="1" w:lastRow="1" w:firstColumn="1" w:lastColumn="1" w:noHBand="0" w:noVBand="0"/>
            </w:tblPr>
            <w:tblGrid>
              <w:gridCol w:w="3348"/>
              <w:gridCol w:w="897"/>
              <w:gridCol w:w="899"/>
              <w:gridCol w:w="900"/>
              <w:gridCol w:w="900"/>
              <w:gridCol w:w="900"/>
              <w:gridCol w:w="900"/>
              <w:gridCol w:w="900"/>
              <w:gridCol w:w="900"/>
              <w:gridCol w:w="792"/>
              <w:gridCol w:w="1096"/>
              <w:gridCol w:w="1428"/>
            </w:tblGrid>
            <w:tr w:rsidR="00905EE2" w:rsidRPr="00C442AB" w:rsidTr="007C59DB">
              <w:trPr>
                <w:jc w:val="center"/>
              </w:trPr>
              <w:tc>
                <w:tcPr>
                  <w:tcW w:w="3348" w:type="dxa"/>
                  <w:vMerge w:val="restart"/>
                  <w:tcBorders>
                    <w:top w:val="single" w:sz="12" w:space="0" w:color="000000"/>
                    <w:bottom w:val="single" w:sz="6" w:space="0" w:color="000000"/>
                  </w:tcBorders>
                  <w:shd w:val="solid" w:color="800080" w:fill="FFFFFF"/>
                  <w:vAlign w:val="center"/>
                </w:tcPr>
                <w:p w:rsidR="00905EE2" w:rsidRPr="00C442AB" w:rsidRDefault="00905EE2" w:rsidP="00FD488F">
                  <w:pPr>
                    <w:spacing w:after="0"/>
                    <w:ind w:firstLine="0"/>
                    <w:jc w:val="center"/>
                    <w:rPr>
                      <w:rFonts w:cs="Arial"/>
                      <w:b/>
                      <w:bCs/>
                      <w:color w:val="FFFFFF"/>
                    </w:rPr>
                  </w:pPr>
                </w:p>
              </w:tc>
              <w:tc>
                <w:tcPr>
                  <w:tcW w:w="7988" w:type="dxa"/>
                  <w:gridSpan w:val="9"/>
                  <w:tcBorders>
                    <w:top w:val="single" w:sz="12" w:space="0" w:color="000000"/>
                    <w:bottom w:val="single" w:sz="6" w:space="0" w:color="000000"/>
                  </w:tcBorders>
                  <w:shd w:val="solid" w:color="800080" w:fill="FFFFFF"/>
                  <w:vAlign w:val="center"/>
                </w:tcPr>
                <w:p w:rsidR="00905EE2" w:rsidRPr="00C442AB" w:rsidRDefault="00905EE2" w:rsidP="00FD488F">
                  <w:pPr>
                    <w:spacing w:after="0"/>
                    <w:ind w:firstLine="0"/>
                    <w:jc w:val="center"/>
                    <w:rPr>
                      <w:rFonts w:cs="Arial"/>
                      <w:color w:val="FFFFFF"/>
                    </w:rPr>
                  </w:pPr>
                  <w:r w:rsidRPr="00C442AB">
                    <w:rPr>
                      <w:rFonts w:cs="Arial"/>
                      <w:color w:val="FFFFFF"/>
                    </w:rPr>
                    <w:t>Cohorte</w:t>
                  </w:r>
                </w:p>
              </w:tc>
              <w:tc>
                <w:tcPr>
                  <w:tcW w:w="1096" w:type="dxa"/>
                  <w:vMerge w:val="restart"/>
                  <w:tcBorders>
                    <w:top w:val="single" w:sz="12" w:space="0" w:color="000000"/>
                    <w:bottom w:val="single" w:sz="6" w:space="0" w:color="000000"/>
                  </w:tcBorders>
                  <w:shd w:val="solid" w:color="800080" w:fill="FFFFFF"/>
                  <w:vAlign w:val="center"/>
                </w:tcPr>
                <w:p w:rsidR="00905EE2" w:rsidRPr="00C442AB" w:rsidRDefault="00905EE2" w:rsidP="00FD488F">
                  <w:pPr>
                    <w:spacing w:after="0"/>
                    <w:ind w:firstLine="0"/>
                    <w:jc w:val="center"/>
                    <w:rPr>
                      <w:rFonts w:cs="Arial"/>
                      <w:b/>
                      <w:color w:val="FFFFFF"/>
                    </w:rPr>
                  </w:pPr>
                  <w:r w:rsidRPr="00C442AB">
                    <w:rPr>
                      <w:rFonts w:cs="Arial"/>
                      <w:b/>
                      <w:color w:val="FFFFFF"/>
                    </w:rPr>
                    <w:t>Total</w:t>
                  </w:r>
                </w:p>
              </w:tc>
              <w:tc>
                <w:tcPr>
                  <w:tcW w:w="1428" w:type="dxa"/>
                  <w:vMerge w:val="restart"/>
                  <w:tcBorders>
                    <w:top w:val="single" w:sz="12" w:space="0" w:color="000000"/>
                    <w:bottom w:val="single" w:sz="6" w:space="0" w:color="000000"/>
                  </w:tcBorders>
                  <w:shd w:val="solid" w:color="800080" w:fill="FFFFFF"/>
                  <w:vAlign w:val="center"/>
                </w:tcPr>
                <w:p w:rsidR="00905EE2" w:rsidRPr="00C442AB" w:rsidRDefault="00905EE2" w:rsidP="00FD488F">
                  <w:pPr>
                    <w:spacing w:after="0"/>
                    <w:ind w:firstLine="0"/>
                    <w:jc w:val="center"/>
                    <w:rPr>
                      <w:rFonts w:cs="Arial"/>
                      <w:b/>
                      <w:bCs/>
                      <w:color w:val="FFFFFF"/>
                    </w:rPr>
                  </w:pPr>
                  <w:r w:rsidRPr="00C442AB">
                    <w:rPr>
                      <w:rFonts w:cs="Arial"/>
                      <w:b/>
                      <w:bCs/>
                      <w:color w:val="FFFFFF"/>
                    </w:rPr>
                    <w:t>Promedio</w:t>
                  </w:r>
                </w:p>
              </w:tc>
            </w:tr>
            <w:tr w:rsidR="00905EE2" w:rsidRPr="00C442AB" w:rsidTr="007C59DB">
              <w:trPr>
                <w:jc w:val="center"/>
              </w:trPr>
              <w:tc>
                <w:tcPr>
                  <w:tcW w:w="3348" w:type="dxa"/>
                  <w:vMerge/>
                  <w:shd w:val="solid" w:color="C0C0C0" w:fill="FFFFFF"/>
                </w:tcPr>
                <w:p w:rsidR="00905EE2" w:rsidRPr="00C442AB" w:rsidRDefault="00905EE2" w:rsidP="00FD488F">
                  <w:pPr>
                    <w:spacing w:after="0"/>
                    <w:ind w:firstLine="0"/>
                    <w:rPr>
                      <w:rFonts w:cs="Arial"/>
                      <w:b/>
                      <w:bCs/>
                    </w:rPr>
                  </w:pPr>
                </w:p>
              </w:tc>
              <w:tc>
                <w:tcPr>
                  <w:tcW w:w="897" w:type="dxa"/>
                </w:tcPr>
                <w:p w:rsidR="00905EE2" w:rsidRPr="00C442AB" w:rsidRDefault="00905EE2" w:rsidP="00FD488F">
                  <w:pPr>
                    <w:spacing w:after="0"/>
                    <w:ind w:firstLine="0"/>
                    <w:jc w:val="center"/>
                    <w:rPr>
                      <w:rFonts w:cs="Arial"/>
                    </w:rPr>
                  </w:pPr>
                  <w:r w:rsidRPr="00C442AB">
                    <w:rPr>
                      <w:rFonts w:cs="Arial"/>
                    </w:rPr>
                    <w:t>1995</w:t>
                  </w:r>
                </w:p>
              </w:tc>
              <w:tc>
                <w:tcPr>
                  <w:tcW w:w="899" w:type="dxa"/>
                </w:tcPr>
                <w:p w:rsidR="00905EE2" w:rsidRPr="00C442AB" w:rsidRDefault="00905EE2" w:rsidP="00FD488F">
                  <w:pPr>
                    <w:spacing w:after="0"/>
                    <w:ind w:firstLine="0"/>
                    <w:jc w:val="center"/>
                    <w:rPr>
                      <w:rFonts w:cs="Arial"/>
                    </w:rPr>
                  </w:pPr>
                  <w:r w:rsidRPr="00C442AB">
                    <w:rPr>
                      <w:rFonts w:cs="Arial"/>
                    </w:rPr>
                    <w:t>1996</w:t>
                  </w:r>
                </w:p>
              </w:tc>
              <w:tc>
                <w:tcPr>
                  <w:tcW w:w="900" w:type="dxa"/>
                </w:tcPr>
                <w:p w:rsidR="00905EE2" w:rsidRPr="00C442AB" w:rsidRDefault="00905EE2" w:rsidP="00FD488F">
                  <w:pPr>
                    <w:spacing w:after="0"/>
                    <w:ind w:firstLine="0"/>
                    <w:jc w:val="center"/>
                    <w:rPr>
                      <w:rFonts w:cs="Arial"/>
                    </w:rPr>
                  </w:pPr>
                  <w:r w:rsidRPr="00C442AB">
                    <w:rPr>
                      <w:rFonts w:cs="Arial"/>
                    </w:rPr>
                    <w:t>1997</w:t>
                  </w:r>
                </w:p>
              </w:tc>
              <w:tc>
                <w:tcPr>
                  <w:tcW w:w="900" w:type="dxa"/>
                </w:tcPr>
                <w:p w:rsidR="00905EE2" w:rsidRPr="00C442AB" w:rsidRDefault="00905EE2" w:rsidP="00FD488F">
                  <w:pPr>
                    <w:spacing w:after="0"/>
                    <w:ind w:firstLine="0"/>
                    <w:jc w:val="center"/>
                    <w:rPr>
                      <w:rFonts w:cs="Arial"/>
                    </w:rPr>
                  </w:pPr>
                  <w:r w:rsidRPr="00C442AB">
                    <w:rPr>
                      <w:rFonts w:cs="Arial"/>
                    </w:rPr>
                    <w:t>1998</w:t>
                  </w:r>
                </w:p>
              </w:tc>
              <w:tc>
                <w:tcPr>
                  <w:tcW w:w="900" w:type="dxa"/>
                </w:tcPr>
                <w:p w:rsidR="00905EE2" w:rsidRPr="00C442AB" w:rsidRDefault="00905EE2" w:rsidP="00FD488F">
                  <w:pPr>
                    <w:spacing w:after="0"/>
                    <w:ind w:firstLine="0"/>
                    <w:jc w:val="center"/>
                    <w:rPr>
                      <w:rFonts w:cs="Arial"/>
                    </w:rPr>
                  </w:pPr>
                  <w:r w:rsidRPr="00C442AB">
                    <w:rPr>
                      <w:rFonts w:cs="Arial"/>
                    </w:rPr>
                    <w:t>1999</w:t>
                  </w:r>
                </w:p>
              </w:tc>
              <w:tc>
                <w:tcPr>
                  <w:tcW w:w="900" w:type="dxa"/>
                </w:tcPr>
                <w:p w:rsidR="00905EE2" w:rsidRPr="00C442AB" w:rsidRDefault="00905EE2" w:rsidP="00FD488F">
                  <w:pPr>
                    <w:spacing w:after="0"/>
                    <w:ind w:firstLine="0"/>
                    <w:jc w:val="center"/>
                    <w:rPr>
                      <w:rFonts w:cs="Arial"/>
                    </w:rPr>
                  </w:pPr>
                  <w:r w:rsidRPr="00C442AB">
                    <w:rPr>
                      <w:rFonts w:cs="Arial"/>
                    </w:rPr>
                    <w:t>2000</w:t>
                  </w:r>
                </w:p>
              </w:tc>
              <w:tc>
                <w:tcPr>
                  <w:tcW w:w="900" w:type="dxa"/>
                </w:tcPr>
                <w:p w:rsidR="00905EE2" w:rsidRPr="00C442AB" w:rsidRDefault="00905EE2" w:rsidP="00FD488F">
                  <w:pPr>
                    <w:spacing w:after="0"/>
                    <w:ind w:firstLine="0"/>
                    <w:jc w:val="center"/>
                    <w:rPr>
                      <w:rFonts w:cs="Arial"/>
                    </w:rPr>
                  </w:pPr>
                  <w:r w:rsidRPr="00C442AB">
                    <w:rPr>
                      <w:rFonts w:cs="Arial"/>
                    </w:rPr>
                    <w:t>2001</w:t>
                  </w:r>
                </w:p>
              </w:tc>
              <w:tc>
                <w:tcPr>
                  <w:tcW w:w="900" w:type="dxa"/>
                </w:tcPr>
                <w:p w:rsidR="00905EE2" w:rsidRPr="00C442AB" w:rsidRDefault="00905EE2" w:rsidP="00FD488F">
                  <w:pPr>
                    <w:spacing w:after="0"/>
                    <w:ind w:firstLine="0"/>
                    <w:jc w:val="center"/>
                    <w:rPr>
                      <w:rFonts w:cs="Arial"/>
                    </w:rPr>
                  </w:pPr>
                  <w:r w:rsidRPr="00C442AB">
                    <w:rPr>
                      <w:rFonts w:cs="Arial"/>
                    </w:rPr>
                    <w:t>2002</w:t>
                  </w:r>
                </w:p>
              </w:tc>
              <w:tc>
                <w:tcPr>
                  <w:tcW w:w="792" w:type="dxa"/>
                </w:tcPr>
                <w:p w:rsidR="00905EE2" w:rsidRPr="00C442AB" w:rsidRDefault="00905EE2" w:rsidP="00FD488F">
                  <w:pPr>
                    <w:spacing w:after="0"/>
                    <w:ind w:firstLine="0"/>
                    <w:jc w:val="center"/>
                    <w:rPr>
                      <w:rFonts w:cs="Arial"/>
                    </w:rPr>
                  </w:pPr>
                  <w:r w:rsidRPr="00C442AB">
                    <w:rPr>
                      <w:rFonts w:cs="Arial"/>
                    </w:rPr>
                    <w:t>2003</w:t>
                  </w:r>
                </w:p>
              </w:tc>
              <w:tc>
                <w:tcPr>
                  <w:tcW w:w="1096" w:type="dxa"/>
                  <w:vMerge/>
                </w:tcPr>
                <w:p w:rsidR="00905EE2" w:rsidRPr="00C442AB" w:rsidRDefault="00905EE2" w:rsidP="00FD488F">
                  <w:pPr>
                    <w:spacing w:after="0"/>
                    <w:ind w:firstLine="0"/>
                    <w:jc w:val="center"/>
                    <w:rPr>
                      <w:rFonts w:cs="Arial"/>
                    </w:rPr>
                  </w:pPr>
                </w:p>
              </w:tc>
              <w:tc>
                <w:tcPr>
                  <w:tcW w:w="1428" w:type="dxa"/>
                  <w:vMerge/>
                </w:tcPr>
                <w:p w:rsidR="00905EE2" w:rsidRPr="00C442AB" w:rsidRDefault="00905EE2" w:rsidP="00FD488F">
                  <w:pPr>
                    <w:spacing w:after="0"/>
                    <w:ind w:firstLine="0"/>
                    <w:jc w:val="center"/>
                    <w:rPr>
                      <w:rFonts w:cs="Arial"/>
                    </w:rPr>
                  </w:pPr>
                </w:p>
              </w:tc>
            </w:tr>
            <w:tr w:rsidR="00905EE2" w:rsidRPr="00C442AB" w:rsidTr="007C59DB">
              <w:trPr>
                <w:jc w:val="center"/>
              </w:trPr>
              <w:tc>
                <w:tcPr>
                  <w:tcW w:w="3348" w:type="dxa"/>
                  <w:shd w:val="solid" w:color="C0C0C0" w:fill="FFFFFF"/>
                </w:tcPr>
                <w:p w:rsidR="00905EE2" w:rsidRPr="00C442AB" w:rsidRDefault="00905EE2" w:rsidP="00FD488F">
                  <w:pPr>
                    <w:spacing w:after="0"/>
                    <w:ind w:firstLine="0"/>
                    <w:rPr>
                      <w:rFonts w:cs="Arial"/>
                      <w:b/>
                      <w:bCs/>
                    </w:rPr>
                  </w:pPr>
                  <w:r w:rsidRPr="00C442AB">
                    <w:rPr>
                      <w:rFonts w:cs="Arial"/>
                      <w:b/>
                      <w:bCs/>
                    </w:rPr>
                    <w:t>Ingreso anual (agosto )</w:t>
                  </w:r>
                </w:p>
              </w:tc>
              <w:tc>
                <w:tcPr>
                  <w:tcW w:w="897" w:type="dxa"/>
                </w:tcPr>
                <w:p w:rsidR="00905EE2" w:rsidRPr="00C442AB" w:rsidRDefault="00905EE2" w:rsidP="00FD488F">
                  <w:pPr>
                    <w:spacing w:after="0"/>
                    <w:ind w:firstLine="0"/>
                    <w:jc w:val="center"/>
                    <w:rPr>
                      <w:rFonts w:cs="Arial"/>
                    </w:rPr>
                  </w:pPr>
                  <w:r w:rsidRPr="00C442AB">
                    <w:rPr>
                      <w:rFonts w:cs="Arial"/>
                    </w:rPr>
                    <w:t>113</w:t>
                  </w:r>
                </w:p>
              </w:tc>
              <w:tc>
                <w:tcPr>
                  <w:tcW w:w="899" w:type="dxa"/>
                </w:tcPr>
                <w:p w:rsidR="00905EE2" w:rsidRPr="00C442AB" w:rsidRDefault="00905EE2" w:rsidP="00FD488F">
                  <w:pPr>
                    <w:spacing w:after="0"/>
                    <w:ind w:firstLine="0"/>
                    <w:jc w:val="center"/>
                    <w:rPr>
                      <w:rFonts w:cs="Arial"/>
                    </w:rPr>
                  </w:pPr>
                  <w:r w:rsidRPr="00C442AB">
                    <w:rPr>
                      <w:rFonts w:cs="Arial"/>
                    </w:rPr>
                    <w:t>126</w:t>
                  </w:r>
                </w:p>
              </w:tc>
              <w:tc>
                <w:tcPr>
                  <w:tcW w:w="900" w:type="dxa"/>
                </w:tcPr>
                <w:p w:rsidR="00905EE2" w:rsidRPr="00C442AB" w:rsidRDefault="00905EE2" w:rsidP="00FD488F">
                  <w:pPr>
                    <w:spacing w:after="0"/>
                    <w:ind w:firstLine="0"/>
                    <w:jc w:val="center"/>
                    <w:rPr>
                      <w:rFonts w:cs="Arial"/>
                    </w:rPr>
                  </w:pPr>
                  <w:r w:rsidRPr="00C442AB">
                    <w:rPr>
                      <w:rFonts w:cs="Arial"/>
                    </w:rPr>
                    <w:t>148</w:t>
                  </w:r>
                </w:p>
              </w:tc>
              <w:tc>
                <w:tcPr>
                  <w:tcW w:w="900" w:type="dxa"/>
                </w:tcPr>
                <w:p w:rsidR="00905EE2" w:rsidRPr="00C442AB" w:rsidRDefault="00905EE2" w:rsidP="00FD488F">
                  <w:pPr>
                    <w:spacing w:after="0"/>
                    <w:ind w:firstLine="0"/>
                    <w:jc w:val="center"/>
                    <w:rPr>
                      <w:rFonts w:cs="Arial"/>
                    </w:rPr>
                  </w:pPr>
                  <w:r w:rsidRPr="00C442AB">
                    <w:rPr>
                      <w:rFonts w:cs="Arial"/>
                    </w:rPr>
                    <w:t>132</w:t>
                  </w:r>
                </w:p>
              </w:tc>
              <w:tc>
                <w:tcPr>
                  <w:tcW w:w="900" w:type="dxa"/>
                </w:tcPr>
                <w:p w:rsidR="00905EE2" w:rsidRPr="00C442AB" w:rsidRDefault="00905EE2" w:rsidP="00FD488F">
                  <w:pPr>
                    <w:spacing w:after="0"/>
                    <w:ind w:firstLine="0"/>
                    <w:jc w:val="center"/>
                    <w:rPr>
                      <w:rFonts w:cs="Arial"/>
                    </w:rPr>
                  </w:pPr>
                  <w:r w:rsidRPr="00C442AB">
                    <w:rPr>
                      <w:rFonts w:cs="Arial"/>
                    </w:rPr>
                    <w:t>101</w:t>
                  </w:r>
                </w:p>
              </w:tc>
              <w:tc>
                <w:tcPr>
                  <w:tcW w:w="900" w:type="dxa"/>
                </w:tcPr>
                <w:p w:rsidR="00905EE2" w:rsidRPr="00C442AB" w:rsidRDefault="00905EE2" w:rsidP="00FD488F">
                  <w:pPr>
                    <w:spacing w:after="0"/>
                    <w:ind w:firstLine="0"/>
                    <w:jc w:val="center"/>
                    <w:rPr>
                      <w:rFonts w:cs="Arial"/>
                    </w:rPr>
                  </w:pPr>
                  <w:r w:rsidRPr="00C442AB">
                    <w:rPr>
                      <w:rFonts w:cs="Arial"/>
                    </w:rPr>
                    <w:t>93</w:t>
                  </w:r>
                </w:p>
              </w:tc>
              <w:tc>
                <w:tcPr>
                  <w:tcW w:w="900" w:type="dxa"/>
                </w:tcPr>
                <w:p w:rsidR="00905EE2" w:rsidRPr="00C442AB" w:rsidRDefault="00905EE2" w:rsidP="00FD488F">
                  <w:pPr>
                    <w:spacing w:after="0"/>
                    <w:ind w:firstLine="0"/>
                    <w:jc w:val="center"/>
                    <w:rPr>
                      <w:rFonts w:cs="Arial"/>
                    </w:rPr>
                  </w:pPr>
                  <w:r w:rsidRPr="00C442AB">
                    <w:rPr>
                      <w:rFonts w:cs="Arial"/>
                    </w:rPr>
                    <w:t>82</w:t>
                  </w:r>
                </w:p>
              </w:tc>
              <w:tc>
                <w:tcPr>
                  <w:tcW w:w="900" w:type="dxa"/>
                </w:tcPr>
                <w:p w:rsidR="00905EE2" w:rsidRPr="00C442AB" w:rsidRDefault="00905EE2" w:rsidP="00FD488F">
                  <w:pPr>
                    <w:spacing w:after="0"/>
                    <w:ind w:firstLine="0"/>
                    <w:jc w:val="center"/>
                    <w:rPr>
                      <w:rFonts w:cs="Arial"/>
                    </w:rPr>
                  </w:pPr>
                  <w:r w:rsidRPr="00C442AB">
                    <w:rPr>
                      <w:rFonts w:cs="Arial"/>
                    </w:rPr>
                    <w:t>86</w:t>
                  </w:r>
                </w:p>
              </w:tc>
              <w:tc>
                <w:tcPr>
                  <w:tcW w:w="792" w:type="dxa"/>
                </w:tcPr>
                <w:p w:rsidR="00905EE2" w:rsidRPr="00C442AB" w:rsidRDefault="00905EE2" w:rsidP="00FD488F">
                  <w:pPr>
                    <w:spacing w:after="0"/>
                    <w:ind w:firstLine="0"/>
                    <w:jc w:val="center"/>
                    <w:rPr>
                      <w:rFonts w:cs="Arial"/>
                    </w:rPr>
                  </w:pPr>
                  <w:r w:rsidRPr="00C442AB">
                    <w:rPr>
                      <w:rFonts w:cs="Arial"/>
                    </w:rPr>
                    <w:t>82</w:t>
                  </w:r>
                </w:p>
              </w:tc>
              <w:tc>
                <w:tcPr>
                  <w:tcW w:w="1096" w:type="dxa"/>
                </w:tcPr>
                <w:p w:rsidR="00905EE2" w:rsidRPr="00C442AB" w:rsidRDefault="00905EE2" w:rsidP="00FD488F">
                  <w:pPr>
                    <w:spacing w:after="0"/>
                    <w:ind w:firstLine="0"/>
                    <w:jc w:val="center"/>
                    <w:rPr>
                      <w:rFonts w:cs="Arial"/>
                      <w:b/>
                    </w:rPr>
                  </w:pPr>
                  <w:r w:rsidRPr="00C442AB">
                    <w:rPr>
                      <w:rFonts w:cs="Arial"/>
                      <w:b/>
                    </w:rPr>
                    <w:t>963</w:t>
                  </w:r>
                </w:p>
              </w:tc>
              <w:tc>
                <w:tcPr>
                  <w:tcW w:w="1428" w:type="dxa"/>
                </w:tcPr>
                <w:p w:rsidR="00905EE2" w:rsidRPr="00C442AB" w:rsidRDefault="00905EE2" w:rsidP="00FD488F">
                  <w:pPr>
                    <w:spacing w:after="0"/>
                    <w:ind w:firstLine="0"/>
                    <w:jc w:val="center"/>
                    <w:rPr>
                      <w:rFonts w:cs="Arial"/>
                    </w:rPr>
                  </w:pPr>
                  <w:r w:rsidRPr="00C442AB">
                    <w:rPr>
                      <w:rFonts w:cs="Arial"/>
                    </w:rPr>
                    <w:t>108</w:t>
                  </w:r>
                </w:p>
              </w:tc>
            </w:tr>
            <w:tr w:rsidR="00905EE2" w:rsidRPr="00C442AB" w:rsidTr="007C59DB">
              <w:trPr>
                <w:jc w:val="center"/>
              </w:trPr>
              <w:tc>
                <w:tcPr>
                  <w:tcW w:w="3348" w:type="dxa"/>
                  <w:shd w:val="solid" w:color="C0C0C0" w:fill="FFFFFF"/>
                </w:tcPr>
                <w:p w:rsidR="00905EE2" w:rsidRPr="00C442AB" w:rsidRDefault="00905EE2" w:rsidP="00FD488F">
                  <w:pPr>
                    <w:spacing w:after="0"/>
                    <w:ind w:firstLine="0"/>
                    <w:rPr>
                      <w:rFonts w:cs="Arial"/>
                      <w:b/>
                      <w:bCs/>
                    </w:rPr>
                  </w:pPr>
                  <w:r w:rsidRPr="00C442AB">
                    <w:rPr>
                      <w:rFonts w:cs="Arial"/>
                      <w:b/>
                      <w:bCs/>
                    </w:rPr>
                    <w:t>Egreso</w:t>
                  </w:r>
                </w:p>
              </w:tc>
              <w:tc>
                <w:tcPr>
                  <w:tcW w:w="897" w:type="dxa"/>
                </w:tcPr>
                <w:p w:rsidR="00905EE2" w:rsidRPr="00C442AB" w:rsidRDefault="00905EE2" w:rsidP="00FD488F">
                  <w:pPr>
                    <w:spacing w:after="0"/>
                    <w:ind w:firstLine="0"/>
                    <w:jc w:val="center"/>
                    <w:rPr>
                      <w:rFonts w:cs="Arial"/>
                    </w:rPr>
                  </w:pPr>
                  <w:r w:rsidRPr="00C442AB">
                    <w:rPr>
                      <w:rFonts w:cs="Arial"/>
                    </w:rPr>
                    <w:t>65</w:t>
                  </w:r>
                </w:p>
              </w:tc>
              <w:tc>
                <w:tcPr>
                  <w:tcW w:w="899" w:type="dxa"/>
                </w:tcPr>
                <w:p w:rsidR="00905EE2" w:rsidRPr="00C442AB" w:rsidRDefault="00905EE2" w:rsidP="00FD488F">
                  <w:pPr>
                    <w:spacing w:after="0"/>
                    <w:ind w:firstLine="0"/>
                    <w:jc w:val="center"/>
                    <w:rPr>
                      <w:rFonts w:cs="Arial"/>
                    </w:rPr>
                  </w:pPr>
                  <w:r w:rsidRPr="00C442AB">
                    <w:rPr>
                      <w:rFonts w:cs="Arial"/>
                    </w:rPr>
                    <w:t>68</w:t>
                  </w:r>
                </w:p>
              </w:tc>
              <w:tc>
                <w:tcPr>
                  <w:tcW w:w="900" w:type="dxa"/>
                </w:tcPr>
                <w:p w:rsidR="00905EE2" w:rsidRPr="00C442AB" w:rsidRDefault="00905EE2" w:rsidP="00FD488F">
                  <w:pPr>
                    <w:spacing w:after="0"/>
                    <w:ind w:firstLine="0"/>
                    <w:jc w:val="center"/>
                    <w:rPr>
                      <w:rFonts w:cs="Arial"/>
                    </w:rPr>
                  </w:pPr>
                  <w:r w:rsidRPr="00C442AB">
                    <w:rPr>
                      <w:rFonts w:cs="Arial"/>
                    </w:rPr>
                    <w:t>88</w:t>
                  </w:r>
                </w:p>
              </w:tc>
              <w:tc>
                <w:tcPr>
                  <w:tcW w:w="900" w:type="dxa"/>
                </w:tcPr>
                <w:p w:rsidR="00905EE2" w:rsidRPr="00C442AB" w:rsidRDefault="00905EE2" w:rsidP="00FD488F">
                  <w:pPr>
                    <w:spacing w:after="0"/>
                    <w:ind w:firstLine="0"/>
                    <w:jc w:val="center"/>
                    <w:rPr>
                      <w:rFonts w:cs="Arial"/>
                    </w:rPr>
                  </w:pPr>
                  <w:r w:rsidRPr="00C442AB">
                    <w:rPr>
                      <w:rFonts w:cs="Arial"/>
                    </w:rPr>
                    <w:t>89</w:t>
                  </w:r>
                </w:p>
              </w:tc>
              <w:tc>
                <w:tcPr>
                  <w:tcW w:w="900" w:type="dxa"/>
                </w:tcPr>
                <w:p w:rsidR="00905EE2" w:rsidRPr="00C442AB" w:rsidRDefault="00905EE2" w:rsidP="00FD488F">
                  <w:pPr>
                    <w:spacing w:after="0"/>
                    <w:ind w:firstLine="0"/>
                    <w:jc w:val="center"/>
                    <w:rPr>
                      <w:rFonts w:cs="Arial"/>
                    </w:rPr>
                  </w:pPr>
                  <w:r w:rsidRPr="00C442AB">
                    <w:rPr>
                      <w:rFonts w:cs="Arial"/>
                    </w:rPr>
                    <w:t>77</w:t>
                  </w:r>
                </w:p>
              </w:tc>
              <w:tc>
                <w:tcPr>
                  <w:tcW w:w="900" w:type="dxa"/>
                </w:tcPr>
                <w:p w:rsidR="00905EE2" w:rsidRPr="00C442AB" w:rsidRDefault="00905EE2" w:rsidP="00FD488F">
                  <w:pPr>
                    <w:spacing w:after="0"/>
                    <w:ind w:firstLine="0"/>
                    <w:jc w:val="center"/>
                    <w:rPr>
                      <w:rFonts w:cs="Arial"/>
                    </w:rPr>
                  </w:pPr>
                  <w:r w:rsidRPr="00C442AB">
                    <w:rPr>
                      <w:rFonts w:cs="Arial"/>
                    </w:rPr>
                    <w:t>61</w:t>
                  </w:r>
                </w:p>
              </w:tc>
              <w:tc>
                <w:tcPr>
                  <w:tcW w:w="900" w:type="dxa"/>
                </w:tcPr>
                <w:p w:rsidR="00905EE2" w:rsidRPr="00C442AB" w:rsidRDefault="00905EE2" w:rsidP="00FD488F">
                  <w:pPr>
                    <w:spacing w:after="0"/>
                    <w:ind w:firstLine="0"/>
                    <w:jc w:val="center"/>
                    <w:rPr>
                      <w:rFonts w:cs="Arial"/>
                    </w:rPr>
                  </w:pPr>
                  <w:r w:rsidRPr="00C442AB">
                    <w:rPr>
                      <w:rFonts w:cs="Arial"/>
                    </w:rPr>
                    <w:t>55</w:t>
                  </w:r>
                </w:p>
              </w:tc>
              <w:tc>
                <w:tcPr>
                  <w:tcW w:w="900" w:type="dxa"/>
                </w:tcPr>
                <w:p w:rsidR="00905EE2" w:rsidRPr="00C442AB" w:rsidRDefault="00905EE2" w:rsidP="00FD488F">
                  <w:pPr>
                    <w:spacing w:after="0"/>
                    <w:ind w:firstLine="0"/>
                    <w:jc w:val="center"/>
                    <w:rPr>
                      <w:rFonts w:cs="Arial"/>
                    </w:rPr>
                  </w:pPr>
                  <w:r w:rsidRPr="00C442AB">
                    <w:rPr>
                      <w:rFonts w:cs="Arial"/>
                    </w:rPr>
                    <w:t>59</w:t>
                  </w:r>
                </w:p>
              </w:tc>
              <w:tc>
                <w:tcPr>
                  <w:tcW w:w="792" w:type="dxa"/>
                </w:tcPr>
                <w:p w:rsidR="00905EE2" w:rsidRPr="00C442AB" w:rsidRDefault="00905EE2" w:rsidP="00FD488F">
                  <w:pPr>
                    <w:tabs>
                      <w:tab w:val="center" w:pos="384"/>
                    </w:tabs>
                    <w:spacing w:after="0"/>
                    <w:ind w:firstLine="0"/>
                    <w:jc w:val="center"/>
                    <w:rPr>
                      <w:rFonts w:cs="Arial"/>
                      <w:vertAlign w:val="superscript"/>
                    </w:rPr>
                  </w:pPr>
                  <w:r w:rsidRPr="00C442AB">
                    <w:rPr>
                      <w:rFonts w:cs="Arial"/>
                    </w:rPr>
                    <w:t>42*</w:t>
                  </w:r>
                </w:p>
              </w:tc>
              <w:tc>
                <w:tcPr>
                  <w:tcW w:w="1096" w:type="dxa"/>
                </w:tcPr>
                <w:p w:rsidR="00905EE2" w:rsidRPr="00C442AB" w:rsidRDefault="00905EE2" w:rsidP="00FD488F">
                  <w:pPr>
                    <w:spacing w:after="0"/>
                    <w:ind w:firstLine="0"/>
                    <w:jc w:val="center"/>
                    <w:rPr>
                      <w:rFonts w:cs="Arial"/>
                      <w:b/>
                    </w:rPr>
                  </w:pPr>
                  <w:r w:rsidRPr="00C442AB">
                    <w:rPr>
                      <w:rFonts w:cs="Arial"/>
                      <w:b/>
                    </w:rPr>
                    <w:t>604</w:t>
                  </w:r>
                </w:p>
              </w:tc>
              <w:tc>
                <w:tcPr>
                  <w:tcW w:w="1428" w:type="dxa"/>
                  <w:tcBorders>
                    <w:bottom w:val="nil"/>
                  </w:tcBorders>
                </w:tcPr>
                <w:p w:rsidR="00905EE2" w:rsidRPr="00C442AB" w:rsidRDefault="00905EE2" w:rsidP="00FD488F">
                  <w:pPr>
                    <w:spacing w:after="0"/>
                    <w:ind w:firstLine="0"/>
                    <w:jc w:val="center"/>
                    <w:rPr>
                      <w:rFonts w:cs="Arial"/>
                    </w:rPr>
                  </w:pPr>
                  <w:r w:rsidRPr="00C442AB">
                    <w:rPr>
                      <w:rFonts w:cs="Arial"/>
                    </w:rPr>
                    <w:t>67</w:t>
                  </w:r>
                </w:p>
              </w:tc>
            </w:tr>
            <w:tr w:rsidR="00905EE2" w:rsidRPr="00C442AB" w:rsidTr="007C59DB">
              <w:trPr>
                <w:trHeight w:val="70"/>
                <w:jc w:val="center"/>
              </w:trPr>
              <w:tc>
                <w:tcPr>
                  <w:tcW w:w="3348" w:type="dxa"/>
                  <w:shd w:val="solid" w:color="C0C0C0" w:fill="FFFFFF"/>
                </w:tcPr>
                <w:p w:rsidR="00905EE2" w:rsidRPr="00C442AB" w:rsidRDefault="00905EE2" w:rsidP="00FD488F">
                  <w:pPr>
                    <w:spacing w:after="0"/>
                    <w:ind w:firstLine="0"/>
                    <w:rPr>
                      <w:rFonts w:cs="Arial"/>
                      <w:b/>
                      <w:bCs/>
                    </w:rPr>
                  </w:pPr>
                  <w:r w:rsidRPr="00C442AB">
                    <w:rPr>
                      <w:rFonts w:cs="Arial"/>
                      <w:b/>
                      <w:bCs/>
                    </w:rPr>
                    <w:t>Titulados</w:t>
                  </w:r>
                </w:p>
              </w:tc>
              <w:tc>
                <w:tcPr>
                  <w:tcW w:w="897" w:type="dxa"/>
                </w:tcPr>
                <w:p w:rsidR="00905EE2" w:rsidRPr="00C442AB" w:rsidRDefault="00905EE2" w:rsidP="00FD488F">
                  <w:pPr>
                    <w:spacing w:after="0"/>
                    <w:ind w:firstLine="0"/>
                    <w:jc w:val="center"/>
                    <w:rPr>
                      <w:rFonts w:cs="Arial"/>
                    </w:rPr>
                  </w:pPr>
                  <w:r w:rsidRPr="00C442AB">
                    <w:rPr>
                      <w:rFonts w:cs="Arial"/>
                    </w:rPr>
                    <w:t>45</w:t>
                  </w:r>
                </w:p>
              </w:tc>
              <w:tc>
                <w:tcPr>
                  <w:tcW w:w="899" w:type="dxa"/>
                </w:tcPr>
                <w:p w:rsidR="00905EE2" w:rsidRPr="00C442AB" w:rsidRDefault="00905EE2" w:rsidP="00FD488F">
                  <w:pPr>
                    <w:spacing w:after="0"/>
                    <w:ind w:firstLine="0"/>
                    <w:jc w:val="center"/>
                    <w:rPr>
                      <w:rFonts w:cs="Arial"/>
                    </w:rPr>
                  </w:pPr>
                  <w:r w:rsidRPr="00C442AB">
                    <w:rPr>
                      <w:rFonts w:cs="Arial"/>
                    </w:rPr>
                    <w:t>42</w:t>
                  </w:r>
                </w:p>
              </w:tc>
              <w:tc>
                <w:tcPr>
                  <w:tcW w:w="900" w:type="dxa"/>
                </w:tcPr>
                <w:p w:rsidR="00905EE2" w:rsidRPr="00C442AB" w:rsidRDefault="00905EE2" w:rsidP="00FD488F">
                  <w:pPr>
                    <w:spacing w:after="0"/>
                    <w:ind w:firstLine="0"/>
                    <w:jc w:val="center"/>
                    <w:rPr>
                      <w:rFonts w:cs="Arial"/>
                    </w:rPr>
                  </w:pPr>
                  <w:r w:rsidRPr="00C442AB">
                    <w:rPr>
                      <w:rFonts w:cs="Arial"/>
                    </w:rPr>
                    <w:t>65</w:t>
                  </w:r>
                </w:p>
              </w:tc>
              <w:tc>
                <w:tcPr>
                  <w:tcW w:w="900" w:type="dxa"/>
                </w:tcPr>
                <w:p w:rsidR="00905EE2" w:rsidRPr="00C442AB" w:rsidRDefault="00905EE2" w:rsidP="00FD488F">
                  <w:pPr>
                    <w:spacing w:after="0"/>
                    <w:ind w:firstLine="0"/>
                    <w:jc w:val="center"/>
                    <w:rPr>
                      <w:rFonts w:cs="Arial"/>
                    </w:rPr>
                  </w:pPr>
                  <w:r w:rsidRPr="00C442AB">
                    <w:rPr>
                      <w:rFonts w:cs="Arial"/>
                    </w:rPr>
                    <w:t>74</w:t>
                  </w:r>
                </w:p>
              </w:tc>
              <w:tc>
                <w:tcPr>
                  <w:tcW w:w="900" w:type="dxa"/>
                </w:tcPr>
                <w:p w:rsidR="00905EE2" w:rsidRPr="00C442AB" w:rsidRDefault="00905EE2" w:rsidP="00FD488F">
                  <w:pPr>
                    <w:spacing w:after="0"/>
                    <w:ind w:firstLine="0"/>
                    <w:jc w:val="center"/>
                    <w:rPr>
                      <w:rFonts w:cs="Arial"/>
                    </w:rPr>
                  </w:pPr>
                  <w:r w:rsidRPr="00C442AB">
                    <w:rPr>
                      <w:rFonts w:cs="Arial"/>
                    </w:rPr>
                    <w:t>59</w:t>
                  </w:r>
                </w:p>
              </w:tc>
              <w:tc>
                <w:tcPr>
                  <w:tcW w:w="900" w:type="dxa"/>
                </w:tcPr>
                <w:p w:rsidR="00905EE2" w:rsidRPr="00C442AB" w:rsidRDefault="00905EE2" w:rsidP="00FD488F">
                  <w:pPr>
                    <w:spacing w:after="0"/>
                    <w:ind w:firstLine="0"/>
                    <w:jc w:val="center"/>
                    <w:rPr>
                      <w:rFonts w:cs="Arial"/>
                    </w:rPr>
                  </w:pPr>
                  <w:r w:rsidRPr="00C442AB">
                    <w:rPr>
                      <w:rFonts w:cs="Arial"/>
                    </w:rPr>
                    <w:t>49</w:t>
                  </w:r>
                </w:p>
              </w:tc>
              <w:tc>
                <w:tcPr>
                  <w:tcW w:w="900" w:type="dxa"/>
                </w:tcPr>
                <w:p w:rsidR="00905EE2" w:rsidRPr="00C442AB" w:rsidRDefault="00905EE2" w:rsidP="00FD488F">
                  <w:pPr>
                    <w:spacing w:after="0"/>
                    <w:ind w:firstLine="0"/>
                    <w:jc w:val="center"/>
                    <w:rPr>
                      <w:rFonts w:cs="Arial"/>
                    </w:rPr>
                  </w:pPr>
                  <w:r w:rsidRPr="00C442AB">
                    <w:rPr>
                      <w:rFonts w:cs="Arial"/>
                    </w:rPr>
                    <w:t>43</w:t>
                  </w:r>
                </w:p>
              </w:tc>
              <w:tc>
                <w:tcPr>
                  <w:tcW w:w="900" w:type="dxa"/>
                </w:tcPr>
                <w:p w:rsidR="00905EE2" w:rsidRPr="00C442AB" w:rsidRDefault="00905EE2" w:rsidP="00FD488F">
                  <w:pPr>
                    <w:spacing w:after="0"/>
                    <w:ind w:firstLine="0"/>
                    <w:jc w:val="center"/>
                    <w:rPr>
                      <w:rFonts w:cs="Arial"/>
                    </w:rPr>
                  </w:pPr>
                  <w:r w:rsidRPr="00C442AB">
                    <w:rPr>
                      <w:rFonts w:cs="Arial"/>
                    </w:rPr>
                    <w:t>43</w:t>
                  </w:r>
                </w:p>
              </w:tc>
              <w:tc>
                <w:tcPr>
                  <w:tcW w:w="792" w:type="dxa"/>
                </w:tcPr>
                <w:p w:rsidR="00905EE2" w:rsidRPr="00C442AB" w:rsidRDefault="00905EE2" w:rsidP="00FD488F">
                  <w:pPr>
                    <w:spacing w:after="0"/>
                    <w:ind w:firstLine="0"/>
                    <w:jc w:val="center"/>
                    <w:rPr>
                      <w:rFonts w:cs="Arial"/>
                    </w:rPr>
                  </w:pPr>
                  <w:r w:rsidRPr="00C442AB">
                    <w:rPr>
                      <w:rFonts w:cs="Arial"/>
                    </w:rPr>
                    <w:t>28*</w:t>
                  </w:r>
                </w:p>
              </w:tc>
              <w:tc>
                <w:tcPr>
                  <w:tcW w:w="1096" w:type="dxa"/>
                  <w:tcBorders>
                    <w:right w:val="nil"/>
                  </w:tcBorders>
                </w:tcPr>
                <w:p w:rsidR="00905EE2" w:rsidRPr="00C442AB" w:rsidRDefault="00905EE2" w:rsidP="00FD488F">
                  <w:pPr>
                    <w:spacing w:after="0"/>
                    <w:ind w:firstLine="0"/>
                    <w:jc w:val="center"/>
                    <w:rPr>
                      <w:rFonts w:cs="Arial"/>
                      <w:b/>
                    </w:rPr>
                  </w:pPr>
                  <w:r w:rsidRPr="00C442AB">
                    <w:rPr>
                      <w:rFonts w:cs="Arial"/>
                      <w:b/>
                    </w:rPr>
                    <w:t>448</w:t>
                  </w:r>
                </w:p>
              </w:tc>
              <w:tc>
                <w:tcPr>
                  <w:tcW w:w="1428" w:type="dxa"/>
                  <w:tcBorders>
                    <w:top w:val="nil"/>
                    <w:left w:val="nil"/>
                    <w:bottom w:val="nil"/>
                  </w:tcBorders>
                </w:tcPr>
                <w:p w:rsidR="00905EE2" w:rsidRPr="00C442AB" w:rsidRDefault="00905EE2" w:rsidP="00FD488F">
                  <w:pPr>
                    <w:spacing w:after="0"/>
                    <w:ind w:firstLine="0"/>
                    <w:jc w:val="center"/>
                    <w:rPr>
                      <w:rFonts w:cs="Arial"/>
                    </w:rPr>
                  </w:pPr>
                  <w:r w:rsidRPr="00C442AB">
                    <w:rPr>
                      <w:rFonts w:cs="Arial"/>
                    </w:rPr>
                    <w:t>50</w:t>
                  </w:r>
                </w:p>
              </w:tc>
            </w:tr>
            <w:tr w:rsidR="00905EE2" w:rsidRPr="00C442AB" w:rsidTr="007C59DB">
              <w:trPr>
                <w:jc w:val="center"/>
              </w:trPr>
              <w:tc>
                <w:tcPr>
                  <w:tcW w:w="12432" w:type="dxa"/>
                  <w:gridSpan w:val="11"/>
                  <w:tcBorders>
                    <w:right w:val="single" w:sz="12" w:space="0" w:color="000000"/>
                  </w:tcBorders>
                  <w:shd w:val="solid" w:color="C0C0C0" w:fill="FFFFFF"/>
                </w:tcPr>
                <w:p w:rsidR="00905EE2" w:rsidRPr="00C442AB" w:rsidRDefault="00905EE2" w:rsidP="00FD488F">
                  <w:pPr>
                    <w:spacing w:after="0"/>
                    <w:ind w:firstLine="0"/>
                    <w:jc w:val="center"/>
                    <w:rPr>
                      <w:rFonts w:cs="Arial"/>
                      <w:b/>
                      <w:bCs/>
                    </w:rPr>
                  </w:pPr>
                  <w:r w:rsidRPr="00C442AB">
                    <w:rPr>
                      <w:rFonts w:cs="Arial"/>
                      <w:b/>
                      <w:bCs/>
                    </w:rPr>
                    <w:t>Opción de titulación</w:t>
                  </w:r>
                </w:p>
              </w:tc>
              <w:tc>
                <w:tcPr>
                  <w:tcW w:w="1428" w:type="dxa"/>
                  <w:tcBorders>
                    <w:top w:val="nil"/>
                    <w:left w:val="single" w:sz="12" w:space="0" w:color="000000"/>
                    <w:bottom w:val="single" w:sz="12" w:space="0" w:color="000000"/>
                  </w:tcBorders>
                  <w:shd w:val="clear" w:color="auto" w:fill="C0C0C0"/>
                </w:tcPr>
                <w:p w:rsidR="00905EE2" w:rsidRPr="00C442AB" w:rsidRDefault="00905EE2" w:rsidP="00FD488F">
                  <w:pPr>
                    <w:spacing w:after="0"/>
                    <w:ind w:firstLine="0"/>
                    <w:jc w:val="center"/>
                    <w:rPr>
                      <w:rFonts w:cs="Arial"/>
                      <w:b/>
                      <w:bCs/>
                    </w:rPr>
                  </w:pPr>
                  <w:r w:rsidRPr="00C442AB">
                    <w:rPr>
                      <w:rFonts w:cs="Arial"/>
                      <w:b/>
                      <w:bCs/>
                    </w:rPr>
                    <w:t>%</w:t>
                  </w:r>
                </w:p>
              </w:tc>
            </w:tr>
            <w:tr w:rsidR="00905EE2" w:rsidRPr="00C442AB" w:rsidTr="007C59DB">
              <w:trPr>
                <w:jc w:val="center"/>
              </w:trPr>
              <w:tc>
                <w:tcPr>
                  <w:tcW w:w="3348" w:type="dxa"/>
                  <w:shd w:val="solid" w:color="C0C0C0" w:fill="FFFFFF"/>
                </w:tcPr>
                <w:p w:rsidR="00905EE2" w:rsidRPr="00C442AB" w:rsidRDefault="00905EE2" w:rsidP="00FD488F">
                  <w:pPr>
                    <w:spacing w:after="0"/>
                    <w:ind w:firstLine="0"/>
                    <w:rPr>
                      <w:rFonts w:cs="Arial"/>
                      <w:b/>
                      <w:bCs/>
                    </w:rPr>
                  </w:pPr>
                  <w:r w:rsidRPr="00C442AB">
                    <w:rPr>
                      <w:rFonts w:cs="Arial"/>
                      <w:b/>
                      <w:bCs/>
                    </w:rPr>
                    <w:t>Tesis</w:t>
                  </w:r>
                </w:p>
              </w:tc>
              <w:tc>
                <w:tcPr>
                  <w:tcW w:w="897" w:type="dxa"/>
                </w:tcPr>
                <w:p w:rsidR="00905EE2" w:rsidRPr="00C442AB" w:rsidRDefault="00905EE2" w:rsidP="00FD488F">
                  <w:pPr>
                    <w:spacing w:after="0"/>
                    <w:ind w:firstLine="0"/>
                    <w:jc w:val="center"/>
                    <w:rPr>
                      <w:rFonts w:cs="Arial"/>
                    </w:rPr>
                  </w:pPr>
                  <w:r w:rsidRPr="00C442AB">
                    <w:rPr>
                      <w:rFonts w:cs="Arial"/>
                    </w:rPr>
                    <w:t>30</w:t>
                  </w:r>
                </w:p>
              </w:tc>
              <w:tc>
                <w:tcPr>
                  <w:tcW w:w="899" w:type="dxa"/>
                </w:tcPr>
                <w:p w:rsidR="00905EE2" w:rsidRPr="00C442AB" w:rsidRDefault="00905EE2" w:rsidP="00FD488F">
                  <w:pPr>
                    <w:spacing w:after="0"/>
                    <w:ind w:firstLine="0"/>
                    <w:jc w:val="center"/>
                    <w:rPr>
                      <w:rFonts w:cs="Arial"/>
                    </w:rPr>
                  </w:pPr>
                  <w:r w:rsidRPr="00C442AB">
                    <w:rPr>
                      <w:rFonts w:cs="Arial"/>
                    </w:rPr>
                    <w:t>26</w:t>
                  </w:r>
                </w:p>
              </w:tc>
              <w:tc>
                <w:tcPr>
                  <w:tcW w:w="900" w:type="dxa"/>
                </w:tcPr>
                <w:p w:rsidR="00905EE2" w:rsidRPr="00C442AB" w:rsidRDefault="00905EE2" w:rsidP="00FD488F">
                  <w:pPr>
                    <w:spacing w:after="0"/>
                    <w:ind w:firstLine="0"/>
                    <w:jc w:val="center"/>
                    <w:rPr>
                      <w:rFonts w:cs="Arial"/>
                    </w:rPr>
                  </w:pPr>
                  <w:r w:rsidRPr="00C442AB">
                    <w:rPr>
                      <w:rFonts w:cs="Arial"/>
                    </w:rPr>
                    <w:t>32</w:t>
                  </w:r>
                </w:p>
              </w:tc>
              <w:tc>
                <w:tcPr>
                  <w:tcW w:w="900" w:type="dxa"/>
                </w:tcPr>
                <w:p w:rsidR="00905EE2" w:rsidRPr="00C442AB" w:rsidRDefault="00905EE2" w:rsidP="00FD488F">
                  <w:pPr>
                    <w:spacing w:after="0"/>
                    <w:ind w:firstLine="0"/>
                    <w:jc w:val="center"/>
                    <w:rPr>
                      <w:rFonts w:cs="Arial"/>
                    </w:rPr>
                  </w:pPr>
                  <w:r w:rsidRPr="00C442AB">
                    <w:rPr>
                      <w:rFonts w:cs="Arial"/>
                    </w:rPr>
                    <w:t>50</w:t>
                  </w:r>
                </w:p>
              </w:tc>
              <w:tc>
                <w:tcPr>
                  <w:tcW w:w="900" w:type="dxa"/>
                </w:tcPr>
                <w:p w:rsidR="00905EE2" w:rsidRPr="00C442AB" w:rsidRDefault="00905EE2" w:rsidP="00FD488F">
                  <w:pPr>
                    <w:spacing w:after="0"/>
                    <w:ind w:firstLine="0"/>
                    <w:jc w:val="center"/>
                    <w:rPr>
                      <w:rFonts w:cs="Arial"/>
                    </w:rPr>
                  </w:pPr>
                  <w:r w:rsidRPr="00C442AB">
                    <w:rPr>
                      <w:rFonts w:cs="Arial"/>
                    </w:rPr>
                    <w:t>47</w:t>
                  </w:r>
                </w:p>
              </w:tc>
              <w:tc>
                <w:tcPr>
                  <w:tcW w:w="900" w:type="dxa"/>
                </w:tcPr>
                <w:p w:rsidR="00905EE2" w:rsidRPr="00C442AB" w:rsidRDefault="00905EE2" w:rsidP="00FD488F">
                  <w:pPr>
                    <w:spacing w:after="0"/>
                    <w:ind w:firstLine="0"/>
                    <w:jc w:val="center"/>
                    <w:rPr>
                      <w:rFonts w:cs="Arial"/>
                    </w:rPr>
                  </w:pPr>
                  <w:r w:rsidRPr="00C442AB">
                    <w:rPr>
                      <w:rFonts w:cs="Arial"/>
                    </w:rPr>
                    <w:t>27</w:t>
                  </w:r>
                </w:p>
              </w:tc>
              <w:tc>
                <w:tcPr>
                  <w:tcW w:w="900" w:type="dxa"/>
                </w:tcPr>
                <w:p w:rsidR="00905EE2" w:rsidRPr="00C442AB" w:rsidRDefault="00905EE2" w:rsidP="00FD488F">
                  <w:pPr>
                    <w:spacing w:after="0"/>
                    <w:ind w:firstLine="0"/>
                    <w:jc w:val="center"/>
                    <w:rPr>
                      <w:rFonts w:cs="Arial"/>
                    </w:rPr>
                  </w:pPr>
                  <w:r w:rsidRPr="00C442AB">
                    <w:rPr>
                      <w:rFonts w:cs="Arial"/>
                    </w:rPr>
                    <w:t>33</w:t>
                  </w:r>
                </w:p>
              </w:tc>
              <w:tc>
                <w:tcPr>
                  <w:tcW w:w="900" w:type="dxa"/>
                </w:tcPr>
                <w:p w:rsidR="00905EE2" w:rsidRPr="00C442AB" w:rsidRDefault="00905EE2" w:rsidP="00FD488F">
                  <w:pPr>
                    <w:spacing w:after="0"/>
                    <w:ind w:firstLine="0"/>
                    <w:jc w:val="center"/>
                    <w:rPr>
                      <w:rFonts w:cs="Arial"/>
                    </w:rPr>
                  </w:pPr>
                  <w:r w:rsidRPr="00C442AB">
                    <w:rPr>
                      <w:rFonts w:cs="Arial"/>
                    </w:rPr>
                    <w:t>41</w:t>
                  </w:r>
                </w:p>
              </w:tc>
              <w:tc>
                <w:tcPr>
                  <w:tcW w:w="792" w:type="dxa"/>
                </w:tcPr>
                <w:p w:rsidR="00905EE2" w:rsidRPr="00C442AB" w:rsidRDefault="00905EE2" w:rsidP="00FD488F">
                  <w:pPr>
                    <w:spacing w:after="0"/>
                    <w:ind w:firstLine="0"/>
                    <w:jc w:val="center"/>
                    <w:rPr>
                      <w:rFonts w:cs="Arial"/>
                    </w:rPr>
                  </w:pPr>
                  <w:r w:rsidRPr="00C442AB">
                    <w:rPr>
                      <w:rFonts w:cs="Arial"/>
                    </w:rPr>
                    <w:t>24</w:t>
                  </w:r>
                </w:p>
              </w:tc>
              <w:tc>
                <w:tcPr>
                  <w:tcW w:w="1096" w:type="dxa"/>
                  <w:tcBorders>
                    <w:right w:val="nil"/>
                  </w:tcBorders>
                </w:tcPr>
                <w:p w:rsidR="00905EE2" w:rsidRPr="00C442AB" w:rsidRDefault="00905EE2" w:rsidP="00FD488F">
                  <w:pPr>
                    <w:spacing w:after="0"/>
                    <w:ind w:firstLine="0"/>
                    <w:jc w:val="center"/>
                    <w:rPr>
                      <w:rFonts w:cs="Arial"/>
                      <w:b/>
                    </w:rPr>
                  </w:pPr>
                  <w:r w:rsidRPr="00C442AB">
                    <w:rPr>
                      <w:rFonts w:cs="Arial"/>
                      <w:b/>
                    </w:rPr>
                    <w:t>310</w:t>
                  </w:r>
                </w:p>
              </w:tc>
              <w:tc>
                <w:tcPr>
                  <w:tcW w:w="1428" w:type="dxa"/>
                  <w:tcBorders>
                    <w:top w:val="nil"/>
                    <w:left w:val="nil"/>
                    <w:bottom w:val="nil"/>
                  </w:tcBorders>
                  <w:shd w:val="clear" w:color="auto" w:fill="C0C0C0"/>
                </w:tcPr>
                <w:p w:rsidR="00905EE2" w:rsidRPr="00C442AB" w:rsidRDefault="00905EE2" w:rsidP="00FD488F">
                  <w:pPr>
                    <w:spacing w:after="0"/>
                    <w:ind w:firstLine="0"/>
                    <w:jc w:val="center"/>
                    <w:rPr>
                      <w:rFonts w:cs="Arial"/>
                    </w:rPr>
                  </w:pPr>
                  <w:r w:rsidRPr="00C442AB">
                    <w:rPr>
                      <w:rFonts w:cs="Arial"/>
                    </w:rPr>
                    <w:t>69.2</w:t>
                  </w:r>
                </w:p>
              </w:tc>
            </w:tr>
            <w:tr w:rsidR="00905EE2" w:rsidRPr="00C442AB" w:rsidTr="007C59DB">
              <w:trPr>
                <w:jc w:val="center"/>
              </w:trPr>
              <w:tc>
                <w:tcPr>
                  <w:tcW w:w="3348" w:type="dxa"/>
                  <w:shd w:val="solid" w:color="C0C0C0" w:fill="FFFFFF"/>
                </w:tcPr>
                <w:p w:rsidR="00905EE2" w:rsidRPr="00C442AB" w:rsidRDefault="00905EE2" w:rsidP="00FD488F">
                  <w:pPr>
                    <w:spacing w:after="0"/>
                    <w:ind w:firstLine="0"/>
                    <w:rPr>
                      <w:rFonts w:cs="Arial"/>
                      <w:b/>
                      <w:bCs/>
                    </w:rPr>
                  </w:pPr>
                  <w:r w:rsidRPr="00C442AB">
                    <w:rPr>
                      <w:rFonts w:cs="Arial"/>
                      <w:b/>
                      <w:bCs/>
                    </w:rPr>
                    <w:t>Monografía</w:t>
                  </w:r>
                </w:p>
              </w:tc>
              <w:tc>
                <w:tcPr>
                  <w:tcW w:w="897" w:type="dxa"/>
                  <w:tcBorders>
                    <w:top w:val="nil"/>
                  </w:tcBorders>
                </w:tcPr>
                <w:p w:rsidR="00905EE2" w:rsidRPr="00C442AB" w:rsidRDefault="00905EE2" w:rsidP="00FD488F">
                  <w:pPr>
                    <w:spacing w:after="0"/>
                    <w:ind w:firstLine="0"/>
                    <w:jc w:val="center"/>
                    <w:rPr>
                      <w:rFonts w:cs="Arial"/>
                    </w:rPr>
                  </w:pPr>
                  <w:r w:rsidRPr="00C442AB">
                    <w:rPr>
                      <w:rFonts w:cs="Arial"/>
                    </w:rPr>
                    <w:t>8</w:t>
                  </w:r>
                </w:p>
              </w:tc>
              <w:tc>
                <w:tcPr>
                  <w:tcW w:w="899" w:type="dxa"/>
                  <w:tcBorders>
                    <w:top w:val="nil"/>
                  </w:tcBorders>
                </w:tcPr>
                <w:p w:rsidR="00905EE2" w:rsidRPr="00C442AB" w:rsidRDefault="00905EE2" w:rsidP="00FD488F">
                  <w:pPr>
                    <w:spacing w:after="0"/>
                    <w:ind w:firstLine="0"/>
                    <w:jc w:val="center"/>
                    <w:rPr>
                      <w:rFonts w:cs="Arial"/>
                    </w:rPr>
                  </w:pPr>
                  <w:r w:rsidRPr="00C442AB">
                    <w:rPr>
                      <w:rFonts w:cs="Arial"/>
                    </w:rPr>
                    <w:t>4</w:t>
                  </w:r>
                </w:p>
              </w:tc>
              <w:tc>
                <w:tcPr>
                  <w:tcW w:w="900" w:type="dxa"/>
                  <w:tcBorders>
                    <w:top w:val="nil"/>
                  </w:tcBorders>
                </w:tcPr>
                <w:p w:rsidR="00905EE2" w:rsidRPr="00C442AB" w:rsidRDefault="00905EE2" w:rsidP="00FD488F">
                  <w:pPr>
                    <w:spacing w:after="0"/>
                    <w:ind w:firstLine="0"/>
                    <w:jc w:val="center"/>
                    <w:rPr>
                      <w:rFonts w:cs="Arial"/>
                    </w:rPr>
                  </w:pPr>
                  <w:r w:rsidRPr="00C442AB">
                    <w:rPr>
                      <w:rFonts w:cs="Arial"/>
                    </w:rPr>
                    <w:t>15</w:t>
                  </w:r>
                </w:p>
              </w:tc>
              <w:tc>
                <w:tcPr>
                  <w:tcW w:w="900" w:type="dxa"/>
                  <w:tcBorders>
                    <w:top w:val="nil"/>
                  </w:tcBorders>
                </w:tcPr>
                <w:p w:rsidR="00905EE2" w:rsidRPr="00C442AB" w:rsidRDefault="00905EE2" w:rsidP="00FD488F">
                  <w:pPr>
                    <w:spacing w:after="0"/>
                    <w:ind w:firstLine="0"/>
                    <w:jc w:val="center"/>
                    <w:rPr>
                      <w:rFonts w:cs="Arial"/>
                    </w:rPr>
                  </w:pPr>
                  <w:r w:rsidRPr="00C442AB">
                    <w:rPr>
                      <w:rFonts w:cs="Arial"/>
                    </w:rPr>
                    <w:t>7</w:t>
                  </w:r>
                </w:p>
              </w:tc>
              <w:tc>
                <w:tcPr>
                  <w:tcW w:w="900" w:type="dxa"/>
                  <w:tcBorders>
                    <w:top w:val="nil"/>
                  </w:tcBorders>
                </w:tcPr>
                <w:p w:rsidR="00905EE2" w:rsidRPr="00C442AB" w:rsidRDefault="00905EE2" w:rsidP="00FD488F">
                  <w:pPr>
                    <w:spacing w:after="0"/>
                    <w:ind w:firstLine="0"/>
                    <w:jc w:val="center"/>
                    <w:rPr>
                      <w:rFonts w:cs="Arial"/>
                    </w:rPr>
                  </w:pPr>
                  <w:r w:rsidRPr="00C442AB">
                    <w:rPr>
                      <w:rFonts w:cs="Arial"/>
                    </w:rPr>
                    <w:t>10</w:t>
                  </w:r>
                </w:p>
              </w:tc>
              <w:tc>
                <w:tcPr>
                  <w:tcW w:w="900" w:type="dxa"/>
                  <w:tcBorders>
                    <w:top w:val="nil"/>
                  </w:tcBorders>
                </w:tcPr>
                <w:p w:rsidR="00905EE2" w:rsidRPr="00C442AB" w:rsidRDefault="00905EE2" w:rsidP="00FD488F">
                  <w:pPr>
                    <w:spacing w:after="0"/>
                    <w:ind w:firstLine="0"/>
                    <w:jc w:val="center"/>
                    <w:rPr>
                      <w:rFonts w:cs="Arial"/>
                    </w:rPr>
                  </w:pPr>
                  <w:r w:rsidRPr="00C442AB">
                    <w:rPr>
                      <w:rFonts w:cs="Arial"/>
                    </w:rPr>
                    <w:t>8</w:t>
                  </w:r>
                </w:p>
              </w:tc>
              <w:tc>
                <w:tcPr>
                  <w:tcW w:w="900" w:type="dxa"/>
                  <w:tcBorders>
                    <w:top w:val="nil"/>
                  </w:tcBorders>
                </w:tcPr>
                <w:p w:rsidR="00905EE2" w:rsidRPr="00C442AB" w:rsidRDefault="00905EE2" w:rsidP="00FD488F">
                  <w:pPr>
                    <w:spacing w:after="0"/>
                    <w:ind w:firstLine="0"/>
                    <w:jc w:val="center"/>
                    <w:rPr>
                      <w:rFonts w:cs="Arial"/>
                    </w:rPr>
                  </w:pPr>
                  <w:r w:rsidRPr="00C442AB">
                    <w:rPr>
                      <w:rFonts w:cs="Arial"/>
                    </w:rPr>
                    <w:t>7</w:t>
                  </w:r>
                </w:p>
              </w:tc>
              <w:tc>
                <w:tcPr>
                  <w:tcW w:w="900" w:type="dxa"/>
                  <w:tcBorders>
                    <w:top w:val="nil"/>
                  </w:tcBorders>
                </w:tcPr>
                <w:p w:rsidR="00905EE2" w:rsidRPr="00C442AB" w:rsidRDefault="00905EE2" w:rsidP="00FD488F">
                  <w:pPr>
                    <w:spacing w:after="0"/>
                    <w:ind w:firstLine="0"/>
                    <w:jc w:val="center"/>
                    <w:rPr>
                      <w:rFonts w:cs="Arial"/>
                    </w:rPr>
                  </w:pPr>
                  <w:r w:rsidRPr="00C442AB">
                    <w:rPr>
                      <w:rFonts w:cs="Arial"/>
                    </w:rPr>
                    <w:t>2</w:t>
                  </w:r>
                </w:p>
              </w:tc>
              <w:tc>
                <w:tcPr>
                  <w:tcW w:w="792" w:type="dxa"/>
                  <w:tcBorders>
                    <w:top w:val="nil"/>
                  </w:tcBorders>
                </w:tcPr>
                <w:p w:rsidR="00905EE2" w:rsidRPr="00C442AB" w:rsidRDefault="00905EE2" w:rsidP="00FD488F">
                  <w:pPr>
                    <w:spacing w:after="0"/>
                    <w:ind w:firstLine="0"/>
                    <w:jc w:val="center"/>
                    <w:rPr>
                      <w:rFonts w:cs="Arial"/>
                    </w:rPr>
                  </w:pPr>
                  <w:r w:rsidRPr="00C442AB">
                    <w:rPr>
                      <w:rFonts w:cs="Arial"/>
                    </w:rPr>
                    <w:t>4</w:t>
                  </w:r>
                </w:p>
              </w:tc>
              <w:tc>
                <w:tcPr>
                  <w:tcW w:w="1096" w:type="dxa"/>
                  <w:tcBorders>
                    <w:top w:val="nil"/>
                  </w:tcBorders>
                </w:tcPr>
                <w:p w:rsidR="00905EE2" w:rsidRPr="00C442AB" w:rsidRDefault="00905EE2" w:rsidP="00FD488F">
                  <w:pPr>
                    <w:spacing w:after="0"/>
                    <w:ind w:firstLine="0"/>
                    <w:jc w:val="center"/>
                    <w:rPr>
                      <w:rFonts w:cs="Arial"/>
                      <w:b/>
                    </w:rPr>
                  </w:pPr>
                  <w:r w:rsidRPr="00C442AB">
                    <w:rPr>
                      <w:rFonts w:cs="Arial"/>
                      <w:b/>
                    </w:rPr>
                    <w:t>65</w:t>
                  </w:r>
                </w:p>
              </w:tc>
              <w:tc>
                <w:tcPr>
                  <w:tcW w:w="1428" w:type="dxa"/>
                  <w:tcBorders>
                    <w:top w:val="nil"/>
                  </w:tcBorders>
                  <w:shd w:val="clear" w:color="auto" w:fill="C0C0C0"/>
                </w:tcPr>
                <w:p w:rsidR="00905EE2" w:rsidRPr="00C442AB" w:rsidRDefault="00905EE2" w:rsidP="00FD488F">
                  <w:pPr>
                    <w:spacing w:after="0"/>
                    <w:ind w:firstLine="0"/>
                    <w:jc w:val="center"/>
                    <w:rPr>
                      <w:rFonts w:cs="Arial"/>
                    </w:rPr>
                  </w:pPr>
                  <w:r w:rsidRPr="00C442AB">
                    <w:rPr>
                      <w:rFonts w:cs="Arial"/>
                    </w:rPr>
                    <w:t>14.5</w:t>
                  </w:r>
                </w:p>
              </w:tc>
            </w:tr>
            <w:tr w:rsidR="00905EE2" w:rsidRPr="00C442AB" w:rsidTr="007C59DB">
              <w:trPr>
                <w:jc w:val="center"/>
              </w:trPr>
              <w:tc>
                <w:tcPr>
                  <w:tcW w:w="3348" w:type="dxa"/>
                  <w:shd w:val="solid" w:color="C0C0C0" w:fill="FFFFFF"/>
                </w:tcPr>
                <w:p w:rsidR="00905EE2" w:rsidRPr="00C442AB" w:rsidRDefault="00905EE2" w:rsidP="00FD488F">
                  <w:pPr>
                    <w:spacing w:after="0"/>
                    <w:ind w:firstLine="0"/>
                    <w:rPr>
                      <w:rFonts w:cs="Arial"/>
                      <w:b/>
                      <w:bCs/>
                    </w:rPr>
                  </w:pPr>
                  <w:r w:rsidRPr="00C442AB">
                    <w:rPr>
                      <w:rFonts w:cs="Arial"/>
                      <w:b/>
                      <w:bCs/>
                    </w:rPr>
                    <w:t>Cursos opción a titulación</w:t>
                  </w:r>
                </w:p>
              </w:tc>
              <w:tc>
                <w:tcPr>
                  <w:tcW w:w="897" w:type="dxa"/>
                </w:tcPr>
                <w:p w:rsidR="00905EE2" w:rsidRPr="00C442AB" w:rsidRDefault="00905EE2" w:rsidP="00FD488F">
                  <w:pPr>
                    <w:spacing w:after="0"/>
                    <w:ind w:firstLine="0"/>
                    <w:jc w:val="center"/>
                    <w:rPr>
                      <w:rFonts w:cs="Arial"/>
                    </w:rPr>
                  </w:pPr>
                  <w:r w:rsidRPr="00C442AB">
                    <w:rPr>
                      <w:rFonts w:cs="Arial"/>
                    </w:rPr>
                    <w:t>4</w:t>
                  </w:r>
                </w:p>
              </w:tc>
              <w:tc>
                <w:tcPr>
                  <w:tcW w:w="899" w:type="dxa"/>
                </w:tcPr>
                <w:p w:rsidR="00905EE2" w:rsidRPr="00C442AB" w:rsidRDefault="00905EE2" w:rsidP="00FD488F">
                  <w:pPr>
                    <w:spacing w:after="0"/>
                    <w:ind w:firstLine="0"/>
                    <w:jc w:val="center"/>
                    <w:rPr>
                      <w:rFonts w:cs="Arial"/>
                    </w:rPr>
                  </w:pPr>
                  <w:r w:rsidRPr="00C442AB">
                    <w:rPr>
                      <w:rFonts w:cs="Arial"/>
                    </w:rPr>
                    <w:t>11</w:t>
                  </w:r>
                </w:p>
              </w:tc>
              <w:tc>
                <w:tcPr>
                  <w:tcW w:w="900" w:type="dxa"/>
                </w:tcPr>
                <w:p w:rsidR="00905EE2" w:rsidRPr="00C442AB" w:rsidRDefault="00905EE2" w:rsidP="00FD488F">
                  <w:pPr>
                    <w:spacing w:after="0"/>
                    <w:ind w:firstLine="0"/>
                    <w:jc w:val="center"/>
                    <w:rPr>
                      <w:rFonts w:cs="Arial"/>
                    </w:rPr>
                  </w:pPr>
                  <w:r w:rsidRPr="00C442AB">
                    <w:rPr>
                      <w:rFonts w:cs="Arial"/>
                    </w:rPr>
                    <w:t>17</w:t>
                  </w:r>
                </w:p>
              </w:tc>
              <w:tc>
                <w:tcPr>
                  <w:tcW w:w="900" w:type="dxa"/>
                </w:tcPr>
                <w:p w:rsidR="00905EE2" w:rsidRPr="00C442AB" w:rsidRDefault="00905EE2" w:rsidP="00FD488F">
                  <w:pPr>
                    <w:spacing w:after="0"/>
                    <w:ind w:firstLine="0"/>
                    <w:jc w:val="center"/>
                    <w:rPr>
                      <w:rFonts w:cs="Arial"/>
                    </w:rPr>
                  </w:pPr>
                  <w:r w:rsidRPr="00C442AB">
                    <w:rPr>
                      <w:rFonts w:cs="Arial"/>
                    </w:rPr>
                    <w:t>17</w:t>
                  </w:r>
                </w:p>
              </w:tc>
              <w:tc>
                <w:tcPr>
                  <w:tcW w:w="900" w:type="dxa"/>
                </w:tcPr>
                <w:p w:rsidR="00905EE2" w:rsidRPr="00C442AB" w:rsidRDefault="00905EE2" w:rsidP="00FD488F">
                  <w:pPr>
                    <w:spacing w:after="0"/>
                    <w:ind w:firstLine="0"/>
                    <w:jc w:val="center"/>
                    <w:rPr>
                      <w:rFonts w:cs="Arial"/>
                    </w:rPr>
                  </w:pPr>
                  <w:r w:rsidRPr="00C442AB">
                    <w:rPr>
                      <w:rFonts w:cs="Arial"/>
                    </w:rPr>
                    <w:t>1</w:t>
                  </w:r>
                </w:p>
              </w:tc>
              <w:tc>
                <w:tcPr>
                  <w:tcW w:w="900" w:type="dxa"/>
                </w:tcPr>
                <w:p w:rsidR="00905EE2" w:rsidRPr="00C442AB" w:rsidRDefault="00905EE2" w:rsidP="00FD488F">
                  <w:pPr>
                    <w:spacing w:after="0"/>
                    <w:ind w:firstLine="0"/>
                    <w:jc w:val="center"/>
                    <w:rPr>
                      <w:rFonts w:cs="Arial"/>
                    </w:rPr>
                  </w:pPr>
                  <w:r w:rsidRPr="00C442AB">
                    <w:rPr>
                      <w:rFonts w:cs="Arial"/>
                    </w:rPr>
                    <w:t>6</w:t>
                  </w:r>
                </w:p>
              </w:tc>
              <w:tc>
                <w:tcPr>
                  <w:tcW w:w="900" w:type="dxa"/>
                </w:tcPr>
                <w:p w:rsidR="00905EE2" w:rsidRPr="00C442AB" w:rsidRDefault="00905EE2" w:rsidP="00FD488F">
                  <w:pPr>
                    <w:spacing w:after="0"/>
                    <w:ind w:firstLine="0"/>
                    <w:jc w:val="center"/>
                    <w:rPr>
                      <w:rFonts w:cs="Arial"/>
                    </w:rPr>
                  </w:pPr>
                  <w:r w:rsidRPr="00C442AB">
                    <w:rPr>
                      <w:rFonts w:cs="Arial"/>
                    </w:rPr>
                    <w:t>3</w:t>
                  </w:r>
                </w:p>
              </w:tc>
              <w:tc>
                <w:tcPr>
                  <w:tcW w:w="900" w:type="dxa"/>
                </w:tcPr>
                <w:p w:rsidR="00905EE2" w:rsidRPr="00C442AB" w:rsidRDefault="00905EE2" w:rsidP="00FD488F">
                  <w:pPr>
                    <w:spacing w:after="0"/>
                    <w:ind w:firstLine="0"/>
                    <w:jc w:val="center"/>
                    <w:rPr>
                      <w:rFonts w:cs="Arial"/>
                    </w:rPr>
                  </w:pPr>
                  <w:r w:rsidRPr="00C442AB">
                    <w:rPr>
                      <w:rFonts w:cs="Arial"/>
                    </w:rPr>
                    <w:t>0</w:t>
                  </w:r>
                </w:p>
              </w:tc>
              <w:tc>
                <w:tcPr>
                  <w:tcW w:w="792" w:type="dxa"/>
                </w:tcPr>
                <w:p w:rsidR="00905EE2" w:rsidRPr="00C442AB" w:rsidRDefault="00905EE2" w:rsidP="00FD488F">
                  <w:pPr>
                    <w:spacing w:after="0"/>
                    <w:ind w:firstLine="0"/>
                    <w:jc w:val="center"/>
                    <w:rPr>
                      <w:rFonts w:cs="Arial"/>
                    </w:rPr>
                  </w:pPr>
                  <w:r w:rsidRPr="00C442AB">
                    <w:rPr>
                      <w:rFonts w:cs="Arial"/>
                    </w:rPr>
                    <w:t>0</w:t>
                  </w:r>
                </w:p>
              </w:tc>
              <w:tc>
                <w:tcPr>
                  <w:tcW w:w="1096" w:type="dxa"/>
                </w:tcPr>
                <w:p w:rsidR="00905EE2" w:rsidRPr="00C442AB" w:rsidRDefault="00905EE2" w:rsidP="00FD488F">
                  <w:pPr>
                    <w:spacing w:after="0"/>
                    <w:ind w:firstLine="0"/>
                    <w:jc w:val="center"/>
                    <w:rPr>
                      <w:rFonts w:cs="Arial"/>
                      <w:b/>
                    </w:rPr>
                  </w:pPr>
                  <w:r w:rsidRPr="00C442AB">
                    <w:rPr>
                      <w:rFonts w:cs="Arial"/>
                      <w:b/>
                    </w:rPr>
                    <w:t>59</w:t>
                  </w:r>
                </w:p>
              </w:tc>
              <w:tc>
                <w:tcPr>
                  <w:tcW w:w="1428" w:type="dxa"/>
                  <w:shd w:val="clear" w:color="auto" w:fill="C0C0C0"/>
                </w:tcPr>
                <w:p w:rsidR="00905EE2" w:rsidRPr="00C442AB" w:rsidRDefault="00905EE2" w:rsidP="00FD488F">
                  <w:pPr>
                    <w:spacing w:after="0"/>
                    <w:ind w:firstLine="0"/>
                    <w:jc w:val="center"/>
                    <w:rPr>
                      <w:rFonts w:cs="Arial"/>
                    </w:rPr>
                  </w:pPr>
                  <w:r w:rsidRPr="00C442AB">
                    <w:rPr>
                      <w:rFonts w:cs="Arial"/>
                    </w:rPr>
                    <w:t>13.2</w:t>
                  </w:r>
                </w:p>
              </w:tc>
            </w:tr>
            <w:tr w:rsidR="00905EE2" w:rsidRPr="00C442AB" w:rsidTr="007C59DB">
              <w:trPr>
                <w:jc w:val="center"/>
              </w:trPr>
              <w:tc>
                <w:tcPr>
                  <w:tcW w:w="3348" w:type="dxa"/>
                  <w:shd w:val="solid" w:color="C0C0C0" w:fill="FFFFFF"/>
                </w:tcPr>
                <w:p w:rsidR="00905EE2" w:rsidRPr="00C442AB" w:rsidRDefault="00905EE2" w:rsidP="00FD488F">
                  <w:pPr>
                    <w:spacing w:after="0"/>
                    <w:ind w:firstLine="0"/>
                    <w:rPr>
                      <w:rFonts w:cs="Arial"/>
                      <w:b/>
                      <w:bCs/>
                    </w:rPr>
                  </w:pPr>
                  <w:r w:rsidRPr="00C442AB">
                    <w:rPr>
                      <w:rFonts w:cs="Arial"/>
                      <w:b/>
                      <w:bCs/>
                    </w:rPr>
                    <w:t>CENEVAL</w:t>
                  </w:r>
                </w:p>
              </w:tc>
              <w:tc>
                <w:tcPr>
                  <w:tcW w:w="897" w:type="dxa"/>
                </w:tcPr>
                <w:p w:rsidR="00905EE2" w:rsidRPr="00C442AB" w:rsidRDefault="00905EE2" w:rsidP="00FD488F">
                  <w:pPr>
                    <w:spacing w:after="0"/>
                    <w:ind w:firstLine="0"/>
                    <w:jc w:val="center"/>
                    <w:rPr>
                      <w:rFonts w:cs="Arial"/>
                    </w:rPr>
                  </w:pPr>
                  <w:r w:rsidRPr="00C442AB">
                    <w:rPr>
                      <w:rFonts w:cs="Arial"/>
                    </w:rPr>
                    <w:t>0</w:t>
                  </w:r>
                </w:p>
              </w:tc>
              <w:tc>
                <w:tcPr>
                  <w:tcW w:w="899" w:type="dxa"/>
                </w:tcPr>
                <w:p w:rsidR="00905EE2" w:rsidRPr="00C442AB" w:rsidRDefault="00905EE2" w:rsidP="00FD488F">
                  <w:pPr>
                    <w:spacing w:after="0"/>
                    <w:ind w:firstLine="0"/>
                    <w:jc w:val="center"/>
                    <w:rPr>
                      <w:rFonts w:cs="Arial"/>
                    </w:rPr>
                  </w:pPr>
                  <w:r w:rsidRPr="00C442AB">
                    <w:rPr>
                      <w:rFonts w:cs="Arial"/>
                    </w:rPr>
                    <w:t>0</w:t>
                  </w:r>
                </w:p>
              </w:tc>
              <w:tc>
                <w:tcPr>
                  <w:tcW w:w="900" w:type="dxa"/>
                </w:tcPr>
                <w:p w:rsidR="00905EE2" w:rsidRPr="00C442AB" w:rsidRDefault="00905EE2" w:rsidP="00FD488F">
                  <w:pPr>
                    <w:spacing w:after="0"/>
                    <w:ind w:firstLine="0"/>
                    <w:jc w:val="center"/>
                    <w:rPr>
                      <w:rFonts w:cs="Arial"/>
                    </w:rPr>
                  </w:pPr>
                  <w:r w:rsidRPr="00C442AB">
                    <w:rPr>
                      <w:rFonts w:cs="Arial"/>
                    </w:rPr>
                    <w:t>0</w:t>
                  </w:r>
                </w:p>
              </w:tc>
              <w:tc>
                <w:tcPr>
                  <w:tcW w:w="900" w:type="dxa"/>
                </w:tcPr>
                <w:p w:rsidR="00905EE2" w:rsidRPr="00C442AB" w:rsidRDefault="00905EE2" w:rsidP="00FD488F">
                  <w:pPr>
                    <w:spacing w:after="0"/>
                    <w:ind w:firstLine="0"/>
                    <w:jc w:val="center"/>
                    <w:rPr>
                      <w:rFonts w:cs="Arial"/>
                    </w:rPr>
                  </w:pPr>
                  <w:r w:rsidRPr="00C442AB">
                    <w:rPr>
                      <w:rFonts w:cs="Arial"/>
                    </w:rPr>
                    <w:t>0</w:t>
                  </w:r>
                </w:p>
              </w:tc>
              <w:tc>
                <w:tcPr>
                  <w:tcW w:w="900" w:type="dxa"/>
                </w:tcPr>
                <w:p w:rsidR="00905EE2" w:rsidRPr="00C442AB" w:rsidRDefault="00905EE2" w:rsidP="00FD488F">
                  <w:pPr>
                    <w:spacing w:after="0"/>
                    <w:ind w:firstLine="0"/>
                    <w:jc w:val="center"/>
                    <w:rPr>
                      <w:rFonts w:cs="Arial"/>
                    </w:rPr>
                  </w:pPr>
                  <w:r w:rsidRPr="00C442AB">
                    <w:rPr>
                      <w:rFonts w:cs="Arial"/>
                    </w:rPr>
                    <w:t>0</w:t>
                  </w:r>
                </w:p>
              </w:tc>
              <w:tc>
                <w:tcPr>
                  <w:tcW w:w="900" w:type="dxa"/>
                </w:tcPr>
                <w:p w:rsidR="00905EE2" w:rsidRPr="00C442AB" w:rsidRDefault="00905EE2" w:rsidP="00FD488F">
                  <w:pPr>
                    <w:spacing w:after="0"/>
                    <w:ind w:firstLine="0"/>
                    <w:jc w:val="center"/>
                    <w:rPr>
                      <w:rFonts w:cs="Arial"/>
                    </w:rPr>
                  </w:pPr>
                  <w:r w:rsidRPr="00C442AB">
                    <w:rPr>
                      <w:rFonts w:cs="Arial"/>
                    </w:rPr>
                    <w:t>8</w:t>
                  </w:r>
                </w:p>
              </w:tc>
              <w:tc>
                <w:tcPr>
                  <w:tcW w:w="900" w:type="dxa"/>
                </w:tcPr>
                <w:p w:rsidR="00905EE2" w:rsidRPr="00C442AB" w:rsidRDefault="00905EE2" w:rsidP="00FD488F">
                  <w:pPr>
                    <w:spacing w:after="0"/>
                    <w:ind w:firstLine="0"/>
                    <w:jc w:val="center"/>
                    <w:rPr>
                      <w:rFonts w:cs="Arial"/>
                    </w:rPr>
                  </w:pPr>
                  <w:r w:rsidRPr="00C442AB">
                    <w:rPr>
                      <w:rFonts w:cs="Arial"/>
                    </w:rPr>
                    <w:t>0</w:t>
                  </w:r>
                </w:p>
              </w:tc>
              <w:tc>
                <w:tcPr>
                  <w:tcW w:w="900" w:type="dxa"/>
                </w:tcPr>
                <w:p w:rsidR="00905EE2" w:rsidRPr="00C442AB" w:rsidRDefault="00905EE2" w:rsidP="00FD488F">
                  <w:pPr>
                    <w:spacing w:after="0"/>
                    <w:ind w:firstLine="0"/>
                    <w:jc w:val="center"/>
                    <w:rPr>
                      <w:rFonts w:cs="Arial"/>
                    </w:rPr>
                  </w:pPr>
                  <w:r w:rsidRPr="00C442AB">
                    <w:rPr>
                      <w:rFonts w:cs="Arial"/>
                    </w:rPr>
                    <w:t>0</w:t>
                  </w:r>
                </w:p>
              </w:tc>
              <w:tc>
                <w:tcPr>
                  <w:tcW w:w="792" w:type="dxa"/>
                </w:tcPr>
                <w:p w:rsidR="00905EE2" w:rsidRPr="00C442AB" w:rsidRDefault="00905EE2" w:rsidP="00FD488F">
                  <w:pPr>
                    <w:spacing w:after="0"/>
                    <w:ind w:firstLine="0"/>
                    <w:jc w:val="center"/>
                    <w:rPr>
                      <w:rFonts w:cs="Arial"/>
                    </w:rPr>
                  </w:pPr>
                  <w:r w:rsidRPr="00C442AB">
                    <w:rPr>
                      <w:rFonts w:cs="Arial"/>
                    </w:rPr>
                    <w:t>0</w:t>
                  </w:r>
                </w:p>
              </w:tc>
              <w:tc>
                <w:tcPr>
                  <w:tcW w:w="1096" w:type="dxa"/>
                </w:tcPr>
                <w:p w:rsidR="00905EE2" w:rsidRPr="00C442AB" w:rsidRDefault="00905EE2" w:rsidP="00FD488F">
                  <w:pPr>
                    <w:spacing w:after="0"/>
                    <w:ind w:firstLine="0"/>
                    <w:jc w:val="center"/>
                    <w:rPr>
                      <w:rFonts w:cs="Arial"/>
                      <w:b/>
                    </w:rPr>
                  </w:pPr>
                  <w:r w:rsidRPr="00C442AB">
                    <w:rPr>
                      <w:rFonts w:cs="Arial"/>
                      <w:b/>
                    </w:rPr>
                    <w:t>8</w:t>
                  </w:r>
                </w:p>
              </w:tc>
              <w:tc>
                <w:tcPr>
                  <w:tcW w:w="1428" w:type="dxa"/>
                  <w:shd w:val="clear" w:color="auto" w:fill="C0C0C0"/>
                </w:tcPr>
                <w:p w:rsidR="00905EE2" w:rsidRPr="00C442AB" w:rsidRDefault="00905EE2" w:rsidP="00FD488F">
                  <w:pPr>
                    <w:spacing w:after="0"/>
                    <w:ind w:firstLine="0"/>
                    <w:jc w:val="center"/>
                    <w:rPr>
                      <w:rFonts w:cs="Arial"/>
                    </w:rPr>
                  </w:pPr>
                  <w:r w:rsidRPr="00C442AB">
                    <w:rPr>
                      <w:rFonts w:cs="Arial"/>
                    </w:rPr>
                    <w:t>1.8</w:t>
                  </w:r>
                </w:p>
              </w:tc>
            </w:tr>
            <w:tr w:rsidR="00905EE2" w:rsidRPr="00C442AB" w:rsidTr="007C59DB">
              <w:trPr>
                <w:jc w:val="center"/>
              </w:trPr>
              <w:tc>
                <w:tcPr>
                  <w:tcW w:w="3348" w:type="dxa"/>
                  <w:shd w:val="solid" w:color="C0C0C0" w:fill="FFFFFF"/>
                </w:tcPr>
                <w:p w:rsidR="00905EE2" w:rsidRPr="00C442AB" w:rsidRDefault="00905EE2" w:rsidP="00FD488F">
                  <w:pPr>
                    <w:spacing w:after="0"/>
                    <w:ind w:firstLine="0"/>
                    <w:rPr>
                      <w:rFonts w:cs="Arial"/>
                      <w:b/>
                      <w:bCs/>
                    </w:rPr>
                  </w:pPr>
                  <w:r w:rsidRPr="00C442AB">
                    <w:rPr>
                      <w:rFonts w:cs="Arial"/>
                      <w:b/>
                      <w:bCs/>
                    </w:rPr>
                    <w:t>Trabajos observación</w:t>
                  </w:r>
                </w:p>
              </w:tc>
              <w:tc>
                <w:tcPr>
                  <w:tcW w:w="897" w:type="dxa"/>
                </w:tcPr>
                <w:p w:rsidR="00905EE2" w:rsidRPr="00C442AB" w:rsidRDefault="00905EE2" w:rsidP="00FD488F">
                  <w:pPr>
                    <w:spacing w:after="0"/>
                    <w:ind w:firstLine="0"/>
                    <w:jc w:val="center"/>
                    <w:rPr>
                      <w:rFonts w:cs="Arial"/>
                    </w:rPr>
                  </w:pPr>
                  <w:r w:rsidRPr="00C442AB">
                    <w:rPr>
                      <w:rFonts w:cs="Arial"/>
                    </w:rPr>
                    <w:t>3</w:t>
                  </w:r>
                </w:p>
              </w:tc>
              <w:tc>
                <w:tcPr>
                  <w:tcW w:w="899" w:type="dxa"/>
                </w:tcPr>
                <w:p w:rsidR="00905EE2" w:rsidRPr="00C442AB" w:rsidRDefault="00905EE2" w:rsidP="00FD488F">
                  <w:pPr>
                    <w:spacing w:after="0"/>
                    <w:ind w:firstLine="0"/>
                    <w:jc w:val="center"/>
                    <w:rPr>
                      <w:rFonts w:cs="Arial"/>
                    </w:rPr>
                  </w:pPr>
                  <w:r w:rsidRPr="00C442AB">
                    <w:rPr>
                      <w:rFonts w:cs="Arial"/>
                    </w:rPr>
                    <w:t>1</w:t>
                  </w:r>
                </w:p>
              </w:tc>
              <w:tc>
                <w:tcPr>
                  <w:tcW w:w="900" w:type="dxa"/>
                </w:tcPr>
                <w:p w:rsidR="00905EE2" w:rsidRPr="00C442AB" w:rsidRDefault="00905EE2" w:rsidP="00FD488F">
                  <w:pPr>
                    <w:spacing w:after="0"/>
                    <w:ind w:firstLine="0"/>
                    <w:jc w:val="center"/>
                    <w:rPr>
                      <w:rFonts w:cs="Arial"/>
                    </w:rPr>
                  </w:pPr>
                  <w:r w:rsidRPr="00C442AB">
                    <w:rPr>
                      <w:rFonts w:cs="Arial"/>
                    </w:rPr>
                    <w:t>1</w:t>
                  </w:r>
                </w:p>
              </w:tc>
              <w:tc>
                <w:tcPr>
                  <w:tcW w:w="900" w:type="dxa"/>
                </w:tcPr>
                <w:p w:rsidR="00905EE2" w:rsidRPr="00C442AB" w:rsidRDefault="00905EE2" w:rsidP="00FD488F">
                  <w:pPr>
                    <w:spacing w:after="0"/>
                    <w:ind w:firstLine="0"/>
                    <w:jc w:val="center"/>
                    <w:rPr>
                      <w:rFonts w:cs="Arial"/>
                    </w:rPr>
                  </w:pPr>
                  <w:r w:rsidRPr="00C442AB">
                    <w:rPr>
                      <w:rFonts w:cs="Arial"/>
                    </w:rPr>
                    <w:t>0</w:t>
                  </w:r>
                </w:p>
              </w:tc>
              <w:tc>
                <w:tcPr>
                  <w:tcW w:w="900" w:type="dxa"/>
                </w:tcPr>
                <w:p w:rsidR="00905EE2" w:rsidRPr="00C442AB" w:rsidRDefault="00905EE2" w:rsidP="00FD488F">
                  <w:pPr>
                    <w:spacing w:after="0"/>
                    <w:ind w:firstLine="0"/>
                    <w:jc w:val="center"/>
                    <w:rPr>
                      <w:rFonts w:cs="Arial"/>
                    </w:rPr>
                  </w:pPr>
                  <w:r w:rsidRPr="00C442AB">
                    <w:rPr>
                      <w:rFonts w:cs="Arial"/>
                    </w:rPr>
                    <w:t>1</w:t>
                  </w:r>
                </w:p>
              </w:tc>
              <w:tc>
                <w:tcPr>
                  <w:tcW w:w="900" w:type="dxa"/>
                </w:tcPr>
                <w:p w:rsidR="00905EE2" w:rsidRPr="00C442AB" w:rsidRDefault="00905EE2" w:rsidP="00FD488F">
                  <w:pPr>
                    <w:spacing w:after="0"/>
                    <w:ind w:firstLine="0"/>
                    <w:jc w:val="center"/>
                    <w:rPr>
                      <w:rFonts w:cs="Arial"/>
                    </w:rPr>
                  </w:pPr>
                  <w:r w:rsidRPr="00C442AB">
                    <w:rPr>
                      <w:rFonts w:cs="Arial"/>
                    </w:rPr>
                    <w:t>0</w:t>
                  </w:r>
                </w:p>
              </w:tc>
              <w:tc>
                <w:tcPr>
                  <w:tcW w:w="900" w:type="dxa"/>
                </w:tcPr>
                <w:p w:rsidR="00905EE2" w:rsidRPr="00C442AB" w:rsidRDefault="00905EE2" w:rsidP="00FD488F">
                  <w:pPr>
                    <w:spacing w:after="0"/>
                    <w:ind w:firstLine="0"/>
                    <w:jc w:val="center"/>
                    <w:rPr>
                      <w:rFonts w:cs="Arial"/>
                    </w:rPr>
                  </w:pPr>
                  <w:r w:rsidRPr="00C442AB">
                    <w:rPr>
                      <w:rFonts w:cs="Arial"/>
                    </w:rPr>
                    <w:t>0</w:t>
                  </w:r>
                </w:p>
              </w:tc>
              <w:tc>
                <w:tcPr>
                  <w:tcW w:w="900" w:type="dxa"/>
                </w:tcPr>
                <w:p w:rsidR="00905EE2" w:rsidRPr="00C442AB" w:rsidRDefault="00905EE2" w:rsidP="00FD488F">
                  <w:pPr>
                    <w:spacing w:after="0"/>
                    <w:ind w:firstLine="0"/>
                    <w:jc w:val="center"/>
                    <w:rPr>
                      <w:rFonts w:cs="Arial"/>
                    </w:rPr>
                  </w:pPr>
                  <w:r w:rsidRPr="00C442AB">
                    <w:rPr>
                      <w:rFonts w:cs="Arial"/>
                    </w:rPr>
                    <w:t>0</w:t>
                  </w:r>
                </w:p>
              </w:tc>
              <w:tc>
                <w:tcPr>
                  <w:tcW w:w="792" w:type="dxa"/>
                </w:tcPr>
                <w:p w:rsidR="00905EE2" w:rsidRPr="00C442AB" w:rsidRDefault="00905EE2" w:rsidP="00FD488F">
                  <w:pPr>
                    <w:spacing w:after="0"/>
                    <w:ind w:firstLine="0"/>
                    <w:jc w:val="center"/>
                    <w:rPr>
                      <w:rFonts w:cs="Arial"/>
                    </w:rPr>
                  </w:pPr>
                  <w:r w:rsidRPr="00C442AB">
                    <w:rPr>
                      <w:rFonts w:cs="Arial"/>
                    </w:rPr>
                    <w:t>0</w:t>
                  </w:r>
                </w:p>
              </w:tc>
              <w:tc>
                <w:tcPr>
                  <w:tcW w:w="1096" w:type="dxa"/>
                </w:tcPr>
                <w:p w:rsidR="00905EE2" w:rsidRPr="00C442AB" w:rsidRDefault="00905EE2" w:rsidP="00FD488F">
                  <w:pPr>
                    <w:spacing w:after="0"/>
                    <w:ind w:firstLine="0"/>
                    <w:jc w:val="center"/>
                    <w:rPr>
                      <w:rFonts w:cs="Arial"/>
                      <w:b/>
                    </w:rPr>
                  </w:pPr>
                  <w:r w:rsidRPr="00C442AB">
                    <w:rPr>
                      <w:rFonts w:cs="Arial"/>
                      <w:b/>
                    </w:rPr>
                    <w:t>6</w:t>
                  </w:r>
                </w:p>
              </w:tc>
              <w:tc>
                <w:tcPr>
                  <w:tcW w:w="1428" w:type="dxa"/>
                  <w:shd w:val="clear" w:color="auto" w:fill="C0C0C0"/>
                </w:tcPr>
                <w:p w:rsidR="00905EE2" w:rsidRPr="00C442AB" w:rsidRDefault="00905EE2" w:rsidP="00FD488F">
                  <w:pPr>
                    <w:spacing w:after="0"/>
                    <w:ind w:firstLine="0"/>
                    <w:jc w:val="center"/>
                    <w:rPr>
                      <w:rFonts w:cs="Arial"/>
                    </w:rPr>
                  </w:pPr>
                  <w:r w:rsidRPr="00C442AB">
                    <w:rPr>
                      <w:rFonts w:cs="Arial"/>
                    </w:rPr>
                    <w:t>1.3</w:t>
                  </w:r>
                </w:p>
              </w:tc>
            </w:tr>
            <w:tr w:rsidR="00905EE2" w:rsidRPr="00C442AB" w:rsidTr="007C59DB">
              <w:trPr>
                <w:jc w:val="center"/>
              </w:trPr>
              <w:tc>
                <w:tcPr>
                  <w:tcW w:w="3348" w:type="dxa"/>
                  <w:tcBorders>
                    <w:top w:val="single" w:sz="6" w:space="0" w:color="000000"/>
                    <w:bottom w:val="single" w:sz="12" w:space="0" w:color="000000"/>
                  </w:tcBorders>
                  <w:shd w:val="solid" w:color="C0C0C0" w:fill="FFFFFF"/>
                </w:tcPr>
                <w:p w:rsidR="00905EE2" w:rsidRPr="00C442AB" w:rsidRDefault="00905EE2" w:rsidP="00FD488F">
                  <w:pPr>
                    <w:spacing w:after="0"/>
                    <w:ind w:firstLine="0"/>
                    <w:jc w:val="center"/>
                    <w:rPr>
                      <w:rFonts w:cs="Arial"/>
                      <w:b/>
                      <w:bCs/>
                      <w:color w:val="000080"/>
                    </w:rPr>
                  </w:pPr>
                  <w:r w:rsidRPr="00C442AB">
                    <w:rPr>
                      <w:rFonts w:cs="Arial"/>
                      <w:b/>
                      <w:bCs/>
                      <w:color w:val="000080"/>
                    </w:rPr>
                    <w:t>Total</w:t>
                  </w:r>
                </w:p>
              </w:tc>
              <w:tc>
                <w:tcPr>
                  <w:tcW w:w="897" w:type="dxa"/>
                  <w:tcBorders>
                    <w:top w:val="single" w:sz="6" w:space="0" w:color="000000"/>
                    <w:bottom w:val="single" w:sz="12" w:space="0" w:color="000000"/>
                  </w:tcBorders>
                </w:tcPr>
                <w:p w:rsidR="00905EE2" w:rsidRPr="00C442AB" w:rsidRDefault="00905EE2" w:rsidP="00FD488F">
                  <w:pPr>
                    <w:spacing w:after="0"/>
                    <w:ind w:firstLine="0"/>
                    <w:jc w:val="center"/>
                    <w:rPr>
                      <w:rFonts w:cs="Arial"/>
                      <w:b/>
                    </w:rPr>
                  </w:pPr>
                  <w:r w:rsidRPr="00C442AB">
                    <w:rPr>
                      <w:rFonts w:cs="Arial"/>
                      <w:b/>
                    </w:rPr>
                    <w:t>45</w:t>
                  </w:r>
                </w:p>
              </w:tc>
              <w:tc>
                <w:tcPr>
                  <w:tcW w:w="899" w:type="dxa"/>
                  <w:tcBorders>
                    <w:top w:val="single" w:sz="6" w:space="0" w:color="000000"/>
                    <w:bottom w:val="single" w:sz="12" w:space="0" w:color="000000"/>
                  </w:tcBorders>
                </w:tcPr>
                <w:p w:rsidR="00905EE2" w:rsidRPr="00C442AB" w:rsidRDefault="00905EE2" w:rsidP="00FD488F">
                  <w:pPr>
                    <w:spacing w:after="0"/>
                    <w:ind w:firstLine="0"/>
                    <w:jc w:val="center"/>
                    <w:rPr>
                      <w:rFonts w:cs="Arial"/>
                      <w:b/>
                    </w:rPr>
                  </w:pPr>
                  <w:r w:rsidRPr="00C442AB">
                    <w:rPr>
                      <w:rFonts w:cs="Arial"/>
                      <w:b/>
                    </w:rPr>
                    <w:t>42</w:t>
                  </w:r>
                </w:p>
              </w:tc>
              <w:tc>
                <w:tcPr>
                  <w:tcW w:w="900" w:type="dxa"/>
                  <w:tcBorders>
                    <w:top w:val="single" w:sz="6" w:space="0" w:color="000000"/>
                    <w:bottom w:val="single" w:sz="12" w:space="0" w:color="000000"/>
                  </w:tcBorders>
                </w:tcPr>
                <w:p w:rsidR="00905EE2" w:rsidRPr="00C442AB" w:rsidRDefault="00905EE2" w:rsidP="00FD488F">
                  <w:pPr>
                    <w:spacing w:after="0"/>
                    <w:ind w:firstLine="0"/>
                    <w:jc w:val="center"/>
                    <w:rPr>
                      <w:rFonts w:cs="Arial"/>
                      <w:b/>
                    </w:rPr>
                  </w:pPr>
                  <w:r w:rsidRPr="00C442AB">
                    <w:rPr>
                      <w:rFonts w:cs="Arial"/>
                      <w:b/>
                    </w:rPr>
                    <w:t>65</w:t>
                  </w:r>
                </w:p>
              </w:tc>
              <w:tc>
                <w:tcPr>
                  <w:tcW w:w="900" w:type="dxa"/>
                  <w:tcBorders>
                    <w:top w:val="single" w:sz="6" w:space="0" w:color="000000"/>
                    <w:bottom w:val="single" w:sz="12" w:space="0" w:color="000000"/>
                  </w:tcBorders>
                </w:tcPr>
                <w:p w:rsidR="00905EE2" w:rsidRPr="00C442AB" w:rsidRDefault="00905EE2" w:rsidP="00FD488F">
                  <w:pPr>
                    <w:spacing w:after="0"/>
                    <w:ind w:firstLine="0"/>
                    <w:jc w:val="center"/>
                    <w:rPr>
                      <w:rFonts w:cs="Arial"/>
                      <w:b/>
                    </w:rPr>
                  </w:pPr>
                  <w:r w:rsidRPr="00C442AB">
                    <w:rPr>
                      <w:rFonts w:cs="Arial"/>
                      <w:b/>
                    </w:rPr>
                    <w:t>74</w:t>
                  </w:r>
                </w:p>
              </w:tc>
              <w:tc>
                <w:tcPr>
                  <w:tcW w:w="900" w:type="dxa"/>
                  <w:tcBorders>
                    <w:top w:val="single" w:sz="6" w:space="0" w:color="000000"/>
                    <w:bottom w:val="single" w:sz="12" w:space="0" w:color="000000"/>
                  </w:tcBorders>
                </w:tcPr>
                <w:p w:rsidR="00905EE2" w:rsidRPr="00C442AB" w:rsidRDefault="00905EE2" w:rsidP="00FD488F">
                  <w:pPr>
                    <w:spacing w:after="0"/>
                    <w:ind w:firstLine="0"/>
                    <w:jc w:val="center"/>
                    <w:rPr>
                      <w:rFonts w:cs="Arial"/>
                      <w:b/>
                    </w:rPr>
                  </w:pPr>
                  <w:r w:rsidRPr="00C442AB">
                    <w:rPr>
                      <w:rFonts w:cs="Arial"/>
                      <w:b/>
                    </w:rPr>
                    <w:t>59</w:t>
                  </w:r>
                </w:p>
              </w:tc>
              <w:tc>
                <w:tcPr>
                  <w:tcW w:w="900" w:type="dxa"/>
                  <w:tcBorders>
                    <w:top w:val="single" w:sz="6" w:space="0" w:color="000000"/>
                    <w:bottom w:val="single" w:sz="12" w:space="0" w:color="000000"/>
                  </w:tcBorders>
                </w:tcPr>
                <w:p w:rsidR="00905EE2" w:rsidRPr="00C442AB" w:rsidRDefault="00905EE2" w:rsidP="00FD488F">
                  <w:pPr>
                    <w:spacing w:after="0"/>
                    <w:ind w:firstLine="0"/>
                    <w:jc w:val="center"/>
                    <w:rPr>
                      <w:rFonts w:cs="Arial"/>
                      <w:b/>
                    </w:rPr>
                  </w:pPr>
                  <w:r w:rsidRPr="00C442AB">
                    <w:rPr>
                      <w:rFonts w:cs="Arial"/>
                      <w:b/>
                    </w:rPr>
                    <w:t>49</w:t>
                  </w:r>
                </w:p>
              </w:tc>
              <w:tc>
                <w:tcPr>
                  <w:tcW w:w="900" w:type="dxa"/>
                  <w:tcBorders>
                    <w:top w:val="single" w:sz="6" w:space="0" w:color="000000"/>
                    <w:bottom w:val="single" w:sz="12" w:space="0" w:color="000000"/>
                  </w:tcBorders>
                </w:tcPr>
                <w:p w:rsidR="00905EE2" w:rsidRPr="00C442AB" w:rsidRDefault="00905EE2" w:rsidP="00FD488F">
                  <w:pPr>
                    <w:spacing w:after="0"/>
                    <w:ind w:firstLine="0"/>
                    <w:jc w:val="center"/>
                    <w:rPr>
                      <w:rFonts w:cs="Arial"/>
                      <w:b/>
                    </w:rPr>
                  </w:pPr>
                  <w:r w:rsidRPr="00C442AB">
                    <w:rPr>
                      <w:rFonts w:cs="Arial"/>
                      <w:b/>
                    </w:rPr>
                    <w:t>43</w:t>
                  </w:r>
                </w:p>
              </w:tc>
              <w:tc>
                <w:tcPr>
                  <w:tcW w:w="900" w:type="dxa"/>
                  <w:tcBorders>
                    <w:top w:val="single" w:sz="6" w:space="0" w:color="000000"/>
                    <w:bottom w:val="single" w:sz="12" w:space="0" w:color="000000"/>
                  </w:tcBorders>
                </w:tcPr>
                <w:p w:rsidR="00905EE2" w:rsidRPr="00C442AB" w:rsidRDefault="00905EE2" w:rsidP="00FD488F">
                  <w:pPr>
                    <w:spacing w:after="0"/>
                    <w:ind w:firstLine="0"/>
                    <w:jc w:val="center"/>
                    <w:rPr>
                      <w:rFonts w:cs="Arial"/>
                      <w:b/>
                    </w:rPr>
                  </w:pPr>
                  <w:r w:rsidRPr="00C442AB">
                    <w:rPr>
                      <w:rFonts w:cs="Arial"/>
                      <w:b/>
                    </w:rPr>
                    <w:t>43</w:t>
                  </w:r>
                </w:p>
              </w:tc>
              <w:tc>
                <w:tcPr>
                  <w:tcW w:w="792" w:type="dxa"/>
                  <w:tcBorders>
                    <w:top w:val="single" w:sz="6" w:space="0" w:color="000000"/>
                    <w:bottom w:val="single" w:sz="12" w:space="0" w:color="000000"/>
                  </w:tcBorders>
                </w:tcPr>
                <w:p w:rsidR="00905EE2" w:rsidRPr="00C442AB" w:rsidRDefault="00905EE2" w:rsidP="00FD488F">
                  <w:pPr>
                    <w:spacing w:after="0"/>
                    <w:ind w:firstLine="0"/>
                    <w:jc w:val="center"/>
                    <w:rPr>
                      <w:rFonts w:cs="Arial"/>
                      <w:b/>
                    </w:rPr>
                  </w:pPr>
                  <w:r w:rsidRPr="00C442AB">
                    <w:rPr>
                      <w:rFonts w:cs="Arial"/>
                      <w:b/>
                    </w:rPr>
                    <w:t>28</w:t>
                  </w:r>
                </w:p>
              </w:tc>
              <w:tc>
                <w:tcPr>
                  <w:tcW w:w="1096" w:type="dxa"/>
                  <w:tcBorders>
                    <w:top w:val="single" w:sz="6" w:space="0" w:color="000000"/>
                    <w:bottom w:val="single" w:sz="12" w:space="0" w:color="000000"/>
                  </w:tcBorders>
                </w:tcPr>
                <w:p w:rsidR="00905EE2" w:rsidRPr="00C442AB" w:rsidRDefault="00905EE2" w:rsidP="00FD488F">
                  <w:pPr>
                    <w:spacing w:after="0"/>
                    <w:ind w:firstLine="0"/>
                    <w:jc w:val="center"/>
                    <w:rPr>
                      <w:rFonts w:cs="Arial"/>
                      <w:b/>
                    </w:rPr>
                  </w:pPr>
                  <w:r w:rsidRPr="00C442AB">
                    <w:rPr>
                      <w:rFonts w:cs="Arial"/>
                      <w:b/>
                    </w:rPr>
                    <w:t>448</w:t>
                  </w:r>
                </w:p>
              </w:tc>
              <w:tc>
                <w:tcPr>
                  <w:tcW w:w="1428" w:type="dxa"/>
                  <w:tcBorders>
                    <w:top w:val="single" w:sz="6" w:space="0" w:color="000000"/>
                    <w:bottom w:val="single" w:sz="12" w:space="0" w:color="000000"/>
                  </w:tcBorders>
                  <w:shd w:val="clear" w:color="auto" w:fill="C0C0C0"/>
                </w:tcPr>
                <w:p w:rsidR="00905EE2" w:rsidRPr="00C442AB" w:rsidRDefault="00905EE2" w:rsidP="00FD488F">
                  <w:pPr>
                    <w:spacing w:after="0"/>
                    <w:ind w:firstLine="0"/>
                    <w:jc w:val="center"/>
                    <w:rPr>
                      <w:rFonts w:cs="Arial"/>
                    </w:rPr>
                  </w:pPr>
                  <w:r w:rsidRPr="00C442AB">
                    <w:rPr>
                      <w:rFonts w:cs="Arial"/>
                    </w:rPr>
                    <w:t>100</w:t>
                  </w:r>
                </w:p>
              </w:tc>
            </w:tr>
          </w:tbl>
          <w:p w:rsidR="00905EE2" w:rsidRDefault="00905EE2" w:rsidP="00C442AB">
            <w:pPr>
              <w:ind w:left="1080" w:hanging="1080"/>
              <w:rPr>
                <w:rFonts w:cs="Arial"/>
                <w:highlight w:val="cyan"/>
              </w:rPr>
            </w:pPr>
            <w:r>
              <w:rPr>
                <w:rFonts w:cs="Arial"/>
              </w:rPr>
              <w:t>Lo anterior como reflejo de la participación de los profesores del PE-IAZ en la asesoría de tesis: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2515"/>
              <w:gridCol w:w="2515"/>
              <w:gridCol w:w="742"/>
            </w:tblGrid>
            <w:tr w:rsidR="00905EE2" w:rsidRPr="00C442AB" w:rsidTr="00B63A2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B63A28">
                  <w:pPr>
                    <w:spacing w:after="0"/>
                    <w:ind w:firstLine="0"/>
                    <w:jc w:val="center"/>
                    <w:rPr>
                      <w:rFonts w:cs="Arial"/>
                    </w:rPr>
                  </w:pPr>
                  <w:r w:rsidRPr="00C442AB">
                    <w:rPr>
                      <w:rFonts w:cs="Arial"/>
                    </w:rPr>
                    <w:t>Año</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B63A28">
                  <w:pPr>
                    <w:spacing w:after="0"/>
                    <w:ind w:firstLine="0"/>
                    <w:jc w:val="center"/>
                    <w:rPr>
                      <w:rFonts w:cs="Arial"/>
                      <w:b/>
                    </w:rPr>
                  </w:pPr>
                  <w:r w:rsidRPr="00C442AB">
                    <w:rPr>
                      <w:rFonts w:cs="Arial"/>
                      <w:b/>
                    </w:rPr>
                    <w:t>Asesorías tesis</w:t>
                  </w:r>
                </w:p>
                <w:p w:rsidR="00905EE2" w:rsidRPr="00C442AB" w:rsidRDefault="00905EE2" w:rsidP="00B63A28">
                  <w:pPr>
                    <w:spacing w:after="0"/>
                    <w:ind w:firstLine="0"/>
                    <w:jc w:val="center"/>
                    <w:rPr>
                      <w:rFonts w:cs="Arial"/>
                    </w:rPr>
                  </w:pPr>
                  <w:r w:rsidRPr="00C442AB">
                    <w:rPr>
                      <w:rFonts w:cs="Arial"/>
                    </w:rPr>
                    <w:t>Factor PEDPD: 181100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B63A28">
                  <w:pPr>
                    <w:spacing w:after="0"/>
                    <w:ind w:firstLine="0"/>
                    <w:jc w:val="center"/>
                    <w:rPr>
                      <w:rFonts w:cs="Arial"/>
                      <w:b/>
                    </w:rPr>
                  </w:pPr>
                  <w:r w:rsidRPr="00C442AB">
                    <w:rPr>
                      <w:rFonts w:cs="Arial"/>
                      <w:b/>
                    </w:rPr>
                    <w:t>Co-asesorías tesis</w:t>
                  </w:r>
                </w:p>
                <w:p w:rsidR="00905EE2" w:rsidRPr="00C442AB" w:rsidRDefault="00905EE2" w:rsidP="00B63A28">
                  <w:pPr>
                    <w:spacing w:after="0"/>
                    <w:ind w:firstLine="0"/>
                    <w:jc w:val="center"/>
                    <w:rPr>
                      <w:rFonts w:cs="Arial"/>
                    </w:rPr>
                  </w:pPr>
                  <w:r w:rsidRPr="00C442AB">
                    <w:rPr>
                      <w:rFonts w:cs="Arial"/>
                    </w:rPr>
                    <w:t>Factor PEDPD: 181200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B63A28">
                  <w:pPr>
                    <w:spacing w:after="0"/>
                    <w:ind w:firstLine="0"/>
                    <w:jc w:val="center"/>
                    <w:rPr>
                      <w:rFonts w:cs="Arial"/>
                      <w:b/>
                      <w:bCs/>
                    </w:rPr>
                  </w:pPr>
                  <w:r w:rsidRPr="00C442AB">
                    <w:rPr>
                      <w:rFonts w:cs="Arial"/>
                      <w:b/>
                      <w:bCs/>
                    </w:rPr>
                    <w:t>Total</w:t>
                  </w:r>
                </w:p>
              </w:tc>
            </w:tr>
            <w:tr w:rsidR="00905EE2" w:rsidRPr="00C442AB" w:rsidTr="00B63A2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rPr>
                  </w:pPr>
                  <w:r w:rsidRPr="00C442AB">
                    <w:rPr>
                      <w:rFonts w:cs="Arial"/>
                    </w:rPr>
                    <w:t>2004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rPr>
                  </w:pPr>
                  <w:r w:rsidRPr="00C442AB">
                    <w:rPr>
                      <w:rFonts w:cs="Arial"/>
                    </w:rPr>
                    <w:t>52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rPr>
                  </w:pPr>
                  <w:r w:rsidRPr="00C442AB">
                    <w:rPr>
                      <w:rFonts w:cs="Arial"/>
                    </w:rPr>
                    <w:t>95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b/>
                      <w:bCs/>
                    </w:rPr>
                  </w:pPr>
                  <w:r w:rsidRPr="00C442AB">
                    <w:rPr>
                      <w:rFonts w:cs="Arial"/>
                      <w:b/>
                      <w:bCs/>
                    </w:rPr>
                    <w:t>147</w:t>
                  </w:r>
                </w:p>
              </w:tc>
            </w:tr>
            <w:tr w:rsidR="00905EE2" w:rsidRPr="00C442AB" w:rsidTr="00B63A2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rPr>
                  </w:pPr>
                  <w:r w:rsidRPr="00C442AB">
                    <w:rPr>
                      <w:rFonts w:cs="Arial"/>
                    </w:rPr>
                    <w:t>2005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rPr>
                  </w:pPr>
                  <w:r w:rsidRPr="00C442AB">
                    <w:rPr>
                      <w:rFonts w:cs="Arial"/>
                    </w:rPr>
                    <w:t>39</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rPr>
                  </w:pPr>
                  <w:r w:rsidRPr="00C442AB">
                    <w:rPr>
                      <w:rFonts w:cs="Arial"/>
                    </w:rPr>
                    <w:t>62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b/>
                      <w:bCs/>
                    </w:rPr>
                  </w:pPr>
                  <w:r w:rsidRPr="00C442AB">
                    <w:rPr>
                      <w:rFonts w:cs="Arial"/>
                      <w:b/>
                      <w:bCs/>
                    </w:rPr>
                    <w:t>101</w:t>
                  </w:r>
                </w:p>
              </w:tc>
            </w:tr>
            <w:tr w:rsidR="00905EE2" w:rsidRPr="00C442AB" w:rsidTr="00B63A2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rPr>
                  </w:pPr>
                  <w:r w:rsidRPr="00C442AB">
                    <w:rPr>
                      <w:rFonts w:cs="Arial"/>
                    </w:rPr>
                    <w:t>2006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rPr>
                  </w:pPr>
                  <w:r w:rsidRPr="00C442AB">
                    <w:rPr>
                      <w:rFonts w:cs="Arial"/>
                    </w:rPr>
                    <w:t>53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rPr>
                  </w:pPr>
                  <w:r w:rsidRPr="00C442AB">
                    <w:rPr>
                      <w:rFonts w:cs="Arial"/>
                    </w:rPr>
                    <w:t>131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b/>
                      <w:bCs/>
                    </w:rPr>
                  </w:pPr>
                  <w:r w:rsidRPr="00C442AB">
                    <w:rPr>
                      <w:rFonts w:cs="Arial"/>
                      <w:b/>
                      <w:bCs/>
                    </w:rPr>
                    <w:t>184</w:t>
                  </w:r>
                </w:p>
              </w:tc>
            </w:tr>
            <w:tr w:rsidR="00905EE2" w:rsidRPr="00C442AB" w:rsidTr="00B63A2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rPr>
                  </w:pPr>
                  <w:r w:rsidRPr="00C442AB">
                    <w:rPr>
                      <w:rFonts w:cs="Arial"/>
                    </w:rPr>
                    <w:t>2007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rPr>
                  </w:pPr>
                  <w:r w:rsidRPr="00C442AB">
                    <w:rPr>
                      <w:rFonts w:cs="Arial"/>
                    </w:rPr>
                    <w:t>48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rPr>
                  </w:pPr>
                  <w:r w:rsidRPr="00C442AB">
                    <w:rPr>
                      <w:rFonts w:cs="Arial"/>
                    </w:rPr>
                    <w:t>102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b/>
                      <w:bCs/>
                    </w:rPr>
                  </w:pPr>
                  <w:r w:rsidRPr="00C442AB">
                    <w:rPr>
                      <w:rFonts w:cs="Arial"/>
                      <w:b/>
                      <w:bCs/>
                    </w:rPr>
                    <w:t>150</w:t>
                  </w:r>
                </w:p>
              </w:tc>
            </w:tr>
            <w:tr w:rsidR="00905EE2" w:rsidRPr="00C442AB" w:rsidTr="00B63A2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rPr>
                  </w:pPr>
                  <w:r w:rsidRPr="00C442AB">
                    <w:rPr>
                      <w:rFonts w:cs="Arial"/>
                    </w:rPr>
                    <w:t>2008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rPr>
                  </w:pPr>
                  <w:r w:rsidRPr="00C442AB">
                    <w:rPr>
                      <w:rFonts w:cs="Arial"/>
                    </w:rPr>
                    <w:t>44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rPr>
                  </w:pPr>
                  <w:r w:rsidRPr="00C442AB">
                    <w:rPr>
                      <w:rFonts w:cs="Arial"/>
                    </w:rPr>
                    <w:t>80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b/>
                      <w:bCs/>
                    </w:rPr>
                  </w:pPr>
                  <w:r w:rsidRPr="00C442AB">
                    <w:rPr>
                      <w:rFonts w:cs="Arial"/>
                      <w:b/>
                      <w:bCs/>
                    </w:rPr>
                    <w:t>124</w:t>
                  </w:r>
                </w:p>
              </w:tc>
            </w:tr>
            <w:tr w:rsidR="00905EE2" w:rsidRPr="00C442AB" w:rsidTr="00B63A2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b/>
                      <w:bCs/>
                    </w:rPr>
                  </w:pPr>
                  <w:r w:rsidRPr="00C442AB">
                    <w:rPr>
                      <w:rFonts w:cs="Arial"/>
                      <w:b/>
                      <w:bCs/>
                    </w:rPr>
                    <w:t>Total</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b/>
                      <w:bCs/>
                    </w:rPr>
                  </w:pPr>
                  <w:r w:rsidRPr="00C442AB">
                    <w:rPr>
                      <w:rFonts w:cs="Arial"/>
                      <w:b/>
                      <w:bCs/>
                    </w:rPr>
                    <w:t>236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b/>
                      <w:bCs/>
                    </w:rPr>
                  </w:pPr>
                  <w:r w:rsidRPr="00C442AB">
                    <w:rPr>
                      <w:rFonts w:cs="Arial"/>
                      <w:b/>
                      <w:bCs/>
                    </w:rPr>
                    <w:t>470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b/>
                      <w:bCs/>
                    </w:rPr>
                  </w:pPr>
                  <w:r w:rsidRPr="00C442AB">
                    <w:rPr>
                      <w:rFonts w:cs="Arial"/>
                      <w:b/>
                      <w:bCs/>
                    </w:rPr>
                    <w:t>706</w:t>
                  </w:r>
                </w:p>
              </w:tc>
            </w:tr>
            <w:tr w:rsidR="00905EE2" w:rsidRPr="00C442AB" w:rsidTr="00B63A2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color w:val="FF0000"/>
                    </w:rPr>
                  </w:pPr>
                  <w:r w:rsidRPr="00C442AB">
                    <w:rPr>
                      <w:rFonts w:cs="Arial"/>
                      <w:color w:val="FF0000"/>
                    </w:rPr>
                    <w:t>Prom/prof</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color w:val="FF0000"/>
                    </w:rPr>
                  </w:pPr>
                  <w:r w:rsidRPr="00C442AB">
                    <w:rPr>
                      <w:rFonts w:cs="Arial"/>
                      <w:color w:val="FF0000"/>
                    </w:rPr>
                    <w:t>8.1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color w:val="FF0000"/>
                    </w:rPr>
                  </w:pPr>
                  <w:r w:rsidRPr="00C442AB">
                    <w:rPr>
                      <w:rFonts w:cs="Arial"/>
                      <w:color w:val="FF0000"/>
                    </w:rPr>
                    <w:t>16.2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73DAA">
                  <w:pPr>
                    <w:spacing w:after="0"/>
                    <w:ind w:firstLine="0"/>
                    <w:jc w:val="right"/>
                    <w:rPr>
                      <w:rFonts w:cs="Arial"/>
                      <w:color w:val="FF0000"/>
                    </w:rPr>
                  </w:pPr>
                  <w:r w:rsidRPr="00C442AB">
                    <w:rPr>
                      <w:rFonts w:cs="Arial"/>
                      <w:color w:val="FF0000"/>
                    </w:rPr>
                    <w:t>24.3</w:t>
                  </w:r>
                </w:p>
              </w:tc>
            </w:tr>
          </w:tbl>
          <w:p w:rsidR="00905EE2" w:rsidRPr="00481EAB" w:rsidRDefault="00905EE2" w:rsidP="00767C30">
            <w:pPr>
              <w:ind w:left="1080" w:hanging="1080"/>
              <w:jc w:val="center"/>
              <w:rPr>
                <w:rFonts w:cs="Arial"/>
                <w:b/>
              </w:rPr>
            </w:pPr>
            <w:r w:rsidRPr="00481EAB">
              <w:rPr>
                <w:rFonts w:cs="Arial"/>
                <w:b/>
                <w:highlight w:val="cyan"/>
              </w:rPr>
              <w:t>Así, el trabajo de dirección de tesis y trabajos similares ha sido una actividad permanente del personal docente del PE-IAZ, atreves de los años</w:t>
            </w:r>
          </w:p>
        </w:tc>
      </w:tr>
      <w:tr w:rsidR="00905EE2" w:rsidRPr="00BA71F6" w:rsidTr="00D951B1">
        <w:tc>
          <w:tcPr>
            <w:tcW w:w="2793" w:type="pct"/>
            <w:gridSpan w:val="4"/>
            <w:vMerge w:val="restart"/>
            <w:tcBorders>
              <w:left w:val="single" w:sz="4" w:space="0" w:color="auto"/>
            </w:tcBorders>
            <w:shd w:val="clear" w:color="auto" w:fill="D9D9D9"/>
            <w:vAlign w:val="center"/>
          </w:tcPr>
          <w:p w:rsidR="00905EE2" w:rsidRPr="00BA71F6" w:rsidRDefault="00905EE2" w:rsidP="007B79C6">
            <w:pPr>
              <w:spacing w:after="0"/>
              <w:ind w:firstLine="0"/>
              <w:rPr>
                <w:rFonts w:ascii="Book Antiqua" w:hAnsi="Book Antiqua"/>
              </w:rPr>
            </w:pPr>
            <w:r w:rsidRPr="00BA71F6">
              <w:rPr>
                <w:rFonts w:ascii="Book Antiqua" w:hAnsi="Book Antiqua"/>
              </w:rPr>
              <w:lastRenderedPageBreak/>
              <w:t>Enuncie en los espacios señalados en la columna de la derecha, las principales fortalezas identificadas por la institución acerca del programa que se está evaluando y las acciones que están desarrollando para asegurar dichas condiciones de fortaleza dentro de esta categoría de análisis:</w:t>
            </w:r>
            <w:r w:rsidRPr="00BA71F6">
              <w:rPr>
                <w:rFonts w:ascii="Book Antiqua" w:hAnsi="Book Antiqua"/>
                <w:b/>
                <w:bCs/>
              </w:rPr>
              <w:t xml:space="preserve"> Productividad académica en docencia</w:t>
            </w:r>
            <w:r w:rsidRPr="00BA71F6">
              <w:rPr>
                <w:rFonts w:ascii="Book Antiqua" w:hAnsi="Book Antiqua"/>
              </w:rPr>
              <w:t>.  Debe cuidarse la congruencia de los comentarios con el juicio de valor em</w:t>
            </w:r>
            <w:r w:rsidRPr="00BA71F6">
              <w:rPr>
                <w:rFonts w:ascii="Book Antiqua" w:hAnsi="Book Antiqua"/>
              </w:rPr>
              <w:t>i</w:t>
            </w:r>
            <w:r w:rsidRPr="00BA71F6">
              <w:rPr>
                <w:rFonts w:ascii="Book Antiqua" w:hAnsi="Book Antiqua"/>
              </w:rPr>
              <w:t>tido para cada indicador.</w:t>
            </w:r>
          </w:p>
        </w:tc>
        <w:tc>
          <w:tcPr>
            <w:tcW w:w="98" w:type="pct"/>
            <w:vMerge w:val="restart"/>
          </w:tcPr>
          <w:p w:rsidR="00905EE2" w:rsidRPr="00BA71F6" w:rsidRDefault="00905EE2" w:rsidP="007B79C6">
            <w:pPr>
              <w:spacing w:after="0"/>
              <w:ind w:firstLine="0"/>
            </w:pPr>
          </w:p>
        </w:tc>
        <w:tc>
          <w:tcPr>
            <w:tcW w:w="2109" w:type="pct"/>
            <w:gridSpan w:val="3"/>
            <w:shd w:val="clear" w:color="auto" w:fill="D9D9D9"/>
          </w:tcPr>
          <w:p w:rsidR="00905EE2" w:rsidRPr="00BA71F6" w:rsidRDefault="00905EE2" w:rsidP="007B79C6">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Fortalezas</w:t>
            </w:r>
          </w:p>
          <w:p w:rsidR="00905EE2" w:rsidRPr="00BA71F6" w:rsidRDefault="00905EE2" w:rsidP="007B79C6">
            <w:pPr>
              <w:spacing w:after="0"/>
              <w:ind w:firstLine="0"/>
            </w:pPr>
            <w:r w:rsidRPr="00BA71F6">
              <w:rPr>
                <w:rFonts w:ascii="Book Antiqua" w:hAnsi="Book Antiqua"/>
                <w:b/>
              </w:rPr>
              <w:t xml:space="preserve">Categoría de </w:t>
            </w:r>
            <w:r w:rsidRPr="00BA71F6">
              <w:rPr>
                <w:rFonts w:ascii="Book Antiqua" w:hAnsi="Book Antiqua"/>
                <w:b/>
                <w:bCs/>
              </w:rPr>
              <w:t>Productividad académica en docencia</w:t>
            </w:r>
          </w:p>
        </w:tc>
      </w:tr>
      <w:tr w:rsidR="00905EE2" w:rsidRPr="00BA71F6" w:rsidTr="00D951B1">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1.</w:t>
            </w:r>
            <w:r>
              <w:t xml:space="preserve"> Productividad del personal académico</w:t>
            </w:r>
          </w:p>
        </w:tc>
      </w:tr>
      <w:tr w:rsidR="00905EE2" w:rsidRPr="00BA71F6" w:rsidTr="00D951B1">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shd w:val="clear" w:color="auto" w:fill="D9D9D9"/>
          </w:tcPr>
          <w:p w:rsidR="00905EE2" w:rsidRPr="00BA71F6" w:rsidRDefault="00905EE2" w:rsidP="007B79C6">
            <w:pPr>
              <w:spacing w:after="0"/>
              <w:ind w:firstLine="0"/>
            </w:pPr>
            <w:r w:rsidRPr="00BA71F6">
              <w:rPr>
                <w:rFonts w:ascii="Book Antiqua" w:hAnsi="Book Antiqua"/>
                <w:b/>
              </w:rPr>
              <w:t>Acciones que se realizan para asegurar las fortalezas enunciadas</w:t>
            </w:r>
          </w:p>
        </w:tc>
      </w:tr>
      <w:tr w:rsidR="00905EE2" w:rsidRPr="00BA71F6" w:rsidTr="00D951B1">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F9524F">
            <w:pPr>
              <w:spacing w:after="0"/>
              <w:ind w:left="308" w:hanging="308"/>
            </w:pPr>
            <w:r w:rsidRPr="00BA71F6">
              <w:t>1.</w:t>
            </w:r>
            <w:r>
              <w:t xml:space="preserve"> Constituir grupos de trabajo para mejorar la productividad en áreas rel</w:t>
            </w:r>
            <w:r>
              <w:t>e</w:t>
            </w:r>
            <w:r>
              <w:t>vantes</w:t>
            </w:r>
          </w:p>
        </w:tc>
      </w:tr>
      <w:tr w:rsidR="00905EE2" w:rsidRPr="00BA71F6" w:rsidTr="00D951B1">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shd w:val="clear" w:color="auto" w:fill="D9D9D9"/>
          </w:tcPr>
          <w:p w:rsidR="00905EE2" w:rsidRPr="00BA71F6" w:rsidRDefault="00905EE2" w:rsidP="007B79C6">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Áreas de Oportunidad  (principales problemas detectados)</w:t>
            </w:r>
          </w:p>
          <w:p w:rsidR="00905EE2" w:rsidRPr="00BA71F6" w:rsidRDefault="00905EE2" w:rsidP="007B79C6">
            <w:pPr>
              <w:spacing w:after="0"/>
              <w:ind w:firstLine="0"/>
            </w:pPr>
            <w:r w:rsidRPr="00BA71F6">
              <w:rPr>
                <w:rFonts w:ascii="Book Antiqua" w:hAnsi="Book Antiqua"/>
                <w:b/>
              </w:rPr>
              <w:t xml:space="preserve">Categoría de </w:t>
            </w:r>
            <w:r w:rsidRPr="00BA71F6">
              <w:rPr>
                <w:rFonts w:ascii="Book Antiqua" w:hAnsi="Book Antiqua"/>
                <w:b/>
                <w:bCs/>
              </w:rPr>
              <w:t>Productividad académica en docencia</w:t>
            </w:r>
          </w:p>
        </w:tc>
      </w:tr>
      <w:tr w:rsidR="00905EE2" w:rsidRPr="00BA71F6" w:rsidTr="00D951B1">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1.</w:t>
            </w:r>
            <w:r>
              <w:t xml:space="preserve"> Investigación educativa</w:t>
            </w:r>
          </w:p>
        </w:tc>
      </w:tr>
      <w:tr w:rsidR="00905EE2" w:rsidRPr="00BA71F6" w:rsidTr="00D951B1">
        <w:tc>
          <w:tcPr>
            <w:tcW w:w="2793" w:type="pct"/>
            <w:gridSpan w:val="4"/>
            <w:vMerge w:val="restart"/>
            <w:tcBorders>
              <w:left w:val="single" w:sz="4" w:space="0" w:color="auto"/>
            </w:tcBorders>
            <w:shd w:val="clear" w:color="auto" w:fill="D9D9D9"/>
            <w:vAlign w:val="center"/>
          </w:tcPr>
          <w:p w:rsidR="00905EE2" w:rsidRPr="00BA71F6" w:rsidRDefault="00905EE2" w:rsidP="007B79C6">
            <w:pPr>
              <w:spacing w:after="0"/>
              <w:ind w:firstLine="0"/>
            </w:pPr>
            <w:r w:rsidRPr="00BA71F6">
              <w:rPr>
                <w:rFonts w:ascii="Book Antiqua" w:hAnsi="Book Antiqua"/>
              </w:rPr>
              <w:t xml:space="preserve">Enuncie en los espacios señalados en la columna de la derecha, las principales debilidades detectadas </w:t>
            </w:r>
            <w:r w:rsidRPr="00BA71F6">
              <w:rPr>
                <w:rFonts w:ascii="Book Antiqua" w:hAnsi="Book Antiqua"/>
              </w:rPr>
              <w:lastRenderedPageBreak/>
              <w:t>por la institución acerca del programa que se está evaluando y las acciones que se están desarrolla</w:t>
            </w:r>
            <w:r w:rsidRPr="00BA71F6">
              <w:rPr>
                <w:rFonts w:ascii="Book Antiqua" w:hAnsi="Book Antiqua"/>
              </w:rPr>
              <w:t>n</w:t>
            </w:r>
            <w:r w:rsidRPr="00BA71F6">
              <w:rPr>
                <w:rFonts w:ascii="Book Antiqua" w:hAnsi="Book Antiqua"/>
              </w:rPr>
              <w:t xml:space="preserve">do para atender dichas condiciones de debilidad dentro de esta categoría de análisis: </w:t>
            </w:r>
            <w:r w:rsidRPr="00BA71F6">
              <w:rPr>
                <w:rFonts w:ascii="Book Antiqua" w:hAnsi="Book Antiqua"/>
                <w:b/>
                <w:bCs/>
              </w:rPr>
              <w:t>Productividad académica en docencia</w:t>
            </w:r>
            <w:r w:rsidRPr="00BA71F6">
              <w:rPr>
                <w:rFonts w:ascii="Book Antiqua" w:hAnsi="Book Antiqua"/>
              </w:rPr>
              <w:t>.  Debe cuidarse la congruencia de los comentarios con el juicio de valor em</w:t>
            </w:r>
            <w:r w:rsidRPr="00BA71F6">
              <w:rPr>
                <w:rFonts w:ascii="Book Antiqua" w:hAnsi="Book Antiqua"/>
              </w:rPr>
              <w:t>i</w:t>
            </w:r>
            <w:r w:rsidRPr="00BA71F6">
              <w:rPr>
                <w:rFonts w:ascii="Book Antiqua" w:hAnsi="Book Antiqua"/>
              </w:rPr>
              <w:t>tido para cada indicador.</w:t>
            </w:r>
          </w:p>
        </w:tc>
        <w:tc>
          <w:tcPr>
            <w:tcW w:w="98" w:type="pct"/>
            <w:vMerge w:val="restart"/>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2.</w:t>
            </w:r>
            <w:r>
              <w:t xml:space="preserve"> Deficiente actualización pedagógica.</w:t>
            </w:r>
          </w:p>
        </w:tc>
      </w:tr>
      <w:tr w:rsidR="00905EE2" w:rsidRPr="00BA71F6" w:rsidTr="00D951B1">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shd w:val="clear" w:color="auto" w:fill="D9D9D9"/>
          </w:tcPr>
          <w:p w:rsidR="00905EE2" w:rsidRPr="00BA71F6" w:rsidRDefault="00905EE2" w:rsidP="007B79C6">
            <w:pPr>
              <w:spacing w:after="0"/>
              <w:ind w:firstLine="0"/>
            </w:pPr>
            <w:r w:rsidRPr="00BA71F6">
              <w:rPr>
                <w:rFonts w:ascii="Book Antiqua" w:hAnsi="Book Antiqua"/>
                <w:b/>
              </w:rPr>
              <w:t>Estrategias y acciones que se realizan para atender las debilidades dete</w:t>
            </w:r>
            <w:r w:rsidRPr="00BA71F6">
              <w:rPr>
                <w:rFonts w:ascii="Book Antiqua" w:hAnsi="Book Antiqua"/>
                <w:b/>
              </w:rPr>
              <w:t>c</w:t>
            </w:r>
            <w:r w:rsidRPr="00BA71F6">
              <w:rPr>
                <w:rFonts w:ascii="Book Antiqua" w:hAnsi="Book Antiqua"/>
                <w:b/>
              </w:rPr>
              <w:t>tadas</w:t>
            </w:r>
          </w:p>
        </w:tc>
      </w:tr>
      <w:tr w:rsidR="00905EE2" w:rsidRPr="00BA71F6" w:rsidTr="00D951B1">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1.</w:t>
            </w:r>
            <w:r>
              <w:t xml:space="preserve"> Hacer planteamiento al Depto. de formación e Inv. Educativa.</w:t>
            </w:r>
          </w:p>
        </w:tc>
      </w:tr>
      <w:tr w:rsidR="00905EE2" w:rsidRPr="00BA71F6" w:rsidTr="00D951B1">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F9524F">
            <w:pPr>
              <w:spacing w:after="0"/>
              <w:ind w:left="308" w:hanging="308"/>
            </w:pPr>
            <w:r w:rsidRPr="00BA71F6">
              <w:t>2.</w:t>
            </w:r>
            <w:r>
              <w:t xml:space="preserve"> Diagnóstico de áreas de actualización pedagógica e implementación de remediales.</w:t>
            </w:r>
          </w:p>
        </w:tc>
      </w:tr>
    </w:tbl>
    <w:p w:rsidR="00905EE2" w:rsidRPr="00BA71F6" w:rsidRDefault="00905EE2" w:rsidP="00B628D4">
      <w:pPr>
        <w:pStyle w:val="EstiloTtulo2105pt"/>
        <w:numPr>
          <w:ilvl w:val="1"/>
          <w:numId w:val="223"/>
        </w:numPr>
        <w:rPr>
          <w:szCs w:val="22"/>
        </w:rPr>
        <w:sectPr w:rsidR="00905EE2" w:rsidRPr="00BA71F6" w:rsidSect="00640710">
          <w:pgSz w:w="20163" w:h="12242" w:orient="landscape" w:code="5"/>
          <w:pgMar w:top="1134" w:right="1134" w:bottom="1134" w:left="1134" w:header="680" w:footer="680" w:gutter="0"/>
          <w:cols w:space="708"/>
          <w:docGrid w:linePitch="360"/>
        </w:sectPr>
      </w:pPr>
    </w:p>
    <w:p w:rsidR="00905EE2" w:rsidRPr="00BA71F6" w:rsidRDefault="00905EE2" w:rsidP="00B628D4">
      <w:pPr>
        <w:pStyle w:val="EstiloTtulo2105pt"/>
        <w:numPr>
          <w:ilvl w:val="1"/>
          <w:numId w:val="223"/>
        </w:numPr>
        <w:rPr>
          <w:szCs w:val="22"/>
        </w:rPr>
      </w:pPr>
      <w:bookmarkStart w:id="37" w:name="_Toc242240744"/>
      <w:r w:rsidRPr="00BA71F6">
        <w:rPr>
          <w:szCs w:val="22"/>
        </w:rPr>
        <w:lastRenderedPageBreak/>
        <w:t>Productividad académica en investigación</w:t>
      </w:r>
      <w:bookmarkEnd w:id="3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8"/>
        <w:gridCol w:w="949"/>
        <w:gridCol w:w="355"/>
        <w:gridCol w:w="3195"/>
        <w:gridCol w:w="355"/>
        <w:gridCol w:w="1300"/>
        <w:gridCol w:w="1011"/>
        <w:gridCol w:w="5328"/>
      </w:tblGrid>
      <w:tr w:rsidR="00905EE2" w:rsidRPr="00BA71F6" w:rsidTr="007E4C6E">
        <w:tc>
          <w:tcPr>
            <w:tcW w:w="1813" w:type="pct"/>
            <w:gridSpan w:val="2"/>
            <w:tcBorders>
              <w:left w:val="single" w:sz="4" w:space="0" w:color="auto"/>
            </w:tcBorders>
            <w:shd w:val="clear" w:color="auto" w:fill="D9D9D9"/>
            <w:vAlign w:val="center"/>
          </w:tcPr>
          <w:p w:rsidR="00905EE2" w:rsidRPr="00BA71F6" w:rsidRDefault="00905EE2" w:rsidP="007B79C6">
            <w:pPr>
              <w:overflowPunct w:val="0"/>
              <w:autoSpaceDE w:val="0"/>
              <w:autoSpaceDN w:val="0"/>
              <w:adjustRightInd w:val="0"/>
              <w:spacing w:after="0"/>
              <w:ind w:firstLine="0"/>
              <w:jc w:val="center"/>
              <w:textAlignment w:val="baseline"/>
              <w:rPr>
                <w:rFonts w:ascii="Book Antiqua" w:hAnsi="Book Antiqua"/>
                <w:b/>
                <w:bCs/>
              </w:rPr>
            </w:pPr>
            <w:r w:rsidRPr="00BA71F6">
              <w:rPr>
                <w:rFonts w:ascii="Book Antiqua" w:hAnsi="Book Antiqua"/>
                <w:b/>
                <w:bCs/>
              </w:rPr>
              <w:t>CATEGORÍA DE</w:t>
            </w:r>
          </w:p>
          <w:p w:rsidR="00905EE2" w:rsidRPr="00BA71F6" w:rsidRDefault="00905EE2" w:rsidP="007B79C6">
            <w:pPr>
              <w:widowControl w:val="0"/>
              <w:suppressLineNumbers/>
              <w:suppressAutoHyphens/>
              <w:overflowPunct w:val="0"/>
              <w:autoSpaceDE w:val="0"/>
              <w:autoSpaceDN w:val="0"/>
              <w:adjustRightInd w:val="0"/>
              <w:spacing w:after="0"/>
              <w:ind w:firstLine="0"/>
              <w:jc w:val="center"/>
              <w:textAlignment w:val="baseline"/>
              <w:rPr>
                <w:rFonts w:ascii="Book Antiqua" w:hAnsi="Book Antiqua"/>
                <w:b/>
                <w:bCs/>
              </w:rPr>
            </w:pPr>
            <w:r w:rsidRPr="00BA71F6">
              <w:rPr>
                <w:rFonts w:ascii="Book Antiqua" w:hAnsi="Book Antiqua"/>
                <w:b/>
                <w:bCs/>
              </w:rPr>
              <w:t>XI.   PRODUCTIVIDAD ACADÉMICA</w:t>
            </w:r>
          </w:p>
          <w:p w:rsidR="00905EE2" w:rsidRPr="00BA71F6" w:rsidRDefault="00905EE2" w:rsidP="007B79C6">
            <w:pPr>
              <w:spacing w:after="0"/>
              <w:ind w:firstLine="0"/>
              <w:jc w:val="center"/>
            </w:pPr>
            <w:r w:rsidRPr="00BA71F6">
              <w:rPr>
                <w:rFonts w:ascii="Book Antiqua" w:hAnsi="Book Antiqua"/>
                <w:b/>
                <w:bCs/>
              </w:rPr>
              <w:t>EN INVESTIGACIÓN</w:t>
            </w:r>
          </w:p>
        </w:tc>
        <w:tc>
          <w:tcPr>
            <w:tcW w:w="98" w:type="pct"/>
          </w:tcPr>
          <w:p w:rsidR="00905EE2" w:rsidRPr="00BA71F6" w:rsidRDefault="00905EE2" w:rsidP="007B79C6">
            <w:pPr>
              <w:spacing w:after="0"/>
              <w:ind w:firstLine="0"/>
            </w:pPr>
          </w:p>
        </w:tc>
        <w:tc>
          <w:tcPr>
            <w:tcW w:w="3089" w:type="pct"/>
            <w:gridSpan w:val="5"/>
            <w:shd w:val="clear" w:color="auto" w:fill="D9D9D9"/>
          </w:tcPr>
          <w:p w:rsidR="00905EE2" w:rsidRPr="00BA71F6" w:rsidRDefault="00905EE2" w:rsidP="007B79C6">
            <w:pPr>
              <w:overflowPunct w:val="0"/>
              <w:autoSpaceDE w:val="0"/>
              <w:autoSpaceDN w:val="0"/>
              <w:adjustRightInd w:val="0"/>
              <w:spacing w:after="0"/>
              <w:ind w:firstLine="0"/>
              <w:textAlignment w:val="baseline"/>
              <w:rPr>
                <w:rFonts w:ascii="Book Antiqua" w:hAnsi="Book Antiqua"/>
                <w:b/>
                <w:i/>
              </w:rPr>
            </w:pPr>
            <w:r w:rsidRPr="00BA71F6">
              <w:rPr>
                <w:rFonts w:ascii="Book Antiqua" w:hAnsi="Book Antiqua"/>
                <w:i/>
              </w:rPr>
              <w:t>En cada celda en blanco, describa brevemente su apreciación y análisis sobre el cumplimiento del indicador respectivo, de acuerdo con la situación particular que guarda  y/o desde el punto de vista de su operación cotidiana del programa educativo que se esta evaluando.  Es importante que en cada indicador quede expresamente redactado el juicio de valor de la instit</w:t>
            </w:r>
            <w:r w:rsidRPr="00BA71F6">
              <w:rPr>
                <w:rFonts w:ascii="Book Antiqua" w:hAnsi="Book Antiqua"/>
                <w:i/>
              </w:rPr>
              <w:t>u</w:t>
            </w:r>
            <w:r w:rsidRPr="00BA71F6">
              <w:rPr>
                <w:rFonts w:ascii="Book Antiqua" w:hAnsi="Book Antiqua"/>
                <w:i/>
              </w:rPr>
              <w:t xml:space="preserve">ción, con respecto al mismo, considerando para un </w:t>
            </w:r>
            <w:r w:rsidRPr="00BA71F6">
              <w:rPr>
                <w:rFonts w:ascii="Book Antiqua" w:hAnsi="Book Antiqua"/>
                <w:b/>
                <w:i/>
                <w:u w:val="single"/>
              </w:rPr>
              <w:t>Cumplimiento Total</w:t>
            </w:r>
            <w:r w:rsidRPr="00BA71F6">
              <w:rPr>
                <w:rFonts w:ascii="Book Antiqua" w:hAnsi="Book Antiqua"/>
                <w:b/>
                <w:i/>
              </w:rPr>
              <w:t xml:space="preserve">, </w:t>
            </w:r>
            <w:r w:rsidRPr="00BA71F6">
              <w:rPr>
                <w:rFonts w:ascii="Book Antiqua" w:hAnsi="Book Antiqua"/>
                <w:i/>
              </w:rPr>
              <w:t>un porcentaje</w:t>
            </w:r>
            <w:r w:rsidRPr="00BA71F6">
              <w:rPr>
                <w:rFonts w:ascii="Book Antiqua" w:hAnsi="Book Antiqua"/>
                <w:b/>
                <w:i/>
              </w:rPr>
              <w:t xml:space="preserve"> </w:t>
            </w:r>
            <w:r w:rsidRPr="00BA71F6">
              <w:rPr>
                <w:rFonts w:ascii="Book Antiqua" w:hAnsi="Book Antiqua"/>
                <w:i/>
              </w:rPr>
              <w:t xml:space="preserve">del </w:t>
            </w:r>
            <w:r w:rsidRPr="00BA71F6">
              <w:rPr>
                <w:rFonts w:ascii="Book Antiqua" w:hAnsi="Book Antiqua"/>
                <w:b/>
                <w:i/>
              </w:rPr>
              <w:t xml:space="preserve">100 % </w:t>
            </w:r>
            <w:r w:rsidRPr="00BA71F6">
              <w:rPr>
                <w:rFonts w:ascii="Book Antiqua" w:hAnsi="Book Antiqua"/>
                <w:i/>
              </w:rPr>
              <w:t xml:space="preserve">de los componentes o atributos del mismo, o bien  para un </w:t>
            </w:r>
            <w:r w:rsidRPr="00BA71F6">
              <w:rPr>
                <w:rFonts w:ascii="Book Antiqua" w:hAnsi="Book Antiqua"/>
                <w:b/>
                <w:i/>
                <w:u w:val="single"/>
              </w:rPr>
              <w:t>Cumplimiento Parcial</w:t>
            </w:r>
            <w:r w:rsidRPr="00BA71F6">
              <w:rPr>
                <w:rFonts w:ascii="Book Antiqua" w:hAnsi="Book Antiqua"/>
                <w:b/>
                <w:i/>
              </w:rPr>
              <w:t>,</w:t>
            </w:r>
            <w:r w:rsidRPr="00BA71F6">
              <w:rPr>
                <w:rFonts w:ascii="Book Antiqua" w:hAnsi="Book Antiqua"/>
                <w:i/>
              </w:rPr>
              <w:t xml:space="preserve">  </w:t>
            </w:r>
            <w:r w:rsidRPr="00BA71F6">
              <w:rPr>
                <w:rFonts w:ascii="Book Antiqua" w:hAnsi="Book Antiqua"/>
                <w:b/>
                <w:i/>
              </w:rPr>
              <w:t>≥ a 70 %</w:t>
            </w:r>
            <w:r w:rsidRPr="00BA71F6">
              <w:rPr>
                <w:rFonts w:ascii="Book Antiqua" w:hAnsi="Book Antiqua"/>
                <w:i/>
              </w:rPr>
              <w:t xml:space="preserve"> y </w:t>
            </w:r>
            <w:r w:rsidRPr="00BA71F6">
              <w:rPr>
                <w:rFonts w:ascii="Book Antiqua" w:hAnsi="Book Antiqua"/>
                <w:b/>
                <w:i/>
              </w:rPr>
              <w:t xml:space="preserve">≤ al 99 % </w:t>
            </w:r>
            <w:r w:rsidRPr="00BA71F6">
              <w:rPr>
                <w:rFonts w:ascii="Book Antiqua" w:hAnsi="Book Antiqua"/>
                <w:i/>
              </w:rPr>
              <w:t xml:space="preserve">de  cumplimiento, o un </w:t>
            </w:r>
            <w:r w:rsidRPr="00BA71F6">
              <w:rPr>
                <w:rFonts w:ascii="Book Antiqua" w:hAnsi="Book Antiqua"/>
                <w:b/>
                <w:i/>
                <w:u w:val="single"/>
              </w:rPr>
              <w:t>No Cumpl</w:t>
            </w:r>
            <w:r w:rsidRPr="00BA71F6">
              <w:rPr>
                <w:rFonts w:ascii="Book Antiqua" w:hAnsi="Book Antiqua"/>
                <w:b/>
                <w:i/>
                <w:u w:val="single"/>
              </w:rPr>
              <w:t>i</w:t>
            </w:r>
            <w:r w:rsidRPr="00BA71F6">
              <w:rPr>
                <w:rFonts w:ascii="Book Antiqua" w:hAnsi="Book Antiqua"/>
                <w:b/>
                <w:i/>
                <w:u w:val="single"/>
              </w:rPr>
              <w:t>miento</w:t>
            </w:r>
            <w:r w:rsidRPr="00BA71F6">
              <w:rPr>
                <w:rFonts w:ascii="Book Antiqua" w:hAnsi="Book Antiqua"/>
                <w:b/>
                <w:i/>
              </w:rPr>
              <w:t xml:space="preserve">, </w:t>
            </w:r>
            <w:r w:rsidRPr="00BA71F6">
              <w:rPr>
                <w:rFonts w:ascii="Book Antiqua" w:hAnsi="Book Antiqua"/>
                <w:i/>
              </w:rPr>
              <w:t>cuando el juicio de valor  emitido sea</w:t>
            </w:r>
            <w:r w:rsidRPr="00BA71F6">
              <w:rPr>
                <w:rFonts w:ascii="Book Antiqua" w:hAnsi="Book Antiqua"/>
                <w:b/>
                <w:i/>
              </w:rPr>
              <w:t xml:space="preserve">,  ≤ al 69 %. </w:t>
            </w:r>
            <w:r w:rsidRPr="00BA71F6">
              <w:rPr>
                <w:rFonts w:ascii="Book Antiqua" w:hAnsi="Book Antiqua"/>
                <w:i/>
              </w:rPr>
              <w:t xml:space="preserve">La redacción debe ser clara, concisa, coherente y consistente con las evidencias que amparan dichos juicios de valor. </w:t>
            </w:r>
            <w:r w:rsidRPr="00BA71F6">
              <w:rPr>
                <w:rFonts w:ascii="Book Antiqua" w:hAnsi="Book Antiqua"/>
                <w:b/>
                <w:i/>
              </w:rPr>
              <w:t xml:space="preserve"> </w:t>
            </w:r>
          </w:p>
        </w:tc>
      </w:tr>
      <w:tr w:rsidR="00905EE2" w:rsidRPr="00BA71F6" w:rsidTr="007E4C6E">
        <w:tc>
          <w:tcPr>
            <w:tcW w:w="5000" w:type="pct"/>
            <w:gridSpan w:val="8"/>
            <w:tcBorders>
              <w:left w:val="single" w:sz="4" w:space="0" w:color="auto"/>
            </w:tcBorders>
            <w:shd w:val="clear" w:color="auto" w:fill="D9D9D9"/>
          </w:tcPr>
          <w:p w:rsidR="00905EE2" w:rsidRPr="00BA71F6" w:rsidRDefault="00905EE2" w:rsidP="007B79C6">
            <w:pPr>
              <w:spacing w:after="0"/>
              <w:ind w:firstLine="0"/>
              <w:rPr>
                <w:rFonts w:ascii="Book Antiqua" w:hAnsi="Book Antiqua"/>
              </w:rPr>
            </w:pPr>
            <w:r w:rsidRPr="00BA71F6">
              <w:rPr>
                <w:rFonts w:ascii="Book Antiqua" w:hAnsi="Book Antiqua"/>
                <w:b/>
              </w:rPr>
              <w:t>Categoría COPAES                       INVESTIGACIÓN</w:t>
            </w:r>
            <w:r w:rsidRPr="00BA71F6">
              <w:rPr>
                <w:rFonts w:ascii="Book Antiqua" w:hAnsi="Book Antiqua"/>
              </w:rPr>
              <w:t xml:space="preserve"> </w:t>
            </w:r>
          </w:p>
          <w:p w:rsidR="00905EE2" w:rsidRPr="00BA71F6" w:rsidRDefault="00905EE2" w:rsidP="007B79C6">
            <w:pPr>
              <w:spacing w:after="0"/>
              <w:ind w:firstLine="0"/>
              <w:rPr>
                <w:rFonts w:ascii="Book Antiqua" w:hAnsi="Book Antiqua"/>
              </w:rPr>
            </w:pPr>
            <w:r w:rsidRPr="00BA71F6">
              <w:rPr>
                <w:rFonts w:ascii="Book Antiqua" w:hAnsi="Book Antiqua"/>
              </w:rPr>
              <w:t>Cuando en el perfil de egreso de un programa académico se estipule el desarrollo de habilidades o destrezas para la investigación, se deberán mostrar los mecanismos que apoyan las actividades que se realizan con este fin,</w:t>
            </w:r>
          </w:p>
          <w:p w:rsidR="00905EE2" w:rsidRPr="00BA71F6" w:rsidRDefault="00905EE2" w:rsidP="007B79C6">
            <w:pPr>
              <w:spacing w:after="0"/>
              <w:ind w:firstLine="0"/>
              <w:rPr>
                <w:rFonts w:ascii="Book Antiqua" w:hAnsi="Book Antiqua"/>
              </w:rPr>
            </w:pPr>
            <w:r w:rsidRPr="00BA71F6">
              <w:rPr>
                <w:rFonts w:ascii="Book Antiqua" w:hAnsi="Book Antiqua"/>
              </w:rPr>
              <w:t>dar cuenta de las líneas de generación y aplicación del conocimiento de soporte al programa,</w:t>
            </w:r>
          </w:p>
          <w:p w:rsidR="00905EE2" w:rsidRPr="00BA71F6" w:rsidRDefault="00905EE2" w:rsidP="007B79C6">
            <w:pPr>
              <w:spacing w:after="0"/>
              <w:ind w:firstLine="0"/>
              <w:rPr>
                <w:rFonts w:ascii="Book Antiqua" w:hAnsi="Book Antiqua"/>
              </w:rPr>
            </w:pPr>
            <w:r w:rsidRPr="00BA71F6">
              <w:rPr>
                <w:rFonts w:ascii="Book Antiqua" w:hAnsi="Book Antiqua"/>
              </w:rPr>
              <w:t>de los trabajos y productos de la investigación que realizan los profesores y alumnos,</w:t>
            </w:r>
          </w:p>
          <w:p w:rsidR="00905EE2" w:rsidRPr="00BA71F6" w:rsidRDefault="00905EE2" w:rsidP="007B79C6">
            <w:pPr>
              <w:spacing w:after="0"/>
              <w:ind w:firstLine="0"/>
            </w:pPr>
            <w:r w:rsidRPr="00BA71F6">
              <w:rPr>
                <w:rFonts w:ascii="Book Antiqua" w:hAnsi="Book Antiqua"/>
              </w:rPr>
              <w:t>y de la formas como se vincula la docencia con la investigación.</w:t>
            </w:r>
          </w:p>
        </w:tc>
      </w:tr>
      <w:tr w:rsidR="00905EE2" w:rsidRPr="00B15995" w:rsidTr="007E4C6E">
        <w:tc>
          <w:tcPr>
            <w:tcW w:w="1911" w:type="pct"/>
            <w:gridSpan w:val="3"/>
            <w:tcBorders>
              <w:left w:val="single" w:sz="4" w:space="0" w:color="auto"/>
            </w:tcBorders>
            <w:shd w:val="clear" w:color="auto" w:fill="D9D9D9"/>
            <w:vAlign w:val="center"/>
          </w:tcPr>
          <w:p w:rsidR="00905EE2" w:rsidRPr="00B15995" w:rsidRDefault="00905EE2" w:rsidP="007B79C6">
            <w:pPr>
              <w:spacing w:after="0"/>
              <w:ind w:firstLine="0"/>
              <w:jc w:val="center"/>
              <w:rPr>
                <w:rFonts w:ascii="Book Antiqua" w:hAnsi="Book Antiqua"/>
                <w:b/>
              </w:rPr>
            </w:pPr>
            <w:r w:rsidRPr="00B15995">
              <w:rPr>
                <w:rFonts w:ascii="Book Antiqua" w:hAnsi="Book Antiqua"/>
                <w:b/>
              </w:rPr>
              <w:t>INDICADORES COMEAA</w:t>
            </w:r>
          </w:p>
          <w:p w:rsidR="00905EE2" w:rsidRPr="00B15995" w:rsidRDefault="00905EE2" w:rsidP="007B79C6">
            <w:pPr>
              <w:spacing w:after="0"/>
              <w:ind w:firstLine="0"/>
              <w:jc w:val="center"/>
              <w:rPr>
                <w:rFonts w:ascii="Book Antiqua" w:hAnsi="Book Antiqua"/>
                <w:b/>
              </w:rPr>
            </w:pPr>
            <w:r w:rsidRPr="00B15995">
              <w:rPr>
                <w:rFonts w:ascii="Book Antiqua" w:hAnsi="Book Antiqua"/>
                <w:b/>
              </w:rPr>
              <w:t>(Aspectos a evaluar)</w:t>
            </w:r>
          </w:p>
        </w:tc>
        <w:tc>
          <w:tcPr>
            <w:tcW w:w="1618" w:type="pct"/>
            <w:gridSpan w:val="4"/>
            <w:shd w:val="clear" w:color="auto" w:fill="D9D9D9"/>
            <w:vAlign w:val="center"/>
          </w:tcPr>
          <w:p w:rsidR="00905EE2" w:rsidRPr="00B15995" w:rsidRDefault="00905EE2" w:rsidP="007B79C6">
            <w:pPr>
              <w:spacing w:after="0"/>
              <w:ind w:firstLine="0"/>
              <w:jc w:val="center"/>
              <w:rPr>
                <w:rFonts w:ascii="Book Antiqua" w:hAnsi="Book Antiqua"/>
                <w:b/>
              </w:rPr>
            </w:pPr>
            <w:r w:rsidRPr="00B15995">
              <w:rPr>
                <w:rFonts w:ascii="Book Antiqua" w:hAnsi="Book Antiqua"/>
                <w:b/>
              </w:rPr>
              <w:t>CUESTIONAMIENTOS SUGERIDOS PARA EMITIR LOS JUICIOS DE VALOR</w:t>
            </w:r>
          </w:p>
        </w:tc>
        <w:tc>
          <w:tcPr>
            <w:tcW w:w="1471" w:type="pct"/>
            <w:shd w:val="clear" w:color="auto" w:fill="D9D9D9"/>
            <w:vAlign w:val="center"/>
          </w:tcPr>
          <w:p w:rsidR="00905EE2" w:rsidRPr="00B15995" w:rsidRDefault="00905EE2" w:rsidP="007B79C6">
            <w:pPr>
              <w:spacing w:after="0"/>
              <w:ind w:firstLine="0"/>
              <w:jc w:val="center"/>
              <w:rPr>
                <w:rFonts w:ascii="Book Antiqua" w:hAnsi="Book Antiqua"/>
                <w:b/>
              </w:rPr>
            </w:pPr>
            <w:r w:rsidRPr="00B15995">
              <w:rPr>
                <w:rFonts w:ascii="Book Antiqua" w:hAnsi="Book Antiqua"/>
                <w:b/>
              </w:rPr>
              <w:t>MEDIOS DE VERIFICACIÓN</w:t>
            </w:r>
          </w:p>
        </w:tc>
      </w:tr>
      <w:tr w:rsidR="00905EE2" w:rsidRPr="00BA71F6" w:rsidTr="007E4C6E">
        <w:tc>
          <w:tcPr>
            <w:tcW w:w="1911" w:type="pct"/>
            <w:gridSpan w:val="3"/>
            <w:tcBorders>
              <w:left w:val="single" w:sz="4" w:space="0" w:color="auto"/>
            </w:tcBorders>
            <w:shd w:val="clear" w:color="auto" w:fill="D9D9D9"/>
          </w:tcPr>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rPr>
              <w:t xml:space="preserve">11.1 El programa educativo </w:t>
            </w:r>
            <w:r w:rsidRPr="00BA71F6">
              <w:rPr>
                <w:rFonts w:ascii="Book Antiqua" w:hAnsi="Book Antiqua"/>
                <w:b/>
              </w:rPr>
              <w:t>debe</w:t>
            </w:r>
            <w:r w:rsidRPr="00BA71F6">
              <w:rPr>
                <w:rFonts w:ascii="Book Antiqua" w:hAnsi="Book Antiqua"/>
              </w:rPr>
              <w:t xml:space="preserve"> contar con líneas de generación y aplicación del conocimiento aprobadas por el cuerpo académico correspondiente</w:t>
            </w:r>
            <w:r w:rsidRPr="00BA71F6">
              <w:rPr>
                <w:rFonts w:ascii="Book Antiqua" w:hAnsi="Book Antiqua"/>
                <w:b/>
              </w:rPr>
              <w:t>:</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b/>
              </w:rPr>
            </w:pP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i. proyectos de investigación y/o desarrollo</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Efectividad de las líneas y proyectos de investigación y/o desarrollo tecnológico en la generación y aplicación del conocimiento, que tomen en cuenta:</w:t>
            </w:r>
          </w:p>
          <w:p w:rsidR="00905EE2" w:rsidRPr="00BA71F6" w:rsidRDefault="00905EE2" w:rsidP="00AC340F">
            <w:pPr>
              <w:widowControl w:val="0"/>
              <w:numPr>
                <w:ilvl w:val="0"/>
                <w:numId w:val="17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participación de grupos interdisciplinarios, multidisciplinarios e interinstitucionales de investigación;</w:t>
            </w:r>
          </w:p>
          <w:p w:rsidR="00905EE2" w:rsidRPr="00BA71F6" w:rsidRDefault="00905EE2" w:rsidP="00AC340F">
            <w:pPr>
              <w:widowControl w:val="0"/>
              <w:numPr>
                <w:ilvl w:val="0"/>
                <w:numId w:val="17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los problemas de pertinencia local, regional y nacional o internacional en su caso;</w:t>
            </w:r>
          </w:p>
          <w:p w:rsidR="00905EE2" w:rsidRPr="00BA71F6" w:rsidRDefault="00905EE2" w:rsidP="00AC340F">
            <w:pPr>
              <w:widowControl w:val="0"/>
              <w:numPr>
                <w:ilvl w:val="0"/>
                <w:numId w:val="17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participación de los sectores público, productivo y social local y regional en la identificación de las áreas de oportunidad;</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Líneas de investigación / Número de PTC.</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proyectos de IyD / Número de PTC.</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proyectos de IyD / por línea de investigación.</w:t>
            </w:r>
          </w:p>
          <w:p w:rsidR="00905EE2" w:rsidRPr="00BA71F6" w:rsidRDefault="00905EE2" w:rsidP="00AC340F">
            <w:pPr>
              <w:widowControl w:val="0"/>
              <w:numPr>
                <w:ilvl w:val="0"/>
                <w:numId w:val="17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participación en redes de investigación, interinstitucionales, nacionales o internacionales.</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lastRenderedPageBreak/>
              <w:t>Número de redes nacionales o internacionales.</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ii.   Publicación de resultados de la investigación</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Pertinencia e impacto de los resultados de investigación.</w:t>
            </w:r>
          </w:p>
          <w:p w:rsidR="00905EE2" w:rsidRPr="00BA71F6" w:rsidRDefault="00905EE2" w:rsidP="00AC340F">
            <w:pPr>
              <w:widowControl w:val="0"/>
              <w:numPr>
                <w:ilvl w:val="0"/>
                <w:numId w:val="17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en extenso en revistas nacionales e internacionales con arbitraje;</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 xml:space="preserve"> Número de artículos publicados /Número de PTC.</w:t>
            </w:r>
          </w:p>
          <w:p w:rsidR="00905EE2" w:rsidRPr="00BA71F6" w:rsidRDefault="00905EE2" w:rsidP="00AC340F">
            <w:pPr>
              <w:widowControl w:val="0"/>
              <w:numPr>
                <w:ilvl w:val="0"/>
                <w:numId w:val="17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en extenso en memorias de congresos internacionales y nacionales, con arbitraje;</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artículos publicados en memorias / Número de PTC.</w:t>
            </w:r>
          </w:p>
          <w:p w:rsidR="00905EE2" w:rsidRPr="00BA71F6" w:rsidRDefault="00905EE2" w:rsidP="00AC340F">
            <w:pPr>
              <w:widowControl w:val="0"/>
              <w:numPr>
                <w:ilvl w:val="0"/>
                <w:numId w:val="17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 libros especializados (original, selección, compilación y coordinación);</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libros publicados en 3 años / Número de PTC.</w:t>
            </w:r>
          </w:p>
          <w:p w:rsidR="00905EE2" w:rsidRPr="00BA71F6" w:rsidRDefault="00905EE2" w:rsidP="00AC340F">
            <w:pPr>
              <w:widowControl w:val="0"/>
              <w:numPr>
                <w:ilvl w:val="0"/>
                <w:numId w:val="17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 capítulos de investigación original en extenso en libros especializados;</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capítulos publicados en 3 años / Número de PTC.</w:t>
            </w:r>
          </w:p>
          <w:p w:rsidR="00905EE2" w:rsidRPr="00BA71F6" w:rsidRDefault="00905EE2" w:rsidP="00AC340F">
            <w:pPr>
              <w:widowControl w:val="0"/>
              <w:numPr>
                <w:ilvl w:val="0"/>
                <w:numId w:val="17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 cartas al editor o comentarios en revistas de prestigio internacional.</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Cartas al editor / Número de PTC.</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iii.   Desarrollo, innovación y transferencia de tecnología</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Pertinencia e impacto de desarrollo, innovación y transferencia de tecnología.</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Productos tecnológicos:</w:t>
            </w:r>
          </w:p>
          <w:p w:rsidR="00905EE2" w:rsidRPr="00BA71F6" w:rsidRDefault="00905EE2" w:rsidP="00AC340F">
            <w:pPr>
              <w:widowControl w:val="0"/>
              <w:numPr>
                <w:ilvl w:val="0"/>
                <w:numId w:val="1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patentes otorgadas en el extranjero (señalar, en su caso, si se encuentra en explotación comercial);</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patentes en explotación / Número total de patentes.</w:t>
            </w:r>
          </w:p>
          <w:p w:rsidR="00905EE2" w:rsidRPr="00BA71F6" w:rsidRDefault="00905EE2" w:rsidP="00AC340F">
            <w:pPr>
              <w:widowControl w:val="0"/>
              <w:numPr>
                <w:ilvl w:val="0"/>
                <w:numId w:val="1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patentes otorgadas nacionales  (señalar, en su caso, si se encuentra en explotación comercial);</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patentes en explotación / Número total de patentes.</w:t>
            </w:r>
          </w:p>
          <w:p w:rsidR="00905EE2" w:rsidRPr="00BA71F6" w:rsidRDefault="00905EE2" w:rsidP="00AC340F">
            <w:pPr>
              <w:widowControl w:val="0"/>
              <w:numPr>
                <w:ilvl w:val="0"/>
                <w:numId w:val="1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propiedad industrial;</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registros de propiedad industrial en 3 años/ Número total de registros.</w:t>
            </w:r>
          </w:p>
          <w:p w:rsidR="00905EE2" w:rsidRPr="00BA71F6" w:rsidRDefault="00905EE2" w:rsidP="00AC340F">
            <w:pPr>
              <w:widowControl w:val="0"/>
              <w:numPr>
                <w:ilvl w:val="0"/>
                <w:numId w:val="1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diseños industriales;</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registros de diseño industrial en 3 años/ Número total de registros.</w:t>
            </w:r>
          </w:p>
          <w:p w:rsidR="00905EE2" w:rsidRPr="00BA71F6" w:rsidRDefault="00905EE2" w:rsidP="00AC340F">
            <w:pPr>
              <w:widowControl w:val="0"/>
              <w:numPr>
                <w:ilvl w:val="0"/>
                <w:numId w:val="1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derechos de autor;</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registros de derecho de autor en 3 años/ Número total de registros.</w:t>
            </w:r>
          </w:p>
          <w:p w:rsidR="00905EE2" w:rsidRPr="00BA71F6" w:rsidRDefault="00905EE2" w:rsidP="00AC340F">
            <w:pPr>
              <w:widowControl w:val="0"/>
              <w:numPr>
                <w:ilvl w:val="0"/>
                <w:numId w:val="1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licencias;</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licencias en 3 años/ Número total de licencias.</w:t>
            </w:r>
          </w:p>
          <w:p w:rsidR="00905EE2" w:rsidRPr="00BA71F6" w:rsidRDefault="00905EE2" w:rsidP="00AC340F">
            <w:pPr>
              <w:widowControl w:val="0"/>
              <w:numPr>
                <w:ilvl w:val="0"/>
                <w:numId w:val="1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regalías;</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Recursos obtenidos por regalías / Recursos extraordinarios.</w:t>
            </w:r>
          </w:p>
          <w:p w:rsidR="00905EE2" w:rsidRPr="00BA71F6" w:rsidRDefault="00905EE2" w:rsidP="00AC340F">
            <w:pPr>
              <w:widowControl w:val="0"/>
              <w:numPr>
                <w:ilvl w:val="0"/>
                <w:numId w:val="1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paquetes tecnológicos;</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paquetes tecnológicos en 3 años/ Número total de paquetes.</w:t>
            </w:r>
          </w:p>
          <w:p w:rsidR="00905EE2" w:rsidRPr="00BA71F6" w:rsidRDefault="00905EE2" w:rsidP="00AC340F">
            <w:pPr>
              <w:widowControl w:val="0"/>
              <w:numPr>
                <w:ilvl w:val="0"/>
                <w:numId w:val="17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prototipos.</w:t>
            </w:r>
          </w:p>
          <w:p w:rsidR="00905EE2" w:rsidRPr="00BA71F6" w:rsidRDefault="00905EE2" w:rsidP="007B79C6">
            <w:pPr>
              <w:spacing w:after="0"/>
              <w:ind w:firstLine="0"/>
            </w:pPr>
            <w:r w:rsidRPr="00BA71F6">
              <w:rPr>
                <w:rFonts w:ascii="Book Antiqua" w:hAnsi="Book Antiqua"/>
                <w:i/>
              </w:rPr>
              <w:t>Número de prototipos en 3 años/ Número total de prototipos.</w:t>
            </w:r>
          </w:p>
        </w:tc>
        <w:tc>
          <w:tcPr>
            <w:tcW w:w="1618" w:type="pct"/>
            <w:gridSpan w:val="4"/>
            <w:shd w:val="clear" w:color="auto" w:fill="D9D9D9"/>
          </w:tcPr>
          <w:p w:rsidR="00905EE2" w:rsidRPr="00BA71F6" w:rsidRDefault="00905EE2" w:rsidP="00AC340F">
            <w:pPr>
              <w:widowControl w:val="0"/>
              <w:numPr>
                <w:ilvl w:val="0"/>
                <w:numId w:val="17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¿Cuántas líneas de investigación son  interdisciplinarias, multidisciplinarias, interinstitucionales?</w:t>
            </w:r>
          </w:p>
          <w:p w:rsidR="00905EE2" w:rsidRPr="00BA71F6" w:rsidRDefault="00905EE2" w:rsidP="00AC340F">
            <w:pPr>
              <w:widowControl w:val="0"/>
              <w:numPr>
                <w:ilvl w:val="0"/>
                <w:numId w:val="17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¿Los proyectos forman parte de una línea de investigación?</w:t>
            </w:r>
          </w:p>
          <w:p w:rsidR="00905EE2" w:rsidRPr="00BA71F6" w:rsidRDefault="00905EE2" w:rsidP="00AC340F">
            <w:pPr>
              <w:widowControl w:val="0"/>
              <w:numPr>
                <w:ilvl w:val="0"/>
                <w:numId w:val="17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¿Cuáles son los mecanismos para la identificación de necesidades de investigación (por ej.: foros de planeación  académicos - usuarios; talleres, otros)?</w:t>
            </w:r>
          </w:p>
          <w:p w:rsidR="00905EE2" w:rsidRPr="00BA71F6" w:rsidRDefault="00905EE2" w:rsidP="00AC340F">
            <w:pPr>
              <w:widowControl w:val="0"/>
              <w:numPr>
                <w:ilvl w:val="0"/>
                <w:numId w:val="17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¿Que mecanismos se utilizan para la difusión de las capacidades científicas y tecnológicas derivadas del programa?</w:t>
            </w:r>
          </w:p>
          <w:p w:rsidR="00905EE2" w:rsidRPr="00BA71F6" w:rsidRDefault="00905EE2" w:rsidP="00AC340F">
            <w:pPr>
              <w:widowControl w:val="0"/>
              <w:numPr>
                <w:ilvl w:val="0"/>
                <w:numId w:val="17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tienen identificadas las áreas de oportunidad? ¿Cuáles?</w:t>
            </w:r>
          </w:p>
          <w:p w:rsidR="00905EE2" w:rsidRPr="00BA71F6" w:rsidRDefault="00905EE2" w:rsidP="00AC340F">
            <w:pPr>
              <w:widowControl w:val="0"/>
              <w:numPr>
                <w:ilvl w:val="0"/>
                <w:numId w:val="17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¿Cuáles proyectos son institucionales y/o interinstitucionales?</w:t>
            </w:r>
          </w:p>
          <w:p w:rsidR="00905EE2" w:rsidRPr="00BA71F6" w:rsidRDefault="00905EE2" w:rsidP="00AC340F">
            <w:pPr>
              <w:widowControl w:val="0"/>
              <w:numPr>
                <w:ilvl w:val="0"/>
                <w:numId w:val="17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¿Los proyectos tienen un usuario final?</w:t>
            </w:r>
          </w:p>
          <w:p w:rsidR="00905EE2" w:rsidRPr="00BA71F6" w:rsidRDefault="00905EE2" w:rsidP="00AC340F">
            <w:pPr>
              <w:widowControl w:val="0"/>
              <w:numPr>
                <w:ilvl w:val="0"/>
                <w:numId w:val="17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mecanismos se utilizan para la transferencia de resultados a los usuarios del proyecto?</w:t>
            </w:r>
          </w:p>
          <w:p w:rsidR="00905EE2" w:rsidRPr="00BA71F6" w:rsidRDefault="00905EE2" w:rsidP="00AC340F">
            <w:pPr>
              <w:widowControl w:val="0"/>
              <w:numPr>
                <w:ilvl w:val="0"/>
                <w:numId w:val="17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¿Qué mecanismos se utilizan para la difusión de los </w:t>
            </w:r>
            <w:r w:rsidRPr="00BA71F6">
              <w:rPr>
                <w:rFonts w:ascii="Book Antiqua" w:hAnsi="Book Antiqua"/>
              </w:rPr>
              <w:lastRenderedPageBreak/>
              <w:t>resultados del proyecto?</w:t>
            </w:r>
          </w:p>
          <w:p w:rsidR="00905EE2" w:rsidRPr="00BA71F6" w:rsidRDefault="00905EE2" w:rsidP="00AC340F">
            <w:pPr>
              <w:widowControl w:val="0"/>
              <w:numPr>
                <w:ilvl w:val="0"/>
                <w:numId w:val="17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¿La productividad científica y humanística de la planta académica es de trascendencia para el programa educativo?</w:t>
            </w:r>
          </w:p>
          <w:p w:rsidR="00905EE2" w:rsidRPr="00BA71F6" w:rsidRDefault="00905EE2" w:rsidP="00AC340F">
            <w:pPr>
              <w:widowControl w:val="0"/>
              <w:numPr>
                <w:ilvl w:val="0"/>
                <w:numId w:val="17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apoyos provee la institución de manera sistemática para la publicación de resultados?</w:t>
            </w:r>
          </w:p>
          <w:p w:rsidR="00905EE2" w:rsidRPr="00BA71F6" w:rsidRDefault="00905EE2" w:rsidP="00AC340F">
            <w:pPr>
              <w:widowControl w:val="0"/>
              <w:numPr>
                <w:ilvl w:val="0"/>
                <w:numId w:val="17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Enliste las relaciones formales con el sector productivo, para el desarrollo de proyectos</w:t>
            </w:r>
          </w:p>
          <w:p w:rsidR="00905EE2" w:rsidRPr="00BA71F6" w:rsidRDefault="00905EE2" w:rsidP="00AC340F">
            <w:pPr>
              <w:widowControl w:val="0"/>
              <w:numPr>
                <w:ilvl w:val="0"/>
                <w:numId w:val="17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¿Como se asegura que los proyectos de investigación tengan relación con el programa educativo?</w:t>
            </w:r>
          </w:p>
          <w:p w:rsidR="00905EE2" w:rsidRPr="00BA71F6" w:rsidRDefault="00905EE2" w:rsidP="00AC340F">
            <w:pPr>
              <w:widowControl w:val="0"/>
              <w:numPr>
                <w:ilvl w:val="0"/>
                <w:numId w:val="179"/>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¿Cuál es la participación de los alumnos en los proyectos de investigación?</w:t>
            </w:r>
          </w:p>
        </w:tc>
        <w:tc>
          <w:tcPr>
            <w:tcW w:w="1471" w:type="pct"/>
            <w:shd w:val="clear" w:color="auto" w:fill="D9D9D9"/>
          </w:tcPr>
          <w:p w:rsidR="00905EE2" w:rsidRPr="00BA71F6" w:rsidRDefault="00905EE2" w:rsidP="00AC340F">
            <w:pPr>
              <w:widowControl w:val="0"/>
              <w:numPr>
                <w:ilvl w:val="0"/>
                <w:numId w:val="18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Listados de cuerpos académicos y otros grupos de trabajo, así como sus respectivas líneas de generación, aplicación del conocimiento y proyectos.</w:t>
            </w:r>
          </w:p>
          <w:p w:rsidR="00905EE2" w:rsidRPr="00BA71F6" w:rsidRDefault="00905EE2" w:rsidP="00AC340F">
            <w:pPr>
              <w:widowControl w:val="0"/>
              <w:numPr>
                <w:ilvl w:val="0"/>
                <w:numId w:val="18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Constancias de registro de los cuerpos académicos en la SEP. </w:t>
            </w:r>
          </w:p>
          <w:p w:rsidR="00905EE2" w:rsidRPr="00BA71F6" w:rsidRDefault="00905EE2" w:rsidP="00AC340F">
            <w:pPr>
              <w:widowControl w:val="0"/>
              <w:numPr>
                <w:ilvl w:val="0"/>
                <w:numId w:val="18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Documentos de registro de proyectos de investigación y/o de aplicación del conocimiento. </w:t>
            </w:r>
          </w:p>
          <w:p w:rsidR="00905EE2" w:rsidRPr="00BA71F6" w:rsidRDefault="00905EE2" w:rsidP="00AC340F">
            <w:pPr>
              <w:widowControl w:val="0"/>
              <w:numPr>
                <w:ilvl w:val="0"/>
                <w:numId w:val="18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Listado de proyectos de investigación y/o desarrollo y de los de aplicación del conocimiento. </w:t>
            </w:r>
          </w:p>
          <w:p w:rsidR="00905EE2" w:rsidRPr="00BA71F6" w:rsidRDefault="00905EE2" w:rsidP="00AC340F">
            <w:pPr>
              <w:widowControl w:val="0"/>
              <w:numPr>
                <w:ilvl w:val="0"/>
                <w:numId w:val="18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Listado de los productos de la investigación. </w:t>
            </w:r>
          </w:p>
          <w:p w:rsidR="00905EE2" w:rsidRPr="00BA71F6" w:rsidRDefault="00905EE2" w:rsidP="00AC340F">
            <w:pPr>
              <w:widowControl w:val="0"/>
              <w:numPr>
                <w:ilvl w:val="0"/>
                <w:numId w:val="18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Listado de los productos de innovación y desarrollo tecnológico.</w:t>
            </w:r>
          </w:p>
          <w:p w:rsidR="00905EE2" w:rsidRPr="00BA71F6" w:rsidRDefault="00905EE2" w:rsidP="00AC340F">
            <w:pPr>
              <w:widowControl w:val="0"/>
              <w:numPr>
                <w:ilvl w:val="0"/>
                <w:numId w:val="18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Una muestra de los productos de investigación.</w:t>
            </w:r>
          </w:p>
          <w:p w:rsidR="00905EE2" w:rsidRPr="00BA71F6" w:rsidRDefault="00905EE2" w:rsidP="00AC340F">
            <w:pPr>
              <w:widowControl w:val="0"/>
              <w:numPr>
                <w:ilvl w:val="0"/>
                <w:numId w:val="18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Convenios de redes con otras instituciones. </w:t>
            </w:r>
          </w:p>
          <w:p w:rsidR="00905EE2" w:rsidRPr="00BA71F6" w:rsidRDefault="00905EE2" w:rsidP="00AC340F">
            <w:pPr>
              <w:widowControl w:val="0"/>
              <w:numPr>
                <w:ilvl w:val="0"/>
                <w:numId w:val="18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Minutas de aprobación de las líneas de investigación.</w:t>
            </w:r>
          </w:p>
        </w:tc>
      </w:tr>
      <w:tr w:rsidR="00905EE2" w:rsidRPr="00BA71F6" w:rsidTr="007E4C6E">
        <w:tc>
          <w:tcPr>
            <w:tcW w:w="1551" w:type="pct"/>
            <w:tcBorders>
              <w:left w:val="single" w:sz="4" w:space="0" w:color="auto"/>
              <w:right w:val="nil"/>
            </w:tcBorders>
            <w:shd w:val="clear" w:color="auto" w:fill="D9D9D9"/>
          </w:tcPr>
          <w:p w:rsidR="00905EE2" w:rsidRPr="00BA71F6" w:rsidRDefault="00905EE2" w:rsidP="007B79C6">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7B79C6">
            <w:pPr>
              <w:spacing w:after="0"/>
              <w:ind w:firstLine="0"/>
            </w:pPr>
            <w:r w:rsidRPr="00BA71F6">
              <w:rPr>
                <w:rFonts w:ascii="Book Antiqua" w:hAnsi="Book Antiqua"/>
              </w:rPr>
              <w:t>Cumple Totalmente:   ___________</w:t>
            </w:r>
          </w:p>
        </w:tc>
        <w:tc>
          <w:tcPr>
            <w:tcW w:w="1699" w:type="pct"/>
            <w:gridSpan w:val="5"/>
            <w:tcBorders>
              <w:top w:val="nil"/>
              <w:left w:val="nil"/>
              <w:bottom w:val="nil"/>
              <w:right w:val="nil"/>
            </w:tcBorders>
            <w:shd w:val="clear" w:color="auto" w:fill="D9D9D9"/>
          </w:tcPr>
          <w:p w:rsidR="00905EE2" w:rsidRPr="00BA71F6" w:rsidRDefault="00905EE2" w:rsidP="007B79C6">
            <w:pPr>
              <w:spacing w:after="0"/>
              <w:ind w:firstLine="0"/>
            </w:pPr>
          </w:p>
          <w:p w:rsidR="00905EE2" w:rsidRPr="00BA71F6" w:rsidRDefault="00905EE2" w:rsidP="007B79C6">
            <w:pPr>
              <w:spacing w:after="0"/>
              <w:ind w:firstLine="0"/>
            </w:pPr>
            <w:r w:rsidRPr="00BA71F6">
              <w:rPr>
                <w:rFonts w:ascii="Book Antiqua" w:hAnsi="Book Antiqua"/>
              </w:rPr>
              <w:t>Cumple Parcialmente:   ____</w:t>
            </w:r>
            <w:r w:rsidRPr="00481EAB">
              <w:rPr>
                <w:rFonts w:ascii="Book Antiqua" w:hAnsi="Book Antiqua"/>
                <w:b/>
                <w:color w:val="FF0000"/>
              </w:rPr>
              <w:t>90</w:t>
            </w:r>
            <w:r w:rsidRPr="00BA71F6">
              <w:rPr>
                <w:rFonts w:ascii="Book Antiqua" w:hAnsi="Book Antiqua"/>
              </w:rPr>
              <w:t>_______ (%)</w:t>
            </w:r>
          </w:p>
        </w:tc>
        <w:tc>
          <w:tcPr>
            <w:tcW w:w="1750" w:type="pct"/>
            <w:gridSpan w:val="2"/>
            <w:tcBorders>
              <w:left w:val="nil"/>
            </w:tcBorders>
            <w:shd w:val="clear" w:color="auto" w:fill="D9D9D9"/>
          </w:tcPr>
          <w:p w:rsidR="00905EE2" w:rsidRPr="00BA71F6" w:rsidRDefault="00905EE2" w:rsidP="007B79C6">
            <w:pPr>
              <w:spacing w:after="0"/>
              <w:ind w:firstLine="0"/>
            </w:pPr>
          </w:p>
          <w:p w:rsidR="00905EE2" w:rsidRPr="00BA71F6" w:rsidRDefault="00905EE2" w:rsidP="007B79C6">
            <w:pPr>
              <w:spacing w:after="0"/>
              <w:ind w:firstLine="0"/>
            </w:pPr>
            <w:r w:rsidRPr="00BA71F6">
              <w:rPr>
                <w:rFonts w:ascii="Book Antiqua" w:hAnsi="Book Antiqua"/>
              </w:rPr>
              <w:t>No Cumple:   ___________</w:t>
            </w:r>
          </w:p>
        </w:tc>
      </w:tr>
      <w:tr w:rsidR="00905EE2" w:rsidRPr="00B628D4" w:rsidTr="007E4C6E">
        <w:tc>
          <w:tcPr>
            <w:tcW w:w="5000" w:type="pct"/>
            <w:gridSpan w:val="8"/>
            <w:tcBorders>
              <w:left w:val="single" w:sz="4" w:space="0" w:color="auto"/>
            </w:tcBorders>
          </w:tcPr>
          <w:p w:rsidR="00905EE2" w:rsidRPr="00B628D4" w:rsidRDefault="00905EE2" w:rsidP="00EA6FE9">
            <w:pPr>
              <w:overflowPunct w:val="0"/>
              <w:autoSpaceDE w:val="0"/>
              <w:autoSpaceDN w:val="0"/>
              <w:adjustRightInd w:val="0"/>
              <w:textAlignment w:val="baseline"/>
              <w:rPr>
                <w:rFonts w:cs="Arial"/>
                <w:b/>
              </w:rPr>
            </w:pPr>
            <w:r w:rsidRPr="00B628D4">
              <w:rPr>
                <w:rFonts w:cs="Arial"/>
                <w:b/>
              </w:rPr>
              <w:t>Descripción, apreciación y análisis:</w:t>
            </w:r>
          </w:p>
          <w:p w:rsidR="00905EE2" w:rsidRPr="008516BE" w:rsidRDefault="00905EE2" w:rsidP="004E1DBF">
            <w:pPr>
              <w:rPr>
                <w:rFonts w:cs="Arial"/>
                <w:b/>
                <w:color w:val="000000"/>
                <w:lang w:val="es-ES_tradnl"/>
              </w:rPr>
            </w:pPr>
            <w:r w:rsidRPr="008516BE">
              <w:rPr>
                <w:rFonts w:cs="Arial"/>
                <w:b/>
                <w:color w:val="000000"/>
                <w:lang w:val="es-ES_tradnl"/>
              </w:rPr>
              <w:t>Proyectos de investigación y desarrollo</w:t>
            </w:r>
          </w:p>
          <w:p w:rsidR="00905EE2" w:rsidRDefault="00905EE2" w:rsidP="004E1DBF">
            <w:pPr>
              <w:rPr>
                <w:rFonts w:cs="Arial"/>
                <w:color w:val="000000"/>
                <w:lang w:val="es-ES_tradnl"/>
              </w:rPr>
            </w:pPr>
            <w:r>
              <w:rPr>
                <w:rFonts w:cs="Arial"/>
                <w:color w:val="000000"/>
                <w:lang w:val="es-ES_tradnl"/>
              </w:rPr>
              <w:t>La investigación en la UAAAN está organizada vía líneas de investigación dentro de programas (</w:t>
            </w:r>
            <w:hyperlink r:id="rId664" w:history="1">
              <w:r w:rsidRPr="00950BEC">
                <w:rPr>
                  <w:rStyle w:val="Hipervnculo"/>
                  <w:rFonts w:cs="Arial"/>
                  <w:lang w:val="es-ES_tradnl"/>
                </w:rPr>
                <w:t>http://www.uaaan.mx/DirInv/index.html</w:t>
              </w:r>
            </w:hyperlink>
            <w:r>
              <w:rPr>
                <w:rFonts w:cs="Arial"/>
                <w:color w:val="000000"/>
                <w:lang w:val="es-ES_tradnl"/>
              </w:rPr>
              <w:t>). Existen 22 programas y los profesores que participan en el PE-IAZ son miembros de uno o más de dichos programas. Sin embargo, existen dos programas directamente relacionados con la zootecnia: bovinos y caprinos. Los miembros de estos son:</w:t>
            </w:r>
          </w:p>
          <w:tbl>
            <w:tblPr>
              <w:tblW w:w="0" w:type="auto"/>
              <w:tblLook w:val="01E0" w:firstRow="1" w:lastRow="1" w:firstColumn="1" w:lastColumn="1" w:noHBand="0" w:noVBand="0"/>
            </w:tblPr>
            <w:tblGrid>
              <w:gridCol w:w="8940"/>
              <w:gridCol w:w="8940"/>
            </w:tblGrid>
            <w:tr w:rsidR="00905EE2" w:rsidTr="007E4C6E">
              <w:tc>
                <w:tcPr>
                  <w:tcW w:w="8940" w:type="dxa"/>
                  <w:tcBorders>
                    <w:top w:val="nil"/>
                    <w:left w:val="nil"/>
                    <w:bottom w:val="nil"/>
                    <w:right w:val="nil"/>
                  </w:tcBorders>
                </w:tcPr>
                <w:p w:rsidR="00905EE2" w:rsidRPr="007028E6" w:rsidRDefault="00905EE2" w:rsidP="007028E6">
                  <w:pPr>
                    <w:spacing w:after="0"/>
                    <w:ind w:firstLine="0"/>
                    <w:jc w:val="center"/>
                    <w:rPr>
                      <w:rFonts w:ascii="Times New Roman" w:hAnsi="Times New Roman"/>
                      <w:sz w:val="24"/>
                      <w:szCs w:val="24"/>
                      <w:lang w:val="es-ES"/>
                    </w:rPr>
                  </w:pPr>
                  <w:r w:rsidRPr="007028E6">
                    <w:rPr>
                      <w:rFonts w:ascii="Times New Roman" w:hAnsi="Times New Roman"/>
                      <w:b/>
                      <w:bCs/>
                      <w:sz w:val="20"/>
                      <w:szCs w:val="20"/>
                      <w:lang w:val="es-ES"/>
                    </w:rPr>
                    <w:t>Programa</w:t>
                  </w:r>
                </w:p>
                <w:p w:rsidR="00905EE2" w:rsidRPr="007028E6" w:rsidRDefault="00905EE2" w:rsidP="007028E6">
                  <w:pPr>
                    <w:spacing w:after="0"/>
                    <w:ind w:firstLine="0"/>
                    <w:jc w:val="center"/>
                    <w:rPr>
                      <w:rFonts w:ascii="Times New Roman" w:hAnsi="Times New Roman"/>
                      <w:sz w:val="24"/>
                      <w:szCs w:val="24"/>
                      <w:lang w:val="es-ES"/>
                    </w:rPr>
                  </w:pPr>
                  <w:r w:rsidRPr="007028E6">
                    <w:rPr>
                      <w:rFonts w:ascii="Times New Roman" w:hAnsi="Times New Roman"/>
                      <w:b/>
                      <w:bCs/>
                      <w:color w:val="0000FF"/>
                      <w:sz w:val="24"/>
                      <w:szCs w:val="24"/>
                      <w:lang w:val="es-ES"/>
                    </w:rPr>
                    <w:t>BOVINOS</w:t>
                  </w:r>
                </w:p>
                <w:tbl>
                  <w:tblPr>
                    <w:tblW w:w="0" w:type="auto"/>
                    <w:jc w:val="center"/>
                    <w:tblCellSpacing w:w="7" w:type="dxa"/>
                    <w:tblInd w:w="319"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000" w:firstRow="0" w:lastRow="0" w:firstColumn="0" w:lastColumn="0" w:noHBand="0" w:noVBand="0"/>
                  </w:tblPr>
                  <w:tblGrid>
                    <w:gridCol w:w="3317"/>
                    <w:gridCol w:w="5072"/>
                  </w:tblGrid>
                  <w:tr w:rsidR="00905EE2" w:rsidRPr="00C442AB" w:rsidTr="007E4C6E">
                    <w:trPr>
                      <w:tblCellSpacing w:w="7" w:type="dxa"/>
                      <w:jc w:val="center"/>
                    </w:trPr>
                    <w:tc>
                      <w:tcPr>
                        <w:tcW w:w="8361"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Funcionando desde 1991.</w:t>
                        </w:r>
                      </w:p>
                    </w:tc>
                  </w:tr>
                  <w:tr w:rsidR="00905EE2" w:rsidRPr="00C442AB" w:rsidTr="007E4C6E">
                    <w:trPr>
                      <w:tblCellSpacing w:w="7" w:type="dxa"/>
                      <w:jc w:val="center"/>
                    </w:trPr>
                    <w:tc>
                      <w:tcPr>
                        <w:tcW w:w="3296"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b/>
                            <w:bCs/>
                            <w:lang w:val="en-US"/>
                          </w:rPr>
                          <w:t xml:space="preserve">Área de Influencia: </w:t>
                        </w:r>
                      </w:p>
                    </w:tc>
                    <w:tc>
                      <w:tcPr>
                        <w:tcW w:w="5051"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s-ES_tradnl"/>
                          </w:rPr>
                        </w:pPr>
                        <w:r w:rsidRPr="00C442AB">
                          <w:rPr>
                            <w:rFonts w:cs="Arial"/>
                            <w:lang w:val="es-ES_tradnl"/>
                          </w:rPr>
                          <w:t>Sureste de Coahuila, Región Lagunera</w:t>
                        </w:r>
                      </w:p>
                    </w:tc>
                  </w:tr>
                  <w:tr w:rsidR="00905EE2" w:rsidRPr="00C442AB" w:rsidTr="007E4C6E">
                    <w:trPr>
                      <w:tblCellSpacing w:w="7" w:type="dxa"/>
                      <w:jc w:val="center"/>
                    </w:trPr>
                    <w:tc>
                      <w:tcPr>
                        <w:tcW w:w="8361"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s-ES_tradnl"/>
                          </w:rPr>
                        </w:pPr>
                        <w:r w:rsidRPr="00C442AB">
                          <w:rPr>
                            <w:rFonts w:cs="Arial"/>
                            <w:b/>
                            <w:bCs/>
                            <w:lang w:val="es-ES_tradnl"/>
                          </w:rPr>
                          <w:t>Problemática en que se trabaja:</w:t>
                        </w:r>
                      </w:p>
                    </w:tc>
                  </w:tr>
                  <w:tr w:rsidR="00905EE2" w:rsidRPr="00C442AB" w:rsidTr="007E4C6E">
                    <w:trPr>
                      <w:tblCellSpacing w:w="7" w:type="dxa"/>
                      <w:jc w:val="center"/>
                    </w:trPr>
                    <w:tc>
                      <w:tcPr>
                        <w:tcW w:w="8361"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  Reproducción</w:t>
                        </w:r>
                      </w:p>
                    </w:tc>
                  </w:tr>
                  <w:tr w:rsidR="00905EE2" w:rsidRPr="00C442AB" w:rsidTr="007E4C6E">
                    <w:trPr>
                      <w:tblCellSpacing w:w="7" w:type="dxa"/>
                      <w:jc w:val="center"/>
                    </w:trPr>
                    <w:tc>
                      <w:tcPr>
                        <w:tcW w:w="8361"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  Nutrición</w:t>
                        </w:r>
                      </w:p>
                    </w:tc>
                  </w:tr>
                  <w:tr w:rsidR="00905EE2" w:rsidRPr="00C442AB" w:rsidTr="007E4C6E">
                    <w:trPr>
                      <w:tblCellSpacing w:w="7" w:type="dxa"/>
                      <w:jc w:val="center"/>
                    </w:trPr>
                    <w:tc>
                      <w:tcPr>
                        <w:tcW w:w="8361"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  Alimentación</w:t>
                        </w:r>
                      </w:p>
                    </w:tc>
                  </w:tr>
                  <w:tr w:rsidR="00905EE2" w:rsidRPr="00C442AB" w:rsidTr="007E4C6E">
                    <w:trPr>
                      <w:tblCellSpacing w:w="7" w:type="dxa"/>
                      <w:jc w:val="center"/>
                    </w:trPr>
                    <w:tc>
                      <w:tcPr>
                        <w:tcW w:w="8361"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 xml:space="preserve">  Sanidad </w:t>
                        </w:r>
                      </w:p>
                    </w:tc>
                  </w:tr>
                  <w:tr w:rsidR="00905EE2" w:rsidRPr="00C442AB" w:rsidTr="007E4C6E">
                    <w:trPr>
                      <w:tblCellSpacing w:w="7" w:type="dxa"/>
                      <w:jc w:val="center"/>
                    </w:trPr>
                    <w:tc>
                      <w:tcPr>
                        <w:tcW w:w="8361"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s-ES_tradnl"/>
                          </w:rPr>
                        </w:pPr>
                        <w:r w:rsidRPr="00C442AB">
                          <w:rPr>
                            <w:rFonts w:cs="Arial"/>
                            <w:b/>
                            <w:bCs/>
                            <w:lang w:val="es-ES_tradnl"/>
                          </w:rPr>
                          <w:t>Profesores investigadores y líneas de investigación:</w:t>
                        </w:r>
                      </w:p>
                    </w:tc>
                  </w:tr>
                  <w:tr w:rsidR="00905EE2" w:rsidRPr="00C442AB" w:rsidTr="007E4C6E">
                    <w:trPr>
                      <w:tblCellSpacing w:w="7" w:type="dxa"/>
                      <w:jc w:val="center"/>
                    </w:trPr>
                    <w:tc>
                      <w:tcPr>
                        <w:tcW w:w="3296"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b/>
                            <w:bCs/>
                            <w:lang w:val="en-US"/>
                          </w:rPr>
                          <w:t>Nombre</w:t>
                        </w:r>
                      </w:p>
                    </w:tc>
                    <w:tc>
                      <w:tcPr>
                        <w:tcW w:w="5051"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b/>
                            <w:bCs/>
                            <w:lang w:val="en-US"/>
                          </w:rPr>
                          <w:t>Líneas de Investigación</w:t>
                        </w:r>
                      </w:p>
                    </w:tc>
                  </w:tr>
                  <w:tr w:rsidR="00905EE2" w:rsidRPr="00C442AB" w:rsidTr="007E4C6E">
                    <w:trPr>
                      <w:tblCellSpacing w:w="7" w:type="dxa"/>
                      <w:jc w:val="center"/>
                    </w:trPr>
                    <w:tc>
                      <w:tcPr>
                        <w:tcW w:w="3296"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highlight w:val="green"/>
                            <w:lang w:val="es-ES_tradnl"/>
                          </w:rPr>
                        </w:pPr>
                        <w:r w:rsidRPr="00C442AB">
                          <w:rPr>
                            <w:rFonts w:cs="Arial"/>
                            <w:highlight w:val="green"/>
                            <w:lang w:val="es-ES_tradnl"/>
                          </w:rPr>
                          <w:t>Dr. Jesús M. Fuentes Rodríguez</w:t>
                        </w:r>
                      </w:p>
                    </w:tc>
                    <w:tc>
                      <w:tcPr>
                        <w:tcW w:w="5051"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Alimentación de rumiantes</w:t>
                        </w:r>
                      </w:p>
                    </w:tc>
                  </w:tr>
                  <w:tr w:rsidR="00905EE2" w:rsidRPr="00C442AB" w:rsidTr="007E4C6E">
                    <w:trPr>
                      <w:tblCellSpacing w:w="7" w:type="dxa"/>
                      <w:jc w:val="center"/>
                    </w:trPr>
                    <w:tc>
                      <w:tcPr>
                        <w:tcW w:w="3296"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highlight w:val="green"/>
                            <w:lang w:val="en-US"/>
                          </w:rPr>
                        </w:pPr>
                        <w:r w:rsidRPr="00C442AB">
                          <w:rPr>
                            <w:rFonts w:cs="Arial"/>
                            <w:highlight w:val="green"/>
                            <w:lang w:val="en-US"/>
                          </w:rPr>
                          <w:t>Dr. Miguel Mellado Bosque</w:t>
                        </w:r>
                      </w:p>
                    </w:tc>
                    <w:tc>
                      <w:tcPr>
                        <w:tcW w:w="5051"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 xml:space="preserve">Manejo reproductivo de bovinos </w:t>
                        </w:r>
                      </w:p>
                    </w:tc>
                  </w:tr>
                  <w:tr w:rsidR="00905EE2" w:rsidRPr="00C442AB" w:rsidTr="007E4C6E">
                    <w:trPr>
                      <w:tblCellSpacing w:w="7" w:type="dxa"/>
                      <w:jc w:val="center"/>
                    </w:trPr>
                    <w:tc>
                      <w:tcPr>
                        <w:tcW w:w="3296"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highlight w:val="green"/>
                            <w:lang w:val="en-US"/>
                          </w:rPr>
                          <w:t>MC. Ricardo Silva Cerrón.</w:t>
                        </w:r>
                      </w:p>
                    </w:tc>
                    <w:tc>
                      <w:tcPr>
                        <w:tcW w:w="5051"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Crianza de reemplazos. Nutrición</w:t>
                        </w:r>
                      </w:p>
                    </w:tc>
                  </w:tr>
                  <w:tr w:rsidR="00905EE2" w:rsidRPr="00C442AB" w:rsidTr="007E4C6E">
                    <w:trPr>
                      <w:tblCellSpacing w:w="7" w:type="dxa"/>
                      <w:jc w:val="center"/>
                    </w:trPr>
                    <w:tc>
                      <w:tcPr>
                        <w:tcW w:w="3296"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rPr>
                        </w:pPr>
                        <w:r w:rsidRPr="00C442AB">
                          <w:rPr>
                            <w:rFonts w:cs="Arial"/>
                          </w:rPr>
                          <w:lastRenderedPageBreak/>
                          <w:t>MC. Vicente J. Aguirre Moreno</w:t>
                        </w:r>
                      </w:p>
                    </w:tc>
                    <w:tc>
                      <w:tcPr>
                        <w:tcW w:w="5051"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s-ES_tradnl"/>
                          </w:rPr>
                        </w:pPr>
                        <w:r w:rsidRPr="00C442AB">
                          <w:rPr>
                            <w:rFonts w:cs="Arial"/>
                            <w:lang w:val="es-ES_tradnl"/>
                          </w:rPr>
                          <w:t>Estudios sobre comercialización de bovinos</w:t>
                        </w:r>
                      </w:p>
                    </w:tc>
                  </w:tr>
                  <w:tr w:rsidR="00905EE2" w:rsidRPr="00C442AB" w:rsidTr="007E4C6E">
                    <w:trPr>
                      <w:tblCellSpacing w:w="7" w:type="dxa"/>
                      <w:jc w:val="center"/>
                    </w:trPr>
                    <w:tc>
                      <w:tcPr>
                        <w:tcW w:w="3296"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highlight w:val="green"/>
                            <w:lang w:val="fr-FR"/>
                          </w:rPr>
                        </w:pPr>
                        <w:r w:rsidRPr="00C442AB">
                          <w:rPr>
                            <w:rFonts w:cs="Arial"/>
                            <w:highlight w:val="green"/>
                            <w:lang w:val="fr-FR"/>
                          </w:rPr>
                          <w:t>MC. José Luis Berlanga Flores</w:t>
                        </w:r>
                      </w:p>
                    </w:tc>
                    <w:tc>
                      <w:tcPr>
                        <w:tcW w:w="5051"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Alimentación de bovinos</w:t>
                        </w:r>
                      </w:p>
                    </w:tc>
                  </w:tr>
                  <w:tr w:rsidR="00905EE2" w:rsidRPr="00C442AB" w:rsidTr="007E4C6E">
                    <w:trPr>
                      <w:tblCellSpacing w:w="7" w:type="dxa"/>
                      <w:jc w:val="center"/>
                    </w:trPr>
                    <w:tc>
                      <w:tcPr>
                        <w:tcW w:w="3296"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highlight w:val="green"/>
                            <w:lang w:val="en-US"/>
                          </w:rPr>
                        </w:pPr>
                        <w:r w:rsidRPr="00C442AB">
                          <w:rPr>
                            <w:rFonts w:cs="Arial"/>
                            <w:highlight w:val="green"/>
                            <w:lang w:val="en-US"/>
                          </w:rPr>
                          <w:t>Dr. Ramiro López Trujillo</w:t>
                        </w:r>
                      </w:p>
                    </w:tc>
                    <w:tc>
                      <w:tcPr>
                        <w:tcW w:w="5051"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Anabólicos</w:t>
                        </w:r>
                      </w:p>
                    </w:tc>
                  </w:tr>
                  <w:tr w:rsidR="00905EE2" w:rsidRPr="00C442AB" w:rsidTr="007E4C6E">
                    <w:trPr>
                      <w:tblCellSpacing w:w="7" w:type="dxa"/>
                      <w:jc w:val="center"/>
                    </w:trPr>
                    <w:tc>
                      <w:tcPr>
                        <w:tcW w:w="3296"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highlight w:val="green"/>
                            <w:lang w:val="en-US"/>
                          </w:rPr>
                        </w:pPr>
                        <w:r w:rsidRPr="00C442AB">
                          <w:rPr>
                            <w:rFonts w:cs="Arial"/>
                            <w:highlight w:val="green"/>
                            <w:lang w:val="en-US"/>
                          </w:rPr>
                          <w:t>MC. Roberto García Elizondo</w:t>
                        </w:r>
                      </w:p>
                    </w:tc>
                    <w:tc>
                      <w:tcPr>
                        <w:tcW w:w="5051"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s-ES_tradnl"/>
                          </w:rPr>
                        </w:pPr>
                        <w:r w:rsidRPr="00C442AB">
                          <w:rPr>
                            <w:rFonts w:cs="Arial"/>
                            <w:lang w:val="es-ES_tradnl"/>
                          </w:rPr>
                          <w:t>Calidad de grado de rendimiento en canal de b</w:t>
                        </w:r>
                        <w:r w:rsidRPr="00C442AB">
                          <w:rPr>
                            <w:rFonts w:cs="Arial"/>
                            <w:lang w:val="es-ES_tradnl"/>
                          </w:rPr>
                          <w:t>o</w:t>
                        </w:r>
                        <w:r w:rsidRPr="00C442AB">
                          <w:rPr>
                            <w:rFonts w:cs="Arial"/>
                            <w:lang w:val="es-ES_tradnl"/>
                          </w:rPr>
                          <w:t>vinos</w:t>
                        </w:r>
                      </w:p>
                    </w:tc>
                  </w:tr>
                  <w:tr w:rsidR="00905EE2" w:rsidRPr="00C442AB" w:rsidTr="007E4C6E">
                    <w:trPr>
                      <w:tblCellSpacing w:w="7" w:type="dxa"/>
                      <w:jc w:val="center"/>
                    </w:trPr>
                    <w:tc>
                      <w:tcPr>
                        <w:tcW w:w="3296"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highlight w:val="green"/>
                            <w:lang w:val="es-ES_tradnl"/>
                          </w:rPr>
                        </w:pPr>
                        <w:r w:rsidRPr="00C442AB">
                          <w:rPr>
                            <w:rFonts w:cs="Arial"/>
                            <w:highlight w:val="green"/>
                            <w:lang w:val="es-ES_tradnl"/>
                          </w:rPr>
                          <w:t>Dr. José Eduardo García Mart</w:t>
                        </w:r>
                        <w:r w:rsidRPr="00C442AB">
                          <w:rPr>
                            <w:rFonts w:cs="Arial"/>
                            <w:highlight w:val="green"/>
                            <w:lang w:val="es-ES_tradnl"/>
                          </w:rPr>
                          <w:t>í</w:t>
                        </w:r>
                        <w:r w:rsidRPr="00C442AB">
                          <w:rPr>
                            <w:rFonts w:cs="Arial"/>
                            <w:highlight w:val="green"/>
                            <w:lang w:val="es-ES_tradnl"/>
                          </w:rPr>
                          <w:t>nez</w:t>
                        </w:r>
                      </w:p>
                    </w:tc>
                    <w:tc>
                      <w:tcPr>
                        <w:tcW w:w="5051"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Cinética ruminal</w:t>
                        </w:r>
                      </w:p>
                    </w:tc>
                  </w:tr>
                </w:tbl>
                <w:p w:rsidR="00905EE2" w:rsidRPr="007028E6" w:rsidRDefault="00905EE2" w:rsidP="007028E6">
                  <w:pPr>
                    <w:spacing w:after="0"/>
                    <w:ind w:firstLine="0"/>
                    <w:rPr>
                      <w:rFonts w:cs="Arial"/>
                      <w:color w:val="000000"/>
                      <w:lang w:val="es-ES_tradnl"/>
                    </w:rPr>
                  </w:pPr>
                </w:p>
              </w:tc>
              <w:tc>
                <w:tcPr>
                  <w:tcW w:w="8940" w:type="dxa"/>
                  <w:tcBorders>
                    <w:top w:val="nil"/>
                    <w:left w:val="nil"/>
                    <w:bottom w:val="nil"/>
                    <w:right w:val="nil"/>
                  </w:tcBorders>
                </w:tcPr>
                <w:p w:rsidR="00905EE2" w:rsidRPr="007028E6" w:rsidRDefault="00905EE2" w:rsidP="007028E6">
                  <w:pPr>
                    <w:spacing w:after="0"/>
                    <w:ind w:firstLine="0"/>
                    <w:jc w:val="center"/>
                    <w:rPr>
                      <w:rFonts w:ascii="Times New Roman" w:hAnsi="Times New Roman"/>
                      <w:sz w:val="24"/>
                      <w:szCs w:val="24"/>
                      <w:lang w:val="es-ES"/>
                    </w:rPr>
                  </w:pPr>
                  <w:r w:rsidRPr="007028E6">
                    <w:rPr>
                      <w:rFonts w:ascii="Times New Roman" w:hAnsi="Times New Roman"/>
                      <w:b/>
                      <w:bCs/>
                      <w:sz w:val="20"/>
                      <w:szCs w:val="20"/>
                      <w:lang w:val="es-ES"/>
                    </w:rPr>
                    <w:lastRenderedPageBreak/>
                    <w:t>Programa</w:t>
                  </w:r>
                </w:p>
                <w:p w:rsidR="00905EE2" w:rsidRPr="007028E6" w:rsidRDefault="00905EE2" w:rsidP="007028E6">
                  <w:pPr>
                    <w:spacing w:after="0"/>
                    <w:ind w:firstLine="0"/>
                    <w:jc w:val="center"/>
                    <w:rPr>
                      <w:rFonts w:ascii="Times New Roman" w:hAnsi="Times New Roman"/>
                      <w:sz w:val="24"/>
                      <w:szCs w:val="24"/>
                      <w:lang w:val="es-ES"/>
                    </w:rPr>
                  </w:pPr>
                  <w:r w:rsidRPr="007028E6">
                    <w:rPr>
                      <w:rFonts w:ascii="Times New Roman" w:hAnsi="Times New Roman"/>
                      <w:b/>
                      <w:bCs/>
                      <w:color w:val="0000FF"/>
                      <w:sz w:val="24"/>
                      <w:szCs w:val="24"/>
                      <w:lang w:val="es-ES"/>
                    </w:rPr>
                    <w:t>CAPRINOS</w:t>
                  </w:r>
                </w:p>
                <w:tbl>
                  <w:tblPr>
                    <w:tblW w:w="0" w:type="auto"/>
                    <w:jc w:val="center"/>
                    <w:tblCellSpacing w:w="7" w:type="dxa"/>
                    <w:tblInd w:w="1372"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000" w:firstRow="0" w:lastRow="0" w:firstColumn="0" w:lastColumn="0" w:noHBand="0" w:noVBand="0"/>
                  </w:tblPr>
                  <w:tblGrid>
                    <w:gridCol w:w="3032"/>
                    <w:gridCol w:w="4304"/>
                  </w:tblGrid>
                  <w:tr w:rsidR="00905EE2" w:rsidRPr="00C442AB" w:rsidTr="007E4C6E">
                    <w:trPr>
                      <w:tblCellSpacing w:w="7" w:type="dxa"/>
                      <w:jc w:val="center"/>
                    </w:trPr>
                    <w:tc>
                      <w:tcPr>
                        <w:tcW w:w="7308"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Funcionando desde 1987.</w:t>
                        </w:r>
                      </w:p>
                    </w:tc>
                  </w:tr>
                  <w:tr w:rsidR="00905EE2" w:rsidRPr="00C442AB" w:rsidTr="007E4C6E">
                    <w:trPr>
                      <w:tblCellSpacing w:w="7" w:type="dxa"/>
                      <w:jc w:val="center"/>
                    </w:trPr>
                    <w:tc>
                      <w:tcPr>
                        <w:tcW w:w="3011"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b/>
                            <w:bCs/>
                            <w:lang w:val="en-US"/>
                          </w:rPr>
                          <w:t xml:space="preserve">Área de influencia: </w:t>
                        </w:r>
                      </w:p>
                    </w:tc>
                    <w:tc>
                      <w:tcPr>
                        <w:tcW w:w="4283"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s-ES_tradnl"/>
                          </w:rPr>
                        </w:pPr>
                        <w:r w:rsidRPr="00C442AB">
                          <w:rPr>
                            <w:rFonts w:cs="Arial"/>
                            <w:lang w:val="es-ES_tradnl"/>
                          </w:rPr>
                          <w:t>Estados de Coahuila, Nuevo León y Zac</w:t>
                        </w:r>
                        <w:r w:rsidRPr="00C442AB">
                          <w:rPr>
                            <w:rFonts w:cs="Arial"/>
                            <w:lang w:val="es-ES_tradnl"/>
                          </w:rPr>
                          <w:t>a</w:t>
                        </w:r>
                        <w:r w:rsidRPr="00C442AB">
                          <w:rPr>
                            <w:rFonts w:cs="Arial"/>
                            <w:lang w:val="es-ES_tradnl"/>
                          </w:rPr>
                          <w:t>tecas</w:t>
                        </w:r>
                      </w:p>
                    </w:tc>
                  </w:tr>
                  <w:tr w:rsidR="00905EE2" w:rsidRPr="00C442AB" w:rsidTr="007E4C6E">
                    <w:trPr>
                      <w:tblCellSpacing w:w="7" w:type="dxa"/>
                      <w:jc w:val="center"/>
                    </w:trPr>
                    <w:tc>
                      <w:tcPr>
                        <w:tcW w:w="7308"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s-ES_tradnl"/>
                          </w:rPr>
                        </w:pPr>
                        <w:r w:rsidRPr="00C442AB">
                          <w:rPr>
                            <w:rFonts w:cs="Arial"/>
                            <w:b/>
                            <w:bCs/>
                            <w:lang w:val="es-ES_tradnl"/>
                          </w:rPr>
                          <w:t>Problemática en que se trabaja:</w:t>
                        </w:r>
                      </w:p>
                    </w:tc>
                  </w:tr>
                  <w:tr w:rsidR="00905EE2" w:rsidRPr="00C442AB" w:rsidTr="007E4C6E">
                    <w:trPr>
                      <w:tblCellSpacing w:w="7" w:type="dxa"/>
                      <w:jc w:val="center"/>
                    </w:trPr>
                    <w:tc>
                      <w:tcPr>
                        <w:tcW w:w="7308"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  Reproducción</w:t>
                        </w:r>
                      </w:p>
                    </w:tc>
                  </w:tr>
                  <w:tr w:rsidR="00905EE2" w:rsidRPr="00C442AB" w:rsidTr="007E4C6E">
                    <w:trPr>
                      <w:tblCellSpacing w:w="7" w:type="dxa"/>
                      <w:jc w:val="center"/>
                    </w:trPr>
                    <w:tc>
                      <w:tcPr>
                        <w:tcW w:w="7308"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  Nutrición</w:t>
                        </w:r>
                      </w:p>
                    </w:tc>
                  </w:tr>
                  <w:tr w:rsidR="00905EE2" w:rsidRPr="00C442AB" w:rsidTr="007E4C6E">
                    <w:trPr>
                      <w:tblCellSpacing w:w="7" w:type="dxa"/>
                      <w:jc w:val="center"/>
                    </w:trPr>
                    <w:tc>
                      <w:tcPr>
                        <w:tcW w:w="7308"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  Control de enfermedades</w:t>
                        </w:r>
                      </w:p>
                    </w:tc>
                  </w:tr>
                  <w:tr w:rsidR="00905EE2" w:rsidRPr="00C442AB" w:rsidTr="007E4C6E">
                    <w:trPr>
                      <w:tblCellSpacing w:w="7" w:type="dxa"/>
                      <w:jc w:val="center"/>
                    </w:trPr>
                    <w:tc>
                      <w:tcPr>
                        <w:tcW w:w="7308"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  Comercialización</w:t>
                        </w:r>
                      </w:p>
                    </w:tc>
                  </w:tr>
                  <w:tr w:rsidR="00905EE2" w:rsidRPr="00C442AB" w:rsidTr="007E4C6E">
                    <w:trPr>
                      <w:tblCellSpacing w:w="7" w:type="dxa"/>
                      <w:jc w:val="center"/>
                    </w:trPr>
                    <w:tc>
                      <w:tcPr>
                        <w:tcW w:w="7308"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s-ES_tradnl"/>
                          </w:rPr>
                        </w:pPr>
                        <w:r w:rsidRPr="00C442AB">
                          <w:rPr>
                            <w:rFonts w:cs="Arial"/>
                            <w:lang w:val="en-US"/>
                          </w:rPr>
                          <w:t></w:t>
                        </w:r>
                        <w:r w:rsidRPr="00C442AB">
                          <w:rPr>
                            <w:rFonts w:cs="Arial"/>
                            <w:lang w:val="es-ES_tradnl"/>
                          </w:rPr>
                          <w:t xml:space="preserve">  Estudios sobre el estado actual de la Caprinocultura </w:t>
                        </w:r>
                      </w:p>
                    </w:tc>
                  </w:tr>
                  <w:tr w:rsidR="00905EE2" w:rsidRPr="00C442AB" w:rsidTr="007E4C6E">
                    <w:trPr>
                      <w:tblCellSpacing w:w="7" w:type="dxa"/>
                      <w:jc w:val="center"/>
                    </w:trPr>
                    <w:tc>
                      <w:tcPr>
                        <w:tcW w:w="7308"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s-ES_tradnl"/>
                          </w:rPr>
                        </w:pPr>
                        <w:r w:rsidRPr="00C442AB">
                          <w:rPr>
                            <w:rFonts w:cs="Arial"/>
                            <w:b/>
                            <w:bCs/>
                            <w:lang w:val="es-ES_tradnl"/>
                          </w:rPr>
                          <w:t>Profesores investigadores y líneas de investigación:</w:t>
                        </w:r>
                      </w:p>
                    </w:tc>
                  </w:tr>
                  <w:tr w:rsidR="00905EE2" w:rsidRPr="00C442AB" w:rsidTr="007E4C6E">
                    <w:trPr>
                      <w:tblCellSpacing w:w="7" w:type="dxa"/>
                      <w:jc w:val="center"/>
                    </w:trPr>
                    <w:tc>
                      <w:tcPr>
                        <w:tcW w:w="3011"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b/>
                            <w:bCs/>
                            <w:lang w:val="en-US"/>
                          </w:rPr>
                          <w:t>Nombre</w:t>
                        </w:r>
                      </w:p>
                    </w:tc>
                    <w:tc>
                      <w:tcPr>
                        <w:tcW w:w="4283"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b/>
                            <w:bCs/>
                            <w:lang w:val="en-US"/>
                          </w:rPr>
                          <w:t>Líneas de Investigación</w:t>
                        </w:r>
                      </w:p>
                    </w:tc>
                  </w:tr>
                  <w:tr w:rsidR="00905EE2" w:rsidRPr="00C442AB" w:rsidTr="007E4C6E">
                    <w:trPr>
                      <w:tblCellSpacing w:w="7" w:type="dxa"/>
                      <w:jc w:val="center"/>
                    </w:trPr>
                    <w:tc>
                      <w:tcPr>
                        <w:tcW w:w="3011"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highlight w:val="green"/>
                            <w:lang w:val="en-US"/>
                          </w:rPr>
                        </w:pPr>
                        <w:r w:rsidRPr="00C442AB">
                          <w:rPr>
                            <w:rFonts w:cs="Arial"/>
                            <w:highlight w:val="green"/>
                            <w:lang w:val="en-US"/>
                          </w:rPr>
                          <w:t>Dr. Miguel Mellado Bosque</w:t>
                        </w:r>
                      </w:p>
                    </w:tc>
                    <w:tc>
                      <w:tcPr>
                        <w:tcW w:w="4283"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t>Manejo Reproductivo de caprinos</w:t>
                        </w:r>
                      </w:p>
                    </w:tc>
                  </w:tr>
                  <w:tr w:rsidR="00905EE2" w:rsidRPr="00C442AB" w:rsidTr="007E4C6E">
                    <w:trPr>
                      <w:tblCellSpacing w:w="7" w:type="dxa"/>
                      <w:jc w:val="center"/>
                    </w:trPr>
                    <w:tc>
                      <w:tcPr>
                        <w:tcW w:w="3011"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highlight w:val="green"/>
                            <w:lang w:val="es-ES_tradnl"/>
                          </w:rPr>
                        </w:pPr>
                        <w:r w:rsidRPr="00C442AB">
                          <w:rPr>
                            <w:rFonts w:cs="Arial"/>
                            <w:highlight w:val="green"/>
                            <w:lang w:val="es-ES_tradnl"/>
                          </w:rPr>
                          <w:t>Dr. Jesús M. Fuentes Rodr</w:t>
                        </w:r>
                        <w:r w:rsidRPr="00C442AB">
                          <w:rPr>
                            <w:rFonts w:cs="Arial"/>
                            <w:highlight w:val="green"/>
                            <w:lang w:val="es-ES_tradnl"/>
                          </w:rPr>
                          <w:t>í</w:t>
                        </w:r>
                        <w:r w:rsidRPr="00C442AB">
                          <w:rPr>
                            <w:rFonts w:cs="Arial"/>
                            <w:highlight w:val="green"/>
                            <w:lang w:val="es-ES_tradnl"/>
                          </w:rPr>
                          <w:lastRenderedPageBreak/>
                          <w:t>guez</w:t>
                        </w:r>
                      </w:p>
                    </w:tc>
                    <w:tc>
                      <w:tcPr>
                        <w:tcW w:w="4283"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n-US"/>
                          </w:rPr>
                        </w:pPr>
                        <w:r w:rsidRPr="00C442AB">
                          <w:rPr>
                            <w:rFonts w:cs="Arial"/>
                            <w:lang w:val="en-US"/>
                          </w:rPr>
                          <w:lastRenderedPageBreak/>
                          <w:t>Alimentación de rumiantes</w:t>
                        </w:r>
                      </w:p>
                    </w:tc>
                  </w:tr>
                  <w:tr w:rsidR="00905EE2" w:rsidRPr="00C442AB" w:rsidTr="007E4C6E">
                    <w:trPr>
                      <w:tblCellSpacing w:w="7" w:type="dxa"/>
                      <w:jc w:val="center"/>
                    </w:trPr>
                    <w:tc>
                      <w:tcPr>
                        <w:tcW w:w="3011"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highlight w:val="green"/>
                            <w:lang w:val="en-US"/>
                          </w:rPr>
                        </w:pPr>
                        <w:r w:rsidRPr="00C442AB">
                          <w:rPr>
                            <w:rFonts w:cs="Arial"/>
                            <w:highlight w:val="green"/>
                            <w:lang w:val="en-US"/>
                          </w:rPr>
                          <w:lastRenderedPageBreak/>
                          <w:t>MC. Fernando Ruiz Zarate</w:t>
                        </w:r>
                      </w:p>
                    </w:tc>
                    <w:tc>
                      <w:tcPr>
                        <w:tcW w:w="4283"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D82F37">
                        <w:pPr>
                          <w:spacing w:after="0"/>
                          <w:ind w:firstLine="0"/>
                          <w:jc w:val="left"/>
                          <w:rPr>
                            <w:rFonts w:cs="Arial"/>
                            <w:lang w:val="es-ES_tradnl"/>
                          </w:rPr>
                        </w:pPr>
                        <w:r w:rsidRPr="00C442AB">
                          <w:rPr>
                            <w:rFonts w:cs="Arial"/>
                            <w:lang w:val="es-ES_tradnl"/>
                          </w:rPr>
                          <w:t>Sistemas de crianza de pequeños rumia</w:t>
                        </w:r>
                        <w:r w:rsidRPr="00C442AB">
                          <w:rPr>
                            <w:rFonts w:cs="Arial"/>
                            <w:lang w:val="es-ES_tradnl"/>
                          </w:rPr>
                          <w:t>n</w:t>
                        </w:r>
                        <w:r w:rsidRPr="00C442AB">
                          <w:rPr>
                            <w:rFonts w:cs="Arial"/>
                            <w:lang w:val="es-ES_tradnl"/>
                          </w:rPr>
                          <w:t>tes</w:t>
                        </w:r>
                      </w:p>
                    </w:tc>
                  </w:tr>
                </w:tbl>
                <w:p w:rsidR="00905EE2" w:rsidRPr="007028E6" w:rsidRDefault="00905EE2" w:rsidP="007028E6">
                  <w:pPr>
                    <w:spacing w:after="0"/>
                    <w:ind w:firstLine="0"/>
                    <w:rPr>
                      <w:rFonts w:cs="Arial"/>
                      <w:color w:val="000000"/>
                      <w:lang w:val="es-ES_tradnl"/>
                    </w:rPr>
                  </w:pPr>
                </w:p>
              </w:tc>
            </w:tr>
          </w:tbl>
          <w:p w:rsidR="00905EE2" w:rsidRPr="00487F64" w:rsidRDefault="00905EE2" w:rsidP="00487F64">
            <w:pPr>
              <w:spacing w:after="0"/>
              <w:ind w:firstLine="0"/>
              <w:jc w:val="center"/>
              <w:rPr>
                <w:rFonts w:ascii="Times New Roman" w:hAnsi="Times New Roman"/>
                <w:sz w:val="24"/>
                <w:szCs w:val="24"/>
                <w:lang w:val="es-ES" w:eastAsia="es-MX"/>
              </w:rPr>
            </w:pPr>
            <w:r w:rsidRPr="00487F64">
              <w:rPr>
                <w:rFonts w:ascii="Times New Roman" w:hAnsi="Times New Roman"/>
                <w:b/>
                <w:bCs/>
                <w:sz w:val="20"/>
                <w:szCs w:val="20"/>
                <w:lang w:val="es-ES" w:eastAsia="es-MX"/>
              </w:rPr>
              <w:lastRenderedPageBreak/>
              <w:t>Programa</w:t>
            </w:r>
          </w:p>
          <w:p w:rsidR="00905EE2" w:rsidRPr="00487F64" w:rsidRDefault="00905EE2" w:rsidP="00487F64">
            <w:pPr>
              <w:spacing w:after="0"/>
              <w:ind w:firstLine="0"/>
              <w:jc w:val="center"/>
              <w:rPr>
                <w:rFonts w:ascii="Times New Roman" w:hAnsi="Times New Roman"/>
                <w:sz w:val="24"/>
                <w:szCs w:val="24"/>
                <w:lang w:val="es-ES" w:eastAsia="es-MX"/>
              </w:rPr>
            </w:pPr>
            <w:r w:rsidRPr="00487F64">
              <w:rPr>
                <w:rFonts w:ascii="Times New Roman" w:hAnsi="Times New Roman"/>
                <w:b/>
                <w:bCs/>
                <w:color w:val="0000FF"/>
                <w:sz w:val="24"/>
                <w:szCs w:val="24"/>
                <w:lang w:val="es-ES" w:eastAsia="es-MX"/>
              </w:rPr>
              <w:t>ZONAS ARIDAS</w:t>
            </w:r>
          </w:p>
          <w:tbl>
            <w:tblPr>
              <w:tblW w:w="0" w:type="auto"/>
              <w:jc w:val="center"/>
              <w:tblCellSpacing w:w="7"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0A0" w:firstRow="1" w:lastRow="0" w:firstColumn="1" w:lastColumn="0" w:noHBand="0" w:noVBand="0"/>
            </w:tblPr>
            <w:tblGrid>
              <w:gridCol w:w="4030"/>
              <w:gridCol w:w="8628"/>
            </w:tblGrid>
            <w:tr w:rsidR="00905EE2" w:rsidRPr="00487F64" w:rsidTr="007E4C6E">
              <w:trPr>
                <w:tblCellSpacing w:w="7" w:type="dxa"/>
                <w:jc w:val="center"/>
              </w:trPr>
              <w:tc>
                <w:tcPr>
                  <w:tcW w:w="12630"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Funcionando desde 1990. </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b/>
                      <w:bCs/>
                      <w:lang w:eastAsia="es-MX"/>
                    </w:rPr>
                    <w:t xml:space="preserve">Área de influencia: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Zonas áridas de México </w:t>
                  </w:r>
                </w:p>
              </w:tc>
            </w:tr>
            <w:tr w:rsidR="00905EE2" w:rsidRPr="00487F64" w:rsidTr="007E4C6E">
              <w:trPr>
                <w:tblCellSpacing w:w="7" w:type="dxa"/>
                <w:jc w:val="center"/>
              </w:trPr>
              <w:tc>
                <w:tcPr>
                  <w:tcW w:w="12630"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b/>
                      <w:bCs/>
                      <w:lang w:eastAsia="es-MX"/>
                    </w:rPr>
                    <w:t xml:space="preserve">Problemática en que se trabaja: </w:t>
                  </w:r>
                </w:p>
              </w:tc>
            </w:tr>
            <w:tr w:rsidR="00905EE2" w:rsidRPr="00487F64" w:rsidTr="007E4C6E">
              <w:trPr>
                <w:tblCellSpacing w:w="7" w:type="dxa"/>
                <w:jc w:val="center"/>
              </w:trPr>
              <w:tc>
                <w:tcPr>
                  <w:tcW w:w="12630"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Cactáceas</w:t>
                  </w:r>
                </w:p>
              </w:tc>
            </w:tr>
            <w:tr w:rsidR="00905EE2" w:rsidRPr="00487F64" w:rsidTr="007E4C6E">
              <w:trPr>
                <w:tblCellSpacing w:w="7" w:type="dxa"/>
                <w:jc w:val="center"/>
              </w:trPr>
              <w:tc>
                <w:tcPr>
                  <w:tcW w:w="12630"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  Pastos </w:t>
                  </w:r>
                </w:p>
              </w:tc>
            </w:tr>
            <w:tr w:rsidR="00905EE2" w:rsidRPr="00487F64" w:rsidTr="007E4C6E">
              <w:trPr>
                <w:tblCellSpacing w:w="7" w:type="dxa"/>
                <w:jc w:val="center"/>
              </w:trPr>
              <w:tc>
                <w:tcPr>
                  <w:tcW w:w="12630"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  Uso eficiente del agua </w:t>
                  </w:r>
                </w:p>
              </w:tc>
            </w:tr>
            <w:tr w:rsidR="00905EE2" w:rsidRPr="00487F64" w:rsidTr="007E4C6E">
              <w:trPr>
                <w:tblCellSpacing w:w="7" w:type="dxa"/>
                <w:jc w:val="center"/>
              </w:trPr>
              <w:tc>
                <w:tcPr>
                  <w:tcW w:w="12630"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  Especies en peligro de extinción </w:t>
                  </w:r>
                </w:p>
              </w:tc>
            </w:tr>
            <w:tr w:rsidR="00905EE2" w:rsidRPr="00487F64" w:rsidTr="007E4C6E">
              <w:trPr>
                <w:tblCellSpacing w:w="7" w:type="dxa"/>
                <w:jc w:val="center"/>
              </w:trPr>
              <w:tc>
                <w:tcPr>
                  <w:tcW w:w="12630"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  Manejo de praderas </w:t>
                  </w:r>
                </w:p>
              </w:tc>
            </w:tr>
            <w:tr w:rsidR="00905EE2" w:rsidRPr="00487F64" w:rsidTr="007E4C6E">
              <w:trPr>
                <w:tblCellSpacing w:w="7" w:type="dxa"/>
                <w:jc w:val="center"/>
              </w:trPr>
              <w:tc>
                <w:tcPr>
                  <w:tcW w:w="12630"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  Apacentamiento de bovinos y caprinos </w:t>
                  </w:r>
                </w:p>
              </w:tc>
            </w:tr>
            <w:tr w:rsidR="00905EE2" w:rsidRPr="00487F64" w:rsidTr="007E4C6E">
              <w:trPr>
                <w:tblCellSpacing w:w="7" w:type="dxa"/>
                <w:jc w:val="center"/>
              </w:trPr>
              <w:tc>
                <w:tcPr>
                  <w:tcW w:w="12630"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  Estudios citológicos </w:t>
                  </w:r>
                </w:p>
              </w:tc>
            </w:tr>
            <w:tr w:rsidR="00905EE2" w:rsidRPr="00487F64" w:rsidTr="007E4C6E">
              <w:trPr>
                <w:tblCellSpacing w:w="7" w:type="dxa"/>
                <w:jc w:val="center"/>
              </w:trPr>
              <w:tc>
                <w:tcPr>
                  <w:tcW w:w="12630"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  Gramíneas con potencial para césped </w:t>
                  </w:r>
                </w:p>
              </w:tc>
            </w:tr>
            <w:tr w:rsidR="00905EE2" w:rsidRPr="00487F64" w:rsidTr="007E4C6E">
              <w:trPr>
                <w:tblCellSpacing w:w="7" w:type="dxa"/>
                <w:jc w:val="center"/>
              </w:trPr>
              <w:tc>
                <w:tcPr>
                  <w:tcW w:w="12630"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  Sábila y Guayule </w:t>
                  </w:r>
                </w:p>
              </w:tc>
            </w:tr>
            <w:tr w:rsidR="00905EE2" w:rsidRPr="00487F64" w:rsidTr="007E4C6E">
              <w:trPr>
                <w:tblCellSpacing w:w="7" w:type="dxa"/>
                <w:jc w:val="center"/>
              </w:trPr>
              <w:tc>
                <w:tcPr>
                  <w:tcW w:w="12630" w:type="dxa"/>
                  <w:gridSpan w:val="2"/>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b/>
                      <w:bCs/>
                      <w:lang w:eastAsia="es-MX"/>
                    </w:rPr>
                    <w:t xml:space="preserve">Profesores investigadores y líneas de investigación: </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b/>
                      <w:bCs/>
                      <w:lang w:eastAsia="es-MX"/>
                    </w:rPr>
                    <w:t xml:space="preserve">Nombre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b/>
                      <w:bCs/>
                      <w:lang w:eastAsia="es-MX"/>
                    </w:rPr>
                    <w:t xml:space="preserve">Líneas de Investigación </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Dra. Diana Jasso Cantú.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Fotoquímica. Bioquímica</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MC. Andrés Rodríguez Gámez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Ecología de nopal y sábila</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highlight w:val="green"/>
                      <w:lang w:eastAsia="es-MX"/>
                    </w:rPr>
                    <w:t>MC. José Dueñes Alanis.</w:t>
                  </w:r>
                  <w:r w:rsidRPr="00C442AB">
                    <w:rPr>
                      <w:rFonts w:cs="Arial"/>
                      <w:lang w:eastAsia="es-MX"/>
                    </w:rPr>
                    <w:t xml:space="preserve">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Manejo de cuencas hidrológicas </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lastRenderedPageBreak/>
                    <w:t xml:space="preserve">MC. Susana Gómez Martínez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0520E4">
                  <w:pPr>
                    <w:spacing w:before="100" w:beforeAutospacing="1" w:after="100" w:afterAutospacing="1"/>
                    <w:ind w:firstLine="0"/>
                    <w:jc w:val="left"/>
                    <w:rPr>
                      <w:rFonts w:cs="Arial"/>
                      <w:lang w:eastAsia="es-MX"/>
                    </w:rPr>
                  </w:pPr>
                  <w:r w:rsidRPr="00C442AB">
                    <w:rPr>
                      <w:rFonts w:cs="Arial"/>
                      <w:lang w:eastAsia="es-MX"/>
                    </w:rPr>
                    <w:t>Mejoramiento genético de pastos , Prácticas agronómicas de materiales seleccionados</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highlight w:val="green"/>
                      <w:lang w:eastAsia="es-MX"/>
                    </w:rPr>
                    <w:t>MC. Juan José López González</w:t>
                  </w:r>
                  <w:r w:rsidRPr="00C442AB">
                    <w:rPr>
                      <w:rFonts w:cs="Arial"/>
                      <w:lang w:eastAsia="es-MX"/>
                    </w:rPr>
                    <w:t xml:space="preserve">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Ecocultivos de zonas áridas</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Dr. José Francisco  Rodríguez Martínez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Ecofisiología de halófitas</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Biol.. Sofía Comparán Sánchez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Propagación de cactáceas en peligro de extinción</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Biol.. Silvia Pérez Cuellar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Plantas medicinales</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Dr. Raúl Rodríguez García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Manejo de agua de cultivos</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highlight w:val="green"/>
                      <w:lang w:eastAsia="es-MX"/>
                    </w:rPr>
                    <w:t>Dr. Heriberto Díaz Solís</w:t>
                  </w:r>
                  <w:r w:rsidRPr="00C442AB">
                    <w:rPr>
                      <w:rFonts w:cs="Arial"/>
                      <w:lang w:eastAsia="es-MX"/>
                    </w:rPr>
                    <w:t xml:space="preserve">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Forrajes y praderas nativos e introducidos</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MC. Francisca Ramírez Godina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Citogenética</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highlight w:val="green"/>
                      <w:lang w:eastAsia="es-MX"/>
                    </w:rPr>
                    <w:t>MC. Luis Lauro de León González.</w:t>
                  </w:r>
                  <w:r w:rsidRPr="00C442AB">
                    <w:rPr>
                      <w:rFonts w:cs="Arial"/>
                      <w:lang w:eastAsia="es-MX"/>
                    </w:rPr>
                    <w:t xml:space="preserve">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Manejo de pastizales</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highlight w:val="green"/>
                      <w:lang w:eastAsia="es-MX"/>
                    </w:rPr>
                    <w:t>MC. Luis Pérez Romero.</w:t>
                  </w:r>
                  <w:r w:rsidRPr="00C442AB">
                    <w:rPr>
                      <w:rFonts w:cs="Arial"/>
                      <w:lang w:eastAsia="es-MX"/>
                    </w:rPr>
                    <w:t xml:space="preserve">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Rehabilitación de pastizales</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MC. Juan Manuel Cepeda Dovala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after="0"/>
                    <w:ind w:firstLine="0"/>
                    <w:jc w:val="left"/>
                    <w:rPr>
                      <w:rFonts w:cs="Arial"/>
                      <w:lang w:eastAsia="es-MX"/>
                    </w:rPr>
                  </w:pPr>
                  <w:r w:rsidRPr="00C442AB">
                    <w:rPr>
                      <w:rFonts w:cs="Arial"/>
                      <w:lang w:eastAsia="es-MX"/>
                    </w:rPr>
                    <w:t xml:space="preserve">  </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highlight w:val="green"/>
                      <w:lang w:eastAsia="es-MX"/>
                    </w:rPr>
                    <w:t>MC. Juan Ricardo Reynaga Valdés</w:t>
                  </w:r>
                  <w:r w:rsidRPr="00C442AB">
                    <w:rPr>
                      <w:rFonts w:cs="Arial"/>
                      <w:lang w:eastAsia="es-MX"/>
                    </w:rPr>
                    <w:t xml:space="preserve"> </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Rehabilitación ecológica de pastizales</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MC. Fernando Borrego Escalante</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Fisiotecnia de cultivos</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highlight w:val="green"/>
                      <w:lang w:eastAsia="es-MX"/>
                    </w:rPr>
                    <w:t>Dr. Jesús Fuentes Rodríguez</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0520E4">
                  <w:pPr>
                    <w:spacing w:before="100" w:beforeAutospacing="1" w:after="100" w:afterAutospacing="1"/>
                    <w:ind w:firstLine="0"/>
                    <w:jc w:val="left"/>
                    <w:rPr>
                      <w:rFonts w:cs="Arial"/>
                      <w:lang w:eastAsia="es-MX"/>
                    </w:rPr>
                  </w:pPr>
                  <w:r w:rsidRPr="00C442AB">
                    <w:rPr>
                      <w:rFonts w:cs="Arial"/>
                      <w:lang w:eastAsia="es-MX"/>
                    </w:rPr>
                    <w:t xml:space="preserve">Utilización de Plantas de Zonas Áridas en la Producción Animal. </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Dr. Jorge R. González Domínguez</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 xml:space="preserve">Mejoramiento genético de pastos             </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Dr. Eduardo Aizpuru García</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Simulación y análisis de sistemas</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Dr. Luis Aguirre Villaseñor</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Planeación del desarrollo agropecuario</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Dr. José Ángel Villarreal Quintanilla</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Florística</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MC Leopoldo Arce González</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Plantas medicinales</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Dr. Juan Manuel Martínez Reyna</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Mejoramiento genético de pastos</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highlight w:val="green"/>
                      <w:lang w:eastAsia="es-MX"/>
                    </w:rPr>
                  </w:pPr>
                  <w:r w:rsidRPr="00C442AB">
                    <w:rPr>
                      <w:rFonts w:cs="Arial"/>
                      <w:highlight w:val="green"/>
                      <w:lang w:eastAsia="es-MX"/>
                    </w:rPr>
                    <w:t>MC Gilberto Gloria Hernández</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Pastizales</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highlight w:val="green"/>
                      <w:lang w:eastAsia="es-MX"/>
                    </w:rPr>
                  </w:pPr>
                  <w:r w:rsidRPr="00C442AB">
                    <w:rPr>
                      <w:rFonts w:cs="Arial"/>
                      <w:highlight w:val="green"/>
                      <w:lang w:eastAsia="es-MX"/>
                    </w:rPr>
                    <w:t>Dr. Álvaro F. Rodríguez Rivera</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Inventario y evaluación de pastizales</w:t>
                  </w:r>
                </w:p>
              </w:tc>
            </w:tr>
            <w:tr w:rsidR="00905EE2" w:rsidRPr="00487F64" w:rsidTr="007E4C6E">
              <w:trPr>
                <w:tblCellSpacing w:w="7" w:type="dxa"/>
                <w:jc w:val="center"/>
              </w:trPr>
              <w:tc>
                <w:tcPr>
                  <w:tcW w:w="4009"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highlight w:val="green"/>
                      <w:lang w:eastAsia="es-MX"/>
                    </w:rPr>
                  </w:pPr>
                  <w:r w:rsidRPr="00C442AB">
                    <w:rPr>
                      <w:rFonts w:cs="Arial"/>
                      <w:highlight w:val="green"/>
                      <w:lang w:eastAsia="es-MX"/>
                    </w:rPr>
                    <w:t>MC Humberto González Morales</w:t>
                  </w:r>
                </w:p>
              </w:tc>
              <w:tc>
                <w:tcPr>
                  <w:tcW w:w="8607" w:type="dxa"/>
                  <w:tcBorders>
                    <w:top w:val="outset" w:sz="6" w:space="0" w:color="000000"/>
                    <w:left w:val="outset" w:sz="6" w:space="0" w:color="000000"/>
                    <w:bottom w:val="outset" w:sz="6" w:space="0" w:color="000000"/>
                    <w:right w:val="outset" w:sz="6" w:space="0" w:color="000000"/>
                  </w:tcBorders>
                  <w:shd w:val="clear" w:color="auto" w:fill="FFFFCC"/>
                </w:tcPr>
                <w:p w:rsidR="00905EE2" w:rsidRPr="00C442AB" w:rsidRDefault="00905EE2" w:rsidP="00487F64">
                  <w:pPr>
                    <w:spacing w:before="100" w:beforeAutospacing="1" w:after="100" w:afterAutospacing="1"/>
                    <w:ind w:firstLine="0"/>
                    <w:jc w:val="left"/>
                    <w:rPr>
                      <w:rFonts w:cs="Arial"/>
                      <w:lang w:eastAsia="es-MX"/>
                    </w:rPr>
                  </w:pPr>
                  <w:r w:rsidRPr="00C442AB">
                    <w:rPr>
                      <w:rFonts w:cs="Arial"/>
                      <w:lang w:eastAsia="es-MX"/>
                    </w:rPr>
                    <w:t>Fauna silvestre</w:t>
                  </w:r>
                </w:p>
              </w:tc>
            </w:tr>
          </w:tbl>
          <w:p w:rsidR="00905EE2" w:rsidRDefault="00905EE2" w:rsidP="004E1DBF">
            <w:pPr>
              <w:rPr>
                <w:rFonts w:cs="Arial"/>
                <w:color w:val="000000"/>
                <w:lang w:val="es-ES_tradnl"/>
              </w:rPr>
            </w:pPr>
            <w:r>
              <w:rPr>
                <w:rFonts w:cs="Arial"/>
                <w:color w:val="000000"/>
                <w:lang w:val="es-ES_tradnl"/>
              </w:rPr>
              <w:t>La mayor parte de la investigación de los participantes en estos programas de investigación ocurre en el estado de Coahuila y minoritariamente en Guanajuato y Nuevo León.</w:t>
            </w:r>
          </w:p>
          <w:p w:rsidR="00905EE2" w:rsidRDefault="00905EE2" w:rsidP="004E1DBF">
            <w:pPr>
              <w:rPr>
                <w:rFonts w:cs="Arial"/>
                <w:color w:val="000000"/>
                <w:lang w:val="es-ES_tradnl"/>
              </w:rPr>
            </w:pPr>
            <w:r>
              <w:rPr>
                <w:rFonts w:cs="Arial"/>
                <w:color w:val="000000"/>
                <w:lang w:val="es-ES_tradnl"/>
              </w:rPr>
              <w:t>La participación en redes de investigación es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2515"/>
              <w:gridCol w:w="2515"/>
              <w:gridCol w:w="742"/>
            </w:tblGrid>
            <w:tr w:rsidR="00905EE2" w:rsidRPr="00827E2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48746C">
                  <w:pPr>
                    <w:spacing w:after="0"/>
                    <w:ind w:firstLine="0"/>
                    <w:jc w:val="center"/>
                    <w:rPr>
                      <w:rFonts w:cs="Arial"/>
                      <w:szCs w:val="20"/>
                    </w:rPr>
                  </w:pPr>
                  <w:r w:rsidRPr="00827E25">
                    <w:rPr>
                      <w:rFonts w:cs="Arial"/>
                      <w:szCs w:val="20"/>
                    </w:rPr>
                    <w:lastRenderedPageBreak/>
                    <w:t>Año</w:t>
                  </w:r>
                </w:p>
              </w:tc>
              <w:tc>
                <w:tcPr>
                  <w:tcW w:w="2515"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48746C">
                  <w:pPr>
                    <w:spacing w:after="0"/>
                    <w:ind w:firstLine="0"/>
                    <w:jc w:val="center"/>
                    <w:rPr>
                      <w:rFonts w:cs="Arial"/>
                      <w:b/>
                      <w:szCs w:val="20"/>
                    </w:rPr>
                  </w:pPr>
                  <w:r w:rsidRPr="00827E25">
                    <w:rPr>
                      <w:rFonts w:cs="Arial"/>
                      <w:b/>
                      <w:szCs w:val="20"/>
                    </w:rPr>
                    <w:t>Red nacional</w:t>
                  </w:r>
                </w:p>
                <w:p w:rsidR="00905EE2" w:rsidRPr="00827E25" w:rsidRDefault="00905EE2" w:rsidP="0048746C">
                  <w:pPr>
                    <w:spacing w:after="0"/>
                    <w:ind w:firstLine="0"/>
                    <w:jc w:val="center"/>
                    <w:rPr>
                      <w:rFonts w:cs="Arial"/>
                      <w:szCs w:val="20"/>
                    </w:rPr>
                  </w:pPr>
                  <w:r w:rsidRPr="00827E25">
                    <w:rPr>
                      <w:rFonts w:cs="Arial"/>
                    </w:rPr>
                    <w:t>Factor PEDPD: 122810</w:t>
                  </w:r>
                </w:p>
              </w:tc>
              <w:tc>
                <w:tcPr>
                  <w:tcW w:w="2515"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48746C">
                  <w:pPr>
                    <w:spacing w:after="0"/>
                    <w:ind w:firstLine="0"/>
                    <w:jc w:val="center"/>
                    <w:rPr>
                      <w:rFonts w:cs="Arial"/>
                      <w:b/>
                      <w:szCs w:val="20"/>
                    </w:rPr>
                  </w:pPr>
                  <w:r w:rsidRPr="00827E25">
                    <w:rPr>
                      <w:rFonts w:cs="Arial"/>
                      <w:b/>
                      <w:szCs w:val="20"/>
                    </w:rPr>
                    <w:t>Red internacional</w:t>
                  </w:r>
                </w:p>
                <w:p w:rsidR="00905EE2" w:rsidRPr="00827E25" w:rsidRDefault="00905EE2" w:rsidP="0048746C">
                  <w:pPr>
                    <w:spacing w:after="0"/>
                    <w:ind w:firstLine="0"/>
                    <w:jc w:val="center"/>
                    <w:rPr>
                      <w:rFonts w:cs="Arial"/>
                      <w:szCs w:val="20"/>
                    </w:rPr>
                  </w:pPr>
                  <w:r w:rsidRPr="00827E25">
                    <w:rPr>
                      <w:rFonts w:cs="Arial"/>
                    </w:rPr>
                    <w:t>Factor PEDPD: 122820</w:t>
                  </w:r>
                </w:p>
              </w:tc>
              <w:tc>
                <w:tcPr>
                  <w:tcW w:w="742" w:type="dxa"/>
                  <w:tcBorders>
                    <w:top w:val="single" w:sz="4" w:space="0" w:color="auto"/>
                    <w:left w:val="single" w:sz="4" w:space="0" w:color="auto"/>
                    <w:bottom w:val="single" w:sz="4" w:space="0" w:color="auto"/>
                    <w:right w:val="single" w:sz="4" w:space="0" w:color="auto"/>
                  </w:tcBorders>
                  <w:noWrap/>
                  <w:vAlign w:val="center"/>
                </w:tcPr>
                <w:p w:rsidR="00905EE2" w:rsidRPr="00827E25" w:rsidRDefault="00905EE2" w:rsidP="0048746C">
                  <w:pPr>
                    <w:spacing w:after="0"/>
                    <w:ind w:firstLine="0"/>
                    <w:jc w:val="center"/>
                    <w:rPr>
                      <w:rFonts w:cs="Arial"/>
                      <w:b/>
                      <w:bCs/>
                      <w:szCs w:val="20"/>
                    </w:rPr>
                  </w:pPr>
                  <w:r w:rsidRPr="00827E25">
                    <w:rPr>
                      <w:rFonts w:cs="Arial"/>
                      <w:b/>
                      <w:bCs/>
                      <w:szCs w:val="20"/>
                    </w:rPr>
                    <w:t>Total</w:t>
                  </w:r>
                </w:p>
              </w:tc>
            </w:tr>
            <w:tr w:rsidR="00905EE2" w:rsidRPr="00827E2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szCs w:val="20"/>
                    </w:rPr>
                  </w:pPr>
                  <w:r w:rsidRPr="00827E25">
                    <w:rPr>
                      <w:rFonts w:cs="Arial"/>
                      <w:szCs w:val="20"/>
                    </w:rPr>
                    <w:t>2004</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szCs w:val="20"/>
                    </w:rPr>
                  </w:pPr>
                  <w:r w:rsidRPr="00827E25">
                    <w:rPr>
                      <w:rFonts w:cs="Arial"/>
                      <w:szCs w:val="20"/>
                    </w:rPr>
                    <w:t>2</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szCs w:val="20"/>
                    </w:rPr>
                  </w:pPr>
                  <w:r w:rsidRPr="00827E25">
                    <w:rPr>
                      <w:rFonts w:cs="Arial"/>
                      <w:szCs w:val="20"/>
                    </w:rPr>
                    <w:t>0</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b/>
                      <w:bCs/>
                      <w:szCs w:val="20"/>
                    </w:rPr>
                  </w:pPr>
                  <w:r w:rsidRPr="00827E25">
                    <w:rPr>
                      <w:rFonts w:cs="Arial"/>
                      <w:b/>
                      <w:bCs/>
                      <w:szCs w:val="20"/>
                    </w:rPr>
                    <w:t>2</w:t>
                  </w:r>
                </w:p>
              </w:tc>
            </w:tr>
            <w:tr w:rsidR="00905EE2" w:rsidRPr="00827E2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szCs w:val="20"/>
                    </w:rPr>
                  </w:pPr>
                  <w:r w:rsidRPr="00827E25">
                    <w:rPr>
                      <w:rFonts w:cs="Arial"/>
                      <w:szCs w:val="20"/>
                    </w:rPr>
                    <w:t>2005</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szCs w:val="20"/>
                    </w:rPr>
                  </w:pPr>
                  <w:r w:rsidRPr="00827E25">
                    <w:rPr>
                      <w:rFonts w:cs="Arial"/>
                      <w:szCs w:val="20"/>
                    </w:rPr>
                    <w:t>2</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szCs w:val="20"/>
                    </w:rPr>
                  </w:pPr>
                  <w:r w:rsidRPr="00827E25">
                    <w:rPr>
                      <w:rFonts w:cs="Arial"/>
                      <w:szCs w:val="20"/>
                    </w:rPr>
                    <w:t>2</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b/>
                      <w:bCs/>
                      <w:szCs w:val="20"/>
                    </w:rPr>
                  </w:pPr>
                  <w:r w:rsidRPr="00827E25">
                    <w:rPr>
                      <w:rFonts w:cs="Arial"/>
                      <w:b/>
                      <w:bCs/>
                      <w:szCs w:val="20"/>
                    </w:rPr>
                    <w:t>4</w:t>
                  </w:r>
                </w:p>
              </w:tc>
            </w:tr>
            <w:tr w:rsidR="00905EE2" w:rsidRPr="00827E2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szCs w:val="20"/>
                    </w:rPr>
                  </w:pPr>
                  <w:r w:rsidRPr="00827E25">
                    <w:rPr>
                      <w:rFonts w:cs="Arial"/>
                      <w:szCs w:val="20"/>
                    </w:rPr>
                    <w:t>2006</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szCs w:val="20"/>
                    </w:rPr>
                  </w:pPr>
                  <w:r w:rsidRPr="00827E25">
                    <w:rPr>
                      <w:rFonts w:cs="Arial"/>
                      <w:szCs w:val="20"/>
                    </w:rPr>
                    <w:t>2</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szCs w:val="20"/>
                    </w:rPr>
                  </w:pPr>
                  <w:r w:rsidRPr="00827E25">
                    <w:rPr>
                      <w:rFonts w:cs="Arial"/>
                      <w:szCs w:val="20"/>
                    </w:rPr>
                    <w:t>1</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b/>
                      <w:bCs/>
                      <w:szCs w:val="20"/>
                    </w:rPr>
                  </w:pPr>
                  <w:r w:rsidRPr="00827E25">
                    <w:rPr>
                      <w:rFonts w:cs="Arial"/>
                      <w:b/>
                      <w:bCs/>
                      <w:szCs w:val="20"/>
                    </w:rPr>
                    <w:t>3</w:t>
                  </w:r>
                </w:p>
              </w:tc>
            </w:tr>
            <w:tr w:rsidR="00905EE2" w:rsidRPr="00827E2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szCs w:val="20"/>
                    </w:rPr>
                  </w:pPr>
                  <w:r w:rsidRPr="00827E25">
                    <w:rPr>
                      <w:rFonts w:cs="Arial"/>
                      <w:szCs w:val="20"/>
                    </w:rPr>
                    <w:t>2007</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szCs w:val="20"/>
                    </w:rPr>
                  </w:pPr>
                  <w:r w:rsidRPr="00827E25">
                    <w:rPr>
                      <w:rFonts w:cs="Arial"/>
                      <w:szCs w:val="20"/>
                    </w:rPr>
                    <w:t>0</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szCs w:val="20"/>
                    </w:rPr>
                  </w:pPr>
                  <w:r w:rsidRPr="00827E25">
                    <w:rPr>
                      <w:rFonts w:cs="Arial"/>
                      <w:szCs w:val="20"/>
                    </w:rPr>
                    <w:t>2</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b/>
                      <w:bCs/>
                      <w:szCs w:val="20"/>
                    </w:rPr>
                  </w:pPr>
                  <w:r w:rsidRPr="00827E25">
                    <w:rPr>
                      <w:rFonts w:cs="Arial"/>
                      <w:b/>
                      <w:bCs/>
                      <w:szCs w:val="20"/>
                    </w:rPr>
                    <w:t>2</w:t>
                  </w:r>
                </w:p>
              </w:tc>
            </w:tr>
            <w:tr w:rsidR="00905EE2" w:rsidRPr="00827E2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szCs w:val="20"/>
                    </w:rPr>
                  </w:pPr>
                  <w:r w:rsidRPr="00827E25">
                    <w:rPr>
                      <w:rFonts w:cs="Arial"/>
                      <w:szCs w:val="20"/>
                    </w:rPr>
                    <w:t>2008</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szCs w:val="20"/>
                    </w:rPr>
                  </w:pPr>
                  <w:r w:rsidRPr="00827E25">
                    <w:rPr>
                      <w:rFonts w:cs="Arial"/>
                      <w:szCs w:val="20"/>
                    </w:rPr>
                    <w:t>0</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szCs w:val="20"/>
                    </w:rPr>
                  </w:pPr>
                  <w:r w:rsidRPr="00827E25">
                    <w:rPr>
                      <w:rFonts w:cs="Arial"/>
                      <w:szCs w:val="20"/>
                    </w:rPr>
                    <w:t>0</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b/>
                      <w:bCs/>
                      <w:szCs w:val="20"/>
                    </w:rPr>
                  </w:pPr>
                  <w:r w:rsidRPr="00827E25">
                    <w:rPr>
                      <w:rFonts w:cs="Arial"/>
                      <w:b/>
                      <w:bCs/>
                      <w:szCs w:val="20"/>
                    </w:rPr>
                    <w:t>0</w:t>
                  </w:r>
                </w:p>
              </w:tc>
            </w:tr>
            <w:tr w:rsidR="00905EE2" w:rsidRPr="00827E2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b/>
                      <w:bCs/>
                      <w:szCs w:val="20"/>
                    </w:rPr>
                  </w:pPr>
                  <w:r w:rsidRPr="00827E25">
                    <w:rPr>
                      <w:rFonts w:cs="Arial"/>
                      <w:b/>
                      <w:bCs/>
                      <w:szCs w:val="20"/>
                    </w:rPr>
                    <w:t>Total</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b/>
                      <w:bCs/>
                      <w:szCs w:val="20"/>
                    </w:rPr>
                  </w:pPr>
                  <w:r w:rsidRPr="00827E25">
                    <w:rPr>
                      <w:rFonts w:cs="Arial"/>
                      <w:b/>
                      <w:bCs/>
                      <w:szCs w:val="20"/>
                    </w:rPr>
                    <w:t>6</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b/>
                      <w:bCs/>
                      <w:szCs w:val="20"/>
                    </w:rPr>
                  </w:pPr>
                  <w:r w:rsidRPr="00827E25">
                    <w:rPr>
                      <w:rFonts w:cs="Arial"/>
                      <w:b/>
                      <w:bCs/>
                      <w:szCs w:val="20"/>
                    </w:rPr>
                    <w:t>5</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b/>
                      <w:bCs/>
                      <w:szCs w:val="20"/>
                    </w:rPr>
                  </w:pPr>
                  <w:r w:rsidRPr="00827E25">
                    <w:rPr>
                      <w:rFonts w:cs="Arial"/>
                      <w:b/>
                      <w:bCs/>
                      <w:szCs w:val="20"/>
                    </w:rPr>
                    <w:t>11</w:t>
                  </w:r>
                </w:p>
              </w:tc>
            </w:tr>
            <w:tr w:rsidR="00905EE2" w:rsidRPr="00827E2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color w:val="FF0000"/>
                      <w:szCs w:val="20"/>
                    </w:rPr>
                  </w:pPr>
                  <w:r w:rsidRPr="00827E25">
                    <w:rPr>
                      <w:rFonts w:cs="Arial"/>
                      <w:color w:val="FF0000"/>
                      <w:szCs w:val="20"/>
                    </w:rPr>
                    <w:t>Prom/prof</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color w:val="FF0000"/>
                      <w:szCs w:val="20"/>
                    </w:rPr>
                  </w:pPr>
                  <w:r w:rsidRPr="00827E25">
                    <w:rPr>
                      <w:rFonts w:cs="Arial"/>
                      <w:color w:val="FF0000"/>
                      <w:szCs w:val="20"/>
                    </w:rPr>
                    <w:t>0.2</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color w:val="FF0000"/>
                      <w:szCs w:val="20"/>
                    </w:rPr>
                  </w:pPr>
                  <w:r w:rsidRPr="00827E25">
                    <w:rPr>
                      <w:rFonts w:cs="Arial"/>
                      <w:color w:val="FF0000"/>
                      <w:szCs w:val="20"/>
                    </w:rPr>
                    <w:t>0.2</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C442AB">
                  <w:pPr>
                    <w:spacing w:after="0"/>
                    <w:ind w:firstLine="0"/>
                    <w:jc w:val="right"/>
                    <w:rPr>
                      <w:rFonts w:cs="Arial"/>
                      <w:color w:val="FF0000"/>
                      <w:szCs w:val="20"/>
                    </w:rPr>
                  </w:pPr>
                  <w:r w:rsidRPr="00827E25">
                    <w:rPr>
                      <w:rFonts w:cs="Arial"/>
                      <w:color w:val="FF0000"/>
                      <w:szCs w:val="20"/>
                    </w:rPr>
                    <w:t>0.4</w:t>
                  </w:r>
                </w:p>
              </w:tc>
            </w:tr>
          </w:tbl>
          <w:p w:rsidR="00905EE2" w:rsidRDefault="00905EE2" w:rsidP="002261ED">
            <w:pPr>
              <w:rPr>
                <w:rFonts w:ascii="Times New Roman" w:hAnsi="Times New Roman"/>
                <w:sz w:val="14"/>
                <w:szCs w:val="14"/>
                <w:lang w:val="es-ES_tradnl"/>
              </w:rPr>
            </w:pPr>
            <w:r w:rsidRPr="00D24F87">
              <w:rPr>
                <w:b/>
                <w:sz w:val="24"/>
                <w:szCs w:val="24"/>
                <w:lang w:val="es-ES_tradnl"/>
              </w:rPr>
              <w:t>Actualmente se está en el proceso, de acuerdo a los lineamientos de la SEP, de constituir los respectivos Cuerpos Académicos</w:t>
            </w:r>
            <w:r>
              <w:rPr>
                <w:lang w:val="es-ES_tradnl"/>
              </w:rPr>
              <w:t xml:space="preserve"> (</w:t>
            </w:r>
            <w:hyperlink r:id="rId665" w:history="1">
              <w:r w:rsidRPr="00D04E93">
                <w:rPr>
                  <w:rStyle w:val="Hipervnculo"/>
                  <w:lang w:val="es-ES_tradnl"/>
                </w:rPr>
                <w:t>Cuerpos Acad-Convocatoria.doc</w:t>
              </w:r>
            </w:hyperlink>
            <w:r>
              <w:rPr>
                <w:lang w:val="es-ES_tradnl"/>
              </w:rPr>
              <w:t>). La atención a los problemas de investigación parte de directrices emitidas por la Dirección de Investigación</w:t>
            </w:r>
            <w:r>
              <w:t xml:space="preserve">: </w:t>
            </w:r>
            <w:hyperlink r:id="rId666" w:history="1">
              <w:r w:rsidRPr="00EB4C00">
                <w:rPr>
                  <w:rStyle w:val="Hipervnculo"/>
                  <w:rFonts w:cs="Arial"/>
                </w:rPr>
                <w:t>http://www.uaaan.mx/DirInv/Pag_necesidades_investigacion/cat_necesidades_files/catalogo_necesidades.htm</w:t>
              </w:r>
            </w:hyperlink>
            <w:r>
              <w:t xml:space="preserve">. </w:t>
            </w:r>
            <w:r w:rsidRPr="002261ED">
              <w:rPr>
                <w:rFonts w:ascii="Times New Roman" w:hAnsi="Times New Roman"/>
                <w:sz w:val="14"/>
                <w:szCs w:val="14"/>
                <w:lang w:val="es-ES_tradnl"/>
              </w:rPr>
              <w:t xml:space="preserve">  </w:t>
            </w:r>
          </w:p>
          <w:p w:rsidR="00905EE2" w:rsidRPr="002261ED" w:rsidRDefault="00905EE2" w:rsidP="002261ED">
            <w:pPr>
              <w:pStyle w:val="NormalWeb"/>
              <w:spacing w:before="0" w:beforeAutospacing="0" w:after="80" w:afterAutospacing="0"/>
              <w:rPr>
                <w:color w:val="auto"/>
                <w:sz w:val="22"/>
                <w:szCs w:val="22"/>
                <w:lang w:val="es-MX" w:eastAsia="en-US"/>
              </w:rPr>
            </w:pPr>
            <w:r w:rsidRPr="002261ED">
              <w:rPr>
                <w:b/>
                <w:bCs/>
                <w:color w:val="auto"/>
                <w:sz w:val="22"/>
                <w:szCs w:val="22"/>
                <w:lang w:val="es-ES_tradnl" w:eastAsia="en-US"/>
              </w:rPr>
              <w:t>Líneas de Investigación</w:t>
            </w:r>
            <w:bookmarkStart w:id="38" w:name="lineas"/>
            <w:bookmarkEnd w:id="38"/>
          </w:p>
          <w:p w:rsidR="00905EE2" w:rsidRPr="002261ED" w:rsidRDefault="00905EE2" w:rsidP="002261ED">
            <w:pPr>
              <w:rPr>
                <w:rFonts w:cs="Arial"/>
              </w:rPr>
            </w:pPr>
            <w:r w:rsidRPr="002261ED">
              <w:rPr>
                <w:rFonts w:cs="Arial"/>
                <w:lang w:val="es-ES_tradnl"/>
              </w:rPr>
              <w:t>Las líneas de trabajo que, actualmente, cuentan con mayor oportunidad de financiamiento son los siguientes temas transversales:</w:t>
            </w:r>
          </w:p>
          <w:p w:rsidR="00905EE2" w:rsidRPr="002261ED" w:rsidRDefault="00905EE2" w:rsidP="00B92101">
            <w:pPr>
              <w:numPr>
                <w:ilvl w:val="0"/>
                <w:numId w:val="210"/>
              </w:numPr>
              <w:ind w:left="0" w:firstLine="284"/>
              <w:rPr>
                <w:rFonts w:cs="Arial"/>
              </w:rPr>
            </w:pPr>
            <w:r w:rsidRPr="002261ED">
              <w:rPr>
                <w:rFonts w:cs="Arial"/>
                <w:lang w:val="es-ES_tradnl"/>
              </w:rPr>
              <w:t>Innovación y valor agregado para las actividades de los sectores productivos.</w:t>
            </w:r>
            <w:r w:rsidRPr="002261ED">
              <w:rPr>
                <w:rFonts w:cs="Arial"/>
              </w:rPr>
              <w:t xml:space="preserve"> </w:t>
            </w:r>
          </w:p>
          <w:p w:rsidR="00905EE2" w:rsidRPr="002261ED" w:rsidRDefault="00905EE2" w:rsidP="00B92101">
            <w:pPr>
              <w:numPr>
                <w:ilvl w:val="0"/>
                <w:numId w:val="210"/>
              </w:numPr>
              <w:ind w:left="0" w:firstLine="284"/>
              <w:rPr>
                <w:rFonts w:cs="Arial"/>
              </w:rPr>
            </w:pPr>
            <w:r w:rsidRPr="002261ED">
              <w:rPr>
                <w:rFonts w:cs="Arial"/>
                <w:lang w:val="es-ES_tradnl"/>
              </w:rPr>
              <w:t>Inocuidad y mejora de la calidad alimentaria.</w:t>
            </w:r>
            <w:r w:rsidRPr="002261ED">
              <w:rPr>
                <w:rFonts w:cs="Arial"/>
              </w:rPr>
              <w:t xml:space="preserve"> </w:t>
            </w:r>
          </w:p>
          <w:p w:rsidR="00905EE2" w:rsidRPr="002261ED" w:rsidRDefault="00905EE2" w:rsidP="00B92101">
            <w:pPr>
              <w:numPr>
                <w:ilvl w:val="0"/>
                <w:numId w:val="210"/>
              </w:numPr>
              <w:ind w:left="0" w:firstLine="284"/>
              <w:rPr>
                <w:rFonts w:cs="Arial"/>
              </w:rPr>
            </w:pPr>
            <w:r w:rsidRPr="002261ED">
              <w:rPr>
                <w:rFonts w:cs="Arial"/>
                <w:lang w:val="es-ES_tradnl"/>
              </w:rPr>
              <w:t>Cuidado del medio ambiente, a través de procesos productivos limpios.</w:t>
            </w:r>
            <w:r w:rsidRPr="002261ED">
              <w:rPr>
                <w:rFonts w:cs="Arial"/>
              </w:rPr>
              <w:t xml:space="preserve"> </w:t>
            </w:r>
          </w:p>
          <w:p w:rsidR="00905EE2" w:rsidRPr="002261ED" w:rsidRDefault="00905EE2" w:rsidP="00B92101">
            <w:pPr>
              <w:numPr>
                <w:ilvl w:val="0"/>
                <w:numId w:val="210"/>
              </w:numPr>
              <w:ind w:left="0" w:firstLine="284"/>
              <w:rPr>
                <w:rFonts w:cs="Arial"/>
              </w:rPr>
            </w:pPr>
            <w:r w:rsidRPr="002261ED">
              <w:rPr>
                <w:rFonts w:cs="Arial"/>
                <w:lang w:val="es-ES_tradnl"/>
              </w:rPr>
              <w:t>Uso eficiente del agua.</w:t>
            </w:r>
            <w:r w:rsidRPr="002261ED">
              <w:rPr>
                <w:rFonts w:cs="Arial"/>
              </w:rPr>
              <w:t xml:space="preserve"> </w:t>
            </w:r>
          </w:p>
          <w:p w:rsidR="00905EE2" w:rsidRPr="002261ED" w:rsidRDefault="00905EE2" w:rsidP="00B92101">
            <w:pPr>
              <w:numPr>
                <w:ilvl w:val="0"/>
                <w:numId w:val="210"/>
              </w:numPr>
              <w:ind w:left="0" w:firstLine="284"/>
              <w:rPr>
                <w:rFonts w:cs="Arial"/>
              </w:rPr>
            </w:pPr>
            <w:r w:rsidRPr="002261ED">
              <w:rPr>
                <w:rFonts w:cs="Arial"/>
                <w:lang w:val="es-ES_tradnl"/>
              </w:rPr>
              <w:t>Uso eficiente de fertilizantes, biofertilizantes, y mejoradores del suelo.</w:t>
            </w:r>
            <w:r w:rsidRPr="002261ED">
              <w:rPr>
                <w:rFonts w:cs="Arial"/>
              </w:rPr>
              <w:t xml:space="preserve"> </w:t>
            </w:r>
          </w:p>
          <w:p w:rsidR="00905EE2" w:rsidRPr="002261ED" w:rsidRDefault="00905EE2" w:rsidP="00B92101">
            <w:pPr>
              <w:numPr>
                <w:ilvl w:val="0"/>
                <w:numId w:val="210"/>
              </w:numPr>
              <w:ind w:left="0" w:firstLine="284"/>
              <w:rPr>
                <w:rFonts w:cs="Arial"/>
              </w:rPr>
            </w:pPr>
            <w:r w:rsidRPr="002261ED">
              <w:rPr>
                <w:rFonts w:cs="Arial"/>
                <w:lang w:val="es-ES_tradnl"/>
              </w:rPr>
              <w:t>Control de plagas y enfermedades.</w:t>
            </w:r>
            <w:r w:rsidRPr="002261ED">
              <w:rPr>
                <w:rFonts w:cs="Arial"/>
              </w:rPr>
              <w:t xml:space="preserve"> </w:t>
            </w:r>
          </w:p>
          <w:p w:rsidR="00905EE2" w:rsidRPr="002261ED" w:rsidRDefault="00905EE2" w:rsidP="00B92101">
            <w:pPr>
              <w:numPr>
                <w:ilvl w:val="0"/>
                <w:numId w:val="210"/>
              </w:numPr>
              <w:ind w:left="0" w:firstLine="284"/>
              <w:rPr>
                <w:rFonts w:cs="Arial"/>
              </w:rPr>
            </w:pPr>
            <w:r w:rsidRPr="002261ED">
              <w:rPr>
                <w:rFonts w:cs="Arial"/>
                <w:lang w:val="es-ES_tradnl"/>
              </w:rPr>
              <w:t>Disminución en la erosión y degradación del suelo, aire y recursos hídricos.</w:t>
            </w:r>
            <w:r w:rsidRPr="002261ED">
              <w:rPr>
                <w:rFonts w:cs="Arial"/>
              </w:rPr>
              <w:t xml:space="preserve"> </w:t>
            </w:r>
          </w:p>
          <w:p w:rsidR="00905EE2" w:rsidRPr="002261ED" w:rsidRDefault="00905EE2" w:rsidP="00B92101">
            <w:pPr>
              <w:numPr>
                <w:ilvl w:val="0"/>
                <w:numId w:val="210"/>
              </w:numPr>
              <w:ind w:left="0" w:firstLine="284"/>
              <w:rPr>
                <w:rFonts w:cs="Arial"/>
              </w:rPr>
            </w:pPr>
            <w:r w:rsidRPr="002261ED">
              <w:rPr>
                <w:rFonts w:cs="Arial"/>
                <w:lang w:val="es-ES_tradnl"/>
              </w:rPr>
              <w:t>Aplicación de la biotecnología, nanotecnología y automatización en actividades productivas.</w:t>
            </w:r>
            <w:r w:rsidRPr="002261ED">
              <w:rPr>
                <w:rFonts w:cs="Arial"/>
              </w:rPr>
              <w:t xml:space="preserve"> </w:t>
            </w:r>
          </w:p>
          <w:p w:rsidR="00905EE2" w:rsidRPr="002261ED" w:rsidRDefault="00905EE2" w:rsidP="00B92101">
            <w:pPr>
              <w:numPr>
                <w:ilvl w:val="0"/>
                <w:numId w:val="210"/>
              </w:numPr>
              <w:ind w:left="0" w:firstLine="284"/>
              <w:rPr>
                <w:rFonts w:cs="Arial"/>
              </w:rPr>
            </w:pPr>
            <w:r w:rsidRPr="002261ED">
              <w:rPr>
                <w:rFonts w:cs="Arial"/>
                <w:lang w:val="es-ES_tradnl"/>
              </w:rPr>
              <w:t>Mayor participación del sector rural en la conformación de un aparato productivo competitivo.</w:t>
            </w:r>
            <w:r w:rsidRPr="002261ED">
              <w:rPr>
                <w:rFonts w:cs="Arial"/>
              </w:rPr>
              <w:t xml:space="preserve"> </w:t>
            </w:r>
          </w:p>
          <w:p w:rsidR="00905EE2" w:rsidRPr="002261ED" w:rsidRDefault="00905EE2" w:rsidP="002261ED">
            <w:pPr>
              <w:rPr>
                <w:rFonts w:cs="Arial"/>
              </w:rPr>
            </w:pPr>
            <w:r w:rsidRPr="002261ED">
              <w:rPr>
                <w:rFonts w:cs="Arial"/>
                <w:b/>
                <w:bCs/>
                <w:lang w:val="es-ES_tradnl"/>
              </w:rPr>
              <w:t>Proyectos Potenciales</w:t>
            </w:r>
            <w:bookmarkStart w:id="39" w:name="proyectos"/>
            <w:bookmarkEnd w:id="39"/>
          </w:p>
          <w:p w:rsidR="00905EE2" w:rsidRPr="002261ED" w:rsidRDefault="00905EE2" w:rsidP="002261ED">
            <w:pPr>
              <w:rPr>
                <w:rFonts w:cs="Arial"/>
              </w:rPr>
            </w:pPr>
            <w:r w:rsidRPr="002261ED">
              <w:rPr>
                <w:rFonts w:cs="Arial"/>
                <w:lang w:val="es-ES_tradnl"/>
              </w:rPr>
              <w:t>Los proyectos que deriven de tus aportaciones tendrán como meta obtener al menos uno de los siguientes productos o servicios:</w:t>
            </w:r>
          </w:p>
          <w:p w:rsidR="00905EE2" w:rsidRPr="002261ED" w:rsidRDefault="00905EE2" w:rsidP="00B92101">
            <w:pPr>
              <w:numPr>
                <w:ilvl w:val="0"/>
                <w:numId w:val="211"/>
              </w:numPr>
              <w:ind w:left="0" w:firstLine="284"/>
              <w:rPr>
                <w:rFonts w:cs="Arial"/>
              </w:rPr>
            </w:pPr>
            <w:r w:rsidRPr="002261ED">
              <w:rPr>
                <w:rFonts w:cs="Arial"/>
                <w:lang w:val="es-ES_tradnl"/>
              </w:rPr>
              <w:t>Generación de conocimiento de frontera.</w:t>
            </w:r>
            <w:r w:rsidRPr="002261ED">
              <w:rPr>
                <w:rFonts w:cs="Arial"/>
              </w:rPr>
              <w:t xml:space="preserve"> </w:t>
            </w:r>
          </w:p>
          <w:p w:rsidR="00905EE2" w:rsidRPr="002261ED" w:rsidRDefault="00905EE2" w:rsidP="00B92101">
            <w:pPr>
              <w:numPr>
                <w:ilvl w:val="0"/>
                <w:numId w:val="211"/>
              </w:numPr>
              <w:ind w:left="0" w:firstLine="284"/>
              <w:rPr>
                <w:rFonts w:cs="Arial"/>
              </w:rPr>
            </w:pPr>
            <w:r w:rsidRPr="002261ED">
              <w:rPr>
                <w:rFonts w:cs="Arial"/>
                <w:lang w:val="es-ES_tradnl"/>
              </w:rPr>
              <w:t>Asesorías y reportes técnicos para el sector productivo.</w:t>
            </w:r>
            <w:r w:rsidRPr="002261ED">
              <w:rPr>
                <w:rFonts w:cs="Arial"/>
              </w:rPr>
              <w:t xml:space="preserve"> </w:t>
            </w:r>
          </w:p>
          <w:p w:rsidR="00905EE2" w:rsidRPr="002261ED" w:rsidRDefault="00905EE2" w:rsidP="00B92101">
            <w:pPr>
              <w:numPr>
                <w:ilvl w:val="0"/>
                <w:numId w:val="211"/>
              </w:numPr>
              <w:ind w:left="0" w:firstLine="284"/>
              <w:rPr>
                <w:rFonts w:cs="Arial"/>
              </w:rPr>
            </w:pPr>
            <w:r w:rsidRPr="002261ED">
              <w:rPr>
                <w:rFonts w:cs="Arial"/>
                <w:lang w:val="es-ES_tradnl"/>
              </w:rPr>
              <w:t>Formación de consorcios académicos o productivos.</w:t>
            </w:r>
            <w:r w:rsidRPr="002261ED">
              <w:rPr>
                <w:rFonts w:cs="Arial"/>
              </w:rPr>
              <w:t xml:space="preserve"> </w:t>
            </w:r>
          </w:p>
          <w:p w:rsidR="00905EE2" w:rsidRPr="002261ED" w:rsidRDefault="00905EE2" w:rsidP="00B92101">
            <w:pPr>
              <w:numPr>
                <w:ilvl w:val="0"/>
                <w:numId w:val="211"/>
              </w:numPr>
              <w:ind w:left="0" w:firstLine="284"/>
              <w:rPr>
                <w:rFonts w:cs="Arial"/>
              </w:rPr>
            </w:pPr>
            <w:r w:rsidRPr="002261ED">
              <w:rPr>
                <w:rFonts w:cs="Arial"/>
                <w:lang w:val="es-ES_tradnl"/>
              </w:rPr>
              <w:t>Patentes y otros registros de propiedad intelectual.</w:t>
            </w:r>
            <w:r w:rsidRPr="002261ED">
              <w:rPr>
                <w:rFonts w:cs="Arial"/>
              </w:rPr>
              <w:t xml:space="preserve"> </w:t>
            </w:r>
          </w:p>
          <w:p w:rsidR="00905EE2" w:rsidRPr="002261ED" w:rsidRDefault="00905EE2" w:rsidP="00B92101">
            <w:pPr>
              <w:numPr>
                <w:ilvl w:val="0"/>
                <w:numId w:val="211"/>
              </w:numPr>
              <w:ind w:left="0" w:firstLine="284"/>
              <w:rPr>
                <w:rFonts w:cs="Arial"/>
              </w:rPr>
            </w:pPr>
            <w:r w:rsidRPr="002261ED">
              <w:rPr>
                <w:rFonts w:cs="Arial"/>
                <w:lang w:val="es-ES_tradnl"/>
              </w:rPr>
              <w:t>Formación de recursos humanos de licenciatura y posgrado.</w:t>
            </w:r>
            <w:r w:rsidRPr="002261ED">
              <w:rPr>
                <w:rFonts w:cs="Arial"/>
              </w:rPr>
              <w:t xml:space="preserve"> </w:t>
            </w:r>
          </w:p>
          <w:p w:rsidR="00905EE2" w:rsidRPr="002261ED" w:rsidRDefault="00905EE2" w:rsidP="00B92101">
            <w:pPr>
              <w:numPr>
                <w:ilvl w:val="0"/>
                <w:numId w:val="211"/>
              </w:numPr>
              <w:ind w:left="0" w:firstLine="284"/>
              <w:rPr>
                <w:rFonts w:cs="Arial"/>
              </w:rPr>
            </w:pPr>
            <w:r w:rsidRPr="002261ED">
              <w:rPr>
                <w:rFonts w:cs="Arial"/>
                <w:lang w:val="es-ES_tradnl"/>
              </w:rPr>
              <w:t>Publicaciones en revistas indizadas.</w:t>
            </w:r>
            <w:r w:rsidRPr="002261ED">
              <w:rPr>
                <w:rFonts w:cs="Arial"/>
              </w:rPr>
              <w:t xml:space="preserve"> </w:t>
            </w:r>
          </w:p>
          <w:p w:rsidR="00905EE2" w:rsidRPr="002261ED" w:rsidRDefault="00905EE2" w:rsidP="00B92101">
            <w:pPr>
              <w:numPr>
                <w:ilvl w:val="0"/>
                <w:numId w:val="211"/>
              </w:numPr>
              <w:ind w:left="0" w:firstLine="284"/>
              <w:rPr>
                <w:rFonts w:cs="Arial"/>
              </w:rPr>
            </w:pPr>
            <w:r w:rsidRPr="002261ED">
              <w:rPr>
                <w:rFonts w:cs="Arial"/>
                <w:lang w:val="es-ES_tradnl"/>
              </w:rPr>
              <w:lastRenderedPageBreak/>
              <w:t>Libros o capítulos de libros.</w:t>
            </w:r>
            <w:r w:rsidRPr="002261ED">
              <w:rPr>
                <w:rFonts w:cs="Arial"/>
              </w:rPr>
              <w:t xml:space="preserve"> </w:t>
            </w:r>
          </w:p>
          <w:p w:rsidR="00905EE2" w:rsidRPr="002261ED" w:rsidRDefault="00905EE2" w:rsidP="00B92101">
            <w:pPr>
              <w:numPr>
                <w:ilvl w:val="0"/>
                <w:numId w:val="211"/>
              </w:numPr>
              <w:ind w:left="0" w:firstLine="284"/>
              <w:rPr>
                <w:rFonts w:cs="Arial"/>
              </w:rPr>
            </w:pPr>
            <w:r w:rsidRPr="002261ED">
              <w:rPr>
                <w:rFonts w:cs="Arial"/>
                <w:lang w:val="es-ES_tradnl"/>
              </w:rPr>
              <w:t>Participación en eventos técnico-científicos.</w:t>
            </w:r>
            <w:r w:rsidRPr="002261ED">
              <w:rPr>
                <w:rFonts w:cs="Arial"/>
              </w:rPr>
              <w:t xml:space="preserve"> </w:t>
            </w:r>
          </w:p>
          <w:p w:rsidR="00905EE2" w:rsidRDefault="00905EE2" w:rsidP="004E1DBF">
            <w:r>
              <w:t>La evolución en la participación de los profesores del PE-IAZ en proyectos financiados por la Institución (</w:t>
            </w:r>
            <w:hyperlink r:id="rId667" w:history="1">
              <w:r w:rsidRPr="00950BEC">
                <w:rPr>
                  <w:rStyle w:val="Hipervnculo"/>
                </w:rPr>
                <w:t>http://siu.uaaan.mx/index.php?option=com_content&amp;task=view&amp;id=233&amp;Itemid=58</w:t>
              </w:r>
            </w:hyperlink>
            <w:r>
              <w:t xml:space="preserve">, </w:t>
            </w:r>
            <w:hyperlink r:id="rId668" w:history="1">
              <w:r w:rsidRPr="00957596">
                <w:rPr>
                  <w:rStyle w:val="Hipervnculo"/>
                </w:rPr>
                <w:t>Listproys2003.xls</w:t>
              </w:r>
            </w:hyperlink>
            <w:r>
              <w:t xml:space="preserve">, </w:t>
            </w:r>
            <w:hyperlink r:id="rId669" w:history="1">
              <w:r w:rsidRPr="00957596">
                <w:rPr>
                  <w:rStyle w:val="Hipervnculo"/>
                </w:rPr>
                <w:t>Listproys2004.xls</w:t>
              </w:r>
            </w:hyperlink>
            <w:r>
              <w:t xml:space="preserve">, </w:t>
            </w:r>
            <w:hyperlink r:id="rId670" w:history="1">
              <w:r w:rsidRPr="00957596">
                <w:rPr>
                  <w:rStyle w:val="Hipervnculo"/>
                </w:rPr>
                <w:t>Listproys2005.xls</w:t>
              </w:r>
            </w:hyperlink>
            <w:r>
              <w:t xml:space="preserve">, </w:t>
            </w:r>
            <w:hyperlink r:id="rId671" w:history="1">
              <w:r w:rsidRPr="00957596">
                <w:rPr>
                  <w:rStyle w:val="Hipervnculo"/>
                </w:rPr>
                <w:t>Listproys2006.xls</w:t>
              </w:r>
            </w:hyperlink>
            <w:r>
              <w:t xml:space="preserve">, </w:t>
            </w:r>
            <w:hyperlink r:id="rId672" w:history="1">
              <w:r w:rsidRPr="00957596">
                <w:rPr>
                  <w:rStyle w:val="Hipervnculo"/>
                </w:rPr>
                <w:t>Listproys2007.xls</w:t>
              </w:r>
            </w:hyperlink>
            <w:r>
              <w:t xml:space="preserve">, </w:t>
            </w:r>
            <w:hyperlink r:id="rId673" w:history="1">
              <w:r w:rsidRPr="00957596">
                <w:rPr>
                  <w:rStyle w:val="Hipervnculo"/>
                </w:rPr>
                <w:t>Lis</w:t>
              </w:r>
              <w:r w:rsidRPr="00957596">
                <w:rPr>
                  <w:rStyle w:val="Hipervnculo"/>
                </w:rPr>
                <w:t>t</w:t>
              </w:r>
              <w:r w:rsidRPr="00957596">
                <w:rPr>
                  <w:rStyle w:val="Hipervnculo"/>
                </w:rPr>
                <w:t>proys2008.pdf</w:t>
              </w:r>
            </w:hyperlink>
            <w:r>
              <w:t xml:space="preserve">) es la siguiente: </w:t>
            </w:r>
          </w:p>
          <w:tbl>
            <w:tblPr>
              <w:tblW w:w="0" w:type="auto"/>
              <w:jc w:val="center"/>
              <w:tblLook w:val="00A0" w:firstRow="1" w:lastRow="0" w:firstColumn="1" w:lastColumn="0" w:noHBand="0" w:noVBand="0"/>
            </w:tblPr>
            <w:tblGrid>
              <w:gridCol w:w="6876"/>
              <w:gridCol w:w="6188"/>
            </w:tblGrid>
            <w:tr w:rsidR="00905EE2" w:rsidTr="007E4C6E">
              <w:trPr>
                <w:jc w:val="center"/>
              </w:trPr>
              <w:tc>
                <w:tcPr>
                  <w:tcW w:w="6416" w:type="dxa"/>
                </w:tcPr>
                <w:p w:rsidR="00905EE2" w:rsidRPr="00B2589C" w:rsidRDefault="00905EE2" w:rsidP="00B2589C">
                  <w:pPr>
                    <w:ind w:firstLine="0"/>
                    <w:rPr>
                      <w:sz w:val="20"/>
                      <w:szCs w:val="20"/>
                    </w:rPr>
                  </w:pPr>
                </w:p>
                <w:p w:rsidR="00905EE2" w:rsidRPr="00B2589C" w:rsidRDefault="00905EE2" w:rsidP="00B2589C">
                  <w:pPr>
                    <w:ind w:firstLine="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06"/>
                    <w:gridCol w:w="2439"/>
                    <w:gridCol w:w="2439"/>
                    <w:gridCol w:w="666"/>
                  </w:tblGrid>
                  <w:tr w:rsidR="00905EE2" w:rsidRPr="00C442AB" w:rsidTr="00346BD7">
                    <w:trPr>
                      <w:trHeight w:val="255"/>
                    </w:trPr>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346BD7">
                        <w:pPr>
                          <w:spacing w:after="0"/>
                          <w:ind w:firstLine="0"/>
                          <w:jc w:val="center"/>
                          <w:rPr>
                            <w:rFonts w:cs="Arial"/>
                            <w:lang w:eastAsia="es-MX"/>
                          </w:rPr>
                        </w:pPr>
                        <w:r w:rsidRPr="00C442AB">
                          <w:rPr>
                            <w:rFonts w:cs="Arial"/>
                            <w:lang w:eastAsia="es-MX"/>
                          </w:rPr>
                          <w:t>Año</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Default="00905EE2" w:rsidP="00346BD7">
                        <w:pPr>
                          <w:spacing w:after="0"/>
                          <w:ind w:firstLine="0"/>
                          <w:jc w:val="center"/>
                          <w:rPr>
                            <w:rFonts w:cs="Arial"/>
                            <w:b/>
                            <w:lang w:eastAsia="es-MX"/>
                          </w:rPr>
                        </w:pPr>
                        <w:r w:rsidRPr="00C442AB">
                          <w:rPr>
                            <w:rFonts w:cs="Arial"/>
                            <w:b/>
                            <w:lang w:eastAsia="es-MX"/>
                          </w:rPr>
                          <w:t>Responsable</w:t>
                        </w:r>
                      </w:p>
                      <w:p w:rsidR="00905EE2" w:rsidRPr="00C442AB" w:rsidRDefault="00905EE2" w:rsidP="00346BD7">
                        <w:pPr>
                          <w:spacing w:after="0"/>
                          <w:ind w:firstLine="0"/>
                          <w:jc w:val="center"/>
                          <w:rPr>
                            <w:rFonts w:cs="Arial"/>
                            <w:b/>
                            <w:lang w:eastAsia="es-MX"/>
                          </w:rPr>
                        </w:pPr>
                        <w:r w:rsidRPr="00C442AB">
                          <w:rPr>
                            <w:rFonts w:cs="Arial"/>
                          </w:rPr>
                          <w:t>Factor PEDPD:</w:t>
                        </w:r>
                        <w:r>
                          <w:rPr>
                            <w:rFonts w:cs="Arial"/>
                          </w:rPr>
                          <w:t xml:space="preserve"> 161110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Default="00905EE2" w:rsidP="00346BD7">
                        <w:pPr>
                          <w:spacing w:after="0"/>
                          <w:ind w:firstLine="0"/>
                          <w:jc w:val="center"/>
                          <w:rPr>
                            <w:rFonts w:cs="Arial"/>
                            <w:b/>
                            <w:lang w:eastAsia="es-MX"/>
                          </w:rPr>
                        </w:pPr>
                        <w:r w:rsidRPr="00C442AB">
                          <w:rPr>
                            <w:rFonts w:cs="Arial"/>
                            <w:b/>
                            <w:lang w:eastAsia="es-MX"/>
                          </w:rPr>
                          <w:t>Colaborador</w:t>
                        </w:r>
                      </w:p>
                      <w:p w:rsidR="00905EE2" w:rsidRPr="00C442AB" w:rsidRDefault="00905EE2" w:rsidP="00346BD7">
                        <w:pPr>
                          <w:spacing w:after="0"/>
                          <w:ind w:firstLine="0"/>
                          <w:jc w:val="center"/>
                          <w:rPr>
                            <w:rFonts w:cs="Arial"/>
                            <w:b/>
                            <w:lang w:eastAsia="es-MX"/>
                          </w:rPr>
                        </w:pPr>
                        <w:r w:rsidRPr="00C442AB">
                          <w:rPr>
                            <w:rFonts w:cs="Arial"/>
                          </w:rPr>
                          <w:t>Factor PEDPD:</w:t>
                        </w:r>
                        <w:r>
                          <w:rPr>
                            <w:rFonts w:cs="Arial"/>
                          </w:rPr>
                          <w:t xml:space="preserve"> 161120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346BD7">
                        <w:pPr>
                          <w:spacing w:after="0"/>
                          <w:ind w:firstLine="0"/>
                          <w:jc w:val="center"/>
                          <w:rPr>
                            <w:rFonts w:cs="Arial"/>
                            <w:b/>
                            <w:bCs/>
                            <w:lang w:eastAsia="es-MX"/>
                          </w:rPr>
                        </w:pPr>
                        <w:r w:rsidRPr="00C442AB">
                          <w:rPr>
                            <w:rFonts w:cs="Arial"/>
                            <w:b/>
                            <w:bCs/>
                            <w:lang w:eastAsia="es-MX"/>
                          </w:rPr>
                          <w:t>Total</w:t>
                        </w:r>
                      </w:p>
                    </w:tc>
                  </w:tr>
                  <w:tr w:rsidR="00905EE2" w:rsidRPr="00C442AB" w:rsidTr="007E4C6E">
                    <w:trPr>
                      <w:trHeight w:val="255"/>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lang w:eastAsia="es-MX"/>
                          </w:rPr>
                        </w:pPr>
                        <w:r w:rsidRPr="00C442AB">
                          <w:rPr>
                            <w:rFonts w:cs="Arial"/>
                            <w:lang w:eastAsia="es-MX"/>
                          </w:rPr>
                          <w:t>2004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lang w:eastAsia="es-MX"/>
                          </w:rPr>
                        </w:pPr>
                        <w:r w:rsidRPr="00C442AB">
                          <w:rPr>
                            <w:rFonts w:cs="Arial"/>
                            <w:lang w:eastAsia="es-MX"/>
                          </w:rPr>
                          <w:t>9</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lang w:eastAsia="es-MX"/>
                          </w:rPr>
                        </w:pPr>
                        <w:r w:rsidRPr="00C442AB">
                          <w:rPr>
                            <w:rFonts w:cs="Arial"/>
                            <w:lang w:eastAsia="es-MX"/>
                          </w:rPr>
                          <w:t>12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b/>
                            <w:bCs/>
                            <w:lang w:eastAsia="es-MX"/>
                          </w:rPr>
                        </w:pPr>
                        <w:r w:rsidRPr="00C442AB">
                          <w:rPr>
                            <w:rFonts w:cs="Arial"/>
                            <w:b/>
                            <w:bCs/>
                            <w:lang w:eastAsia="es-MX"/>
                          </w:rPr>
                          <w:t>21</w:t>
                        </w:r>
                      </w:p>
                    </w:tc>
                  </w:tr>
                  <w:tr w:rsidR="00905EE2" w:rsidRPr="00C442AB" w:rsidTr="007E4C6E">
                    <w:trPr>
                      <w:trHeight w:val="255"/>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lang w:eastAsia="es-MX"/>
                          </w:rPr>
                        </w:pPr>
                        <w:r w:rsidRPr="00C442AB">
                          <w:rPr>
                            <w:rFonts w:cs="Arial"/>
                            <w:lang w:eastAsia="es-MX"/>
                          </w:rPr>
                          <w:t>2005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lang w:eastAsia="es-MX"/>
                          </w:rPr>
                        </w:pPr>
                        <w:r w:rsidRPr="00C442AB">
                          <w:rPr>
                            <w:rFonts w:cs="Arial"/>
                            <w:lang w:eastAsia="es-MX"/>
                          </w:rPr>
                          <w:t>16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lang w:eastAsia="es-MX"/>
                          </w:rPr>
                        </w:pPr>
                        <w:r w:rsidRPr="00C442AB">
                          <w:rPr>
                            <w:rFonts w:cs="Arial"/>
                            <w:lang w:eastAsia="es-MX"/>
                          </w:rPr>
                          <w:t>25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b/>
                            <w:bCs/>
                            <w:lang w:eastAsia="es-MX"/>
                          </w:rPr>
                        </w:pPr>
                        <w:r w:rsidRPr="00C442AB">
                          <w:rPr>
                            <w:rFonts w:cs="Arial"/>
                            <w:b/>
                            <w:bCs/>
                            <w:lang w:eastAsia="es-MX"/>
                          </w:rPr>
                          <w:t>41</w:t>
                        </w:r>
                      </w:p>
                    </w:tc>
                  </w:tr>
                  <w:tr w:rsidR="00905EE2" w:rsidRPr="00C442AB" w:rsidTr="007E4C6E">
                    <w:trPr>
                      <w:trHeight w:val="255"/>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lang w:eastAsia="es-MX"/>
                          </w:rPr>
                        </w:pPr>
                        <w:r w:rsidRPr="00C442AB">
                          <w:rPr>
                            <w:rFonts w:cs="Arial"/>
                            <w:lang w:eastAsia="es-MX"/>
                          </w:rPr>
                          <w:t>2006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lang w:eastAsia="es-MX"/>
                          </w:rPr>
                        </w:pPr>
                        <w:r w:rsidRPr="00C442AB">
                          <w:rPr>
                            <w:rFonts w:cs="Arial"/>
                            <w:lang w:eastAsia="es-MX"/>
                          </w:rPr>
                          <w:t>13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lang w:eastAsia="es-MX"/>
                          </w:rPr>
                        </w:pPr>
                        <w:r w:rsidRPr="00C442AB">
                          <w:rPr>
                            <w:rFonts w:cs="Arial"/>
                            <w:lang w:eastAsia="es-MX"/>
                          </w:rPr>
                          <w:t>18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b/>
                            <w:bCs/>
                            <w:lang w:eastAsia="es-MX"/>
                          </w:rPr>
                        </w:pPr>
                        <w:r w:rsidRPr="00C442AB">
                          <w:rPr>
                            <w:rFonts w:cs="Arial"/>
                            <w:b/>
                            <w:bCs/>
                            <w:lang w:eastAsia="es-MX"/>
                          </w:rPr>
                          <w:t>31</w:t>
                        </w:r>
                      </w:p>
                    </w:tc>
                  </w:tr>
                  <w:tr w:rsidR="00905EE2" w:rsidRPr="00C442AB" w:rsidTr="007E4C6E">
                    <w:trPr>
                      <w:trHeight w:val="255"/>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lang w:eastAsia="es-MX"/>
                          </w:rPr>
                        </w:pPr>
                        <w:r w:rsidRPr="00C442AB">
                          <w:rPr>
                            <w:rFonts w:cs="Arial"/>
                            <w:lang w:eastAsia="es-MX"/>
                          </w:rPr>
                          <w:t>2007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lang w:eastAsia="es-MX"/>
                          </w:rPr>
                        </w:pPr>
                        <w:r w:rsidRPr="00C442AB">
                          <w:rPr>
                            <w:rFonts w:cs="Arial"/>
                            <w:lang w:eastAsia="es-MX"/>
                          </w:rPr>
                          <w:t>20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lang w:eastAsia="es-MX"/>
                          </w:rPr>
                        </w:pPr>
                        <w:r w:rsidRPr="00C442AB">
                          <w:rPr>
                            <w:rFonts w:cs="Arial"/>
                            <w:lang w:eastAsia="es-MX"/>
                          </w:rPr>
                          <w:t>30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b/>
                            <w:bCs/>
                            <w:lang w:eastAsia="es-MX"/>
                          </w:rPr>
                        </w:pPr>
                        <w:r w:rsidRPr="00C442AB">
                          <w:rPr>
                            <w:rFonts w:cs="Arial"/>
                            <w:b/>
                            <w:bCs/>
                            <w:lang w:eastAsia="es-MX"/>
                          </w:rPr>
                          <w:t>50</w:t>
                        </w:r>
                      </w:p>
                    </w:tc>
                  </w:tr>
                  <w:tr w:rsidR="00905EE2" w:rsidRPr="00C442AB" w:rsidTr="007E4C6E">
                    <w:trPr>
                      <w:trHeight w:val="255"/>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lang w:eastAsia="es-MX"/>
                          </w:rPr>
                        </w:pPr>
                        <w:r w:rsidRPr="00C442AB">
                          <w:rPr>
                            <w:rFonts w:cs="Arial"/>
                            <w:lang w:eastAsia="es-MX"/>
                          </w:rPr>
                          <w:t>2008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lang w:eastAsia="es-MX"/>
                          </w:rPr>
                        </w:pPr>
                        <w:r w:rsidRPr="00C442AB">
                          <w:rPr>
                            <w:rFonts w:cs="Arial"/>
                            <w:lang w:eastAsia="es-MX"/>
                          </w:rPr>
                          <w:t>28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lang w:eastAsia="es-MX"/>
                          </w:rPr>
                        </w:pPr>
                        <w:r w:rsidRPr="00C442AB">
                          <w:rPr>
                            <w:rFonts w:cs="Arial"/>
                            <w:lang w:eastAsia="es-MX"/>
                          </w:rPr>
                          <w:t>51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b/>
                            <w:bCs/>
                            <w:lang w:eastAsia="es-MX"/>
                          </w:rPr>
                        </w:pPr>
                        <w:r w:rsidRPr="00C442AB">
                          <w:rPr>
                            <w:rFonts w:cs="Arial"/>
                            <w:b/>
                            <w:bCs/>
                            <w:lang w:eastAsia="es-MX"/>
                          </w:rPr>
                          <w:t>79</w:t>
                        </w:r>
                      </w:p>
                    </w:tc>
                  </w:tr>
                  <w:tr w:rsidR="00905EE2" w:rsidRPr="00C442AB" w:rsidTr="007E4C6E">
                    <w:trPr>
                      <w:trHeight w:val="255"/>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b/>
                            <w:bCs/>
                            <w:lang w:eastAsia="es-MX"/>
                          </w:rPr>
                        </w:pPr>
                        <w:r w:rsidRPr="00C442AB">
                          <w:rPr>
                            <w:rFonts w:cs="Arial"/>
                            <w:b/>
                            <w:bCs/>
                            <w:lang w:eastAsia="es-MX"/>
                          </w:rPr>
                          <w:t>Total</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b/>
                            <w:bCs/>
                            <w:lang w:eastAsia="es-MX"/>
                          </w:rPr>
                        </w:pPr>
                        <w:r w:rsidRPr="00C442AB">
                          <w:rPr>
                            <w:rFonts w:cs="Arial"/>
                            <w:b/>
                            <w:bCs/>
                            <w:lang w:eastAsia="es-MX"/>
                          </w:rPr>
                          <w:t>86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b/>
                            <w:bCs/>
                            <w:lang w:eastAsia="es-MX"/>
                          </w:rPr>
                        </w:pPr>
                        <w:r w:rsidRPr="00C442AB">
                          <w:rPr>
                            <w:rFonts w:cs="Arial"/>
                            <w:b/>
                            <w:bCs/>
                            <w:lang w:eastAsia="es-MX"/>
                          </w:rPr>
                          <w:t>136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b/>
                            <w:bCs/>
                            <w:lang w:eastAsia="es-MX"/>
                          </w:rPr>
                        </w:pPr>
                        <w:r w:rsidRPr="00C442AB">
                          <w:rPr>
                            <w:rFonts w:cs="Arial"/>
                            <w:b/>
                            <w:bCs/>
                            <w:lang w:eastAsia="es-MX"/>
                          </w:rPr>
                          <w:t>222</w:t>
                        </w:r>
                      </w:p>
                    </w:tc>
                  </w:tr>
                  <w:tr w:rsidR="00905EE2" w:rsidRPr="00C442AB" w:rsidTr="007E4C6E">
                    <w:trPr>
                      <w:trHeight w:val="255"/>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color w:val="FF0000"/>
                            <w:lang w:eastAsia="es-MX"/>
                          </w:rPr>
                        </w:pPr>
                        <w:r w:rsidRPr="00C442AB">
                          <w:rPr>
                            <w:rFonts w:cs="Arial"/>
                            <w:color w:val="FF0000"/>
                            <w:lang w:eastAsia="es-MX"/>
                          </w:rPr>
                          <w:t>Prom/prof</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color w:val="FF0000"/>
                            <w:lang w:eastAsia="es-MX"/>
                          </w:rPr>
                        </w:pPr>
                        <w:r w:rsidRPr="00C442AB">
                          <w:rPr>
                            <w:rFonts w:cs="Arial"/>
                            <w:color w:val="FF0000"/>
                            <w:lang w:eastAsia="es-MX"/>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color w:val="FF0000"/>
                            <w:lang w:eastAsia="es-MX"/>
                          </w:rPr>
                        </w:pPr>
                        <w:r w:rsidRPr="00C442AB">
                          <w:rPr>
                            <w:rFonts w:cs="Arial"/>
                            <w:color w:val="FF0000"/>
                            <w:lang w:eastAsia="es-MX"/>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8516BE">
                        <w:pPr>
                          <w:spacing w:after="0"/>
                          <w:ind w:firstLine="0"/>
                          <w:jc w:val="right"/>
                          <w:rPr>
                            <w:rFonts w:cs="Arial"/>
                            <w:color w:val="FF0000"/>
                            <w:lang w:eastAsia="es-MX"/>
                          </w:rPr>
                        </w:pPr>
                        <w:r w:rsidRPr="00C442AB">
                          <w:rPr>
                            <w:rFonts w:cs="Arial"/>
                            <w:color w:val="FF0000"/>
                            <w:lang w:eastAsia="es-MX"/>
                          </w:rPr>
                          <w:t>8</w:t>
                        </w:r>
                      </w:p>
                    </w:tc>
                  </w:tr>
                </w:tbl>
                <w:p w:rsidR="00905EE2" w:rsidRPr="00B2589C" w:rsidRDefault="00905EE2" w:rsidP="00B2589C">
                  <w:pPr>
                    <w:ind w:firstLine="0"/>
                    <w:rPr>
                      <w:sz w:val="20"/>
                      <w:szCs w:val="20"/>
                    </w:rPr>
                  </w:pPr>
                </w:p>
              </w:tc>
              <w:tc>
                <w:tcPr>
                  <w:tcW w:w="6187" w:type="dxa"/>
                </w:tcPr>
                <w:p w:rsidR="00905EE2" w:rsidRPr="00B2589C" w:rsidRDefault="00C91F10" w:rsidP="00B2589C">
                  <w:pPr>
                    <w:ind w:firstLine="0"/>
                    <w:rPr>
                      <w:sz w:val="20"/>
                      <w:szCs w:val="20"/>
                    </w:rPr>
                  </w:pPr>
                  <w:r>
                    <w:rPr>
                      <w:noProof/>
                      <w:sz w:val="20"/>
                      <w:szCs w:val="20"/>
                      <w:lang w:eastAsia="es-MX"/>
                    </w:rPr>
                    <w:pict>
                      <v:shape id="_x0000_i1057" type="#_x0000_t75" style="width:298.85pt;height:178.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NrzW3AAAAAUBAAAPAAAAZHJzL2Rvd25y&#10;ZXYueG1sTI9BS8QwEIXvgv8hjOBF3NSVVrc2XUQRxMOC1YPHaTOmxWZSk3S3/nujF70MPN7jvW+q&#10;7WJHsScfBscKLlYZCOLO6YGNgteXh/NrECEiaxwdk4IvCrCtj48qLLU78DPtm2hEKuFQooI+xqmU&#10;MnQ9WQwrNxEn7915izFJb6T2eEjldpTrLCukxYHTQo8T3fXUfTSzVdBsosl3+PY4Bzb3Z63/bMfm&#10;SanTk+X2BkSkJf6F4Qc/oUOdmFo3sw5iVJAeib83efmmKEC0Ci7zqzXIupL/6etv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">
                        <v:imagedata r:id="rId674" o:title="" croptop="-6673f" cropbottom="-5325f" cropleft="-2619f" cropright="-5933f"/>
                        <o:lock v:ext="edit" aspectratio="f"/>
                      </v:shape>
                    </w:pict>
                  </w:r>
                </w:p>
              </w:tc>
            </w:tr>
          </w:tbl>
          <w:p w:rsidR="00905EE2" w:rsidRDefault="00905EE2" w:rsidP="004E1DBF">
            <w:r>
              <w:t>Si bien la participación de profesores en proyectos financiados institucionalmente es ascendente, el escenario es inverso en proyectos con fondos concursables (</w:t>
            </w:r>
            <w:hyperlink r:id="rId675" w:history="1">
              <w:r w:rsidRPr="005874AD">
                <w:rPr>
                  <w:rStyle w:val="Hipervnculo"/>
                </w:rPr>
                <w:t>http://www.uaaan.mx/DirInv/proy_esp/Prospecials.htm</w:t>
              </w:r>
            </w:hyperlink>
            <w:r>
              <w:t xml:space="preserve">, </w:t>
            </w:r>
            <w:hyperlink r:id="rId676" w:history="1">
              <w:r w:rsidRPr="00142BED">
                <w:rPr>
                  <w:rStyle w:val="Hipervnculo"/>
                </w:rPr>
                <w:t>Proyectos especiales.xls</w:t>
              </w:r>
            </w:hyperlink>
            <w:r>
              <w:t>).</w:t>
            </w:r>
          </w:p>
          <w:tbl>
            <w:tblPr>
              <w:tblW w:w="0" w:type="auto"/>
              <w:jc w:val="center"/>
              <w:tblLook w:val="00A0" w:firstRow="1" w:lastRow="0" w:firstColumn="1" w:lastColumn="0" w:noHBand="0" w:noVBand="0"/>
            </w:tblPr>
            <w:tblGrid>
              <w:gridCol w:w="6876"/>
              <w:gridCol w:w="6230"/>
            </w:tblGrid>
            <w:tr w:rsidR="00905EE2" w:rsidTr="007E4C6E">
              <w:trPr>
                <w:jc w:val="center"/>
              </w:trPr>
              <w:tc>
                <w:tcPr>
                  <w:tcW w:w="6876" w:type="dxa"/>
                </w:tcPr>
                <w:p w:rsidR="00905EE2" w:rsidRPr="00B2589C" w:rsidRDefault="00905EE2" w:rsidP="00B2589C">
                  <w:pPr>
                    <w:ind w:firstLine="0"/>
                    <w:rPr>
                      <w:sz w:val="20"/>
                      <w:szCs w:val="20"/>
                    </w:rPr>
                  </w:pPr>
                </w:p>
                <w:p w:rsidR="00905EE2" w:rsidRPr="00B2589C" w:rsidRDefault="00905EE2" w:rsidP="00B2589C">
                  <w:pPr>
                    <w:ind w:firstLine="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06"/>
                    <w:gridCol w:w="2439"/>
                    <w:gridCol w:w="2439"/>
                    <w:gridCol w:w="666"/>
                  </w:tblGrid>
                  <w:tr w:rsidR="00905EE2" w:rsidRPr="00C442AB" w:rsidTr="007E4C6E">
                    <w:trPr>
                      <w:trHeight w:val="255"/>
                    </w:trPr>
                    <w:tc>
                      <w:tcPr>
                        <w:tcW w:w="1106" w:type="dxa"/>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E9247C">
                        <w:pPr>
                          <w:spacing w:after="0"/>
                          <w:ind w:firstLine="0"/>
                          <w:jc w:val="center"/>
                          <w:rPr>
                            <w:rFonts w:cs="Arial"/>
                            <w:lang w:eastAsia="es-MX"/>
                          </w:rPr>
                        </w:pPr>
                        <w:r w:rsidRPr="00C442AB">
                          <w:rPr>
                            <w:rFonts w:cs="Arial"/>
                            <w:lang w:eastAsia="es-MX"/>
                          </w:rPr>
                          <w:t>Año</w:t>
                        </w:r>
                      </w:p>
                    </w:tc>
                    <w:tc>
                      <w:tcPr>
                        <w:tcW w:w="2439" w:type="dxa"/>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E9247C">
                        <w:pPr>
                          <w:spacing w:after="0"/>
                          <w:ind w:firstLine="0"/>
                          <w:jc w:val="center"/>
                          <w:rPr>
                            <w:rFonts w:cs="Arial"/>
                            <w:b/>
                            <w:lang w:eastAsia="es-MX"/>
                          </w:rPr>
                        </w:pPr>
                        <w:r w:rsidRPr="00C442AB">
                          <w:rPr>
                            <w:rFonts w:cs="Arial"/>
                            <w:b/>
                            <w:lang w:eastAsia="es-MX"/>
                          </w:rPr>
                          <w:t>Responsable</w:t>
                        </w:r>
                      </w:p>
                      <w:p w:rsidR="00905EE2" w:rsidRPr="00C442AB" w:rsidRDefault="00905EE2" w:rsidP="00E9247C">
                        <w:pPr>
                          <w:spacing w:after="0"/>
                          <w:ind w:firstLine="0"/>
                          <w:jc w:val="center"/>
                          <w:rPr>
                            <w:rFonts w:cs="Arial"/>
                            <w:lang w:eastAsia="es-MX"/>
                          </w:rPr>
                        </w:pPr>
                        <w:r w:rsidRPr="00C442AB">
                          <w:rPr>
                            <w:rFonts w:cs="Arial"/>
                          </w:rPr>
                          <w:t>Factor PEDPD: 171000</w:t>
                        </w:r>
                      </w:p>
                    </w:tc>
                    <w:tc>
                      <w:tcPr>
                        <w:tcW w:w="2439" w:type="dxa"/>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E9247C">
                        <w:pPr>
                          <w:spacing w:after="0"/>
                          <w:ind w:firstLine="0"/>
                          <w:jc w:val="center"/>
                          <w:rPr>
                            <w:rFonts w:cs="Arial"/>
                            <w:b/>
                            <w:lang w:eastAsia="es-MX"/>
                          </w:rPr>
                        </w:pPr>
                        <w:r w:rsidRPr="00C442AB">
                          <w:rPr>
                            <w:rFonts w:cs="Arial"/>
                            <w:b/>
                            <w:lang w:eastAsia="es-MX"/>
                          </w:rPr>
                          <w:t>Colaborador</w:t>
                        </w:r>
                      </w:p>
                      <w:p w:rsidR="00905EE2" w:rsidRPr="00C442AB" w:rsidRDefault="00905EE2" w:rsidP="00E9247C">
                        <w:pPr>
                          <w:spacing w:after="0"/>
                          <w:ind w:firstLine="0"/>
                          <w:jc w:val="center"/>
                          <w:rPr>
                            <w:rFonts w:cs="Arial"/>
                            <w:lang w:eastAsia="es-MX"/>
                          </w:rPr>
                        </w:pPr>
                        <w:r w:rsidRPr="00C442AB">
                          <w:rPr>
                            <w:rFonts w:cs="Arial"/>
                          </w:rPr>
                          <w:t>Factor PEDPD: 172000</w:t>
                        </w:r>
                      </w:p>
                    </w:tc>
                    <w:tc>
                      <w:tcPr>
                        <w:tcW w:w="666" w:type="dxa"/>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E9247C">
                        <w:pPr>
                          <w:spacing w:after="0"/>
                          <w:ind w:firstLine="0"/>
                          <w:jc w:val="center"/>
                          <w:rPr>
                            <w:rFonts w:cs="Arial"/>
                            <w:b/>
                            <w:bCs/>
                            <w:lang w:eastAsia="es-MX"/>
                          </w:rPr>
                        </w:pPr>
                        <w:r w:rsidRPr="00C442AB">
                          <w:rPr>
                            <w:rFonts w:cs="Arial"/>
                            <w:b/>
                            <w:bCs/>
                            <w:lang w:eastAsia="es-MX"/>
                          </w:rPr>
                          <w:t>Total</w:t>
                        </w:r>
                      </w:p>
                    </w:tc>
                  </w:tr>
                  <w:tr w:rsidR="00905EE2" w:rsidRPr="00C442AB" w:rsidTr="007E4C6E">
                    <w:trPr>
                      <w:trHeight w:val="255"/>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lang w:eastAsia="es-MX"/>
                          </w:rPr>
                        </w:pPr>
                        <w:r w:rsidRPr="00C442AB">
                          <w:rPr>
                            <w:rFonts w:cs="Arial"/>
                            <w:lang w:eastAsia="es-MX"/>
                          </w:rPr>
                          <w:t>2004</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lang w:eastAsia="es-MX"/>
                          </w:rPr>
                        </w:pPr>
                        <w:r w:rsidRPr="00C442AB">
                          <w:rPr>
                            <w:rFonts w:cs="Arial"/>
                            <w:lang w:eastAsia="es-MX"/>
                          </w:rPr>
                          <w:t>4</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lang w:eastAsia="es-MX"/>
                          </w:rPr>
                        </w:pPr>
                        <w:r w:rsidRPr="00C442AB">
                          <w:rPr>
                            <w:rFonts w:cs="Arial"/>
                            <w:lang w:eastAsia="es-MX"/>
                          </w:rPr>
                          <w:t>9</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b/>
                            <w:bCs/>
                            <w:lang w:eastAsia="es-MX"/>
                          </w:rPr>
                        </w:pPr>
                        <w:r w:rsidRPr="00C442AB">
                          <w:rPr>
                            <w:rFonts w:cs="Arial"/>
                            <w:b/>
                            <w:bCs/>
                            <w:lang w:eastAsia="es-MX"/>
                          </w:rPr>
                          <w:t>13</w:t>
                        </w:r>
                      </w:p>
                    </w:tc>
                  </w:tr>
                  <w:tr w:rsidR="00905EE2" w:rsidRPr="00C442AB" w:rsidTr="007E4C6E">
                    <w:trPr>
                      <w:trHeight w:val="255"/>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lang w:eastAsia="es-MX"/>
                          </w:rPr>
                        </w:pPr>
                        <w:r w:rsidRPr="00C442AB">
                          <w:rPr>
                            <w:rFonts w:cs="Arial"/>
                            <w:lang w:eastAsia="es-MX"/>
                          </w:rPr>
                          <w:t>2005</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lang w:eastAsia="es-MX"/>
                          </w:rPr>
                        </w:pPr>
                        <w:r w:rsidRPr="00C442AB">
                          <w:rPr>
                            <w:rFonts w:cs="Arial"/>
                            <w:lang w:eastAsia="es-MX"/>
                          </w:rPr>
                          <w:t>7</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lang w:eastAsia="es-MX"/>
                          </w:rPr>
                        </w:pPr>
                        <w:r w:rsidRPr="00C442AB">
                          <w:rPr>
                            <w:rFonts w:cs="Arial"/>
                            <w:lang w:eastAsia="es-MX"/>
                          </w:rPr>
                          <w:t>9</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b/>
                            <w:bCs/>
                            <w:lang w:eastAsia="es-MX"/>
                          </w:rPr>
                        </w:pPr>
                        <w:r w:rsidRPr="00C442AB">
                          <w:rPr>
                            <w:rFonts w:cs="Arial"/>
                            <w:b/>
                            <w:bCs/>
                            <w:lang w:eastAsia="es-MX"/>
                          </w:rPr>
                          <w:t>16</w:t>
                        </w:r>
                      </w:p>
                    </w:tc>
                  </w:tr>
                  <w:tr w:rsidR="00905EE2" w:rsidRPr="00C442AB" w:rsidTr="007E4C6E">
                    <w:trPr>
                      <w:trHeight w:val="255"/>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lang w:eastAsia="es-MX"/>
                          </w:rPr>
                        </w:pPr>
                        <w:r w:rsidRPr="00C442AB">
                          <w:rPr>
                            <w:rFonts w:cs="Arial"/>
                            <w:lang w:eastAsia="es-MX"/>
                          </w:rPr>
                          <w:t>2006</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lang w:eastAsia="es-MX"/>
                          </w:rPr>
                        </w:pPr>
                        <w:r w:rsidRPr="00C442AB">
                          <w:rPr>
                            <w:rFonts w:cs="Arial"/>
                            <w:lang w:eastAsia="es-MX"/>
                          </w:rPr>
                          <w:t>10</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lang w:eastAsia="es-MX"/>
                          </w:rPr>
                        </w:pPr>
                        <w:r w:rsidRPr="00C442AB">
                          <w:rPr>
                            <w:rFonts w:cs="Arial"/>
                            <w:lang w:eastAsia="es-MX"/>
                          </w:rPr>
                          <w:t>13</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b/>
                            <w:bCs/>
                            <w:lang w:eastAsia="es-MX"/>
                          </w:rPr>
                        </w:pPr>
                        <w:r w:rsidRPr="00C442AB">
                          <w:rPr>
                            <w:rFonts w:cs="Arial"/>
                            <w:b/>
                            <w:bCs/>
                            <w:lang w:eastAsia="es-MX"/>
                          </w:rPr>
                          <w:t>23</w:t>
                        </w:r>
                      </w:p>
                    </w:tc>
                  </w:tr>
                  <w:tr w:rsidR="00905EE2" w:rsidRPr="00C442AB" w:rsidTr="007E4C6E">
                    <w:trPr>
                      <w:trHeight w:val="255"/>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lang w:eastAsia="es-MX"/>
                          </w:rPr>
                        </w:pPr>
                        <w:r w:rsidRPr="00C442AB">
                          <w:rPr>
                            <w:rFonts w:cs="Arial"/>
                            <w:lang w:eastAsia="es-MX"/>
                          </w:rPr>
                          <w:t>2007</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lang w:eastAsia="es-MX"/>
                          </w:rPr>
                        </w:pPr>
                        <w:r w:rsidRPr="00C442AB">
                          <w:rPr>
                            <w:rFonts w:cs="Arial"/>
                            <w:lang w:eastAsia="es-MX"/>
                          </w:rPr>
                          <w:t>7</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lang w:eastAsia="es-MX"/>
                          </w:rPr>
                        </w:pPr>
                        <w:r w:rsidRPr="00C442AB">
                          <w:rPr>
                            <w:rFonts w:cs="Arial"/>
                            <w:lang w:eastAsia="es-MX"/>
                          </w:rPr>
                          <w:t>14</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b/>
                            <w:bCs/>
                            <w:lang w:eastAsia="es-MX"/>
                          </w:rPr>
                        </w:pPr>
                        <w:r w:rsidRPr="00C442AB">
                          <w:rPr>
                            <w:rFonts w:cs="Arial"/>
                            <w:b/>
                            <w:bCs/>
                            <w:lang w:eastAsia="es-MX"/>
                          </w:rPr>
                          <w:t>21</w:t>
                        </w:r>
                      </w:p>
                    </w:tc>
                  </w:tr>
                  <w:tr w:rsidR="00905EE2" w:rsidRPr="00C442AB" w:rsidTr="007E4C6E">
                    <w:trPr>
                      <w:trHeight w:val="255"/>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lang w:eastAsia="es-MX"/>
                          </w:rPr>
                        </w:pPr>
                        <w:r w:rsidRPr="00C442AB">
                          <w:rPr>
                            <w:rFonts w:cs="Arial"/>
                            <w:lang w:eastAsia="es-MX"/>
                          </w:rPr>
                          <w:t>2008</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lang w:eastAsia="es-MX"/>
                          </w:rPr>
                        </w:pPr>
                        <w:r w:rsidRPr="00C442AB">
                          <w:rPr>
                            <w:rFonts w:cs="Arial"/>
                            <w:lang w:eastAsia="es-MX"/>
                          </w:rPr>
                          <w:t>9</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lang w:eastAsia="es-MX"/>
                          </w:rPr>
                        </w:pPr>
                        <w:r w:rsidRPr="00C442AB">
                          <w:rPr>
                            <w:rFonts w:cs="Arial"/>
                            <w:lang w:eastAsia="es-MX"/>
                          </w:rPr>
                          <w:t>10</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b/>
                            <w:bCs/>
                            <w:lang w:eastAsia="es-MX"/>
                          </w:rPr>
                        </w:pPr>
                        <w:r w:rsidRPr="00C442AB">
                          <w:rPr>
                            <w:rFonts w:cs="Arial"/>
                            <w:b/>
                            <w:bCs/>
                            <w:lang w:eastAsia="es-MX"/>
                          </w:rPr>
                          <w:t>19</w:t>
                        </w:r>
                      </w:p>
                    </w:tc>
                  </w:tr>
                  <w:tr w:rsidR="00905EE2" w:rsidRPr="00C442AB" w:rsidTr="007E4C6E">
                    <w:trPr>
                      <w:trHeight w:val="255"/>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b/>
                            <w:bCs/>
                            <w:lang w:eastAsia="es-MX"/>
                          </w:rPr>
                        </w:pPr>
                        <w:r w:rsidRPr="00C442AB">
                          <w:rPr>
                            <w:rFonts w:cs="Arial"/>
                            <w:b/>
                            <w:bCs/>
                            <w:lang w:eastAsia="es-MX"/>
                          </w:rPr>
                          <w:t>Total</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b/>
                            <w:bCs/>
                            <w:lang w:eastAsia="es-MX"/>
                          </w:rPr>
                        </w:pPr>
                        <w:r w:rsidRPr="00C442AB">
                          <w:rPr>
                            <w:rFonts w:cs="Arial"/>
                            <w:b/>
                            <w:bCs/>
                            <w:lang w:eastAsia="es-MX"/>
                          </w:rPr>
                          <w:t>37</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b/>
                            <w:bCs/>
                            <w:lang w:eastAsia="es-MX"/>
                          </w:rPr>
                        </w:pPr>
                        <w:r w:rsidRPr="00C442AB">
                          <w:rPr>
                            <w:rFonts w:cs="Arial"/>
                            <w:b/>
                            <w:bCs/>
                            <w:lang w:eastAsia="es-MX"/>
                          </w:rPr>
                          <w:t>55</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b/>
                            <w:bCs/>
                            <w:lang w:eastAsia="es-MX"/>
                          </w:rPr>
                        </w:pPr>
                        <w:r w:rsidRPr="00C442AB">
                          <w:rPr>
                            <w:rFonts w:cs="Arial"/>
                            <w:b/>
                            <w:bCs/>
                            <w:lang w:eastAsia="es-MX"/>
                          </w:rPr>
                          <w:t>92</w:t>
                        </w:r>
                      </w:p>
                    </w:tc>
                  </w:tr>
                  <w:tr w:rsidR="00905EE2" w:rsidRPr="00C442AB" w:rsidTr="007E4C6E">
                    <w:trPr>
                      <w:trHeight w:val="255"/>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color w:val="FF0000"/>
                            <w:lang w:eastAsia="es-MX"/>
                          </w:rPr>
                        </w:pPr>
                        <w:r w:rsidRPr="00C442AB">
                          <w:rPr>
                            <w:rFonts w:cs="Arial"/>
                            <w:color w:val="FF0000"/>
                            <w:lang w:eastAsia="es-MX"/>
                          </w:rPr>
                          <w:t>Prom/prof</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color w:val="FF0000"/>
                            <w:lang w:eastAsia="es-MX"/>
                          </w:rPr>
                        </w:pPr>
                        <w:r w:rsidRPr="00C442AB">
                          <w:rPr>
                            <w:rFonts w:cs="Arial"/>
                            <w:color w:val="FF0000"/>
                            <w:lang w:eastAsia="es-MX"/>
                          </w:rPr>
                          <w:t>1.3</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color w:val="FF0000"/>
                            <w:lang w:eastAsia="es-MX"/>
                          </w:rPr>
                        </w:pPr>
                        <w:r w:rsidRPr="00C442AB">
                          <w:rPr>
                            <w:rFonts w:cs="Arial"/>
                            <w:color w:val="FF0000"/>
                            <w:lang w:eastAsia="es-MX"/>
                          </w:rPr>
                          <w:t>1.9</w:t>
                        </w:r>
                      </w:p>
                    </w:tc>
                    <w:tc>
                      <w:tcPr>
                        <w:tcW w:w="666"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D85687">
                        <w:pPr>
                          <w:spacing w:after="0"/>
                          <w:ind w:firstLine="0"/>
                          <w:jc w:val="right"/>
                          <w:rPr>
                            <w:rFonts w:cs="Arial"/>
                            <w:color w:val="FF0000"/>
                            <w:lang w:eastAsia="es-MX"/>
                          </w:rPr>
                        </w:pPr>
                        <w:r w:rsidRPr="00C442AB">
                          <w:rPr>
                            <w:rFonts w:cs="Arial"/>
                            <w:color w:val="FF0000"/>
                            <w:lang w:eastAsia="es-MX"/>
                          </w:rPr>
                          <w:t>3.2</w:t>
                        </w:r>
                      </w:p>
                    </w:tc>
                  </w:tr>
                </w:tbl>
                <w:p w:rsidR="00905EE2" w:rsidRPr="00B2589C" w:rsidRDefault="00905EE2" w:rsidP="00B2589C">
                  <w:pPr>
                    <w:ind w:firstLine="0"/>
                    <w:rPr>
                      <w:sz w:val="20"/>
                      <w:szCs w:val="20"/>
                    </w:rPr>
                  </w:pPr>
                </w:p>
              </w:tc>
              <w:tc>
                <w:tcPr>
                  <w:tcW w:w="6230" w:type="dxa"/>
                </w:tcPr>
                <w:p w:rsidR="00905EE2" w:rsidRPr="00B2589C" w:rsidRDefault="00C91F10" w:rsidP="00B2589C">
                  <w:pPr>
                    <w:ind w:firstLine="0"/>
                    <w:rPr>
                      <w:sz w:val="20"/>
                      <w:szCs w:val="20"/>
                    </w:rPr>
                  </w:pPr>
                  <w:r>
                    <w:rPr>
                      <w:noProof/>
                      <w:sz w:val="20"/>
                      <w:szCs w:val="20"/>
                      <w:lang w:eastAsia="es-MX"/>
                    </w:rPr>
                    <w:pict>
                      <v:shape id="_x0000_i1058" type="#_x0000_t75" style="width:300.75pt;height:159.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FkE23AAAAAUBAAAPAAAAZHJzL2Rvd25y&#10;ZXYueG1sTI9BT4NAEIXvJv6HzTTxZpdixAZZGmOiHvQgtQd7G2AKpOwsYacU/72rF71M8vJe3vsm&#10;28y2VxONvnNsYLWMQBFXru64MbD7eLpeg/KCXGPvmAx8kYdNfnmRYVq7Mxc0baVRoYR9igZakSHV&#10;2lctWfRLNxAH7+BGixLk2Oh6xHMot72OoyjRFjsOCy0O9NhSddyerIE1vdtyPyWvhezfbgv83D3L&#10;y9GYq8X8cA9KaJa/MPzgB3TIA1PpTlx71RsIj8jvDV4SxTGo0sBNvLoDnWf6P33+DQ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">
                        <v:imagedata r:id="rId677" o:title="" croptop="-3299f" cropbottom="-4948f" cropleft="-3588f" cropright="-5817f"/>
                        <o:lock v:ext="edit" aspectratio="f"/>
                      </v:shape>
                    </w:pict>
                  </w:r>
                </w:p>
              </w:tc>
            </w:tr>
          </w:tbl>
          <w:p w:rsidR="00905EE2" w:rsidRDefault="00905EE2" w:rsidP="004E1DBF"/>
          <w:p w:rsidR="00905EE2" w:rsidRDefault="00905EE2" w:rsidP="004E1DBF"/>
          <w:p w:rsidR="00905EE2" w:rsidRDefault="00905EE2" w:rsidP="004E1DBF">
            <w:pPr>
              <w:rPr>
                <w:rFonts w:cs="Arial"/>
                <w:color w:val="000000"/>
              </w:rPr>
            </w:pPr>
            <w:r>
              <w:lastRenderedPageBreak/>
              <w:t>En ambos tipos de proyectos no sólo participan profesores sino que también intervienen técnicos académicos y tesistas tanto de licenciatura como de posgrado.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1537"/>
              <w:gridCol w:w="1623"/>
              <w:gridCol w:w="1464"/>
              <w:gridCol w:w="742"/>
            </w:tblGrid>
            <w:tr w:rsidR="00905EE2" w:rsidRPr="00827E2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left"/>
                    <w:rPr>
                      <w:rFonts w:cs="Arial"/>
                      <w:szCs w:val="20"/>
                    </w:rPr>
                  </w:pPr>
                  <w:r w:rsidRPr="00827E25">
                    <w:rPr>
                      <w:rFonts w:cs="Arial"/>
                      <w:szCs w:val="20"/>
                    </w:rPr>
                    <w:t>Año</w:t>
                  </w:r>
                </w:p>
              </w:tc>
              <w:tc>
                <w:tcPr>
                  <w:tcW w:w="1537"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left"/>
                    <w:rPr>
                      <w:rFonts w:cs="Arial"/>
                      <w:b/>
                      <w:szCs w:val="20"/>
                    </w:rPr>
                  </w:pPr>
                  <w:r w:rsidRPr="00827E25">
                    <w:rPr>
                      <w:rFonts w:cs="Arial"/>
                      <w:b/>
                      <w:szCs w:val="20"/>
                    </w:rPr>
                    <w:t>Tesistas Lic.</w:t>
                  </w:r>
                </w:p>
              </w:tc>
              <w:tc>
                <w:tcPr>
                  <w:tcW w:w="1623"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left"/>
                    <w:rPr>
                      <w:rFonts w:cs="Arial"/>
                      <w:b/>
                      <w:szCs w:val="20"/>
                    </w:rPr>
                  </w:pPr>
                  <w:r w:rsidRPr="00827E25">
                    <w:rPr>
                      <w:rFonts w:cs="Arial"/>
                      <w:b/>
                      <w:szCs w:val="20"/>
                    </w:rPr>
                    <w:t>Tesistas M.C.</w:t>
                  </w:r>
                </w:p>
              </w:tc>
              <w:tc>
                <w:tcPr>
                  <w:tcW w:w="1464"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left"/>
                    <w:rPr>
                      <w:rFonts w:cs="Arial"/>
                      <w:b/>
                      <w:szCs w:val="20"/>
                    </w:rPr>
                  </w:pPr>
                  <w:r w:rsidRPr="00827E25">
                    <w:rPr>
                      <w:rFonts w:cs="Arial"/>
                      <w:b/>
                      <w:szCs w:val="20"/>
                    </w:rPr>
                    <w:t>Tesistas Dr.</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b/>
                      <w:bCs/>
                      <w:szCs w:val="20"/>
                    </w:rPr>
                  </w:pPr>
                  <w:r w:rsidRPr="00827E25">
                    <w:rPr>
                      <w:rFonts w:cs="Arial"/>
                      <w:b/>
                      <w:bCs/>
                      <w:szCs w:val="20"/>
                    </w:rPr>
                    <w:t>Total</w:t>
                  </w:r>
                </w:p>
              </w:tc>
            </w:tr>
            <w:tr w:rsidR="00905EE2" w:rsidRPr="00827E2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2004</w:t>
                  </w:r>
                </w:p>
              </w:tc>
              <w:tc>
                <w:tcPr>
                  <w:tcW w:w="1537"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10</w:t>
                  </w:r>
                </w:p>
              </w:tc>
              <w:tc>
                <w:tcPr>
                  <w:tcW w:w="1623"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1</w:t>
                  </w:r>
                </w:p>
              </w:tc>
              <w:tc>
                <w:tcPr>
                  <w:tcW w:w="1464"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3</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b/>
                      <w:bCs/>
                      <w:szCs w:val="20"/>
                    </w:rPr>
                  </w:pPr>
                  <w:r w:rsidRPr="00827E25">
                    <w:rPr>
                      <w:rFonts w:cs="Arial"/>
                      <w:b/>
                      <w:bCs/>
                      <w:szCs w:val="20"/>
                    </w:rPr>
                    <w:t>14</w:t>
                  </w:r>
                </w:p>
              </w:tc>
            </w:tr>
            <w:tr w:rsidR="00905EE2" w:rsidRPr="00827E2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2005</w:t>
                  </w:r>
                </w:p>
              </w:tc>
              <w:tc>
                <w:tcPr>
                  <w:tcW w:w="1537"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13</w:t>
                  </w:r>
                </w:p>
              </w:tc>
              <w:tc>
                <w:tcPr>
                  <w:tcW w:w="1623"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2</w:t>
                  </w:r>
                </w:p>
              </w:tc>
              <w:tc>
                <w:tcPr>
                  <w:tcW w:w="1464"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3</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b/>
                      <w:bCs/>
                      <w:szCs w:val="20"/>
                    </w:rPr>
                  </w:pPr>
                  <w:r w:rsidRPr="00827E25">
                    <w:rPr>
                      <w:rFonts w:cs="Arial"/>
                      <w:b/>
                      <w:bCs/>
                      <w:szCs w:val="20"/>
                    </w:rPr>
                    <w:t>18</w:t>
                  </w:r>
                </w:p>
              </w:tc>
            </w:tr>
            <w:tr w:rsidR="00905EE2" w:rsidRPr="00827E2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2006</w:t>
                  </w:r>
                </w:p>
              </w:tc>
              <w:tc>
                <w:tcPr>
                  <w:tcW w:w="1537"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9</w:t>
                  </w:r>
                </w:p>
              </w:tc>
              <w:tc>
                <w:tcPr>
                  <w:tcW w:w="1623"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1</w:t>
                  </w:r>
                </w:p>
              </w:tc>
              <w:tc>
                <w:tcPr>
                  <w:tcW w:w="1464"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2</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b/>
                      <w:bCs/>
                      <w:szCs w:val="20"/>
                    </w:rPr>
                  </w:pPr>
                  <w:r w:rsidRPr="00827E25">
                    <w:rPr>
                      <w:rFonts w:cs="Arial"/>
                      <w:b/>
                      <w:bCs/>
                      <w:szCs w:val="20"/>
                    </w:rPr>
                    <w:t>12</w:t>
                  </w:r>
                </w:p>
              </w:tc>
            </w:tr>
            <w:tr w:rsidR="00905EE2" w:rsidRPr="00827E2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2007</w:t>
                  </w:r>
                </w:p>
              </w:tc>
              <w:tc>
                <w:tcPr>
                  <w:tcW w:w="1537"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13</w:t>
                  </w:r>
                </w:p>
              </w:tc>
              <w:tc>
                <w:tcPr>
                  <w:tcW w:w="1623"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3</w:t>
                  </w:r>
                </w:p>
              </w:tc>
              <w:tc>
                <w:tcPr>
                  <w:tcW w:w="1464"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1</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b/>
                      <w:bCs/>
                      <w:szCs w:val="20"/>
                    </w:rPr>
                  </w:pPr>
                  <w:r w:rsidRPr="00827E25">
                    <w:rPr>
                      <w:rFonts w:cs="Arial"/>
                      <w:b/>
                      <w:bCs/>
                      <w:szCs w:val="20"/>
                    </w:rPr>
                    <w:t>17</w:t>
                  </w:r>
                </w:p>
              </w:tc>
            </w:tr>
            <w:tr w:rsidR="00905EE2" w:rsidRPr="00827E2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2008</w:t>
                  </w:r>
                </w:p>
              </w:tc>
              <w:tc>
                <w:tcPr>
                  <w:tcW w:w="1537"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19</w:t>
                  </w:r>
                </w:p>
              </w:tc>
              <w:tc>
                <w:tcPr>
                  <w:tcW w:w="1623"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14</w:t>
                  </w:r>
                </w:p>
              </w:tc>
              <w:tc>
                <w:tcPr>
                  <w:tcW w:w="1464"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szCs w:val="20"/>
                    </w:rPr>
                  </w:pPr>
                  <w:r w:rsidRPr="00827E25">
                    <w:rPr>
                      <w:rFonts w:cs="Arial"/>
                      <w:szCs w:val="20"/>
                    </w:rPr>
                    <w:t>0</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b/>
                      <w:bCs/>
                      <w:szCs w:val="20"/>
                    </w:rPr>
                  </w:pPr>
                  <w:r w:rsidRPr="00827E25">
                    <w:rPr>
                      <w:rFonts w:cs="Arial"/>
                      <w:b/>
                      <w:bCs/>
                      <w:szCs w:val="20"/>
                    </w:rPr>
                    <w:t>33</w:t>
                  </w:r>
                </w:p>
              </w:tc>
            </w:tr>
            <w:tr w:rsidR="00905EE2" w:rsidRPr="00827E2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b/>
                      <w:bCs/>
                      <w:szCs w:val="20"/>
                    </w:rPr>
                  </w:pPr>
                  <w:r w:rsidRPr="00827E25">
                    <w:rPr>
                      <w:rFonts w:cs="Arial"/>
                      <w:b/>
                      <w:bCs/>
                      <w:szCs w:val="20"/>
                    </w:rPr>
                    <w:t>Total</w:t>
                  </w:r>
                </w:p>
              </w:tc>
              <w:tc>
                <w:tcPr>
                  <w:tcW w:w="1537"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b/>
                      <w:bCs/>
                      <w:szCs w:val="20"/>
                    </w:rPr>
                  </w:pPr>
                  <w:r w:rsidRPr="00827E25">
                    <w:rPr>
                      <w:rFonts w:cs="Arial"/>
                      <w:b/>
                      <w:bCs/>
                      <w:szCs w:val="20"/>
                    </w:rPr>
                    <w:t>64</w:t>
                  </w:r>
                </w:p>
              </w:tc>
              <w:tc>
                <w:tcPr>
                  <w:tcW w:w="1623"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b/>
                      <w:bCs/>
                      <w:szCs w:val="20"/>
                    </w:rPr>
                  </w:pPr>
                  <w:r w:rsidRPr="00827E25">
                    <w:rPr>
                      <w:rFonts w:cs="Arial"/>
                      <w:b/>
                      <w:bCs/>
                      <w:szCs w:val="20"/>
                    </w:rPr>
                    <w:t>21</w:t>
                  </w:r>
                </w:p>
              </w:tc>
              <w:tc>
                <w:tcPr>
                  <w:tcW w:w="1464"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b/>
                      <w:bCs/>
                      <w:szCs w:val="20"/>
                    </w:rPr>
                  </w:pPr>
                  <w:r w:rsidRPr="00827E25">
                    <w:rPr>
                      <w:rFonts w:cs="Arial"/>
                      <w:b/>
                      <w:bCs/>
                      <w:szCs w:val="20"/>
                    </w:rPr>
                    <w:t>9</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b/>
                      <w:bCs/>
                      <w:szCs w:val="20"/>
                    </w:rPr>
                  </w:pPr>
                  <w:r w:rsidRPr="00827E25">
                    <w:rPr>
                      <w:rFonts w:cs="Arial"/>
                      <w:b/>
                      <w:bCs/>
                      <w:szCs w:val="20"/>
                    </w:rPr>
                    <w:t>94</w:t>
                  </w:r>
                </w:p>
              </w:tc>
            </w:tr>
            <w:tr w:rsidR="00905EE2" w:rsidRPr="00827E2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color w:val="FF0000"/>
                      <w:szCs w:val="20"/>
                    </w:rPr>
                  </w:pPr>
                  <w:r w:rsidRPr="00827E25">
                    <w:rPr>
                      <w:rFonts w:cs="Arial"/>
                      <w:color w:val="FF0000"/>
                      <w:szCs w:val="20"/>
                    </w:rPr>
                    <w:t>Prom/prof</w:t>
                  </w:r>
                </w:p>
              </w:tc>
              <w:tc>
                <w:tcPr>
                  <w:tcW w:w="1537"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color w:val="FF0000"/>
                      <w:szCs w:val="20"/>
                    </w:rPr>
                  </w:pPr>
                  <w:r w:rsidRPr="00827E25">
                    <w:rPr>
                      <w:rFonts w:cs="Arial"/>
                      <w:color w:val="FF0000"/>
                      <w:szCs w:val="20"/>
                    </w:rPr>
                    <w:t>2.2</w:t>
                  </w:r>
                </w:p>
              </w:tc>
              <w:tc>
                <w:tcPr>
                  <w:tcW w:w="1623"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color w:val="FF0000"/>
                      <w:szCs w:val="20"/>
                    </w:rPr>
                  </w:pPr>
                  <w:r w:rsidRPr="00827E25">
                    <w:rPr>
                      <w:rFonts w:cs="Arial"/>
                      <w:color w:val="FF0000"/>
                      <w:szCs w:val="20"/>
                    </w:rPr>
                    <w:t>0.7</w:t>
                  </w:r>
                </w:p>
              </w:tc>
              <w:tc>
                <w:tcPr>
                  <w:tcW w:w="1464"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color w:val="FF0000"/>
                      <w:szCs w:val="20"/>
                    </w:rPr>
                  </w:pPr>
                  <w:r w:rsidRPr="00827E25">
                    <w:rPr>
                      <w:rFonts w:cs="Arial"/>
                      <w:color w:val="FF0000"/>
                      <w:szCs w:val="20"/>
                    </w:rPr>
                    <w:t>0.3</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27E25" w:rsidRDefault="00905EE2" w:rsidP="00D755DA">
                  <w:pPr>
                    <w:spacing w:after="0"/>
                    <w:ind w:firstLine="0"/>
                    <w:jc w:val="right"/>
                    <w:rPr>
                      <w:rFonts w:cs="Arial"/>
                      <w:color w:val="FF0000"/>
                      <w:szCs w:val="20"/>
                    </w:rPr>
                  </w:pPr>
                  <w:r w:rsidRPr="00827E25">
                    <w:rPr>
                      <w:rFonts w:cs="Arial"/>
                      <w:color w:val="FF0000"/>
                      <w:szCs w:val="20"/>
                    </w:rPr>
                    <w:t>3.2</w:t>
                  </w:r>
                </w:p>
              </w:tc>
            </w:tr>
          </w:tbl>
          <w:p w:rsidR="00905EE2" w:rsidRDefault="00905EE2" w:rsidP="00EA6FE9">
            <w:pPr>
              <w:rPr>
                <w:rFonts w:cs="Arial"/>
                <w:color w:val="000000"/>
              </w:rPr>
            </w:pPr>
            <w:r>
              <w:rPr>
                <w:rFonts w:cs="Arial"/>
                <w:color w:val="000000"/>
              </w:rPr>
              <w:t>Por otra parte los proyectos de extensión agropecuaria atendidos por los profesores (</w:t>
            </w:r>
            <w:hyperlink r:id="rId678" w:history="1">
              <w:r w:rsidRPr="00842127">
                <w:rPr>
                  <w:rStyle w:val="Hipervnculo"/>
                  <w:rFonts w:cs="Arial"/>
                </w:rPr>
                <w:t>Proys de dllo 03-07.xls</w:t>
              </w:r>
            </w:hyperlink>
            <w:r>
              <w:rPr>
                <w:rFonts w:cs="Arial"/>
                <w:color w:val="000000"/>
              </w:rPr>
              <w:t>)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1500"/>
              <w:gridCol w:w="1769"/>
              <w:gridCol w:w="1598"/>
              <w:gridCol w:w="1158"/>
              <w:gridCol w:w="1012"/>
            </w:tblGrid>
            <w:tr w:rsidR="00905EE2" w:rsidRPr="00AD4DAF"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left"/>
                    <w:rPr>
                      <w:rFonts w:cs="Arial"/>
                      <w:szCs w:val="20"/>
                    </w:rPr>
                  </w:pPr>
                  <w:r w:rsidRPr="00AD4DAF">
                    <w:rPr>
                      <w:rFonts w:cs="Arial"/>
                      <w:szCs w:val="20"/>
                    </w:rPr>
                    <w:t>Año</w:t>
                  </w:r>
                </w:p>
              </w:tc>
              <w:tc>
                <w:tcPr>
                  <w:tcW w:w="15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05EE2" w:rsidRPr="00AD4DAF" w:rsidRDefault="00905EE2" w:rsidP="00842127">
                  <w:pPr>
                    <w:spacing w:after="0"/>
                    <w:ind w:firstLine="0"/>
                    <w:jc w:val="left"/>
                    <w:rPr>
                      <w:rFonts w:cs="Arial"/>
                      <w:b/>
                      <w:szCs w:val="20"/>
                    </w:rPr>
                  </w:pPr>
                  <w:r w:rsidRPr="00AD4DAF">
                    <w:rPr>
                      <w:rFonts w:cs="Arial"/>
                      <w:b/>
                      <w:szCs w:val="20"/>
                    </w:rPr>
                    <w:t>Núm. Proys.</w:t>
                  </w:r>
                </w:p>
              </w:tc>
              <w:tc>
                <w:tcPr>
                  <w:tcW w:w="176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left"/>
                    <w:rPr>
                      <w:rFonts w:cs="Arial"/>
                      <w:b/>
                      <w:szCs w:val="20"/>
                    </w:rPr>
                  </w:pPr>
                  <w:r w:rsidRPr="00AD4DAF">
                    <w:rPr>
                      <w:rFonts w:cs="Arial"/>
                      <w:b/>
                      <w:szCs w:val="20"/>
                    </w:rPr>
                    <w:t>Colaboradores</w:t>
                  </w:r>
                </w:p>
              </w:tc>
              <w:tc>
                <w:tcPr>
                  <w:tcW w:w="15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left"/>
                    <w:rPr>
                      <w:rFonts w:cs="Arial"/>
                      <w:b/>
                      <w:szCs w:val="20"/>
                    </w:rPr>
                  </w:pPr>
                  <w:r w:rsidRPr="00AD4DAF">
                    <w:rPr>
                      <w:rFonts w:cs="Arial"/>
                      <w:b/>
                      <w:szCs w:val="20"/>
                    </w:rPr>
                    <w:t>Beneficiarios</w:t>
                  </w:r>
                </w:p>
              </w:tc>
              <w:tc>
                <w:tcPr>
                  <w:tcW w:w="115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left"/>
                    <w:rPr>
                      <w:rFonts w:cs="Arial"/>
                      <w:b/>
                      <w:szCs w:val="20"/>
                    </w:rPr>
                  </w:pPr>
                  <w:r w:rsidRPr="00AD4DAF">
                    <w:rPr>
                      <w:rFonts w:cs="Arial"/>
                      <w:b/>
                      <w:szCs w:val="20"/>
                    </w:rPr>
                    <w:t>Alumnos</w:t>
                  </w:r>
                </w:p>
              </w:tc>
              <w:tc>
                <w:tcPr>
                  <w:tcW w:w="101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left"/>
                    <w:rPr>
                      <w:rFonts w:cs="Arial"/>
                      <w:b/>
                      <w:szCs w:val="20"/>
                    </w:rPr>
                  </w:pPr>
                  <w:r w:rsidRPr="00AD4DAF">
                    <w:rPr>
                      <w:rFonts w:cs="Arial"/>
                      <w:b/>
                      <w:szCs w:val="20"/>
                    </w:rPr>
                    <w:t>Monto</w:t>
                  </w:r>
                </w:p>
              </w:tc>
            </w:tr>
            <w:tr w:rsidR="00905EE2" w:rsidRPr="00AD4DAF"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2004</w:t>
                  </w:r>
                </w:p>
              </w:tc>
              <w:tc>
                <w:tcPr>
                  <w:tcW w:w="1500"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9</w:t>
                  </w:r>
                </w:p>
              </w:tc>
              <w:tc>
                <w:tcPr>
                  <w:tcW w:w="176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25</w:t>
                  </w:r>
                </w:p>
              </w:tc>
              <w:tc>
                <w:tcPr>
                  <w:tcW w:w="15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2250</w:t>
                  </w:r>
                </w:p>
              </w:tc>
              <w:tc>
                <w:tcPr>
                  <w:tcW w:w="115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88</w:t>
                  </w:r>
                </w:p>
              </w:tc>
              <w:tc>
                <w:tcPr>
                  <w:tcW w:w="101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99,000</w:t>
                  </w:r>
                </w:p>
              </w:tc>
            </w:tr>
            <w:tr w:rsidR="00905EE2" w:rsidRPr="00AD4DAF"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2005</w:t>
                  </w:r>
                </w:p>
              </w:tc>
              <w:tc>
                <w:tcPr>
                  <w:tcW w:w="1500"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8</w:t>
                  </w:r>
                </w:p>
              </w:tc>
              <w:tc>
                <w:tcPr>
                  <w:tcW w:w="176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30</w:t>
                  </w:r>
                </w:p>
              </w:tc>
              <w:tc>
                <w:tcPr>
                  <w:tcW w:w="15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1974</w:t>
                  </w:r>
                </w:p>
              </w:tc>
              <w:tc>
                <w:tcPr>
                  <w:tcW w:w="115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62</w:t>
                  </w:r>
                </w:p>
              </w:tc>
              <w:tc>
                <w:tcPr>
                  <w:tcW w:w="101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74,000</w:t>
                  </w:r>
                </w:p>
              </w:tc>
            </w:tr>
            <w:tr w:rsidR="00905EE2" w:rsidRPr="00AD4DAF"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2006</w:t>
                  </w:r>
                </w:p>
              </w:tc>
              <w:tc>
                <w:tcPr>
                  <w:tcW w:w="1500"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11</w:t>
                  </w:r>
                </w:p>
              </w:tc>
              <w:tc>
                <w:tcPr>
                  <w:tcW w:w="176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33</w:t>
                  </w:r>
                </w:p>
              </w:tc>
              <w:tc>
                <w:tcPr>
                  <w:tcW w:w="15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1701</w:t>
                  </w:r>
                </w:p>
              </w:tc>
              <w:tc>
                <w:tcPr>
                  <w:tcW w:w="115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91</w:t>
                  </w:r>
                </w:p>
              </w:tc>
              <w:tc>
                <w:tcPr>
                  <w:tcW w:w="101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95,000</w:t>
                  </w:r>
                </w:p>
              </w:tc>
            </w:tr>
            <w:tr w:rsidR="00905EE2" w:rsidRPr="00AD4DAF"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2007</w:t>
                  </w:r>
                </w:p>
              </w:tc>
              <w:tc>
                <w:tcPr>
                  <w:tcW w:w="1500"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13</w:t>
                  </w:r>
                </w:p>
              </w:tc>
              <w:tc>
                <w:tcPr>
                  <w:tcW w:w="176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30</w:t>
                  </w:r>
                </w:p>
              </w:tc>
              <w:tc>
                <w:tcPr>
                  <w:tcW w:w="15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3442</w:t>
                  </w:r>
                </w:p>
              </w:tc>
              <w:tc>
                <w:tcPr>
                  <w:tcW w:w="115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105</w:t>
                  </w:r>
                </w:p>
              </w:tc>
              <w:tc>
                <w:tcPr>
                  <w:tcW w:w="101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124,000</w:t>
                  </w:r>
                </w:p>
              </w:tc>
            </w:tr>
            <w:tr w:rsidR="00905EE2" w:rsidRPr="00AD4DAF"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b/>
                      <w:bCs/>
                      <w:szCs w:val="20"/>
                    </w:rPr>
                  </w:pPr>
                  <w:r w:rsidRPr="00AD4DAF">
                    <w:rPr>
                      <w:rFonts w:cs="Arial"/>
                      <w:b/>
                      <w:bCs/>
                      <w:szCs w:val="20"/>
                    </w:rPr>
                    <w:t>Total</w:t>
                  </w:r>
                </w:p>
              </w:tc>
              <w:tc>
                <w:tcPr>
                  <w:tcW w:w="1500"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41</w:t>
                  </w:r>
                </w:p>
              </w:tc>
              <w:tc>
                <w:tcPr>
                  <w:tcW w:w="176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118</w:t>
                  </w:r>
                </w:p>
              </w:tc>
              <w:tc>
                <w:tcPr>
                  <w:tcW w:w="15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9367</w:t>
                  </w:r>
                </w:p>
              </w:tc>
              <w:tc>
                <w:tcPr>
                  <w:tcW w:w="115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346</w:t>
                  </w:r>
                </w:p>
              </w:tc>
              <w:tc>
                <w:tcPr>
                  <w:tcW w:w="101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szCs w:val="20"/>
                    </w:rPr>
                  </w:pPr>
                  <w:r w:rsidRPr="00AD4DAF">
                    <w:rPr>
                      <w:rFonts w:cs="Arial"/>
                      <w:szCs w:val="20"/>
                    </w:rPr>
                    <w:t>392,000</w:t>
                  </w:r>
                </w:p>
              </w:tc>
            </w:tr>
            <w:tr w:rsidR="00905EE2" w:rsidRPr="00AD4DAF"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color w:val="FF0000"/>
                      <w:szCs w:val="20"/>
                    </w:rPr>
                  </w:pPr>
                  <w:r w:rsidRPr="00AD4DAF">
                    <w:rPr>
                      <w:rFonts w:cs="Arial"/>
                      <w:color w:val="FF0000"/>
                      <w:szCs w:val="20"/>
                    </w:rPr>
                    <w:t>Prom/prof</w:t>
                  </w:r>
                </w:p>
              </w:tc>
              <w:tc>
                <w:tcPr>
                  <w:tcW w:w="1500"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color w:val="FF0000"/>
                      <w:szCs w:val="20"/>
                    </w:rPr>
                  </w:pPr>
                  <w:r w:rsidRPr="00AD4DAF">
                    <w:rPr>
                      <w:rFonts w:cs="Arial"/>
                      <w:color w:val="FF0000"/>
                      <w:szCs w:val="20"/>
                    </w:rPr>
                    <w:t>1.4</w:t>
                  </w:r>
                </w:p>
              </w:tc>
              <w:tc>
                <w:tcPr>
                  <w:tcW w:w="176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color w:val="FF0000"/>
                      <w:szCs w:val="20"/>
                    </w:rPr>
                  </w:pPr>
                  <w:r w:rsidRPr="00AD4DAF">
                    <w:rPr>
                      <w:rFonts w:cs="Arial"/>
                      <w:color w:val="FF0000"/>
                      <w:szCs w:val="20"/>
                    </w:rPr>
                    <w:t>4.1</w:t>
                  </w:r>
                </w:p>
              </w:tc>
              <w:tc>
                <w:tcPr>
                  <w:tcW w:w="15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color w:val="FF0000"/>
                      <w:szCs w:val="20"/>
                    </w:rPr>
                  </w:pPr>
                  <w:r w:rsidRPr="00AD4DAF">
                    <w:rPr>
                      <w:rFonts w:cs="Arial"/>
                      <w:color w:val="FF0000"/>
                      <w:szCs w:val="20"/>
                    </w:rPr>
                    <w:t>323</w:t>
                  </w:r>
                </w:p>
              </w:tc>
              <w:tc>
                <w:tcPr>
                  <w:tcW w:w="115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color w:val="FF0000"/>
                      <w:szCs w:val="20"/>
                    </w:rPr>
                  </w:pPr>
                  <w:r w:rsidRPr="00AD4DAF">
                    <w:rPr>
                      <w:rFonts w:cs="Arial"/>
                      <w:color w:val="FF0000"/>
                      <w:szCs w:val="20"/>
                    </w:rPr>
                    <w:t>12</w:t>
                  </w:r>
                </w:p>
              </w:tc>
              <w:tc>
                <w:tcPr>
                  <w:tcW w:w="101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842127">
                  <w:pPr>
                    <w:spacing w:after="0"/>
                    <w:ind w:firstLine="0"/>
                    <w:jc w:val="right"/>
                    <w:rPr>
                      <w:rFonts w:cs="Arial"/>
                      <w:color w:val="FF0000"/>
                      <w:szCs w:val="20"/>
                    </w:rPr>
                  </w:pPr>
                  <w:r w:rsidRPr="00AD4DAF">
                    <w:rPr>
                      <w:rFonts w:cs="Arial"/>
                      <w:color w:val="FF0000"/>
                      <w:szCs w:val="20"/>
                    </w:rPr>
                    <w:t>13,517</w:t>
                  </w:r>
                </w:p>
              </w:tc>
            </w:tr>
          </w:tbl>
          <w:p w:rsidR="00905EE2" w:rsidRPr="008516BE" w:rsidRDefault="00905EE2" w:rsidP="00EA6FE9">
            <w:pPr>
              <w:rPr>
                <w:rFonts w:cs="Arial"/>
                <w:b/>
                <w:color w:val="000000"/>
              </w:rPr>
            </w:pPr>
            <w:r w:rsidRPr="008516BE">
              <w:rPr>
                <w:rFonts w:cs="Arial"/>
                <w:b/>
                <w:color w:val="000000"/>
              </w:rPr>
              <w:t>Publicación de resultados de investigación</w:t>
            </w:r>
          </w:p>
          <w:p w:rsidR="00905EE2" w:rsidRDefault="00905EE2" w:rsidP="00EA6FE9">
            <w:pPr>
              <w:rPr>
                <w:rFonts w:cs="Arial"/>
                <w:color w:val="000000"/>
              </w:rPr>
            </w:pPr>
            <w:r>
              <w:rPr>
                <w:rFonts w:cs="Arial"/>
                <w:color w:val="000000"/>
              </w:rPr>
              <w:t>La productividad de los profesores en términos de reportes de investigación ha tenido la siguiente evolución: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2515"/>
              <w:gridCol w:w="2551"/>
              <w:gridCol w:w="2698"/>
              <w:gridCol w:w="1429"/>
              <w:gridCol w:w="1599"/>
            </w:tblGrid>
            <w:tr w:rsidR="00905EE2" w:rsidRPr="00AD4DAF" w:rsidTr="007E4C6E">
              <w:trPr>
                <w:trHeight w:val="255"/>
                <w:jc w:val="center"/>
              </w:trPr>
              <w:tc>
                <w:tcPr>
                  <w:tcW w:w="11974" w:type="dxa"/>
                  <w:gridSpan w:val="6"/>
                  <w:tcBorders>
                    <w:top w:val="single" w:sz="4" w:space="0" w:color="auto"/>
                    <w:left w:val="single" w:sz="4" w:space="0" w:color="auto"/>
                    <w:bottom w:val="single" w:sz="4" w:space="0" w:color="auto"/>
                    <w:right w:val="single" w:sz="4" w:space="0" w:color="auto"/>
                  </w:tcBorders>
                  <w:noWrap/>
                  <w:vAlign w:val="center"/>
                </w:tcPr>
                <w:p w:rsidR="00905EE2" w:rsidRPr="00AD4DAF" w:rsidRDefault="00905EE2" w:rsidP="00346699">
                  <w:pPr>
                    <w:spacing w:after="0"/>
                    <w:ind w:firstLine="0"/>
                    <w:jc w:val="center"/>
                    <w:rPr>
                      <w:rFonts w:cs="Arial"/>
                    </w:rPr>
                  </w:pPr>
                  <w:r w:rsidRPr="00AD4DAF">
                    <w:rPr>
                      <w:rFonts w:cs="Arial"/>
                      <w:b/>
                      <w:bCs/>
                      <w:color w:val="FF0000"/>
                    </w:rPr>
                    <w:t>Artículos técnico-científicos</w:t>
                  </w:r>
                </w:p>
              </w:tc>
            </w:tr>
            <w:tr w:rsidR="00905EE2" w:rsidRPr="00AD4DAF"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center"/>
                </w:tcPr>
                <w:p w:rsidR="00905EE2" w:rsidRPr="00AD4DAF" w:rsidRDefault="00905EE2" w:rsidP="00346699">
                  <w:pPr>
                    <w:spacing w:after="0"/>
                    <w:ind w:firstLine="0"/>
                    <w:jc w:val="center"/>
                    <w:rPr>
                      <w:rFonts w:cs="Arial"/>
                    </w:rPr>
                  </w:pPr>
                  <w:r w:rsidRPr="00AD4DAF">
                    <w:rPr>
                      <w:rFonts w:cs="Arial"/>
                    </w:rPr>
                    <w:t>Año</w:t>
                  </w:r>
                </w:p>
              </w:tc>
              <w:tc>
                <w:tcPr>
                  <w:tcW w:w="2515" w:type="dxa"/>
                  <w:tcBorders>
                    <w:top w:val="single" w:sz="4" w:space="0" w:color="auto"/>
                    <w:left w:val="single" w:sz="4" w:space="0" w:color="auto"/>
                    <w:bottom w:val="single" w:sz="4" w:space="0" w:color="auto"/>
                    <w:right w:val="single" w:sz="4" w:space="0" w:color="auto"/>
                  </w:tcBorders>
                  <w:noWrap/>
                  <w:vAlign w:val="center"/>
                </w:tcPr>
                <w:p w:rsidR="00905EE2" w:rsidRPr="00AD4DAF" w:rsidRDefault="00905EE2" w:rsidP="00346699">
                  <w:pPr>
                    <w:spacing w:after="0"/>
                    <w:ind w:firstLine="0"/>
                    <w:jc w:val="center"/>
                    <w:rPr>
                      <w:rFonts w:cs="Arial"/>
                      <w:b/>
                    </w:rPr>
                  </w:pPr>
                  <w:r w:rsidRPr="00AD4DAF">
                    <w:rPr>
                      <w:rFonts w:cs="Arial"/>
                      <w:b/>
                    </w:rPr>
                    <w:t>Autor art. nacional.</w:t>
                  </w:r>
                </w:p>
                <w:p w:rsidR="00905EE2" w:rsidRPr="00AD4DAF" w:rsidRDefault="00905EE2" w:rsidP="00346699">
                  <w:pPr>
                    <w:spacing w:after="0"/>
                    <w:ind w:firstLine="0"/>
                    <w:jc w:val="center"/>
                    <w:rPr>
                      <w:rFonts w:cs="Arial"/>
                    </w:rPr>
                  </w:pPr>
                  <w:r w:rsidRPr="00AD4DAF">
                    <w:rPr>
                      <w:rFonts w:cs="Arial"/>
                    </w:rPr>
                    <w:t>Factor PEDPD: 144111</w:t>
                  </w:r>
                </w:p>
              </w:tc>
              <w:tc>
                <w:tcPr>
                  <w:tcW w:w="2551" w:type="dxa"/>
                  <w:tcBorders>
                    <w:top w:val="single" w:sz="4" w:space="0" w:color="auto"/>
                    <w:left w:val="single" w:sz="4" w:space="0" w:color="auto"/>
                    <w:bottom w:val="single" w:sz="4" w:space="0" w:color="auto"/>
                    <w:right w:val="single" w:sz="4" w:space="0" w:color="auto"/>
                  </w:tcBorders>
                  <w:noWrap/>
                  <w:vAlign w:val="center"/>
                </w:tcPr>
                <w:p w:rsidR="00905EE2" w:rsidRPr="00AD4DAF" w:rsidRDefault="00905EE2" w:rsidP="00346699">
                  <w:pPr>
                    <w:spacing w:after="0"/>
                    <w:ind w:firstLine="0"/>
                    <w:jc w:val="center"/>
                    <w:rPr>
                      <w:rFonts w:cs="Arial"/>
                      <w:b/>
                    </w:rPr>
                  </w:pPr>
                  <w:r w:rsidRPr="00AD4DAF">
                    <w:rPr>
                      <w:rFonts w:cs="Arial"/>
                      <w:b/>
                    </w:rPr>
                    <w:t>Co-autor art. nacional.</w:t>
                  </w:r>
                </w:p>
                <w:p w:rsidR="00905EE2" w:rsidRPr="00AD4DAF" w:rsidRDefault="00905EE2" w:rsidP="00346699">
                  <w:pPr>
                    <w:spacing w:after="0"/>
                    <w:ind w:firstLine="0"/>
                    <w:jc w:val="center"/>
                    <w:rPr>
                      <w:rFonts w:cs="Arial"/>
                    </w:rPr>
                  </w:pPr>
                  <w:r w:rsidRPr="00AD4DAF">
                    <w:rPr>
                      <w:rFonts w:cs="Arial"/>
                    </w:rPr>
                    <w:t>Factor PEDPD: 144112</w:t>
                  </w:r>
                </w:p>
              </w:tc>
              <w:tc>
                <w:tcPr>
                  <w:tcW w:w="2698" w:type="dxa"/>
                  <w:tcBorders>
                    <w:top w:val="single" w:sz="4" w:space="0" w:color="auto"/>
                    <w:left w:val="single" w:sz="4" w:space="0" w:color="auto"/>
                    <w:bottom w:val="single" w:sz="4" w:space="0" w:color="auto"/>
                    <w:right w:val="single" w:sz="4" w:space="0" w:color="auto"/>
                  </w:tcBorders>
                  <w:noWrap/>
                  <w:vAlign w:val="center"/>
                </w:tcPr>
                <w:p w:rsidR="00905EE2" w:rsidRPr="00AD4DAF" w:rsidRDefault="00905EE2" w:rsidP="00346699">
                  <w:pPr>
                    <w:spacing w:after="0"/>
                    <w:ind w:firstLine="0"/>
                    <w:jc w:val="center"/>
                    <w:rPr>
                      <w:rFonts w:cs="Arial"/>
                      <w:b/>
                    </w:rPr>
                  </w:pPr>
                  <w:r w:rsidRPr="00AD4DAF">
                    <w:rPr>
                      <w:rFonts w:cs="Arial"/>
                      <w:b/>
                    </w:rPr>
                    <w:t>Autor art. internacional.</w:t>
                  </w:r>
                </w:p>
                <w:p w:rsidR="00905EE2" w:rsidRPr="00AD4DAF" w:rsidRDefault="00905EE2" w:rsidP="00346699">
                  <w:pPr>
                    <w:spacing w:after="0"/>
                    <w:ind w:firstLine="0"/>
                    <w:jc w:val="center"/>
                    <w:rPr>
                      <w:rFonts w:cs="Arial"/>
                    </w:rPr>
                  </w:pPr>
                  <w:r w:rsidRPr="00AD4DAF">
                    <w:rPr>
                      <w:rFonts w:cs="Arial"/>
                    </w:rPr>
                    <w:t>Factor PEDPD: 144311</w:t>
                  </w:r>
                </w:p>
              </w:tc>
              <w:tc>
                <w:tcPr>
                  <w:tcW w:w="3028" w:type="dxa"/>
                  <w:gridSpan w:val="2"/>
                  <w:tcBorders>
                    <w:top w:val="single" w:sz="4" w:space="0" w:color="auto"/>
                    <w:left w:val="single" w:sz="4" w:space="0" w:color="auto"/>
                    <w:bottom w:val="single" w:sz="4" w:space="0" w:color="auto"/>
                    <w:right w:val="single" w:sz="4" w:space="0" w:color="auto"/>
                  </w:tcBorders>
                  <w:noWrap/>
                  <w:vAlign w:val="center"/>
                </w:tcPr>
                <w:p w:rsidR="00905EE2" w:rsidRPr="00AD4DAF" w:rsidRDefault="00905EE2" w:rsidP="00346699">
                  <w:pPr>
                    <w:spacing w:after="0"/>
                    <w:ind w:firstLine="0"/>
                    <w:jc w:val="center"/>
                    <w:rPr>
                      <w:rFonts w:cs="Arial"/>
                      <w:b/>
                    </w:rPr>
                  </w:pPr>
                  <w:r w:rsidRPr="00AD4DAF">
                    <w:rPr>
                      <w:rFonts w:cs="Arial"/>
                      <w:b/>
                    </w:rPr>
                    <w:t>Co-autor art. internacional.</w:t>
                  </w:r>
                </w:p>
                <w:p w:rsidR="00905EE2" w:rsidRPr="00AD4DAF" w:rsidRDefault="00905EE2" w:rsidP="00346699">
                  <w:pPr>
                    <w:spacing w:after="0"/>
                    <w:ind w:firstLine="0"/>
                    <w:jc w:val="center"/>
                    <w:rPr>
                      <w:rFonts w:cs="Arial"/>
                    </w:rPr>
                  </w:pPr>
                  <w:r w:rsidRPr="00AD4DAF">
                    <w:rPr>
                      <w:rFonts w:cs="Arial"/>
                    </w:rPr>
                    <w:t>Factor PEDPD: 144312</w:t>
                  </w:r>
                </w:p>
              </w:tc>
            </w:tr>
            <w:tr w:rsidR="00905EE2" w:rsidRPr="00AD4DAF"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2004</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13</w:t>
                  </w:r>
                </w:p>
              </w:tc>
              <w:tc>
                <w:tcPr>
                  <w:tcW w:w="2551"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25</w:t>
                  </w:r>
                </w:p>
              </w:tc>
              <w:tc>
                <w:tcPr>
                  <w:tcW w:w="26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10</w:t>
                  </w:r>
                </w:p>
              </w:tc>
              <w:tc>
                <w:tcPr>
                  <w:tcW w:w="142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13</w:t>
                  </w:r>
                </w:p>
              </w:tc>
              <w:tc>
                <w:tcPr>
                  <w:tcW w:w="159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61</w:t>
                  </w:r>
                </w:p>
              </w:tc>
            </w:tr>
            <w:tr w:rsidR="00905EE2" w:rsidRPr="00AD4DAF"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2005</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5</w:t>
                  </w:r>
                </w:p>
              </w:tc>
              <w:tc>
                <w:tcPr>
                  <w:tcW w:w="2551"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4</w:t>
                  </w:r>
                </w:p>
              </w:tc>
              <w:tc>
                <w:tcPr>
                  <w:tcW w:w="26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9</w:t>
                  </w:r>
                </w:p>
              </w:tc>
              <w:tc>
                <w:tcPr>
                  <w:tcW w:w="142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10</w:t>
                  </w:r>
                </w:p>
              </w:tc>
              <w:tc>
                <w:tcPr>
                  <w:tcW w:w="159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28</w:t>
                  </w:r>
                </w:p>
              </w:tc>
            </w:tr>
            <w:tr w:rsidR="00905EE2" w:rsidRPr="00AD4DAF"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2006</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9</w:t>
                  </w:r>
                </w:p>
              </w:tc>
              <w:tc>
                <w:tcPr>
                  <w:tcW w:w="2551"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6</w:t>
                  </w:r>
                </w:p>
              </w:tc>
              <w:tc>
                <w:tcPr>
                  <w:tcW w:w="26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12</w:t>
                  </w:r>
                </w:p>
              </w:tc>
              <w:tc>
                <w:tcPr>
                  <w:tcW w:w="142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8</w:t>
                  </w:r>
                </w:p>
              </w:tc>
              <w:tc>
                <w:tcPr>
                  <w:tcW w:w="159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35</w:t>
                  </w:r>
                </w:p>
              </w:tc>
            </w:tr>
            <w:tr w:rsidR="00905EE2" w:rsidRPr="00AD4DAF"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2007</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10</w:t>
                  </w:r>
                </w:p>
              </w:tc>
              <w:tc>
                <w:tcPr>
                  <w:tcW w:w="2551"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16</w:t>
                  </w:r>
                </w:p>
              </w:tc>
              <w:tc>
                <w:tcPr>
                  <w:tcW w:w="26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5</w:t>
                  </w:r>
                </w:p>
              </w:tc>
              <w:tc>
                <w:tcPr>
                  <w:tcW w:w="142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8</w:t>
                  </w:r>
                </w:p>
              </w:tc>
              <w:tc>
                <w:tcPr>
                  <w:tcW w:w="159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39</w:t>
                  </w:r>
                </w:p>
              </w:tc>
            </w:tr>
            <w:tr w:rsidR="00905EE2" w:rsidRPr="00AD4DAF"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2008</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6</w:t>
                  </w:r>
                </w:p>
              </w:tc>
              <w:tc>
                <w:tcPr>
                  <w:tcW w:w="2551"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14</w:t>
                  </w:r>
                </w:p>
              </w:tc>
              <w:tc>
                <w:tcPr>
                  <w:tcW w:w="26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8</w:t>
                  </w:r>
                </w:p>
              </w:tc>
              <w:tc>
                <w:tcPr>
                  <w:tcW w:w="142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4</w:t>
                  </w:r>
                </w:p>
              </w:tc>
              <w:tc>
                <w:tcPr>
                  <w:tcW w:w="159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rPr>
                  </w:pPr>
                  <w:r w:rsidRPr="00AD4DAF">
                    <w:rPr>
                      <w:rFonts w:cs="Arial"/>
                    </w:rPr>
                    <w:t>32</w:t>
                  </w:r>
                </w:p>
              </w:tc>
            </w:tr>
            <w:tr w:rsidR="00905EE2" w:rsidRPr="00AD4DAF"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b/>
                      <w:bCs/>
                    </w:rPr>
                  </w:pPr>
                  <w:r w:rsidRPr="00AD4DAF">
                    <w:rPr>
                      <w:rFonts w:cs="Arial"/>
                      <w:b/>
                      <w:bCs/>
                    </w:rPr>
                    <w:t>Total</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b/>
                      <w:bCs/>
                    </w:rPr>
                  </w:pPr>
                  <w:r w:rsidRPr="00AD4DAF">
                    <w:rPr>
                      <w:rFonts w:cs="Arial"/>
                      <w:b/>
                      <w:bCs/>
                    </w:rPr>
                    <w:t>43</w:t>
                  </w:r>
                </w:p>
              </w:tc>
              <w:tc>
                <w:tcPr>
                  <w:tcW w:w="2551"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b/>
                      <w:bCs/>
                    </w:rPr>
                  </w:pPr>
                  <w:r w:rsidRPr="00AD4DAF">
                    <w:rPr>
                      <w:rFonts w:cs="Arial"/>
                      <w:b/>
                      <w:bCs/>
                    </w:rPr>
                    <w:t>65</w:t>
                  </w:r>
                </w:p>
              </w:tc>
              <w:tc>
                <w:tcPr>
                  <w:tcW w:w="26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b/>
                      <w:bCs/>
                    </w:rPr>
                  </w:pPr>
                  <w:r w:rsidRPr="00AD4DAF">
                    <w:rPr>
                      <w:rFonts w:cs="Arial"/>
                      <w:b/>
                      <w:bCs/>
                    </w:rPr>
                    <w:t>44</w:t>
                  </w:r>
                </w:p>
              </w:tc>
              <w:tc>
                <w:tcPr>
                  <w:tcW w:w="142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b/>
                      <w:bCs/>
                    </w:rPr>
                  </w:pPr>
                  <w:r w:rsidRPr="00AD4DAF">
                    <w:rPr>
                      <w:rFonts w:cs="Arial"/>
                      <w:b/>
                      <w:bCs/>
                    </w:rPr>
                    <w:t>43</w:t>
                  </w:r>
                </w:p>
              </w:tc>
              <w:tc>
                <w:tcPr>
                  <w:tcW w:w="159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b/>
                      <w:bCs/>
                    </w:rPr>
                  </w:pPr>
                  <w:r w:rsidRPr="00AD4DAF">
                    <w:rPr>
                      <w:rFonts w:cs="Arial"/>
                      <w:b/>
                      <w:bCs/>
                    </w:rPr>
                    <w:t>195</w:t>
                  </w:r>
                </w:p>
              </w:tc>
            </w:tr>
            <w:tr w:rsidR="00905EE2" w:rsidRPr="00AD4DAF"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color w:val="FF0000"/>
                    </w:rPr>
                  </w:pPr>
                  <w:r w:rsidRPr="00AD4DAF">
                    <w:rPr>
                      <w:rFonts w:cs="Arial"/>
                      <w:color w:val="FF0000"/>
                    </w:rPr>
                    <w:t>Prom/prof</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color w:val="FF0000"/>
                    </w:rPr>
                  </w:pPr>
                  <w:r w:rsidRPr="00AD4DAF">
                    <w:rPr>
                      <w:rFonts w:cs="Arial"/>
                      <w:color w:val="FF0000"/>
                    </w:rPr>
                    <w:t>1.5</w:t>
                  </w:r>
                </w:p>
              </w:tc>
              <w:tc>
                <w:tcPr>
                  <w:tcW w:w="2551"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color w:val="FF0000"/>
                    </w:rPr>
                  </w:pPr>
                  <w:r w:rsidRPr="00AD4DAF">
                    <w:rPr>
                      <w:rFonts w:cs="Arial"/>
                      <w:color w:val="FF0000"/>
                    </w:rPr>
                    <w:t>2.2</w:t>
                  </w:r>
                </w:p>
              </w:tc>
              <w:tc>
                <w:tcPr>
                  <w:tcW w:w="2698"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color w:val="FF0000"/>
                    </w:rPr>
                  </w:pPr>
                  <w:r w:rsidRPr="00AD4DAF">
                    <w:rPr>
                      <w:rFonts w:cs="Arial"/>
                      <w:color w:val="FF0000"/>
                    </w:rPr>
                    <w:t>1.5</w:t>
                  </w:r>
                </w:p>
              </w:tc>
              <w:tc>
                <w:tcPr>
                  <w:tcW w:w="142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color w:val="FF0000"/>
                    </w:rPr>
                  </w:pPr>
                  <w:r w:rsidRPr="00AD4DAF">
                    <w:rPr>
                      <w:rFonts w:cs="Arial"/>
                      <w:color w:val="FF0000"/>
                    </w:rPr>
                    <w:t>1.5</w:t>
                  </w:r>
                </w:p>
              </w:tc>
              <w:tc>
                <w:tcPr>
                  <w:tcW w:w="1599" w:type="dxa"/>
                  <w:tcBorders>
                    <w:top w:val="single" w:sz="4" w:space="0" w:color="auto"/>
                    <w:left w:val="single" w:sz="4" w:space="0" w:color="auto"/>
                    <w:bottom w:val="single" w:sz="4" w:space="0" w:color="auto"/>
                    <w:right w:val="single" w:sz="4" w:space="0" w:color="auto"/>
                  </w:tcBorders>
                  <w:noWrap/>
                  <w:vAlign w:val="bottom"/>
                </w:tcPr>
                <w:p w:rsidR="00905EE2" w:rsidRPr="00AD4DAF" w:rsidRDefault="00905EE2" w:rsidP="00346699">
                  <w:pPr>
                    <w:spacing w:after="0"/>
                    <w:ind w:firstLine="0"/>
                    <w:jc w:val="right"/>
                    <w:rPr>
                      <w:rFonts w:cs="Arial"/>
                      <w:b/>
                      <w:bCs/>
                      <w:color w:val="FF0000"/>
                    </w:rPr>
                  </w:pPr>
                  <w:r w:rsidRPr="00AD4DAF">
                    <w:rPr>
                      <w:rFonts w:cs="Arial"/>
                      <w:b/>
                      <w:bCs/>
                      <w:color w:val="FF0000"/>
                    </w:rPr>
                    <w:t>6.7</w:t>
                  </w:r>
                </w:p>
              </w:tc>
            </w:tr>
          </w:tbl>
          <w:p w:rsidR="00905EE2" w:rsidRDefault="00905EE2" w:rsidP="002E7DA2">
            <w:pPr>
              <w:rPr>
                <w:rFonts w:cs="Arial"/>
                <w:color w:val="000000"/>
              </w:rPr>
            </w:pPr>
            <w:r w:rsidRPr="00F00EFF">
              <w:rPr>
                <w:rFonts w:cs="Arial"/>
                <w:color w:val="000000"/>
                <w:lang w:val="es-ES_tradnl"/>
              </w:rPr>
              <w:t xml:space="preserve">Así, </w:t>
            </w:r>
            <w:r w:rsidRPr="00945583">
              <w:rPr>
                <w:rFonts w:cs="Arial"/>
                <w:color w:val="000000"/>
                <w:lang w:val="es-ES_tradnl"/>
              </w:rPr>
              <w:t xml:space="preserve">La participación </w:t>
            </w:r>
            <w:r>
              <w:rPr>
                <w:rFonts w:cs="Arial"/>
                <w:color w:val="000000"/>
                <w:lang w:val="es-ES_tradnl"/>
              </w:rPr>
              <w:t>promedio por PTC</w:t>
            </w:r>
            <w:r w:rsidRPr="00945583">
              <w:rPr>
                <w:rFonts w:cs="Arial"/>
                <w:color w:val="000000"/>
                <w:lang w:val="es-ES_tradnl"/>
              </w:rPr>
              <w:t xml:space="preserve"> en la publicaci</w:t>
            </w:r>
            <w:r>
              <w:rPr>
                <w:rFonts w:cs="Arial"/>
                <w:color w:val="000000"/>
                <w:lang w:val="es-ES_tradnl"/>
              </w:rPr>
              <w:t>ón de artículos técnico-científicos fue de 3 como autor y 3.7 como co-autor.</w:t>
            </w:r>
            <w:r>
              <w:rPr>
                <w:rFonts w:cs="Arial"/>
                <w:color w:val="000000"/>
              </w:rPr>
              <w:t xml:space="preserve"> Los mecanismos que utiliza la institución para d</w:t>
            </w:r>
            <w:r>
              <w:rPr>
                <w:rFonts w:cs="Arial"/>
                <w:color w:val="000000"/>
              </w:rPr>
              <w:t>i</w:t>
            </w:r>
            <w:r>
              <w:rPr>
                <w:rFonts w:cs="Arial"/>
                <w:color w:val="000000"/>
              </w:rPr>
              <w:t>fundir los resultados de investigación son la Revista Agraria (</w:t>
            </w:r>
            <w:hyperlink r:id="rId679" w:history="1">
              <w:r w:rsidRPr="005874AD">
                <w:rPr>
                  <w:rStyle w:val="Hipervnculo"/>
                  <w:rFonts w:cs="Arial"/>
                </w:rPr>
                <w:t>http://www.uaaan.mx/DirInv/portal_agraria/portal.htm</w:t>
              </w:r>
            </w:hyperlink>
            <w:r>
              <w:rPr>
                <w:rFonts w:cs="Arial"/>
                <w:color w:val="000000"/>
              </w:rPr>
              <w:t xml:space="preserve">), memorias de investigación ( </w:t>
            </w:r>
            <w:hyperlink r:id="rId680" w:history="1">
              <w:r w:rsidRPr="00EE04D6">
                <w:rPr>
                  <w:rStyle w:val="Hipervnculo"/>
                  <w:rFonts w:cs="Arial"/>
                </w:rPr>
                <w:t>Result's Inv UaaaN 05\Inicio Memorias 2005.lnk</w:t>
              </w:r>
            </w:hyperlink>
            <w:r>
              <w:rPr>
                <w:rFonts w:cs="Arial"/>
                <w:color w:val="000000"/>
              </w:rPr>
              <w:t>), libros (</w:t>
            </w:r>
            <w:hyperlink r:id="rId681" w:history="1">
              <w:r w:rsidRPr="005874AD">
                <w:rPr>
                  <w:rStyle w:val="Hipervnculo"/>
                  <w:rFonts w:cs="Arial"/>
                </w:rPr>
                <w:t>http://www.uaaan.mx/public/no_period/publica.htm</w:t>
              </w:r>
            </w:hyperlink>
            <w:r>
              <w:rPr>
                <w:rFonts w:cs="Arial"/>
                <w:color w:val="000000"/>
              </w:rPr>
              <w:t>), publicaciones no periódicas (</w:t>
            </w:r>
            <w:hyperlink r:id="rId682" w:history="1">
              <w:r w:rsidRPr="005874AD">
                <w:rPr>
                  <w:rStyle w:val="Hipervnculo"/>
                  <w:rFonts w:cs="Arial"/>
                </w:rPr>
                <w:t>http://www.uaaan.mx/public/revista.htm</w:t>
              </w:r>
            </w:hyperlink>
            <w:r>
              <w:rPr>
                <w:rFonts w:cs="Arial"/>
                <w:color w:val="000000"/>
              </w:rPr>
              <w:t>), resúmenes in extenso, carteles (</w:t>
            </w:r>
            <w:hyperlink r:id="rId683" w:history="1">
              <w:r w:rsidRPr="00487C54">
                <w:rPr>
                  <w:rStyle w:val="Hipervnculo"/>
                  <w:rFonts w:cs="Arial"/>
                </w:rPr>
                <w:t>Cartel E</w:t>
              </w:r>
              <w:r w:rsidRPr="00487C54">
                <w:rPr>
                  <w:rStyle w:val="Hipervnculo"/>
                  <w:rFonts w:cs="Arial"/>
                </w:rPr>
                <w:t>x</w:t>
              </w:r>
              <w:r w:rsidRPr="00487C54">
                <w:rPr>
                  <w:rStyle w:val="Hipervnculo"/>
                  <w:rFonts w:cs="Arial"/>
                </w:rPr>
                <w:t>po-UaaaN 05-RLT.pdf</w:t>
              </w:r>
            </w:hyperlink>
            <w:r>
              <w:rPr>
                <w:rFonts w:cs="Arial"/>
                <w:color w:val="000000"/>
              </w:rPr>
              <w:t>) y entrevistas en radio y televisión.</w:t>
            </w:r>
          </w:p>
          <w:p w:rsidR="00905EE2" w:rsidRPr="002E7DA2" w:rsidRDefault="00905EE2" w:rsidP="00F00EFF">
            <w:pPr>
              <w:rPr>
                <w:rFonts w:cs="Arial"/>
                <w:color w:val="000000"/>
              </w:rPr>
            </w:pPr>
            <w:r>
              <w:rPr>
                <w:rFonts w:cs="Arial"/>
                <w:color w:val="000000"/>
              </w:rPr>
              <w:t xml:space="preserve">La Institución ofrece apoyos económicos para publicaciones: a) pago del costo de la publicación hasta $5,000.00 y de $ 500 por sobretiro, b) pago de un estimulo al investigador por artículo publicado en revista indexada con un valor de $4,500.00, c) pago de un estimulo de $15,000.00 por ingreso al SIN, d) Estimulo de $7,500.00 por pago en cada evento que </w:t>
            </w:r>
            <w:r>
              <w:rPr>
                <w:rFonts w:cs="Arial"/>
                <w:color w:val="000000"/>
              </w:rPr>
              <w:lastRenderedPageBreak/>
              <w:t>se logra la permanencia en el SNI y e) publicación vía electrónica que anualmente realiza la Dirección de Investigación, apareciendo los resultados anuales de investigación.</w:t>
            </w:r>
          </w:p>
          <w:p w:rsidR="00905EE2" w:rsidRDefault="00905EE2" w:rsidP="00F00EFF">
            <w:pPr>
              <w:rPr>
                <w:rFonts w:cs="Arial"/>
                <w:color w:val="000000"/>
              </w:rPr>
            </w:pPr>
            <w:r>
              <w:rPr>
                <w:rFonts w:cs="Arial"/>
                <w:color w:val="000000"/>
              </w:rPr>
              <w:t xml:space="preserve">Los libros registrados en el periodo mencionado promediaron 0.3 por PTC, su distribución 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1721"/>
              <w:gridCol w:w="1892"/>
              <w:gridCol w:w="742"/>
            </w:tblGrid>
            <w:tr w:rsidR="00905EE2" w:rsidRPr="00C442AB" w:rsidTr="007E4C6E">
              <w:trPr>
                <w:trHeight w:val="255"/>
                <w:jc w:val="center"/>
              </w:trPr>
              <w:tc>
                <w:tcPr>
                  <w:tcW w:w="3211" w:type="dxa"/>
                  <w:gridSpan w:val="2"/>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346699">
                  <w:pPr>
                    <w:spacing w:after="0"/>
                    <w:ind w:firstLine="0"/>
                    <w:jc w:val="center"/>
                    <w:rPr>
                      <w:rFonts w:cs="Arial"/>
                      <w:b/>
                      <w:bCs/>
                      <w:color w:val="FF0000"/>
                      <w:lang w:val="es-ES_tradnl"/>
                    </w:rPr>
                  </w:pPr>
                  <w:r w:rsidRPr="00C442AB">
                    <w:rPr>
                      <w:rFonts w:cs="Arial"/>
                      <w:b/>
                      <w:bCs/>
                      <w:color w:val="FF0000"/>
                      <w:lang w:val="es-ES_tradnl"/>
                    </w:rPr>
                    <w:t>Co-autores de libros UAAAN</w:t>
                  </w:r>
                </w:p>
              </w:tc>
              <w:tc>
                <w:tcPr>
                  <w:tcW w:w="2634" w:type="dxa"/>
                  <w:gridSpan w:val="2"/>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346699">
                  <w:pPr>
                    <w:spacing w:after="0"/>
                    <w:ind w:firstLine="0"/>
                    <w:jc w:val="center"/>
                    <w:rPr>
                      <w:rFonts w:cs="Arial"/>
                    </w:rPr>
                  </w:pPr>
                  <w:r w:rsidRPr="00C442AB">
                    <w:rPr>
                      <w:rFonts w:cs="Arial"/>
                    </w:rPr>
                    <w:t>Factor PEDPD:141120</w:t>
                  </w:r>
                </w:p>
              </w:tc>
            </w:tr>
            <w:tr w:rsidR="00905EE2" w:rsidRPr="00C442AB" w:rsidTr="007E4C6E">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346699">
                  <w:pPr>
                    <w:spacing w:after="0"/>
                    <w:ind w:firstLine="0"/>
                    <w:jc w:val="center"/>
                    <w:rPr>
                      <w:rFonts w:cs="Arial"/>
                    </w:rPr>
                  </w:pPr>
                  <w:r w:rsidRPr="00C442AB">
                    <w:rPr>
                      <w:rFonts w:cs="Arial"/>
                    </w:rPr>
                    <w:t>Año</w:t>
                  </w:r>
                </w:p>
              </w:tc>
              <w:tc>
                <w:tcPr>
                  <w:tcW w:w="1721" w:type="dxa"/>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346699">
                  <w:pPr>
                    <w:spacing w:after="0"/>
                    <w:ind w:firstLine="0"/>
                    <w:jc w:val="center"/>
                    <w:rPr>
                      <w:rFonts w:cs="Arial"/>
                      <w:lang w:val="es-ES_tradnl"/>
                    </w:rPr>
                  </w:pPr>
                  <w:r w:rsidRPr="00C442AB">
                    <w:rPr>
                      <w:rFonts w:cs="Arial"/>
                    </w:rPr>
                    <w:t xml:space="preserve">Prod. </w:t>
                  </w:r>
                  <w:r w:rsidRPr="00C442AB">
                    <w:rPr>
                      <w:rFonts w:cs="Arial"/>
                      <w:lang w:val="es-ES_tradnl"/>
                    </w:rPr>
                    <w:t>Anim.</w:t>
                  </w:r>
                </w:p>
              </w:tc>
              <w:tc>
                <w:tcPr>
                  <w:tcW w:w="1892" w:type="dxa"/>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346699">
                  <w:pPr>
                    <w:spacing w:after="0"/>
                    <w:ind w:firstLine="0"/>
                    <w:jc w:val="center"/>
                    <w:rPr>
                      <w:rFonts w:cs="Arial"/>
                      <w:lang w:val="es-ES_tradnl"/>
                    </w:rPr>
                  </w:pPr>
                  <w:r w:rsidRPr="00C442AB">
                    <w:rPr>
                      <w:rFonts w:cs="Arial"/>
                      <w:lang w:val="es-ES_tradnl"/>
                    </w:rPr>
                    <w:t>Rec. Nat. Renov.</w:t>
                  </w:r>
                </w:p>
              </w:tc>
              <w:tc>
                <w:tcPr>
                  <w:tcW w:w="742" w:type="dxa"/>
                  <w:tcBorders>
                    <w:top w:val="single" w:sz="4" w:space="0" w:color="auto"/>
                    <w:left w:val="single" w:sz="4" w:space="0" w:color="auto"/>
                    <w:bottom w:val="single" w:sz="4" w:space="0" w:color="auto"/>
                    <w:right w:val="single" w:sz="4" w:space="0" w:color="auto"/>
                  </w:tcBorders>
                  <w:noWrap/>
                  <w:vAlign w:val="center"/>
                </w:tcPr>
                <w:p w:rsidR="00905EE2" w:rsidRPr="00C442AB" w:rsidRDefault="00905EE2" w:rsidP="00346699">
                  <w:pPr>
                    <w:spacing w:after="0"/>
                    <w:ind w:firstLine="0"/>
                    <w:jc w:val="center"/>
                    <w:rPr>
                      <w:rFonts w:cs="Arial"/>
                      <w:b/>
                      <w:lang w:val="es-ES_tradnl"/>
                    </w:rPr>
                  </w:pPr>
                  <w:r w:rsidRPr="00C442AB">
                    <w:rPr>
                      <w:rFonts w:cs="Arial"/>
                      <w:b/>
                      <w:lang w:val="es-ES_tradnl"/>
                    </w:rPr>
                    <w:t>Total</w:t>
                  </w:r>
                </w:p>
              </w:tc>
            </w:tr>
            <w:tr w:rsidR="00905EE2" w:rsidRPr="00C442AB" w:rsidTr="007E4C6E">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2004</w:t>
                  </w:r>
                </w:p>
              </w:tc>
              <w:tc>
                <w:tcPr>
                  <w:tcW w:w="1721"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0</w:t>
                  </w:r>
                </w:p>
              </w:tc>
              <w:tc>
                <w:tcPr>
                  <w:tcW w:w="1892"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0</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0</w:t>
                  </w:r>
                </w:p>
              </w:tc>
            </w:tr>
            <w:tr w:rsidR="00905EE2" w:rsidRPr="00C442AB" w:rsidTr="007E4C6E">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2005</w:t>
                  </w:r>
                </w:p>
              </w:tc>
              <w:tc>
                <w:tcPr>
                  <w:tcW w:w="1721"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0</w:t>
                  </w:r>
                </w:p>
              </w:tc>
              <w:tc>
                <w:tcPr>
                  <w:tcW w:w="1892"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5</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5</w:t>
                  </w:r>
                </w:p>
              </w:tc>
            </w:tr>
            <w:tr w:rsidR="00905EE2" w:rsidRPr="00C442AB" w:rsidTr="007E4C6E">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2006</w:t>
                  </w:r>
                </w:p>
              </w:tc>
              <w:tc>
                <w:tcPr>
                  <w:tcW w:w="1721"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0</w:t>
                  </w:r>
                </w:p>
              </w:tc>
              <w:tc>
                <w:tcPr>
                  <w:tcW w:w="1892"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3</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3</w:t>
                  </w:r>
                </w:p>
              </w:tc>
            </w:tr>
            <w:tr w:rsidR="00905EE2" w:rsidRPr="00C442AB" w:rsidTr="007E4C6E">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2007</w:t>
                  </w:r>
                </w:p>
              </w:tc>
              <w:tc>
                <w:tcPr>
                  <w:tcW w:w="1721"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0</w:t>
                  </w:r>
                </w:p>
              </w:tc>
              <w:tc>
                <w:tcPr>
                  <w:tcW w:w="1892"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0</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0</w:t>
                  </w:r>
                </w:p>
              </w:tc>
            </w:tr>
            <w:tr w:rsidR="00905EE2" w:rsidRPr="00C442AB" w:rsidTr="007E4C6E">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2008</w:t>
                  </w:r>
                </w:p>
              </w:tc>
              <w:tc>
                <w:tcPr>
                  <w:tcW w:w="1721"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2</w:t>
                  </w:r>
                </w:p>
              </w:tc>
              <w:tc>
                <w:tcPr>
                  <w:tcW w:w="1892"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0</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lang w:val="es-ES_tradnl"/>
                    </w:rPr>
                  </w:pPr>
                  <w:r w:rsidRPr="00C442AB">
                    <w:rPr>
                      <w:rFonts w:cs="Arial"/>
                      <w:lang w:val="es-ES_tradnl"/>
                    </w:rPr>
                    <w:t>2</w:t>
                  </w:r>
                </w:p>
              </w:tc>
            </w:tr>
            <w:tr w:rsidR="00905EE2" w:rsidRPr="00C442AB" w:rsidTr="007E4C6E">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b/>
                      <w:bCs/>
                      <w:lang w:val="es-ES_tradnl"/>
                    </w:rPr>
                  </w:pPr>
                  <w:r w:rsidRPr="00C442AB">
                    <w:rPr>
                      <w:rFonts w:cs="Arial"/>
                      <w:b/>
                      <w:bCs/>
                      <w:lang w:val="es-ES_tradnl"/>
                    </w:rPr>
                    <w:t>Total</w:t>
                  </w:r>
                </w:p>
              </w:tc>
              <w:tc>
                <w:tcPr>
                  <w:tcW w:w="1721"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b/>
                      <w:bCs/>
                      <w:lang w:val="es-ES_tradnl"/>
                    </w:rPr>
                  </w:pPr>
                  <w:r w:rsidRPr="00C442AB">
                    <w:rPr>
                      <w:rFonts w:cs="Arial"/>
                      <w:b/>
                      <w:bCs/>
                      <w:lang w:val="es-ES_tradnl"/>
                    </w:rPr>
                    <w:t>2</w:t>
                  </w:r>
                </w:p>
              </w:tc>
              <w:tc>
                <w:tcPr>
                  <w:tcW w:w="1892"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b/>
                      <w:bCs/>
                      <w:lang w:val="es-ES_tradnl"/>
                    </w:rPr>
                  </w:pPr>
                  <w:r w:rsidRPr="00C442AB">
                    <w:rPr>
                      <w:rFonts w:cs="Arial"/>
                      <w:b/>
                      <w:bCs/>
                      <w:lang w:val="es-ES_tradnl"/>
                    </w:rPr>
                    <w:t>8</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b/>
                      <w:bCs/>
                      <w:lang w:val="es-ES_tradnl"/>
                    </w:rPr>
                  </w:pPr>
                  <w:r w:rsidRPr="00C442AB">
                    <w:rPr>
                      <w:rFonts w:cs="Arial"/>
                      <w:b/>
                      <w:bCs/>
                      <w:lang w:val="es-ES_tradnl"/>
                    </w:rPr>
                    <w:t>10</w:t>
                  </w:r>
                </w:p>
              </w:tc>
            </w:tr>
            <w:tr w:rsidR="00905EE2" w:rsidRPr="00C442AB" w:rsidTr="007E4C6E">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color w:val="FF0000"/>
                      <w:lang w:val="es-ES_tradnl"/>
                    </w:rPr>
                  </w:pPr>
                  <w:r w:rsidRPr="00C442AB">
                    <w:rPr>
                      <w:rFonts w:cs="Arial"/>
                      <w:color w:val="FF0000"/>
                      <w:lang w:val="es-ES_tradnl"/>
                    </w:rPr>
                    <w:t>Prom/prof</w:t>
                  </w:r>
                </w:p>
              </w:tc>
              <w:tc>
                <w:tcPr>
                  <w:tcW w:w="1721"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color w:val="FF0000"/>
                      <w:lang w:val="es-ES_tradnl"/>
                    </w:rPr>
                  </w:pPr>
                  <w:r w:rsidRPr="00C442AB">
                    <w:rPr>
                      <w:rFonts w:cs="Arial"/>
                      <w:color w:val="FF0000"/>
                      <w:lang w:val="es-ES_tradnl"/>
                    </w:rPr>
                    <w:t>0.1</w:t>
                  </w:r>
                </w:p>
              </w:tc>
              <w:tc>
                <w:tcPr>
                  <w:tcW w:w="1892"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color w:val="FF0000"/>
                      <w:lang w:val="es-ES_tradnl"/>
                    </w:rPr>
                  </w:pPr>
                  <w:r w:rsidRPr="00C442AB">
                    <w:rPr>
                      <w:rFonts w:cs="Arial"/>
                      <w:color w:val="FF0000"/>
                      <w:lang w:val="es-ES_tradnl"/>
                    </w:rPr>
                    <w:t>0.3</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C442AB" w:rsidRDefault="00905EE2" w:rsidP="00346699">
                  <w:pPr>
                    <w:spacing w:after="0"/>
                    <w:ind w:firstLine="0"/>
                    <w:jc w:val="right"/>
                    <w:rPr>
                      <w:rFonts w:cs="Arial"/>
                      <w:b/>
                      <w:bCs/>
                      <w:color w:val="FF0000"/>
                      <w:lang w:val="es-ES_tradnl"/>
                    </w:rPr>
                  </w:pPr>
                  <w:r w:rsidRPr="00C442AB">
                    <w:rPr>
                      <w:rFonts w:cs="Arial"/>
                      <w:b/>
                      <w:bCs/>
                      <w:color w:val="FF0000"/>
                      <w:lang w:val="es-ES_tradnl"/>
                    </w:rPr>
                    <w:t>0.3</w:t>
                  </w:r>
                </w:p>
              </w:tc>
            </w:tr>
          </w:tbl>
          <w:p w:rsidR="00905EE2" w:rsidRPr="008516BE" w:rsidRDefault="00905EE2" w:rsidP="00EA6FE9">
            <w:pPr>
              <w:rPr>
                <w:rFonts w:cs="Arial"/>
                <w:b/>
                <w:color w:val="000000"/>
              </w:rPr>
            </w:pPr>
            <w:r w:rsidRPr="008516BE">
              <w:rPr>
                <w:rFonts w:cs="Arial"/>
                <w:b/>
                <w:color w:val="000000"/>
              </w:rPr>
              <w:t>Desarrollo, innovación y transferencia tecnológica</w:t>
            </w:r>
          </w:p>
          <w:p w:rsidR="00905EE2" w:rsidRDefault="00905EE2" w:rsidP="00EA6FE9">
            <w:pPr>
              <w:rPr>
                <w:rFonts w:cs="Arial"/>
                <w:color w:val="000000"/>
              </w:rPr>
            </w:pPr>
            <w:r>
              <w:rPr>
                <w:rFonts w:cs="Arial"/>
                <w:color w:val="000000"/>
              </w:rPr>
              <w:t>La participación de los profesores del PE-IAZ se muestra en el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019"/>
              <w:gridCol w:w="2808"/>
              <w:gridCol w:w="3430"/>
              <w:gridCol w:w="2439"/>
              <w:gridCol w:w="2439"/>
              <w:gridCol w:w="618"/>
            </w:tblGrid>
            <w:tr w:rsidR="00905EE2" w:rsidRPr="0093647A" w:rsidTr="007E4C6E">
              <w:trPr>
                <w:trHeight w:val="255"/>
                <w:jc w:val="center"/>
              </w:trPr>
              <w:tc>
                <w:tcPr>
                  <w:tcW w:w="1019" w:type="dxa"/>
                  <w:tcBorders>
                    <w:top w:val="single" w:sz="4" w:space="0" w:color="auto"/>
                    <w:left w:val="single" w:sz="4" w:space="0" w:color="auto"/>
                    <w:bottom w:val="single" w:sz="4" w:space="0" w:color="auto"/>
                    <w:right w:val="single" w:sz="4" w:space="0" w:color="auto"/>
                  </w:tcBorders>
                  <w:noWrap/>
                  <w:vAlign w:val="center"/>
                </w:tcPr>
                <w:p w:rsidR="00905EE2" w:rsidRPr="0093647A" w:rsidRDefault="00905EE2" w:rsidP="009D34CC">
                  <w:pPr>
                    <w:spacing w:after="0"/>
                    <w:ind w:firstLine="0"/>
                    <w:jc w:val="center"/>
                    <w:rPr>
                      <w:rFonts w:cs="Arial"/>
                      <w:sz w:val="20"/>
                      <w:szCs w:val="20"/>
                      <w:lang w:eastAsia="es-MX"/>
                    </w:rPr>
                  </w:pPr>
                  <w:r w:rsidRPr="0093647A">
                    <w:rPr>
                      <w:rFonts w:cs="Arial"/>
                      <w:sz w:val="20"/>
                      <w:szCs w:val="20"/>
                      <w:lang w:eastAsia="es-MX"/>
                    </w:rPr>
                    <w:t>Año</w:t>
                  </w:r>
                </w:p>
              </w:tc>
              <w:tc>
                <w:tcPr>
                  <w:tcW w:w="2808" w:type="dxa"/>
                  <w:tcBorders>
                    <w:top w:val="single" w:sz="4" w:space="0" w:color="auto"/>
                    <w:left w:val="single" w:sz="4" w:space="0" w:color="auto"/>
                    <w:bottom w:val="single" w:sz="4" w:space="0" w:color="auto"/>
                    <w:right w:val="single" w:sz="4" w:space="0" w:color="auto"/>
                  </w:tcBorders>
                  <w:noWrap/>
                  <w:vAlign w:val="center"/>
                </w:tcPr>
                <w:p w:rsidR="00905EE2" w:rsidRPr="00A64ABC" w:rsidRDefault="00905EE2" w:rsidP="009D34CC">
                  <w:pPr>
                    <w:spacing w:after="0"/>
                    <w:ind w:firstLine="0"/>
                    <w:jc w:val="center"/>
                    <w:rPr>
                      <w:rFonts w:cs="Arial"/>
                      <w:b/>
                      <w:sz w:val="20"/>
                      <w:szCs w:val="20"/>
                      <w:lang w:eastAsia="es-MX"/>
                    </w:rPr>
                  </w:pPr>
                  <w:r w:rsidRPr="00A64ABC">
                    <w:rPr>
                      <w:rFonts w:cs="Arial"/>
                      <w:b/>
                      <w:sz w:val="20"/>
                      <w:szCs w:val="20"/>
                      <w:lang w:eastAsia="es-MX"/>
                    </w:rPr>
                    <w:t>Conven colab co</w:t>
                  </w:r>
                  <w:r>
                    <w:rPr>
                      <w:rFonts w:cs="Arial"/>
                      <w:b/>
                      <w:sz w:val="20"/>
                      <w:szCs w:val="20"/>
                      <w:lang w:eastAsia="es-MX"/>
                    </w:rPr>
                    <w:t>n</w:t>
                  </w:r>
                  <w:r w:rsidRPr="00A64ABC">
                    <w:rPr>
                      <w:rFonts w:cs="Arial"/>
                      <w:b/>
                      <w:sz w:val="20"/>
                      <w:szCs w:val="20"/>
                      <w:lang w:eastAsia="es-MX"/>
                    </w:rPr>
                    <w:t xml:space="preserve"> inst. y org.</w:t>
                  </w:r>
                </w:p>
                <w:p w:rsidR="00905EE2" w:rsidRPr="0093647A" w:rsidRDefault="00905EE2" w:rsidP="009D34CC">
                  <w:pPr>
                    <w:spacing w:after="0"/>
                    <w:ind w:firstLine="0"/>
                    <w:jc w:val="center"/>
                    <w:rPr>
                      <w:rFonts w:cs="Arial"/>
                      <w:sz w:val="20"/>
                      <w:szCs w:val="20"/>
                      <w:lang w:eastAsia="es-MX"/>
                    </w:rPr>
                  </w:pPr>
                  <w:r w:rsidRPr="00C442AB">
                    <w:rPr>
                      <w:rFonts w:cs="Arial"/>
                    </w:rPr>
                    <w:t>Factor PEDPD:</w:t>
                  </w:r>
                  <w:r>
                    <w:rPr>
                      <w:rFonts w:cs="Arial"/>
                    </w:rPr>
                    <w:t xml:space="preserve"> 135620</w:t>
                  </w:r>
                </w:p>
              </w:tc>
              <w:tc>
                <w:tcPr>
                  <w:tcW w:w="3430" w:type="dxa"/>
                  <w:tcBorders>
                    <w:top w:val="single" w:sz="4" w:space="0" w:color="auto"/>
                    <w:left w:val="single" w:sz="4" w:space="0" w:color="auto"/>
                    <w:bottom w:val="single" w:sz="4" w:space="0" w:color="auto"/>
                    <w:right w:val="single" w:sz="4" w:space="0" w:color="auto"/>
                  </w:tcBorders>
                  <w:noWrap/>
                  <w:vAlign w:val="center"/>
                </w:tcPr>
                <w:p w:rsidR="00905EE2" w:rsidRPr="00A64ABC" w:rsidRDefault="00905EE2" w:rsidP="009D34CC">
                  <w:pPr>
                    <w:spacing w:after="0"/>
                    <w:ind w:firstLine="0"/>
                    <w:jc w:val="center"/>
                    <w:rPr>
                      <w:rFonts w:cs="Arial"/>
                      <w:b/>
                      <w:sz w:val="20"/>
                      <w:szCs w:val="20"/>
                      <w:lang w:eastAsia="es-MX"/>
                    </w:rPr>
                  </w:pPr>
                  <w:r w:rsidRPr="00A64ABC">
                    <w:rPr>
                      <w:rFonts w:cs="Arial"/>
                      <w:b/>
                      <w:sz w:val="20"/>
                      <w:szCs w:val="20"/>
                      <w:lang w:eastAsia="es-MX"/>
                    </w:rPr>
                    <w:t>Colaborador dllo. paquetes tecnol.</w:t>
                  </w:r>
                </w:p>
                <w:p w:rsidR="00905EE2" w:rsidRPr="0093647A" w:rsidRDefault="00905EE2" w:rsidP="009D34CC">
                  <w:pPr>
                    <w:spacing w:after="0"/>
                    <w:ind w:firstLine="0"/>
                    <w:jc w:val="center"/>
                    <w:rPr>
                      <w:rFonts w:cs="Arial"/>
                      <w:sz w:val="20"/>
                      <w:szCs w:val="20"/>
                      <w:lang w:eastAsia="es-MX"/>
                    </w:rPr>
                  </w:pPr>
                  <w:r w:rsidRPr="00C442AB">
                    <w:rPr>
                      <w:rFonts w:cs="Arial"/>
                    </w:rPr>
                    <w:t>Factor PEDPD:</w:t>
                  </w:r>
                  <w:r>
                    <w:rPr>
                      <w:rFonts w:cs="Arial"/>
                    </w:rPr>
                    <w:t xml:space="preserve"> 162120</w:t>
                  </w:r>
                </w:p>
              </w:tc>
              <w:tc>
                <w:tcPr>
                  <w:tcW w:w="2439" w:type="dxa"/>
                  <w:tcBorders>
                    <w:top w:val="single" w:sz="4" w:space="0" w:color="auto"/>
                    <w:left w:val="single" w:sz="4" w:space="0" w:color="auto"/>
                    <w:bottom w:val="single" w:sz="4" w:space="0" w:color="auto"/>
                    <w:right w:val="single" w:sz="4" w:space="0" w:color="auto"/>
                  </w:tcBorders>
                  <w:noWrap/>
                  <w:vAlign w:val="center"/>
                </w:tcPr>
                <w:p w:rsidR="00905EE2" w:rsidRPr="00A64ABC" w:rsidRDefault="00905EE2" w:rsidP="009D34CC">
                  <w:pPr>
                    <w:spacing w:after="0"/>
                    <w:ind w:firstLine="0"/>
                    <w:jc w:val="center"/>
                    <w:rPr>
                      <w:rFonts w:cs="Arial"/>
                      <w:b/>
                      <w:sz w:val="20"/>
                      <w:szCs w:val="20"/>
                      <w:lang w:eastAsia="es-MX"/>
                    </w:rPr>
                  </w:pPr>
                  <w:r w:rsidRPr="00A64ABC">
                    <w:rPr>
                      <w:rFonts w:cs="Arial"/>
                      <w:b/>
                      <w:sz w:val="20"/>
                      <w:szCs w:val="20"/>
                      <w:lang w:eastAsia="es-MX"/>
                    </w:rPr>
                    <w:t>Asesor industrial</w:t>
                  </w:r>
                </w:p>
                <w:p w:rsidR="00905EE2" w:rsidRPr="0093647A" w:rsidRDefault="00905EE2" w:rsidP="009D34CC">
                  <w:pPr>
                    <w:spacing w:after="0"/>
                    <w:ind w:firstLine="0"/>
                    <w:jc w:val="center"/>
                    <w:rPr>
                      <w:rFonts w:cs="Arial"/>
                      <w:sz w:val="20"/>
                      <w:szCs w:val="20"/>
                      <w:lang w:eastAsia="es-MX"/>
                    </w:rPr>
                  </w:pPr>
                  <w:r w:rsidRPr="00C442AB">
                    <w:rPr>
                      <w:rFonts w:cs="Arial"/>
                    </w:rPr>
                    <w:t>Factor PEDPD:</w:t>
                  </w:r>
                  <w:r>
                    <w:rPr>
                      <w:rFonts w:cs="Arial"/>
                    </w:rPr>
                    <w:t xml:space="preserve"> 162310</w:t>
                  </w:r>
                </w:p>
              </w:tc>
              <w:tc>
                <w:tcPr>
                  <w:tcW w:w="2439" w:type="dxa"/>
                  <w:tcBorders>
                    <w:top w:val="single" w:sz="4" w:space="0" w:color="auto"/>
                    <w:left w:val="single" w:sz="4" w:space="0" w:color="auto"/>
                    <w:bottom w:val="single" w:sz="4" w:space="0" w:color="auto"/>
                    <w:right w:val="single" w:sz="4" w:space="0" w:color="auto"/>
                  </w:tcBorders>
                  <w:noWrap/>
                  <w:vAlign w:val="center"/>
                </w:tcPr>
                <w:p w:rsidR="00905EE2" w:rsidRPr="00A64ABC" w:rsidRDefault="00905EE2" w:rsidP="009D34CC">
                  <w:pPr>
                    <w:spacing w:after="0"/>
                    <w:ind w:firstLine="0"/>
                    <w:jc w:val="center"/>
                    <w:rPr>
                      <w:rFonts w:cs="Arial"/>
                      <w:b/>
                      <w:sz w:val="20"/>
                      <w:szCs w:val="20"/>
                      <w:lang w:eastAsia="es-MX"/>
                    </w:rPr>
                  </w:pPr>
                  <w:r w:rsidRPr="00A64ABC">
                    <w:rPr>
                      <w:rFonts w:cs="Arial"/>
                      <w:b/>
                      <w:sz w:val="20"/>
                      <w:szCs w:val="20"/>
                      <w:lang w:eastAsia="es-MX"/>
                    </w:rPr>
                    <w:t>Patente en tramite</w:t>
                  </w:r>
                </w:p>
                <w:p w:rsidR="00905EE2" w:rsidRPr="0093647A" w:rsidRDefault="00905EE2" w:rsidP="009D34CC">
                  <w:pPr>
                    <w:spacing w:after="0"/>
                    <w:ind w:firstLine="0"/>
                    <w:jc w:val="center"/>
                    <w:rPr>
                      <w:rFonts w:cs="Arial"/>
                      <w:sz w:val="20"/>
                      <w:szCs w:val="20"/>
                      <w:lang w:eastAsia="es-MX"/>
                    </w:rPr>
                  </w:pPr>
                  <w:r w:rsidRPr="00C442AB">
                    <w:rPr>
                      <w:rFonts w:cs="Arial"/>
                    </w:rPr>
                    <w:t>Factor PEDPD:</w:t>
                  </w:r>
                  <w:r>
                    <w:rPr>
                      <w:rFonts w:cs="Arial"/>
                    </w:rPr>
                    <w:t xml:space="preserve"> 162510</w:t>
                  </w:r>
                </w:p>
              </w:tc>
              <w:tc>
                <w:tcPr>
                  <w:tcW w:w="618" w:type="dxa"/>
                  <w:tcBorders>
                    <w:top w:val="single" w:sz="4" w:space="0" w:color="auto"/>
                    <w:left w:val="single" w:sz="4" w:space="0" w:color="auto"/>
                    <w:bottom w:val="single" w:sz="4" w:space="0" w:color="auto"/>
                    <w:right w:val="single" w:sz="4" w:space="0" w:color="auto"/>
                  </w:tcBorders>
                  <w:noWrap/>
                  <w:vAlign w:val="center"/>
                </w:tcPr>
                <w:p w:rsidR="00905EE2" w:rsidRPr="0093647A" w:rsidRDefault="00905EE2" w:rsidP="009D34CC">
                  <w:pPr>
                    <w:spacing w:after="0"/>
                    <w:ind w:firstLine="0"/>
                    <w:jc w:val="center"/>
                    <w:rPr>
                      <w:rFonts w:cs="Arial"/>
                      <w:b/>
                      <w:bCs/>
                      <w:sz w:val="20"/>
                      <w:szCs w:val="20"/>
                      <w:lang w:eastAsia="es-MX"/>
                    </w:rPr>
                  </w:pPr>
                  <w:r w:rsidRPr="0093647A">
                    <w:rPr>
                      <w:rFonts w:cs="Arial"/>
                      <w:b/>
                      <w:bCs/>
                      <w:sz w:val="20"/>
                      <w:szCs w:val="20"/>
                      <w:lang w:eastAsia="es-MX"/>
                    </w:rPr>
                    <w:t>Total</w:t>
                  </w:r>
                </w:p>
              </w:tc>
            </w:tr>
            <w:tr w:rsidR="00905EE2" w:rsidRPr="0093647A" w:rsidTr="007E4C6E">
              <w:trPr>
                <w:trHeight w:val="255"/>
                <w:jc w:val="center"/>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2004</w:t>
                  </w:r>
                </w:p>
              </w:tc>
              <w:tc>
                <w:tcPr>
                  <w:tcW w:w="2808"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1</w:t>
                  </w:r>
                </w:p>
              </w:tc>
              <w:tc>
                <w:tcPr>
                  <w:tcW w:w="3430"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2</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0</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2</w:t>
                  </w:r>
                </w:p>
              </w:tc>
              <w:tc>
                <w:tcPr>
                  <w:tcW w:w="618"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b/>
                      <w:bCs/>
                      <w:sz w:val="20"/>
                      <w:szCs w:val="20"/>
                      <w:lang w:eastAsia="es-MX"/>
                    </w:rPr>
                  </w:pPr>
                  <w:r w:rsidRPr="0093647A">
                    <w:rPr>
                      <w:rFonts w:cs="Arial"/>
                      <w:b/>
                      <w:bCs/>
                      <w:sz w:val="20"/>
                      <w:szCs w:val="20"/>
                      <w:lang w:eastAsia="es-MX"/>
                    </w:rPr>
                    <w:t>5</w:t>
                  </w:r>
                </w:p>
              </w:tc>
            </w:tr>
            <w:tr w:rsidR="00905EE2" w:rsidRPr="0093647A" w:rsidTr="007E4C6E">
              <w:trPr>
                <w:trHeight w:val="255"/>
                <w:jc w:val="center"/>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2005</w:t>
                  </w:r>
                </w:p>
              </w:tc>
              <w:tc>
                <w:tcPr>
                  <w:tcW w:w="2808"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4</w:t>
                  </w:r>
                </w:p>
              </w:tc>
              <w:tc>
                <w:tcPr>
                  <w:tcW w:w="3430"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0</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0</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0</w:t>
                  </w:r>
                </w:p>
              </w:tc>
              <w:tc>
                <w:tcPr>
                  <w:tcW w:w="618"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b/>
                      <w:bCs/>
                      <w:sz w:val="20"/>
                      <w:szCs w:val="20"/>
                      <w:lang w:eastAsia="es-MX"/>
                    </w:rPr>
                  </w:pPr>
                  <w:r w:rsidRPr="0093647A">
                    <w:rPr>
                      <w:rFonts w:cs="Arial"/>
                      <w:b/>
                      <w:bCs/>
                      <w:sz w:val="20"/>
                      <w:szCs w:val="20"/>
                      <w:lang w:eastAsia="es-MX"/>
                    </w:rPr>
                    <w:t>4</w:t>
                  </w:r>
                </w:p>
              </w:tc>
            </w:tr>
            <w:tr w:rsidR="00905EE2" w:rsidRPr="0093647A" w:rsidTr="007E4C6E">
              <w:trPr>
                <w:trHeight w:val="255"/>
                <w:jc w:val="center"/>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2006</w:t>
                  </w:r>
                </w:p>
              </w:tc>
              <w:tc>
                <w:tcPr>
                  <w:tcW w:w="2808"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8</w:t>
                  </w:r>
                </w:p>
              </w:tc>
              <w:tc>
                <w:tcPr>
                  <w:tcW w:w="3430"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0</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0</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0</w:t>
                  </w:r>
                </w:p>
              </w:tc>
              <w:tc>
                <w:tcPr>
                  <w:tcW w:w="618"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b/>
                      <w:bCs/>
                      <w:sz w:val="20"/>
                      <w:szCs w:val="20"/>
                      <w:lang w:eastAsia="es-MX"/>
                    </w:rPr>
                  </w:pPr>
                  <w:r w:rsidRPr="0093647A">
                    <w:rPr>
                      <w:rFonts w:cs="Arial"/>
                      <w:b/>
                      <w:bCs/>
                      <w:sz w:val="20"/>
                      <w:szCs w:val="20"/>
                      <w:lang w:eastAsia="es-MX"/>
                    </w:rPr>
                    <w:t>8</w:t>
                  </w:r>
                </w:p>
              </w:tc>
            </w:tr>
            <w:tr w:rsidR="00905EE2" w:rsidRPr="0093647A" w:rsidTr="007E4C6E">
              <w:trPr>
                <w:trHeight w:val="255"/>
                <w:jc w:val="center"/>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2007</w:t>
                  </w:r>
                </w:p>
              </w:tc>
              <w:tc>
                <w:tcPr>
                  <w:tcW w:w="2808"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10</w:t>
                  </w:r>
                </w:p>
              </w:tc>
              <w:tc>
                <w:tcPr>
                  <w:tcW w:w="3430"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37</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2</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2</w:t>
                  </w:r>
                </w:p>
              </w:tc>
              <w:tc>
                <w:tcPr>
                  <w:tcW w:w="618"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b/>
                      <w:bCs/>
                      <w:sz w:val="20"/>
                      <w:szCs w:val="20"/>
                      <w:lang w:eastAsia="es-MX"/>
                    </w:rPr>
                  </w:pPr>
                  <w:r w:rsidRPr="0093647A">
                    <w:rPr>
                      <w:rFonts w:cs="Arial"/>
                      <w:b/>
                      <w:bCs/>
                      <w:sz w:val="20"/>
                      <w:szCs w:val="20"/>
                      <w:lang w:eastAsia="es-MX"/>
                    </w:rPr>
                    <w:t>51</w:t>
                  </w:r>
                </w:p>
              </w:tc>
            </w:tr>
            <w:tr w:rsidR="00905EE2" w:rsidRPr="0093647A" w:rsidTr="007E4C6E">
              <w:trPr>
                <w:trHeight w:val="255"/>
                <w:jc w:val="center"/>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2008</w:t>
                  </w:r>
                </w:p>
              </w:tc>
              <w:tc>
                <w:tcPr>
                  <w:tcW w:w="2808"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4</w:t>
                  </w:r>
                </w:p>
              </w:tc>
              <w:tc>
                <w:tcPr>
                  <w:tcW w:w="3430"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5</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0</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sz w:val="20"/>
                      <w:szCs w:val="20"/>
                      <w:lang w:eastAsia="es-MX"/>
                    </w:rPr>
                  </w:pPr>
                  <w:r w:rsidRPr="0093647A">
                    <w:rPr>
                      <w:rFonts w:cs="Arial"/>
                      <w:sz w:val="20"/>
                      <w:szCs w:val="20"/>
                      <w:lang w:eastAsia="es-MX"/>
                    </w:rPr>
                    <w:t>2</w:t>
                  </w:r>
                </w:p>
              </w:tc>
              <w:tc>
                <w:tcPr>
                  <w:tcW w:w="618"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b/>
                      <w:bCs/>
                      <w:sz w:val="20"/>
                      <w:szCs w:val="20"/>
                      <w:lang w:eastAsia="es-MX"/>
                    </w:rPr>
                  </w:pPr>
                  <w:r w:rsidRPr="0093647A">
                    <w:rPr>
                      <w:rFonts w:cs="Arial"/>
                      <w:b/>
                      <w:bCs/>
                      <w:sz w:val="20"/>
                      <w:szCs w:val="20"/>
                      <w:lang w:eastAsia="es-MX"/>
                    </w:rPr>
                    <w:t>11</w:t>
                  </w:r>
                </w:p>
              </w:tc>
            </w:tr>
            <w:tr w:rsidR="00905EE2" w:rsidRPr="0093647A" w:rsidTr="007E4C6E">
              <w:trPr>
                <w:trHeight w:val="255"/>
                <w:jc w:val="center"/>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b/>
                      <w:bCs/>
                      <w:sz w:val="20"/>
                      <w:szCs w:val="20"/>
                      <w:lang w:eastAsia="es-MX"/>
                    </w:rPr>
                  </w:pPr>
                  <w:r w:rsidRPr="0093647A">
                    <w:rPr>
                      <w:rFonts w:cs="Arial"/>
                      <w:b/>
                      <w:bCs/>
                      <w:sz w:val="20"/>
                      <w:szCs w:val="20"/>
                      <w:lang w:eastAsia="es-MX"/>
                    </w:rPr>
                    <w:t>Total</w:t>
                  </w:r>
                </w:p>
              </w:tc>
              <w:tc>
                <w:tcPr>
                  <w:tcW w:w="2808"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b/>
                      <w:bCs/>
                      <w:sz w:val="20"/>
                      <w:szCs w:val="20"/>
                      <w:lang w:eastAsia="es-MX"/>
                    </w:rPr>
                  </w:pPr>
                  <w:r w:rsidRPr="0093647A">
                    <w:rPr>
                      <w:rFonts w:cs="Arial"/>
                      <w:b/>
                      <w:bCs/>
                      <w:sz w:val="20"/>
                      <w:szCs w:val="20"/>
                      <w:lang w:eastAsia="es-MX"/>
                    </w:rPr>
                    <w:t>27</w:t>
                  </w:r>
                </w:p>
              </w:tc>
              <w:tc>
                <w:tcPr>
                  <w:tcW w:w="3430"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b/>
                      <w:bCs/>
                      <w:sz w:val="20"/>
                      <w:szCs w:val="20"/>
                      <w:lang w:eastAsia="es-MX"/>
                    </w:rPr>
                  </w:pPr>
                  <w:r w:rsidRPr="0093647A">
                    <w:rPr>
                      <w:rFonts w:cs="Arial"/>
                      <w:b/>
                      <w:bCs/>
                      <w:sz w:val="20"/>
                      <w:szCs w:val="20"/>
                      <w:lang w:eastAsia="es-MX"/>
                    </w:rPr>
                    <w:t>44</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b/>
                      <w:bCs/>
                      <w:sz w:val="20"/>
                      <w:szCs w:val="20"/>
                      <w:lang w:eastAsia="es-MX"/>
                    </w:rPr>
                  </w:pPr>
                  <w:r w:rsidRPr="0093647A">
                    <w:rPr>
                      <w:rFonts w:cs="Arial"/>
                      <w:b/>
                      <w:bCs/>
                      <w:sz w:val="20"/>
                      <w:szCs w:val="20"/>
                      <w:lang w:eastAsia="es-MX"/>
                    </w:rPr>
                    <w:t>2</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b/>
                      <w:bCs/>
                      <w:sz w:val="20"/>
                      <w:szCs w:val="20"/>
                      <w:lang w:eastAsia="es-MX"/>
                    </w:rPr>
                  </w:pPr>
                  <w:r w:rsidRPr="0093647A">
                    <w:rPr>
                      <w:rFonts w:cs="Arial"/>
                      <w:b/>
                      <w:bCs/>
                      <w:sz w:val="20"/>
                      <w:szCs w:val="20"/>
                      <w:lang w:eastAsia="es-MX"/>
                    </w:rPr>
                    <w:t>6</w:t>
                  </w:r>
                </w:p>
              </w:tc>
              <w:tc>
                <w:tcPr>
                  <w:tcW w:w="618"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b/>
                      <w:bCs/>
                      <w:sz w:val="20"/>
                      <w:szCs w:val="20"/>
                      <w:lang w:eastAsia="es-MX"/>
                    </w:rPr>
                  </w:pPr>
                  <w:r w:rsidRPr="0093647A">
                    <w:rPr>
                      <w:rFonts w:cs="Arial"/>
                      <w:b/>
                      <w:bCs/>
                      <w:sz w:val="20"/>
                      <w:szCs w:val="20"/>
                      <w:lang w:eastAsia="es-MX"/>
                    </w:rPr>
                    <w:t>79</w:t>
                  </w:r>
                </w:p>
              </w:tc>
            </w:tr>
            <w:tr w:rsidR="00905EE2" w:rsidRPr="0093647A" w:rsidTr="007E4C6E">
              <w:trPr>
                <w:trHeight w:val="255"/>
                <w:jc w:val="center"/>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color w:val="FF0000"/>
                      <w:sz w:val="20"/>
                      <w:szCs w:val="20"/>
                      <w:lang w:eastAsia="es-MX"/>
                    </w:rPr>
                  </w:pPr>
                  <w:r w:rsidRPr="0093647A">
                    <w:rPr>
                      <w:rFonts w:cs="Arial"/>
                      <w:color w:val="FF0000"/>
                      <w:sz w:val="20"/>
                      <w:szCs w:val="20"/>
                      <w:lang w:eastAsia="es-MX"/>
                    </w:rPr>
                    <w:t>Prom/prof</w:t>
                  </w:r>
                </w:p>
              </w:tc>
              <w:tc>
                <w:tcPr>
                  <w:tcW w:w="2808"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color w:val="FF0000"/>
                      <w:sz w:val="20"/>
                      <w:szCs w:val="20"/>
                      <w:lang w:eastAsia="es-MX"/>
                    </w:rPr>
                  </w:pPr>
                  <w:r w:rsidRPr="0093647A">
                    <w:rPr>
                      <w:rFonts w:cs="Arial"/>
                      <w:color w:val="FF0000"/>
                      <w:sz w:val="20"/>
                      <w:szCs w:val="20"/>
                      <w:lang w:eastAsia="es-MX"/>
                    </w:rPr>
                    <w:t>0.9</w:t>
                  </w:r>
                </w:p>
              </w:tc>
              <w:tc>
                <w:tcPr>
                  <w:tcW w:w="3430"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color w:val="FF0000"/>
                      <w:sz w:val="20"/>
                      <w:szCs w:val="20"/>
                      <w:lang w:eastAsia="es-MX"/>
                    </w:rPr>
                  </w:pPr>
                  <w:r w:rsidRPr="0093647A">
                    <w:rPr>
                      <w:rFonts w:cs="Arial"/>
                      <w:color w:val="FF0000"/>
                      <w:sz w:val="20"/>
                      <w:szCs w:val="20"/>
                      <w:lang w:eastAsia="es-MX"/>
                    </w:rPr>
                    <w:t>1.5</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color w:val="FF0000"/>
                      <w:sz w:val="20"/>
                      <w:szCs w:val="20"/>
                      <w:lang w:eastAsia="es-MX"/>
                    </w:rPr>
                  </w:pPr>
                  <w:r w:rsidRPr="0093647A">
                    <w:rPr>
                      <w:rFonts w:cs="Arial"/>
                      <w:color w:val="FF0000"/>
                      <w:sz w:val="20"/>
                      <w:szCs w:val="20"/>
                      <w:lang w:eastAsia="es-MX"/>
                    </w:rPr>
                    <w:t>0.1</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color w:val="FF0000"/>
                      <w:sz w:val="20"/>
                      <w:szCs w:val="20"/>
                      <w:lang w:eastAsia="es-MX"/>
                    </w:rPr>
                  </w:pPr>
                  <w:r w:rsidRPr="0093647A">
                    <w:rPr>
                      <w:rFonts w:cs="Arial"/>
                      <w:color w:val="FF0000"/>
                      <w:sz w:val="20"/>
                      <w:szCs w:val="20"/>
                      <w:lang w:eastAsia="es-MX"/>
                    </w:rPr>
                    <w:t>0.2</w:t>
                  </w:r>
                </w:p>
              </w:tc>
              <w:tc>
                <w:tcPr>
                  <w:tcW w:w="618" w:type="dxa"/>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93647A">
                  <w:pPr>
                    <w:spacing w:after="0"/>
                    <w:ind w:firstLine="0"/>
                    <w:jc w:val="right"/>
                    <w:rPr>
                      <w:rFonts w:cs="Arial"/>
                      <w:color w:val="FF0000"/>
                      <w:sz w:val="20"/>
                      <w:szCs w:val="20"/>
                      <w:lang w:eastAsia="es-MX"/>
                    </w:rPr>
                  </w:pPr>
                  <w:r w:rsidRPr="0093647A">
                    <w:rPr>
                      <w:rFonts w:cs="Arial"/>
                      <w:color w:val="FF0000"/>
                      <w:sz w:val="20"/>
                      <w:szCs w:val="20"/>
                      <w:lang w:eastAsia="es-MX"/>
                    </w:rPr>
                    <w:t>2.7</w:t>
                  </w:r>
                </w:p>
              </w:tc>
            </w:tr>
          </w:tbl>
          <w:p w:rsidR="00905EE2" w:rsidRPr="00A64ABC" w:rsidRDefault="00905EE2" w:rsidP="00A64ABC">
            <w:pPr>
              <w:rPr>
                <w:rFonts w:cs="Arial"/>
                <w:color w:val="000000"/>
              </w:rPr>
            </w:pPr>
            <w:r w:rsidRPr="00A64ABC">
              <w:rPr>
                <w:rFonts w:cs="Arial"/>
                <w:color w:val="000000"/>
              </w:rPr>
              <w:t xml:space="preserve">De los conceptos </w:t>
            </w:r>
            <w:r>
              <w:rPr>
                <w:rFonts w:cs="Arial"/>
                <w:color w:val="000000"/>
              </w:rPr>
              <w:t>abordados en este apartado, el de desarrollo, innovación y transferencia tecnológica es el más débil y requiere de políticas para su atención.</w:t>
            </w:r>
          </w:p>
          <w:p w:rsidR="00905EE2" w:rsidRPr="00481EAB" w:rsidRDefault="00905EE2" w:rsidP="00F37FB8">
            <w:pPr>
              <w:jc w:val="center"/>
              <w:rPr>
                <w:rFonts w:cs="Arial"/>
                <w:b/>
              </w:rPr>
            </w:pPr>
            <w:r w:rsidRPr="00481EAB">
              <w:rPr>
                <w:rFonts w:cs="Arial"/>
                <w:b/>
                <w:color w:val="000000"/>
                <w:highlight w:val="cyan"/>
              </w:rPr>
              <w:t>Así, la productividad académica en investigación (proyectos y líneas de investigación, publicaciones e innovación y transferencia de tecnología) de los profesores es consistente con superación del PE-IAZ.</w:t>
            </w:r>
          </w:p>
        </w:tc>
      </w:tr>
      <w:tr w:rsidR="00905EE2" w:rsidRPr="00BA71F6" w:rsidTr="007E4C6E">
        <w:tc>
          <w:tcPr>
            <w:tcW w:w="1911" w:type="pct"/>
            <w:gridSpan w:val="3"/>
            <w:tcBorders>
              <w:left w:val="single" w:sz="4" w:space="0" w:color="auto"/>
            </w:tcBorders>
            <w:shd w:val="clear" w:color="auto" w:fill="D9D9D9"/>
          </w:tcPr>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lastRenderedPageBreak/>
              <w:t xml:space="preserve">11.2 El programa educativo </w:t>
            </w:r>
            <w:r w:rsidRPr="00BA71F6">
              <w:rPr>
                <w:rFonts w:ascii="Book Antiqua" w:hAnsi="Book Antiqua"/>
                <w:b/>
              </w:rPr>
              <w:t>debe</w:t>
            </w:r>
            <w:r w:rsidRPr="00BA71F6">
              <w:rPr>
                <w:rFonts w:ascii="Book Antiqua" w:hAnsi="Book Antiqua"/>
              </w:rPr>
              <w:t xml:space="preserve"> contar con la articulación de la investigación con la docencia.</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Impacto de las actividades de investigación en la docencia.</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Repercusiones de las actividades de investigación:</w:t>
            </w:r>
          </w:p>
          <w:p w:rsidR="00905EE2" w:rsidRPr="00BA71F6" w:rsidRDefault="00905EE2" w:rsidP="00AC340F">
            <w:pPr>
              <w:widowControl w:val="0"/>
              <w:numPr>
                <w:ilvl w:val="0"/>
                <w:numId w:val="18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oportunidades para que los estudiantes participen en actividades formativas de investigación;</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t>Número de estudiantes que participan en proyectos de investigación / Número total de estudiantes</w:t>
            </w:r>
          </w:p>
          <w:p w:rsidR="00905EE2" w:rsidRPr="00BA71F6" w:rsidRDefault="00905EE2" w:rsidP="00AC340F">
            <w:pPr>
              <w:widowControl w:val="0"/>
              <w:numPr>
                <w:ilvl w:val="0"/>
                <w:numId w:val="18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incorporación de los resultados de la investigación a la docencia;</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i/>
              </w:rPr>
            </w:pPr>
            <w:r w:rsidRPr="00BA71F6">
              <w:rPr>
                <w:rFonts w:ascii="Book Antiqua" w:hAnsi="Book Antiqua"/>
                <w:i/>
              </w:rPr>
              <w:lastRenderedPageBreak/>
              <w:t>porcentaje de participación de investigadores en el diseño curricular.</w:t>
            </w:r>
          </w:p>
          <w:p w:rsidR="00905EE2" w:rsidRPr="00BA71F6" w:rsidRDefault="00905EE2" w:rsidP="00AC340F">
            <w:pPr>
              <w:widowControl w:val="0"/>
              <w:numPr>
                <w:ilvl w:val="0"/>
                <w:numId w:val="18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impacto de la investigación en la docencia;</w:t>
            </w:r>
            <w:r w:rsidRPr="00BA71F6">
              <w:rPr>
                <w:rFonts w:ascii="Book Antiqua" w:hAnsi="Book Antiqua"/>
                <w:i/>
              </w:rPr>
              <w:t xml:space="preserve"> </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i/>
              </w:rPr>
              <w:t>Número de horas de docencia / Número de profesores-investigadores.</w:t>
            </w:r>
          </w:p>
          <w:p w:rsidR="00905EE2" w:rsidRPr="00BA71F6" w:rsidRDefault="00905EE2" w:rsidP="007B79C6">
            <w:pPr>
              <w:spacing w:after="0"/>
              <w:ind w:firstLine="0"/>
            </w:pPr>
          </w:p>
        </w:tc>
        <w:tc>
          <w:tcPr>
            <w:tcW w:w="1618" w:type="pct"/>
            <w:gridSpan w:val="4"/>
            <w:shd w:val="clear" w:color="auto" w:fill="D9D9D9"/>
          </w:tcPr>
          <w:p w:rsidR="00905EE2" w:rsidRPr="00BA71F6" w:rsidRDefault="00905EE2" w:rsidP="00AC340F">
            <w:pPr>
              <w:widowControl w:val="0"/>
              <w:numPr>
                <w:ilvl w:val="0"/>
                <w:numId w:val="18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lastRenderedPageBreak/>
              <w:t>¿Cuáles son las oportunidades para la participación de estudiantes en proyectos de investigación?</w:t>
            </w:r>
          </w:p>
          <w:p w:rsidR="00905EE2" w:rsidRPr="00BA71F6" w:rsidRDefault="00905EE2" w:rsidP="00AC340F">
            <w:pPr>
              <w:widowControl w:val="0"/>
              <w:numPr>
                <w:ilvl w:val="0"/>
                <w:numId w:val="18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¿Cuáles son los resultados de la participación de estudiantes en proyectos de investigación?</w:t>
            </w:r>
          </w:p>
          <w:p w:rsidR="00905EE2" w:rsidRPr="00BA71F6" w:rsidRDefault="00905EE2" w:rsidP="00AC340F">
            <w:pPr>
              <w:widowControl w:val="0"/>
              <w:numPr>
                <w:ilvl w:val="0"/>
                <w:numId w:val="182"/>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mecanismos existen para la incorporación de los resultados de la investigación a la docencia?</w:t>
            </w:r>
          </w:p>
        </w:tc>
        <w:tc>
          <w:tcPr>
            <w:tcW w:w="1471" w:type="pct"/>
            <w:shd w:val="clear" w:color="auto" w:fill="D9D9D9"/>
          </w:tcPr>
          <w:p w:rsidR="00905EE2" w:rsidRPr="00BA71F6" w:rsidRDefault="00905EE2" w:rsidP="00AC340F">
            <w:pPr>
              <w:widowControl w:val="0"/>
              <w:numPr>
                <w:ilvl w:val="0"/>
                <w:numId w:val="18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Listado y muestra de productos de investigación aplicados en la docencia. </w:t>
            </w:r>
          </w:p>
          <w:p w:rsidR="00905EE2" w:rsidRPr="00BA71F6" w:rsidRDefault="00905EE2" w:rsidP="00AC340F">
            <w:pPr>
              <w:widowControl w:val="0"/>
              <w:numPr>
                <w:ilvl w:val="0"/>
                <w:numId w:val="183"/>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Listado de los alumnos del programa educativo involucrados, indicando el nombre del proyecto.</w:t>
            </w:r>
          </w:p>
        </w:tc>
      </w:tr>
      <w:tr w:rsidR="00905EE2" w:rsidRPr="00BA71F6" w:rsidTr="007E4C6E">
        <w:tc>
          <w:tcPr>
            <w:tcW w:w="1551" w:type="pct"/>
            <w:tcBorders>
              <w:left w:val="single" w:sz="4" w:space="0" w:color="auto"/>
              <w:right w:val="nil"/>
            </w:tcBorders>
            <w:shd w:val="clear" w:color="auto" w:fill="D9D9D9"/>
          </w:tcPr>
          <w:p w:rsidR="00905EE2" w:rsidRPr="00BA71F6" w:rsidRDefault="00905EE2" w:rsidP="007B79C6">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lastRenderedPageBreak/>
              <w:t>Nivel de Cumplimiento:</w:t>
            </w:r>
          </w:p>
          <w:p w:rsidR="00905EE2" w:rsidRPr="00BA71F6" w:rsidRDefault="00905EE2" w:rsidP="007B79C6">
            <w:pPr>
              <w:spacing w:after="0"/>
              <w:ind w:firstLine="0"/>
            </w:pPr>
            <w:r w:rsidRPr="00BA71F6">
              <w:rPr>
                <w:rFonts w:ascii="Book Antiqua" w:hAnsi="Book Antiqua"/>
              </w:rPr>
              <w:t>Cumple Totalmente:   _____</w:t>
            </w:r>
            <w:r w:rsidRPr="005853DE">
              <w:rPr>
                <w:rFonts w:ascii="Book Antiqua" w:hAnsi="Book Antiqua"/>
                <w:b/>
                <w:color w:val="FF0000"/>
              </w:rPr>
              <w:t xml:space="preserve"> X</w:t>
            </w:r>
            <w:r w:rsidRPr="00BA71F6">
              <w:rPr>
                <w:rFonts w:ascii="Book Antiqua" w:hAnsi="Book Antiqua"/>
              </w:rPr>
              <w:t xml:space="preserve"> ______</w:t>
            </w:r>
          </w:p>
        </w:tc>
        <w:tc>
          <w:tcPr>
            <w:tcW w:w="1699" w:type="pct"/>
            <w:gridSpan w:val="5"/>
            <w:tcBorders>
              <w:top w:val="nil"/>
              <w:left w:val="nil"/>
              <w:bottom w:val="nil"/>
              <w:right w:val="nil"/>
            </w:tcBorders>
            <w:shd w:val="clear" w:color="auto" w:fill="D9D9D9"/>
          </w:tcPr>
          <w:p w:rsidR="00905EE2" w:rsidRPr="00BA71F6" w:rsidRDefault="00905EE2" w:rsidP="007B79C6">
            <w:pPr>
              <w:spacing w:after="0"/>
              <w:ind w:firstLine="0"/>
            </w:pPr>
          </w:p>
          <w:p w:rsidR="00905EE2" w:rsidRPr="00BA71F6" w:rsidRDefault="00905EE2" w:rsidP="007B79C6">
            <w:pPr>
              <w:spacing w:after="0"/>
              <w:ind w:firstLine="0"/>
            </w:pPr>
            <w:r w:rsidRPr="00BA71F6">
              <w:rPr>
                <w:rFonts w:ascii="Book Antiqua" w:hAnsi="Book Antiqua"/>
              </w:rPr>
              <w:t>Cumple Parcialmente:   ___________ (%)</w:t>
            </w:r>
          </w:p>
        </w:tc>
        <w:tc>
          <w:tcPr>
            <w:tcW w:w="1750" w:type="pct"/>
            <w:gridSpan w:val="2"/>
            <w:tcBorders>
              <w:left w:val="nil"/>
            </w:tcBorders>
            <w:shd w:val="clear" w:color="auto" w:fill="D9D9D9"/>
          </w:tcPr>
          <w:p w:rsidR="00905EE2" w:rsidRPr="00BA71F6" w:rsidRDefault="00905EE2" w:rsidP="007B79C6">
            <w:pPr>
              <w:spacing w:after="0"/>
              <w:ind w:firstLine="0"/>
            </w:pPr>
          </w:p>
          <w:p w:rsidR="00905EE2" w:rsidRPr="00BA71F6" w:rsidRDefault="00905EE2" w:rsidP="007B79C6">
            <w:pPr>
              <w:spacing w:after="0"/>
              <w:ind w:firstLine="0"/>
            </w:pPr>
            <w:r w:rsidRPr="00BA71F6">
              <w:rPr>
                <w:rFonts w:ascii="Book Antiqua" w:hAnsi="Book Antiqua"/>
              </w:rPr>
              <w:t>No Cumple:   ___________</w:t>
            </w:r>
          </w:p>
        </w:tc>
      </w:tr>
      <w:tr w:rsidR="00905EE2" w:rsidRPr="00B628D4" w:rsidTr="007E4C6E">
        <w:tc>
          <w:tcPr>
            <w:tcW w:w="5000" w:type="pct"/>
            <w:gridSpan w:val="8"/>
            <w:tcBorders>
              <w:left w:val="single" w:sz="4" w:space="0" w:color="auto"/>
            </w:tcBorders>
          </w:tcPr>
          <w:p w:rsidR="00905EE2" w:rsidRPr="00B628D4" w:rsidRDefault="00905EE2" w:rsidP="00587AC4">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587AC4">
            <w:pPr>
              <w:rPr>
                <w:rFonts w:cs="Arial"/>
                <w:color w:val="000000"/>
              </w:rPr>
            </w:pPr>
            <w:r>
              <w:rPr>
                <w:rFonts w:cs="Arial"/>
                <w:color w:val="000000"/>
              </w:rPr>
              <w:t xml:space="preserve">La Institución asigna anualmente parte de su presupuesto de egresos para financiar proyectos de investigación ($ 6, 411,500.00; </w:t>
            </w:r>
            <w:hyperlink r:id="rId684" w:history="1">
              <w:r w:rsidRPr="00852475">
                <w:rPr>
                  <w:rStyle w:val="Hipervnculo"/>
                  <w:rFonts w:cs="Arial"/>
                </w:rPr>
                <w:t>Presupuesto UAAAN 2009.pdf</w:t>
              </w:r>
            </w:hyperlink>
            <w:r>
              <w:rPr>
                <w:rFonts w:cs="Arial"/>
                <w:color w:val="000000"/>
              </w:rPr>
              <w:t>, pág. 73). Entre las políticas para el ejercicio de estos recursos esta la incorporación de estudiantes de licenciatura y posgrado. Para el caso de Licenciatura la distribución anual de alumnos participantes (</w:t>
            </w:r>
            <w:hyperlink r:id="rId685" w:history="1">
              <w:r w:rsidRPr="00582BA2">
                <w:rPr>
                  <w:rStyle w:val="Hipervnculo"/>
                  <w:rFonts w:cs="Arial"/>
                </w:rPr>
                <w:t>Listproys2004.xls</w:t>
              </w:r>
            </w:hyperlink>
            <w:r>
              <w:rPr>
                <w:rFonts w:cs="Arial"/>
                <w:color w:val="000000"/>
              </w:rPr>
              <w:t xml:space="preserve">, </w:t>
            </w:r>
            <w:hyperlink r:id="rId686" w:history="1">
              <w:r w:rsidRPr="00582BA2">
                <w:rPr>
                  <w:rStyle w:val="Hipervnculo"/>
                  <w:rFonts w:cs="Arial"/>
                </w:rPr>
                <w:t>Listproys2005.xls</w:t>
              </w:r>
            </w:hyperlink>
            <w:r>
              <w:rPr>
                <w:rFonts w:cs="Arial"/>
                <w:color w:val="000000"/>
              </w:rPr>
              <w:t xml:space="preserve">, </w:t>
            </w:r>
            <w:hyperlink r:id="rId687" w:history="1">
              <w:r w:rsidRPr="00582BA2">
                <w:rPr>
                  <w:rStyle w:val="Hipervnculo"/>
                  <w:rFonts w:cs="Arial"/>
                </w:rPr>
                <w:t>Listproys2006.xls</w:t>
              </w:r>
            </w:hyperlink>
            <w:r>
              <w:rPr>
                <w:rFonts w:cs="Arial"/>
                <w:color w:val="000000"/>
              </w:rPr>
              <w:t xml:space="preserve">, </w:t>
            </w:r>
            <w:hyperlink r:id="rId688" w:history="1">
              <w:r w:rsidRPr="00582BA2">
                <w:rPr>
                  <w:rStyle w:val="Hipervnculo"/>
                  <w:rFonts w:cs="Arial"/>
                </w:rPr>
                <w:t>Listproys2007.xls</w:t>
              </w:r>
            </w:hyperlink>
            <w:r>
              <w:rPr>
                <w:rFonts w:cs="Arial"/>
                <w:color w:val="000000"/>
              </w:rPr>
              <w:t xml:space="preserve">, </w:t>
            </w:r>
            <w:hyperlink r:id="rId689" w:history="1">
              <w:r w:rsidRPr="00582BA2">
                <w:rPr>
                  <w:rStyle w:val="Hipervnculo"/>
                  <w:rFonts w:cs="Arial"/>
                </w:rPr>
                <w:t>Listproys2008.pdf</w:t>
              </w:r>
            </w:hyperlink>
            <w:r>
              <w:rPr>
                <w:rFonts w:cs="Arial"/>
                <w:color w:val="000000"/>
              </w:rPr>
              <w:t>) es la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2319"/>
              <w:gridCol w:w="2637"/>
              <w:gridCol w:w="2123"/>
              <w:gridCol w:w="742"/>
            </w:tblGrid>
            <w:tr w:rsidR="00905EE2" w:rsidRPr="00582BA2"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center"/>
                </w:tcPr>
                <w:p w:rsidR="00905EE2" w:rsidRPr="00852475" w:rsidRDefault="00905EE2" w:rsidP="0044346C">
                  <w:pPr>
                    <w:spacing w:after="0"/>
                    <w:ind w:firstLine="0"/>
                    <w:jc w:val="center"/>
                    <w:rPr>
                      <w:rFonts w:cs="Arial"/>
                      <w:lang w:val="es-ES_tradnl"/>
                    </w:rPr>
                  </w:pPr>
                  <w:r w:rsidRPr="00852475">
                    <w:rPr>
                      <w:rFonts w:cs="Arial"/>
                      <w:lang w:val="es-ES_tradnl"/>
                    </w:rPr>
                    <w:t>Año</w:t>
                  </w:r>
                </w:p>
              </w:tc>
              <w:tc>
                <w:tcPr>
                  <w:tcW w:w="2319" w:type="dxa"/>
                  <w:tcBorders>
                    <w:top w:val="single" w:sz="4" w:space="0" w:color="auto"/>
                    <w:left w:val="single" w:sz="4" w:space="0" w:color="auto"/>
                    <w:bottom w:val="single" w:sz="4" w:space="0" w:color="auto"/>
                    <w:right w:val="single" w:sz="4" w:space="0" w:color="auto"/>
                  </w:tcBorders>
                  <w:noWrap/>
                  <w:vAlign w:val="center"/>
                </w:tcPr>
                <w:p w:rsidR="00905EE2" w:rsidRPr="004C27A1" w:rsidRDefault="00905EE2" w:rsidP="0044346C">
                  <w:pPr>
                    <w:spacing w:after="0"/>
                    <w:ind w:firstLine="0"/>
                    <w:jc w:val="center"/>
                    <w:rPr>
                      <w:rFonts w:cs="Arial"/>
                      <w:b/>
                      <w:lang w:val="es-ES_tradnl"/>
                    </w:rPr>
                  </w:pPr>
                  <w:r w:rsidRPr="004C27A1">
                    <w:rPr>
                      <w:rFonts w:cs="Arial"/>
                      <w:b/>
                      <w:lang w:val="es-ES_tradnl"/>
                    </w:rPr>
                    <w:t>Depto. Prod. Animal</w:t>
                  </w:r>
                </w:p>
              </w:tc>
              <w:tc>
                <w:tcPr>
                  <w:tcW w:w="2637" w:type="dxa"/>
                  <w:tcBorders>
                    <w:top w:val="single" w:sz="4" w:space="0" w:color="auto"/>
                    <w:left w:val="single" w:sz="4" w:space="0" w:color="auto"/>
                    <w:bottom w:val="single" w:sz="4" w:space="0" w:color="auto"/>
                    <w:right w:val="single" w:sz="4" w:space="0" w:color="auto"/>
                  </w:tcBorders>
                  <w:noWrap/>
                  <w:vAlign w:val="center"/>
                </w:tcPr>
                <w:p w:rsidR="00905EE2" w:rsidRPr="00684C6F" w:rsidRDefault="00905EE2" w:rsidP="0044346C">
                  <w:pPr>
                    <w:spacing w:after="0"/>
                    <w:ind w:firstLine="0"/>
                    <w:jc w:val="center"/>
                    <w:rPr>
                      <w:rFonts w:cs="Arial"/>
                      <w:b/>
                      <w:lang w:val="es-ES_tradnl"/>
                    </w:rPr>
                  </w:pPr>
                  <w:r w:rsidRPr="00684C6F">
                    <w:rPr>
                      <w:rFonts w:cs="Arial"/>
                      <w:b/>
                      <w:lang w:val="es-ES_tradnl"/>
                    </w:rPr>
                    <w:t>Depto. Rec. Nat. Renov</w:t>
                  </w:r>
                </w:p>
              </w:tc>
              <w:tc>
                <w:tcPr>
                  <w:tcW w:w="2123" w:type="dxa"/>
                  <w:tcBorders>
                    <w:top w:val="single" w:sz="4" w:space="0" w:color="auto"/>
                    <w:left w:val="single" w:sz="4" w:space="0" w:color="auto"/>
                    <w:bottom w:val="single" w:sz="4" w:space="0" w:color="auto"/>
                    <w:right w:val="single" w:sz="4" w:space="0" w:color="auto"/>
                  </w:tcBorders>
                  <w:noWrap/>
                  <w:vAlign w:val="center"/>
                </w:tcPr>
                <w:p w:rsidR="00905EE2" w:rsidRPr="00AE1933" w:rsidRDefault="00905EE2" w:rsidP="0044346C">
                  <w:pPr>
                    <w:spacing w:after="0"/>
                    <w:ind w:firstLine="0"/>
                    <w:jc w:val="center"/>
                    <w:rPr>
                      <w:rFonts w:cs="Arial"/>
                      <w:b/>
                    </w:rPr>
                  </w:pPr>
                  <w:r w:rsidRPr="00AE1933">
                    <w:rPr>
                      <w:rFonts w:cs="Arial"/>
                      <w:b/>
                    </w:rPr>
                    <w:t>Depto. Nut Animal</w:t>
                  </w:r>
                </w:p>
              </w:tc>
              <w:tc>
                <w:tcPr>
                  <w:tcW w:w="742" w:type="dxa"/>
                  <w:tcBorders>
                    <w:top w:val="single" w:sz="4" w:space="0" w:color="auto"/>
                    <w:left w:val="single" w:sz="4" w:space="0" w:color="auto"/>
                    <w:bottom w:val="single" w:sz="4" w:space="0" w:color="auto"/>
                    <w:right w:val="single" w:sz="4" w:space="0" w:color="auto"/>
                  </w:tcBorders>
                  <w:noWrap/>
                  <w:vAlign w:val="center"/>
                </w:tcPr>
                <w:p w:rsidR="00905EE2" w:rsidRPr="00AE1933" w:rsidRDefault="00905EE2" w:rsidP="0044346C">
                  <w:pPr>
                    <w:spacing w:after="0"/>
                    <w:ind w:firstLine="0"/>
                    <w:jc w:val="center"/>
                    <w:rPr>
                      <w:rFonts w:cs="Arial"/>
                    </w:rPr>
                  </w:pPr>
                  <w:r w:rsidRPr="00AE1933">
                    <w:rPr>
                      <w:rFonts w:cs="Arial"/>
                      <w:b/>
                      <w:bCs/>
                    </w:rPr>
                    <w:t>Total</w:t>
                  </w:r>
                </w:p>
              </w:tc>
            </w:tr>
            <w:tr w:rsidR="00905EE2" w:rsidRPr="00582BA2"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2004</w:t>
                  </w:r>
                </w:p>
              </w:tc>
              <w:tc>
                <w:tcPr>
                  <w:tcW w:w="23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4</w:t>
                  </w:r>
                </w:p>
              </w:tc>
              <w:tc>
                <w:tcPr>
                  <w:tcW w:w="2637"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3</w:t>
                  </w:r>
                </w:p>
              </w:tc>
              <w:tc>
                <w:tcPr>
                  <w:tcW w:w="2123"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3</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color w:val="FF0000"/>
                    </w:rPr>
                  </w:pPr>
                  <w:r w:rsidRPr="00AE1933">
                    <w:rPr>
                      <w:rFonts w:cs="Arial"/>
                      <w:color w:val="FF0000"/>
                    </w:rPr>
                    <w:t>10</w:t>
                  </w:r>
                </w:p>
              </w:tc>
            </w:tr>
            <w:tr w:rsidR="00905EE2" w:rsidRPr="00582BA2"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2005</w:t>
                  </w:r>
                </w:p>
              </w:tc>
              <w:tc>
                <w:tcPr>
                  <w:tcW w:w="23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0</w:t>
                  </w:r>
                </w:p>
              </w:tc>
              <w:tc>
                <w:tcPr>
                  <w:tcW w:w="2637"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13</w:t>
                  </w:r>
                </w:p>
              </w:tc>
              <w:tc>
                <w:tcPr>
                  <w:tcW w:w="2123"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0</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color w:val="FF0000"/>
                    </w:rPr>
                  </w:pPr>
                  <w:r w:rsidRPr="00AE1933">
                    <w:rPr>
                      <w:rFonts w:cs="Arial"/>
                      <w:color w:val="FF0000"/>
                    </w:rPr>
                    <w:t>13</w:t>
                  </w:r>
                </w:p>
              </w:tc>
            </w:tr>
            <w:tr w:rsidR="00905EE2" w:rsidRPr="00582BA2"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2006</w:t>
                  </w:r>
                </w:p>
              </w:tc>
              <w:tc>
                <w:tcPr>
                  <w:tcW w:w="23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0</w:t>
                  </w:r>
                </w:p>
              </w:tc>
              <w:tc>
                <w:tcPr>
                  <w:tcW w:w="2637"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7</w:t>
                  </w:r>
                </w:p>
              </w:tc>
              <w:tc>
                <w:tcPr>
                  <w:tcW w:w="2123"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2</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color w:val="FF0000"/>
                    </w:rPr>
                  </w:pPr>
                  <w:r w:rsidRPr="00AE1933">
                    <w:rPr>
                      <w:rFonts w:cs="Arial"/>
                      <w:color w:val="FF0000"/>
                    </w:rPr>
                    <w:t>9</w:t>
                  </w:r>
                </w:p>
              </w:tc>
            </w:tr>
            <w:tr w:rsidR="00905EE2" w:rsidRPr="00582BA2"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2007</w:t>
                  </w:r>
                </w:p>
              </w:tc>
              <w:tc>
                <w:tcPr>
                  <w:tcW w:w="23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5</w:t>
                  </w:r>
                </w:p>
              </w:tc>
              <w:tc>
                <w:tcPr>
                  <w:tcW w:w="2637"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4</w:t>
                  </w:r>
                </w:p>
              </w:tc>
              <w:tc>
                <w:tcPr>
                  <w:tcW w:w="2123"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4</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color w:val="FF0000"/>
                    </w:rPr>
                  </w:pPr>
                  <w:r w:rsidRPr="00AE1933">
                    <w:rPr>
                      <w:rFonts w:cs="Arial"/>
                      <w:color w:val="FF0000"/>
                    </w:rPr>
                    <w:t>13</w:t>
                  </w:r>
                </w:p>
              </w:tc>
            </w:tr>
            <w:tr w:rsidR="00905EE2" w:rsidRPr="00582BA2"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2008</w:t>
                  </w:r>
                </w:p>
              </w:tc>
              <w:tc>
                <w:tcPr>
                  <w:tcW w:w="23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6</w:t>
                  </w:r>
                </w:p>
              </w:tc>
              <w:tc>
                <w:tcPr>
                  <w:tcW w:w="2637"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9</w:t>
                  </w:r>
                </w:p>
              </w:tc>
              <w:tc>
                <w:tcPr>
                  <w:tcW w:w="2123"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rPr>
                  </w:pPr>
                  <w:r w:rsidRPr="00AE1933">
                    <w:rPr>
                      <w:rFonts w:cs="Arial"/>
                    </w:rPr>
                    <w:t>4</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color w:val="FF0000"/>
                    </w:rPr>
                  </w:pPr>
                  <w:r w:rsidRPr="00AE1933">
                    <w:rPr>
                      <w:rFonts w:cs="Arial"/>
                      <w:color w:val="FF0000"/>
                    </w:rPr>
                    <w:t>19</w:t>
                  </w:r>
                </w:p>
              </w:tc>
            </w:tr>
            <w:tr w:rsidR="00905EE2" w:rsidRPr="00582BA2"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b/>
                      <w:bCs/>
                    </w:rPr>
                  </w:pPr>
                  <w:r w:rsidRPr="00AE1933">
                    <w:rPr>
                      <w:rFonts w:cs="Arial"/>
                      <w:b/>
                      <w:bCs/>
                    </w:rPr>
                    <w:t>Total</w:t>
                  </w:r>
                </w:p>
              </w:tc>
              <w:tc>
                <w:tcPr>
                  <w:tcW w:w="23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b/>
                      <w:bCs/>
                    </w:rPr>
                  </w:pPr>
                  <w:r w:rsidRPr="00AE1933">
                    <w:rPr>
                      <w:rFonts w:cs="Arial"/>
                      <w:b/>
                      <w:bCs/>
                    </w:rPr>
                    <w:t>15</w:t>
                  </w:r>
                </w:p>
              </w:tc>
              <w:tc>
                <w:tcPr>
                  <w:tcW w:w="2637"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b/>
                      <w:bCs/>
                    </w:rPr>
                  </w:pPr>
                  <w:r w:rsidRPr="00AE1933">
                    <w:rPr>
                      <w:rFonts w:cs="Arial"/>
                      <w:b/>
                      <w:bCs/>
                    </w:rPr>
                    <w:t>36</w:t>
                  </w:r>
                </w:p>
              </w:tc>
              <w:tc>
                <w:tcPr>
                  <w:tcW w:w="2123"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b/>
                      <w:bCs/>
                    </w:rPr>
                  </w:pPr>
                  <w:r w:rsidRPr="00AE1933">
                    <w:rPr>
                      <w:rFonts w:cs="Arial"/>
                      <w:b/>
                      <w:bCs/>
                    </w:rPr>
                    <w:t>13</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b/>
                      <w:bCs/>
                    </w:rPr>
                  </w:pPr>
                  <w:r w:rsidRPr="00AE1933">
                    <w:rPr>
                      <w:rFonts w:cs="Arial"/>
                      <w:b/>
                      <w:bCs/>
                    </w:rPr>
                    <w:t>64</w:t>
                  </w:r>
                </w:p>
              </w:tc>
            </w:tr>
            <w:tr w:rsidR="00905EE2" w:rsidRPr="00852475" w:rsidTr="007E4C6E">
              <w:trPr>
                <w:trHeight w:val="255"/>
                <w:jc w:val="center"/>
              </w:trPr>
              <w:tc>
                <w:tcPr>
                  <w:tcW w:w="118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44346C">
                  <w:pPr>
                    <w:spacing w:after="0"/>
                    <w:ind w:firstLine="0"/>
                    <w:jc w:val="right"/>
                    <w:rPr>
                      <w:rFonts w:cs="Arial"/>
                      <w:color w:val="FF0000"/>
                    </w:rPr>
                  </w:pPr>
                  <w:r w:rsidRPr="00AE1933">
                    <w:rPr>
                      <w:rFonts w:cs="Arial"/>
                      <w:color w:val="FF0000"/>
                    </w:rPr>
                    <w:t>Prom/prof</w:t>
                  </w:r>
                </w:p>
              </w:tc>
              <w:tc>
                <w:tcPr>
                  <w:tcW w:w="2319" w:type="dxa"/>
                  <w:tcBorders>
                    <w:top w:val="single" w:sz="4" w:space="0" w:color="auto"/>
                    <w:left w:val="single" w:sz="4" w:space="0" w:color="auto"/>
                    <w:bottom w:val="single" w:sz="4" w:space="0" w:color="auto"/>
                    <w:right w:val="single" w:sz="4" w:space="0" w:color="auto"/>
                  </w:tcBorders>
                  <w:noWrap/>
                  <w:vAlign w:val="bottom"/>
                </w:tcPr>
                <w:p w:rsidR="00905EE2" w:rsidRPr="00852475" w:rsidRDefault="00905EE2" w:rsidP="0044346C">
                  <w:pPr>
                    <w:spacing w:after="0"/>
                    <w:ind w:firstLine="0"/>
                    <w:jc w:val="right"/>
                    <w:rPr>
                      <w:rFonts w:cs="Arial"/>
                      <w:color w:val="FF0000"/>
                      <w:lang w:val="es-ES_tradnl"/>
                    </w:rPr>
                  </w:pPr>
                  <w:r w:rsidRPr="00852475">
                    <w:rPr>
                      <w:rFonts w:cs="Arial"/>
                      <w:color w:val="FF0000"/>
                      <w:lang w:val="es-ES_tradnl"/>
                    </w:rPr>
                    <w:t>1</w:t>
                  </w:r>
                </w:p>
              </w:tc>
              <w:tc>
                <w:tcPr>
                  <w:tcW w:w="2637" w:type="dxa"/>
                  <w:tcBorders>
                    <w:top w:val="single" w:sz="4" w:space="0" w:color="auto"/>
                    <w:left w:val="single" w:sz="4" w:space="0" w:color="auto"/>
                    <w:bottom w:val="single" w:sz="4" w:space="0" w:color="auto"/>
                    <w:right w:val="single" w:sz="4" w:space="0" w:color="auto"/>
                  </w:tcBorders>
                  <w:noWrap/>
                  <w:vAlign w:val="bottom"/>
                </w:tcPr>
                <w:p w:rsidR="00905EE2" w:rsidRPr="00852475" w:rsidRDefault="00905EE2" w:rsidP="0044346C">
                  <w:pPr>
                    <w:spacing w:after="0"/>
                    <w:ind w:firstLine="0"/>
                    <w:jc w:val="right"/>
                    <w:rPr>
                      <w:rFonts w:cs="Arial"/>
                      <w:color w:val="FF0000"/>
                      <w:lang w:val="es-ES_tradnl"/>
                    </w:rPr>
                  </w:pPr>
                  <w:r w:rsidRPr="00852475">
                    <w:rPr>
                      <w:rFonts w:cs="Arial"/>
                      <w:color w:val="FF0000"/>
                      <w:lang w:val="es-ES_tradnl"/>
                    </w:rPr>
                    <w:t>1</w:t>
                  </w:r>
                </w:p>
              </w:tc>
              <w:tc>
                <w:tcPr>
                  <w:tcW w:w="2123" w:type="dxa"/>
                  <w:tcBorders>
                    <w:top w:val="single" w:sz="4" w:space="0" w:color="auto"/>
                    <w:left w:val="single" w:sz="4" w:space="0" w:color="auto"/>
                    <w:bottom w:val="single" w:sz="4" w:space="0" w:color="auto"/>
                    <w:right w:val="single" w:sz="4" w:space="0" w:color="auto"/>
                  </w:tcBorders>
                  <w:noWrap/>
                  <w:vAlign w:val="bottom"/>
                </w:tcPr>
                <w:p w:rsidR="00905EE2" w:rsidRPr="00852475" w:rsidRDefault="00905EE2" w:rsidP="0044346C">
                  <w:pPr>
                    <w:spacing w:after="0"/>
                    <w:ind w:firstLine="0"/>
                    <w:jc w:val="right"/>
                    <w:rPr>
                      <w:rFonts w:cs="Arial"/>
                      <w:color w:val="FF0000"/>
                      <w:lang w:val="es-ES_tradnl"/>
                    </w:rPr>
                  </w:pPr>
                  <w:r w:rsidRPr="00852475">
                    <w:rPr>
                      <w:rFonts w:cs="Arial"/>
                      <w:color w:val="FF0000"/>
                      <w:lang w:val="es-ES_tradnl"/>
                    </w:rPr>
                    <w:t>0</w:t>
                  </w:r>
                </w:p>
              </w:tc>
              <w:tc>
                <w:tcPr>
                  <w:tcW w:w="742" w:type="dxa"/>
                  <w:tcBorders>
                    <w:top w:val="single" w:sz="4" w:space="0" w:color="auto"/>
                    <w:left w:val="single" w:sz="4" w:space="0" w:color="auto"/>
                    <w:bottom w:val="single" w:sz="4" w:space="0" w:color="auto"/>
                    <w:right w:val="single" w:sz="4" w:space="0" w:color="auto"/>
                  </w:tcBorders>
                  <w:noWrap/>
                  <w:vAlign w:val="bottom"/>
                </w:tcPr>
                <w:p w:rsidR="00905EE2" w:rsidRPr="00852475" w:rsidRDefault="00905EE2" w:rsidP="0044346C">
                  <w:pPr>
                    <w:spacing w:after="0"/>
                    <w:ind w:firstLine="0"/>
                    <w:jc w:val="right"/>
                    <w:rPr>
                      <w:rFonts w:cs="Arial"/>
                      <w:color w:val="FF0000"/>
                      <w:lang w:val="es-ES_tradnl"/>
                    </w:rPr>
                  </w:pPr>
                  <w:r w:rsidRPr="00852475">
                    <w:rPr>
                      <w:rFonts w:cs="Arial"/>
                      <w:color w:val="FF0000"/>
                      <w:lang w:val="es-ES_tradnl"/>
                    </w:rPr>
                    <w:t>2</w:t>
                  </w:r>
                </w:p>
              </w:tc>
            </w:tr>
          </w:tbl>
          <w:p w:rsidR="00905EE2" w:rsidRDefault="00905EE2" w:rsidP="00587AC4">
            <w:pPr>
              <w:rPr>
                <w:rFonts w:cs="Arial"/>
                <w:color w:val="000000"/>
              </w:rPr>
            </w:pPr>
            <w:r>
              <w:rPr>
                <w:rFonts w:cs="Arial"/>
                <w:color w:val="000000"/>
              </w:rPr>
              <w:t>Esta relación no es exhaustiva ya que existen otras formas de financiamiento de la investigación (proyectos especiales, financiamiento por productores, recursos propios, etc.). esto se refleja en las tesis asesoradas por los profesores del PE-IAZ: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5"/>
              <w:gridCol w:w="2196"/>
              <w:gridCol w:w="2485"/>
              <w:gridCol w:w="2018"/>
              <w:gridCol w:w="2515"/>
            </w:tblGrid>
            <w:tr w:rsidR="00905EE2" w:rsidRPr="0005161D" w:rsidTr="007E4C6E">
              <w:trPr>
                <w:trHeight w:val="255"/>
                <w:jc w:val="center"/>
              </w:trPr>
              <w:tc>
                <w:tcPr>
                  <w:tcW w:w="1095" w:type="dxa"/>
                  <w:tcBorders>
                    <w:top w:val="single" w:sz="4" w:space="0" w:color="auto"/>
                    <w:left w:val="single" w:sz="4" w:space="0" w:color="auto"/>
                    <w:bottom w:val="single" w:sz="4" w:space="0" w:color="auto"/>
                    <w:right w:val="single" w:sz="4" w:space="0" w:color="auto"/>
                  </w:tcBorders>
                  <w:noWrap/>
                  <w:vAlign w:val="center"/>
                </w:tcPr>
                <w:p w:rsidR="00905EE2" w:rsidRPr="00AE1933" w:rsidRDefault="00905EE2" w:rsidP="00A33693">
                  <w:pPr>
                    <w:spacing w:after="0"/>
                    <w:ind w:firstLine="0"/>
                    <w:jc w:val="center"/>
                    <w:rPr>
                      <w:rFonts w:cs="Arial"/>
                      <w:sz w:val="20"/>
                      <w:szCs w:val="20"/>
                    </w:rPr>
                  </w:pPr>
                  <w:r w:rsidRPr="00AE1933">
                    <w:rPr>
                      <w:rFonts w:cs="Arial"/>
                      <w:sz w:val="20"/>
                      <w:szCs w:val="20"/>
                    </w:rPr>
                    <w:t>Año</w:t>
                  </w:r>
                </w:p>
              </w:tc>
              <w:tc>
                <w:tcPr>
                  <w:tcW w:w="2196" w:type="dxa"/>
                  <w:tcBorders>
                    <w:top w:val="single" w:sz="4" w:space="0" w:color="auto"/>
                    <w:left w:val="single" w:sz="4" w:space="0" w:color="auto"/>
                    <w:bottom w:val="single" w:sz="4" w:space="0" w:color="auto"/>
                    <w:right w:val="single" w:sz="4" w:space="0" w:color="auto"/>
                  </w:tcBorders>
                  <w:noWrap/>
                  <w:vAlign w:val="center"/>
                </w:tcPr>
                <w:p w:rsidR="00905EE2" w:rsidRPr="00AE1933" w:rsidRDefault="00905EE2" w:rsidP="00A33693">
                  <w:pPr>
                    <w:spacing w:after="0"/>
                    <w:ind w:firstLine="0"/>
                    <w:jc w:val="center"/>
                    <w:rPr>
                      <w:rFonts w:cs="Arial"/>
                      <w:b/>
                      <w:sz w:val="20"/>
                      <w:szCs w:val="20"/>
                    </w:rPr>
                  </w:pPr>
                  <w:r w:rsidRPr="004C27A1">
                    <w:rPr>
                      <w:rFonts w:cs="Arial"/>
                      <w:b/>
                      <w:lang w:val="es-ES_tradnl"/>
                    </w:rPr>
                    <w:t>Depto.</w:t>
                  </w:r>
                  <w:r>
                    <w:rPr>
                      <w:rFonts w:cs="Arial"/>
                      <w:b/>
                      <w:lang w:val="es-ES_tradnl"/>
                    </w:rPr>
                    <w:t xml:space="preserve"> </w:t>
                  </w:r>
                  <w:r w:rsidRPr="00AE1933">
                    <w:rPr>
                      <w:rFonts w:cs="Arial"/>
                      <w:b/>
                      <w:sz w:val="20"/>
                      <w:szCs w:val="20"/>
                    </w:rPr>
                    <w:t>Prod. Animal</w:t>
                  </w:r>
                </w:p>
              </w:tc>
              <w:tc>
                <w:tcPr>
                  <w:tcW w:w="2485" w:type="dxa"/>
                  <w:tcBorders>
                    <w:top w:val="single" w:sz="4" w:space="0" w:color="auto"/>
                    <w:left w:val="single" w:sz="4" w:space="0" w:color="auto"/>
                    <w:bottom w:val="single" w:sz="4" w:space="0" w:color="auto"/>
                    <w:right w:val="single" w:sz="4" w:space="0" w:color="auto"/>
                  </w:tcBorders>
                  <w:noWrap/>
                  <w:vAlign w:val="center"/>
                </w:tcPr>
                <w:p w:rsidR="00905EE2" w:rsidRPr="00AE1933" w:rsidRDefault="00905EE2" w:rsidP="00A33693">
                  <w:pPr>
                    <w:spacing w:after="0"/>
                    <w:ind w:firstLine="0"/>
                    <w:jc w:val="center"/>
                    <w:rPr>
                      <w:rFonts w:cs="Arial"/>
                      <w:b/>
                      <w:sz w:val="20"/>
                      <w:szCs w:val="20"/>
                    </w:rPr>
                  </w:pPr>
                  <w:r w:rsidRPr="004C27A1">
                    <w:rPr>
                      <w:rFonts w:cs="Arial"/>
                      <w:b/>
                      <w:lang w:val="es-ES_tradnl"/>
                    </w:rPr>
                    <w:t>Depto.</w:t>
                  </w:r>
                  <w:r>
                    <w:rPr>
                      <w:rFonts w:cs="Arial"/>
                      <w:b/>
                      <w:lang w:val="es-ES_tradnl"/>
                    </w:rPr>
                    <w:t xml:space="preserve"> </w:t>
                  </w:r>
                  <w:r w:rsidRPr="00AE1933">
                    <w:rPr>
                      <w:rFonts w:cs="Arial"/>
                      <w:b/>
                      <w:sz w:val="20"/>
                      <w:szCs w:val="20"/>
                    </w:rPr>
                    <w:t>Rec. Nat. Renov</w:t>
                  </w:r>
                </w:p>
              </w:tc>
              <w:tc>
                <w:tcPr>
                  <w:tcW w:w="2018" w:type="dxa"/>
                  <w:tcBorders>
                    <w:top w:val="single" w:sz="4" w:space="0" w:color="auto"/>
                    <w:left w:val="single" w:sz="4" w:space="0" w:color="auto"/>
                    <w:bottom w:val="single" w:sz="4" w:space="0" w:color="auto"/>
                    <w:right w:val="single" w:sz="4" w:space="0" w:color="auto"/>
                  </w:tcBorders>
                  <w:noWrap/>
                  <w:vAlign w:val="center"/>
                </w:tcPr>
                <w:p w:rsidR="00905EE2" w:rsidRPr="00AE1933" w:rsidRDefault="00905EE2" w:rsidP="00A33693">
                  <w:pPr>
                    <w:spacing w:after="0"/>
                    <w:ind w:firstLine="0"/>
                    <w:jc w:val="center"/>
                    <w:rPr>
                      <w:rFonts w:cs="Arial"/>
                      <w:b/>
                      <w:sz w:val="20"/>
                      <w:szCs w:val="20"/>
                    </w:rPr>
                  </w:pPr>
                  <w:r w:rsidRPr="004C27A1">
                    <w:rPr>
                      <w:rFonts w:cs="Arial"/>
                      <w:b/>
                      <w:lang w:val="es-ES_tradnl"/>
                    </w:rPr>
                    <w:t>Depto.</w:t>
                  </w:r>
                  <w:r>
                    <w:rPr>
                      <w:rFonts w:cs="Arial"/>
                      <w:b/>
                      <w:lang w:val="es-ES_tradnl"/>
                    </w:rPr>
                    <w:t xml:space="preserve"> </w:t>
                  </w:r>
                  <w:r w:rsidRPr="00AE1933">
                    <w:rPr>
                      <w:rFonts w:cs="Arial"/>
                      <w:b/>
                      <w:sz w:val="20"/>
                      <w:szCs w:val="20"/>
                    </w:rPr>
                    <w:t>Nut Animal</w:t>
                  </w:r>
                </w:p>
              </w:tc>
              <w:tc>
                <w:tcPr>
                  <w:tcW w:w="2515" w:type="dxa"/>
                  <w:tcBorders>
                    <w:top w:val="single" w:sz="4" w:space="0" w:color="auto"/>
                    <w:left w:val="single" w:sz="4" w:space="0" w:color="auto"/>
                    <w:bottom w:val="single" w:sz="4" w:space="0" w:color="auto"/>
                    <w:right w:val="single" w:sz="4" w:space="0" w:color="auto"/>
                  </w:tcBorders>
                  <w:noWrap/>
                  <w:vAlign w:val="center"/>
                </w:tcPr>
                <w:p w:rsidR="00905EE2" w:rsidRPr="00AE1933" w:rsidRDefault="00905EE2" w:rsidP="00A33693">
                  <w:pPr>
                    <w:spacing w:after="0"/>
                    <w:ind w:firstLine="0"/>
                    <w:jc w:val="center"/>
                    <w:rPr>
                      <w:rFonts w:cs="Arial"/>
                      <w:b/>
                      <w:bCs/>
                      <w:sz w:val="20"/>
                      <w:szCs w:val="20"/>
                    </w:rPr>
                  </w:pPr>
                  <w:r w:rsidRPr="00AE1933">
                    <w:rPr>
                      <w:rFonts w:cs="Arial"/>
                      <w:b/>
                      <w:bCs/>
                      <w:sz w:val="20"/>
                      <w:szCs w:val="20"/>
                    </w:rPr>
                    <w:t>Total</w:t>
                  </w:r>
                </w:p>
                <w:p w:rsidR="00905EE2" w:rsidRPr="0005161D" w:rsidRDefault="00905EE2" w:rsidP="00A33693">
                  <w:pPr>
                    <w:spacing w:after="0"/>
                    <w:ind w:firstLine="0"/>
                    <w:jc w:val="center"/>
                    <w:rPr>
                      <w:rFonts w:cs="Arial"/>
                      <w:bCs/>
                      <w:sz w:val="20"/>
                      <w:szCs w:val="20"/>
                      <w:lang w:val="es-ES_tradnl"/>
                    </w:rPr>
                  </w:pPr>
                  <w:r w:rsidRPr="00C442AB">
                    <w:rPr>
                      <w:rFonts w:cs="Arial"/>
                    </w:rPr>
                    <w:t>Factor PEDPD</w:t>
                  </w:r>
                  <w:r>
                    <w:rPr>
                      <w:rFonts w:cs="Arial"/>
                    </w:rPr>
                    <w:t xml:space="preserve">: 181100 </w:t>
                  </w:r>
                </w:p>
              </w:tc>
            </w:tr>
            <w:tr w:rsidR="00905EE2" w:rsidRPr="0005161D" w:rsidTr="007E4C6E">
              <w:trPr>
                <w:trHeight w:val="255"/>
                <w:jc w:val="center"/>
              </w:trPr>
              <w:tc>
                <w:tcPr>
                  <w:tcW w:w="109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2004</w:t>
                  </w:r>
                </w:p>
              </w:tc>
              <w:tc>
                <w:tcPr>
                  <w:tcW w:w="2196"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21</w:t>
                  </w:r>
                </w:p>
              </w:tc>
              <w:tc>
                <w:tcPr>
                  <w:tcW w:w="248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19</w:t>
                  </w:r>
                </w:p>
              </w:tc>
              <w:tc>
                <w:tcPr>
                  <w:tcW w:w="2018"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12</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color w:val="FF0000"/>
                      <w:sz w:val="20"/>
                      <w:szCs w:val="20"/>
                      <w:lang w:val="es-ES_tradnl"/>
                    </w:rPr>
                  </w:pPr>
                  <w:r w:rsidRPr="0005161D">
                    <w:rPr>
                      <w:rFonts w:cs="Arial"/>
                      <w:color w:val="FF0000"/>
                      <w:sz w:val="20"/>
                      <w:szCs w:val="20"/>
                      <w:lang w:val="es-ES_tradnl"/>
                    </w:rPr>
                    <w:t>52</w:t>
                  </w:r>
                </w:p>
              </w:tc>
            </w:tr>
            <w:tr w:rsidR="00905EE2" w:rsidRPr="0005161D" w:rsidTr="007E4C6E">
              <w:trPr>
                <w:trHeight w:val="255"/>
                <w:jc w:val="center"/>
              </w:trPr>
              <w:tc>
                <w:tcPr>
                  <w:tcW w:w="109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2005</w:t>
                  </w:r>
                </w:p>
              </w:tc>
              <w:tc>
                <w:tcPr>
                  <w:tcW w:w="2196"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15</w:t>
                  </w:r>
                </w:p>
              </w:tc>
              <w:tc>
                <w:tcPr>
                  <w:tcW w:w="248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14</w:t>
                  </w:r>
                </w:p>
              </w:tc>
              <w:tc>
                <w:tcPr>
                  <w:tcW w:w="2018"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10</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color w:val="FF0000"/>
                      <w:sz w:val="20"/>
                      <w:szCs w:val="20"/>
                      <w:lang w:val="es-ES_tradnl"/>
                    </w:rPr>
                  </w:pPr>
                  <w:r w:rsidRPr="0005161D">
                    <w:rPr>
                      <w:rFonts w:cs="Arial"/>
                      <w:color w:val="FF0000"/>
                      <w:sz w:val="20"/>
                      <w:szCs w:val="20"/>
                      <w:lang w:val="es-ES_tradnl"/>
                    </w:rPr>
                    <w:t>39</w:t>
                  </w:r>
                </w:p>
              </w:tc>
            </w:tr>
            <w:tr w:rsidR="00905EE2" w:rsidRPr="0005161D" w:rsidTr="007E4C6E">
              <w:trPr>
                <w:trHeight w:val="255"/>
                <w:jc w:val="center"/>
              </w:trPr>
              <w:tc>
                <w:tcPr>
                  <w:tcW w:w="109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2006</w:t>
                  </w:r>
                </w:p>
              </w:tc>
              <w:tc>
                <w:tcPr>
                  <w:tcW w:w="2196"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16</w:t>
                  </w:r>
                </w:p>
              </w:tc>
              <w:tc>
                <w:tcPr>
                  <w:tcW w:w="248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24</w:t>
                  </w:r>
                </w:p>
              </w:tc>
              <w:tc>
                <w:tcPr>
                  <w:tcW w:w="2018"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13</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color w:val="FF0000"/>
                      <w:sz w:val="20"/>
                      <w:szCs w:val="20"/>
                      <w:lang w:val="es-ES_tradnl"/>
                    </w:rPr>
                  </w:pPr>
                  <w:r w:rsidRPr="0005161D">
                    <w:rPr>
                      <w:rFonts w:cs="Arial"/>
                      <w:color w:val="FF0000"/>
                      <w:sz w:val="20"/>
                      <w:szCs w:val="20"/>
                      <w:lang w:val="es-ES_tradnl"/>
                    </w:rPr>
                    <w:t>53</w:t>
                  </w:r>
                </w:p>
              </w:tc>
            </w:tr>
            <w:tr w:rsidR="00905EE2" w:rsidRPr="0005161D" w:rsidTr="007E4C6E">
              <w:trPr>
                <w:trHeight w:val="255"/>
                <w:jc w:val="center"/>
              </w:trPr>
              <w:tc>
                <w:tcPr>
                  <w:tcW w:w="109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2007</w:t>
                  </w:r>
                </w:p>
              </w:tc>
              <w:tc>
                <w:tcPr>
                  <w:tcW w:w="2196"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29</w:t>
                  </w:r>
                </w:p>
              </w:tc>
              <w:tc>
                <w:tcPr>
                  <w:tcW w:w="248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12</w:t>
                  </w:r>
                </w:p>
              </w:tc>
              <w:tc>
                <w:tcPr>
                  <w:tcW w:w="2018"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7</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color w:val="FF0000"/>
                      <w:sz w:val="20"/>
                      <w:szCs w:val="20"/>
                      <w:lang w:val="es-ES_tradnl"/>
                    </w:rPr>
                  </w:pPr>
                  <w:r w:rsidRPr="0005161D">
                    <w:rPr>
                      <w:rFonts w:cs="Arial"/>
                      <w:color w:val="FF0000"/>
                      <w:sz w:val="20"/>
                      <w:szCs w:val="20"/>
                      <w:lang w:val="es-ES_tradnl"/>
                    </w:rPr>
                    <w:t>48</w:t>
                  </w:r>
                </w:p>
              </w:tc>
            </w:tr>
            <w:tr w:rsidR="00905EE2" w:rsidRPr="0005161D" w:rsidTr="007E4C6E">
              <w:trPr>
                <w:trHeight w:val="255"/>
                <w:jc w:val="center"/>
              </w:trPr>
              <w:tc>
                <w:tcPr>
                  <w:tcW w:w="109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2008</w:t>
                  </w:r>
                </w:p>
              </w:tc>
              <w:tc>
                <w:tcPr>
                  <w:tcW w:w="2196"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22</w:t>
                  </w:r>
                </w:p>
              </w:tc>
              <w:tc>
                <w:tcPr>
                  <w:tcW w:w="248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15</w:t>
                  </w:r>
                </w:p>
              </w:tc>
              <w:tc>
                <w:tcPr>
                  <w:tcW w:w="2018"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sz w:val="20"/>
                      <w:szCs w:val="20"/>
                      <w:lang w:val="es-ES_tradnl"/>
                    </w:rPr>
                  </w:pPr>
                  <w:r w:rsidRPr="0005161D">
                    <w:rPr>
                      <w:rFonts w:cs="Arial"/>
                      <w:sz w:val="20"/>
                      <w:szCs w:val="20"/>
                      <w:lang w:val="es-ES_tradnl"/>
                    </w:rPr>
                    <w:t>7</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color w:val="FF0000"/>
                      <w:sz w:val="20"/>
                      <w:szCs w:val="20"/>
                      <w:lang w:val="es-ES_tradnl"/>
                    </w:rPr>
                  </w:pPr>
                  <w:r w:rsidRPr="0005161D">
                    <w:rPr>
                      <w:rFonts w:cs="Arial"/>
                      <w:color w:val="FF0000"/>
                      <w:sz w:val="20"/>
                      <w:szCs w:val="20"/>
                      <w:lang w:val="es-ES_tradnl"/>
                    </w:rPr>
                    <w:t>44</w:t>
                  </w:r>
                </w:p>
              </w:tc>
            </w:tr>
            <w:tr w:rsidR="00905EE2" w:rsidRPr="0005161D" w:rsidTr="007E4C6E">
              <w:trPr>
                <w:trHeight w:val="255"/>
                <w:jc w:val="center"/>
              </w:trPr>
              <w:tc>
                <w:tcPr>
                  <w:tcW w:w="109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b/>
                      <w:bCs/>
                      <w:sz w:val="20"/>
                      <w:szCs w:val="20"/>
                      <w:lang w:val="es-ES_tradnl"/>
                    </w:rPr>
                  </w:pPr>
                  <w:r w:rsidRPr="0005161D">
                    <w:rPr>
                      <w:rFonts w:cs="Arial"/>
                      <w:b/>
                      <w:bCs/>
                      <w:sz w:val="20"/>
                      <w:szCs w:val="20"/>
                      <w:lang w:val="es-ES_tradnl"/>
                    </w:rPr>
                    <w:t>Total</w:t>
                  </w:r>
                </w:p>
              </w:tc>
              <w:tc>
                <w:tcPr>
                  <w:tcW w:w="2196"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b/>
                      <w:bCs/>
                      <w:sz w:val="20"/>
                      <w:szCs w:val="20"/>
                      <w:lang w:val="es-ES_tradnl"/>
                    </w:rPr>
                  </w:pPr>
                  <w:r w:rsidRPr="0005161D">
                    <w:rPr>
                      <w:rFonts w:cs="Arial"/>
                      <w:b/>
                      <w:bCs/>
                      <w:sz w:val="20"/>
                      <w:szCs w:val="20"/>
                      <w:lang w:val="es-ES_tradnl"/>
                    </w:rPr>
                    <w:t>103</w:t>
                  </w:r>
                </w:p>
              </w:tc>
              <w:tc>
                <w:tcPr>
                  <w:tcW w:w="248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b/>
                      <w:bCs/>
                      <w:sz w:val="20"/>
                      <w:szCs w:val="20"/>
                      <w:lang w:val="es-ES_tradnl"/>
                    </w:rPr>
                  </w:pPr>
                  <w:r w:rsidRPr="0005161D">
                    <w:rPr>
                      <w:rFonts w:cs="Arial"/>
                      <w:b/>
                      <w:bCs/>
                      <w:sz w:val="20"/>
                      <w:szCs w:val="20"/>
                      <w:lang w:val="es-ES_tradnl"/>
                    </w:rPr>
                    <w:t>84</w:t>
                  </w:r>
                </w:p>
              </w:tc>
              <w:tc>
                <w:tcPr>
                  <w:tcW w:w="2018"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b/>
                      <w:bCs/>
                      <w:sz w:val="20"/>
                      <w:szCs w:val="20"/>
                      <w:lang w:val="es-ES_tradnl"/>
                    </w:rPr>
                  </w:pPr>
                  <w:r w:rsidRPr="0005161D">
                    <w:rPr>
                      <w:rFonts w:cs="Arial"/>
                      <w:b/>
                      <w:bCs/>
                      <w:sz w:val="20"/>
                      <w:szCs w:val="20"/>
                      <w:lang w:val="es-ES_tradnl"/>
                    </w:rPr>
                    <w:t>49</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b/>
                      <w:bCs/>
                      <w:sz w:val="20"/>
                      <w:szCs w:val="20"/>
                      <w:lang w:val="es-ES_tradnl"/>
                    </w:rPr>
                  </w:pPr>
                  <w:r w:rsidRPr="0005161D">
                    <w:rPr>
                      <w:rFonts w:cs="Arial"/>
                      <w:b/>
                      <w:bCs/>
                      <w:sz w:val="20"/>
                      <w:szCs w:val="20"/>
                      <w:lang w:val="es-ES_tradnl"/>
                    </w:rPr>
                    <w:t>236</w:t>
                  </w:r>
                </w:p>
              </w:tc>
            </w:tr>
            <w:tr w:rsidR="00905EE2" w:rsidRPr="0005161D" w:rsidTr="007E4C6E">
              <w:trPr>
                <w:trHeight w:val="255"/>
                <w:jc w:val="center"/>
              </w:trPr>
              <w:tc>
                <w:tcPr>
                  <w:tcW w:w="109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color w:val="FF0000"/>
                      <w:sz w:val="20"/>
                      <w:szCs w:val="20"/>
                      <w:lang w:val="es-ES_tradnl"/>
                    </w:rPr>
                  </w:pPr>
                  <w:r w:rsidRPr="0005161D">
                    <w:rPr>
                      <w:rFonts w:cs="Arial"/>
                      <w:color w:val="FF0000"/>
                      <w:sz w:val="20"/>
                      <w:szCs w:val="20"/>
                      <w:lang w:val="es-ES_tradnl"/>
                    </w:rPr>
                    <w:t>Prom/prof</w:t>
                  </w:r>
                </w:p>
              </w:tc>
              <w:tc>
                <w:tcPr>
                  <w:tcW w:w="2196"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color w:val="FF0000"/>
                      <w:sz w:val="20"/>
                      <w:szCs w:val="20"/>
                      <w:lang w:val="es-ES_tradnl"/>
                    </w:rPr>
                  </w:pPr>
                  <w:r w:rsidRPr="0005161D">
                    <w:rPr>
                      <w:rFonts w:cs="Arial"/>
                      <w:color w:val="FF0000"/>
                      <w:sz w:val="20"/>
                      <w:szCs w:val="20"/>
                      <w:lang w:val="es-ES_tradnl"/>
                    </w:rPr>
                    <w:t>4</w:t>
                  </w:r>
                </w:p>
              </w:tc>
              <w:tc>
                <w:tcPr>
                  <w:tcW w:w="248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color w:val="FF0000"/>
                      <w:sz w:val="20"/>
                      <w:szCs w:val="20"/>
                      <w:lang w:val="es-ES_tradnl"/>
                    </w:rPr>
                  </w:pPr>
                  <w:r w:rsidRPr="0005161D">
                    <w:rPr>
                      <w:rFonts w:cs="Arial"/>
                      <w:color w:val="FF0000"/>
                      <w:sz w:val="20"/>
                      <w:szCs w:val="20"/>
                      <w:lang w:val="es-ES_tradnl"/>
                    </w:rPr>
                    <w:t>3</w:t>
                  </w:r>
                </w:p>
              </w:tc>
              <w:tc>
                <w:tcPr>
                  <w:tcW w:w="2018"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color w:val="FF0000"/>
                      <w:sz w:val="20"/>
                      <w:szCs w:val="20"/>
                      <w:lang w:val="es-ES_tradnl"/>
                    </w:rPr>
                  </w:pPr>
                  <w:r w:rsidRPr="0005161D">
                    <w:rPr>
                      <w:rFonts w:cs="Arial"/>
                      <w:color w:val="FF0000"/>
                      <w:sz w:val="20"/>
                      <w:szCs w:val="20"/>
                      <w:lang w:val="es-ES_tradnl"/>
                    </w:rPr>
                    <w:t>2</w:t>
                  </w:r>
                </w:p>
              </w:tc>
              <w:tc>
                <w:tcPr>
                  <w:tcW w:w="2515" w:type="dxa"/>
                  <w:tcBorders>
                    <w:top w:val="single" w:sz="4" w:space="0" w:color="auto"/>
                    <w:left w:val="single" w:sz="4" w:space="0" w:color="auto"/>
                    <w:bottom w:val="single" w:sz="4" w:space="0" w:color="auto"/>
                    <w:right w:val="single" w:sz="4" w:space="0" w:color="auto"/>
                  </w:tcBorders>
                  <w:noWrap/>
                  <w:vAlign w:val="bottom"/>
                </w:tcPr>
                <w:p w:rsidR="00905EE2" w:rsidRPr="0005161D" w:rsidRDefault="00905EE2" w:rsidP="00A33693">
                  <w:pPr>
                    <w:spacing w:after="0"/>
                    <w:ind w:firstLine="0"/>
                    <w:jc w:val="right"/>
                    <w:rPr>
                      <w:rFonts w:cs="Arial"/>
                      <w:color w:val="FF0000"/>
                      <w:sz w:val="20"/>
                      <w:szCs w:val="20"/>
                      <w:lang w:val="es-ES_tradnl"/>
                    </w:rPr>
                  </w:pPr>
                  <w:r w:rsidRPr="0005161D">
                    <w:rPr>
                      <w:rFonts w:cs="Arial"/>
                      <w:color w:val="FF0000"/>
                      <w:sz w:val="20"/>
                      <w:szCs w:val="20"/>
                      <w:lang w:val="es-ES_tradnl"/>
                    </w:rPr>
                    <w:t>8</w:t>
                  </w:r>
                </w:p>
              </w:tc>
            </w:tr>
          </w:tbl>
          <w:p w:rsidR="00905EE2" w:rsidRDefault="00905EE2" w:rsidP="00AE1933">
            <w:pPr>
              <w:rPr>
                <w:rFonts w:cs="Arial"/>
              </w:rPr>
            </w:pPr>
            <w:r>
              <w:rPr>
                <w:rFonts w:cs="Arial"/>
              </w:rPr>
              <w:t>Los profesores con actividades en investigación también participan en el diseño curricular de la carrera e imparten docencia. La organización académica del la Institución por div</w:t>
            </w:r>
            <w:r>
              <w:rPr>
                <w:rFonts w:cs="Arial"/>
              </w:rPr>
              <w:t>i</w:t>
            </w:r>
            <w:r>
              <w:rPr>
                <w:rFonts w:cs="Arial"/>
              </w:rPr>
              <w:t>siones y departamentos tiene el propósito de favorecer la vinculación interna (docencia, investigación y desarrollo) por áreas del conocimiento  El perfil anual de estas actividades de los profesores en el PE-IAZ, es el siguiente:</w:t>
            </w:r>
          </w:p>
          <w:p w:rsidR="00905EE2" w:rsidRDefault="00905EE2" w:rsidP="00AE1933">
            <w:pPr>
              <w:rPr>
                <w:rFonts w:cs="Arial"/>
              </w:rPr>
            </w:pPr>
          </w:p>
          <w:p w:rsidR="00905EE2" w:rsidRDefault="00905EE2" w:rsidP="00AE1933">
            <w:pPr>
              <w:rPr>
                <w:rFonts w:cs="Arial"/>
              </w:rPr>
            </w:pPr>
          </w:p>
          <w:p w:rsidR="00905EE2" w:rsidRDefault="00905EE2" w:rsidP="00AE1933">
            <w:pPr>
              <w:rPr>
                <w:rFonts w:cs="Arial"/>
              </w:rPr>
            </w:pPr>
          </w:p>
          <w:tbl>
            <w:tblPr>
              <w:tblW w:w="0" w:type="auto"/>
              <w:tblLook w:val="00A0" w:firstRow="1" w:lastRow="0" w:firstColumn="1" w:lastColumn="0" w:noHBand="0" w:noVBand="0"/>
            </w:tblPr>
            <w:tblGrid>
              <w:gridCol w:w="12865"/>
              <w:gridCol w:w="5020"/>
            </w:tblGrid>
            <w:tr w:rsidR="00905EE2" w:rsidRPr="000F2B4C" w:rsidTr="007E4C6E">
              <w:tc>
                <w:tcPr>
                  <w:tcW w:w="12865"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019"/>
                    <w:gridCol w:w="2039"/>
                    <w:gridCol w:w="2039"/>
                    <w:gridCol w:w="2039"/>
                    <w:gridCol w:w="2039"/>
                    <w:gridCol w:w="2040"/>
                    <w:gridCol w:w="1002"/>
                  </w:tblGrid>
                  <w:tr w:rsidR="00905EE2" w:rsidRPr="006332D4" w:rsidTr="007E4C6E">
                    <w:trPr>
                      <w:trHeight w:val="300"/>
                    </w:trPr>
                    <w:tc>
                      <w:tcPr>
                        <w:tcW w:w="1019" w:type="dxa"/>
                        <w:tcBorders>
                          <w:top w:val="single" w:sz="4" w:space="0" w:color="auto"/>
                          <w:left w:val="single" w:sz="4" w:space="0" w:color="auto"/>
                          <w:bottom w:val="single" w:sz="4" w:space="0" w:color="auto"/>
                          <w:right w:val="single" w:sz="4" w:space="0" w:color="auto"/>
                        </w:tcBorders>
                        <w:noWrap/>
                        <w:vAlign w:val="center"/>
                      </w:tcPr>
                      <w:p w:rsidR="00905EE2" w:rsidRPr="00AE1933" w:rsidRDefault="00905EE2" w:rsidP="001672D9">
                        <w:pPr>
                          <w:spacing w:after="0"/>
                          <w:ind w:firstLine="0"/>
                          <w:jc w:val="center"/>
                          <w:rPr>
                            <w:rFonts w:cs="Arial"/>
                            <w:sz w:val="20"/>
                            <w:lang w:eastAsia="es-MX"/>
                          </w:rPr>
                        </w:pPr>
                        <w:r w:rsidRPr="00AE1933">
                          <w:rPr>
                            <w:rFonts w:cs="Arial"/>
                            <w:sz w:val="20"/>
                            <w:lang w:eastAsia="es-MX"/>
                          </w:rPr>
                          <w:lastRenderedPageBreak/>
                          <w:t>Año</w:t>
                        </w:r>
                      </w:p>
                    </w:tc>
                    <w:tc>
                      <w:tcPr>
                        <w:tcW w:w="2039" w:type="dxa"/>
                        <w:tcBorders>
                          <w:top w:val="single" w:sz="4" w:space="0" w:color="auto"/>
                          <w:left w:val="single" w:sz="4" w:space="0" w:color="auto"/>
                          <w:bottom w:val="single" w:sz="4" w:space="0" w:color="auto"/>
                          <w:right w:val="single" w:sz="4" w:space="0" w:color="auto"/>
                        </w:tcBorders>
                        <w:noWrap/>
                        <w:vAlign w:val="center"/>
                      </w:tcPr>
                      <w:p w:rsidR="00905EE2" w:rsidRPr="001672D9" w:rsidRDefault="00905EE2" w:rsidP="001672D9">
                        <w:pPr>
                          <w:spacing w:after="0"/>
                          <w:ind w:firstLine="0"/>
                          <w:jc w:val="center"/>
                          <w:rPr>
                            <w:rFonts w:cs="Arial"/>
                            <w:b/>
                            <w:sz w:val="20"/>
                            <w:lang w:eastAsia="es-MX"/>
                          </w:rPr>
                        </w:pPr>
                        <w:r w:rsidRPr="001672D9">
                          <w:rPr>
                            <w:rFonts w:cs="Arial"/>
                            <w:b/>
                            <w:sz w:val="20"/>
                            <w:lang w:eastAsia="es-MX"/>
                          </w:rPr>
                          <w:t>Partic. en coord. de Academias</w:t>
                        </w:r>
                      </w:p>
                      <w:p w:rsidR="00905EE2" w:rsidRPr="00AE1933" w:rsidRDefault="00905EE2" w:rsidP="001672D9">
                        <w:pPr>
                          <w:spacing w:after="0"/>
                          <w:ind w:firstLine="0"/>
                          <w:jc w:val="center"/>
                          <w:rPr>
                            <w:rFonts w:cs="Arial"/>
                            <w:sz w:val="20"/>
                            <w:lang w:eastAsia="es-MX"/>
                          </w:rPr>
                        </w:pPr>
                        <w:r w:rsidRPr="00C442AB">
                          <w:rPr>
                            <w:rFonts w:cs="Arial"/>
                          </w:rPr>
                          <w:t>Factor PEDPD</w:t>
                        </w:r>
                        <w:r>
                          <w:rPr>
                            <w:rFonts w:cs="Arial"/>
                          </w:rPr>
                          <w:t>: 121400</w:t>
                        </w:r>
                      </w:p>
                    </w:tc>
                    <w:tc>
                      <w:tcPr>
                        <w:tcW w:w="2039" w:type="dxa"/>
                        <w:tcBorders>
                          <w:top w:val="single" w:sz="4" w:space="0" w:color="auto"/>
                          <w:left w:val="single" w:sz="4" w:space="0" w:color="auto"/>
                          <w:bottom w:val="single" w:sz="4" w:space="0" w:color="auto"/>
                          <w:right w:val="single" w:sz="4" w:space="0" w:color="auto"/>
                        </w:tcBorders>
                        <w:noWrap/>
                        <w:vAlign w:val="center"/>
                      </w:tcPr>
                      <w:p w:rsidR="00905EE2" w:rsidRPr="001672D9" w:rsidRDefault="00905EE2" w:rsidP="001672D9">
                        <w:pPr>
                          <w:spacing w:after="0"/>
                          <w:ind w:firstLine="0"/>
                          <w:jc w:val="center"/>
                          <w:rPr>
                            <w:rFonts w:cs="Arial"/>
                            <w:b/>
                            <w:sz w:val="20"/>
                            <w:lang w:eastAsia="es-MX"/>
                          </w:rPr>
                        </w:pPr>
                        <w:r w:rsidRPr="001672D9">
                          <w:rPr>
                            <w:rFonts w:cs="Arial"/>
                            <w:b/>
                            <w:sz w:val="20"/>
                            <w:lang w:eastAsia="es-MX"/>
                          </w:rPr>
                          <w:t>Responsable en eval. plan estud.</w:t>
                        </w:r>
                      </w:p>
                      <w:p w:rsidR="00905EE2" w:rsidRPr="00AE1933" w:rsidRDefault="00905EE2" w:rsidP="001672D9">
                        <w:pPr>
                          <w:spacing w:after="0"/>
                          <w:ind w:firstLine="0"/>
                          <w:jc w:val="center"/>
                          <w:rPr>
                            <w:rFonts w:cs="Arial"/>
                            <w:sz w:val="20"/>
                            <w:lang w:eastAsia="es-MX"/>
                          </w:rPr>
                        </w:pPr>
                        <w:r w:rsidRPr="00C442AB">
                          <w:rPr>
                            <w:rFonts w:cs="Arial"/>
                          </w:rPr>
                          <w:t>Factor PEDPD</w:t>
                        </w:r>
                        <w:r>
                          <w:rPr>
                            <w:rFonts w:cs="Arial"/>
                          </w:rPr>
                          <w:t>: 131100</w:t>
                        </w:r>
                      </w:p>
                    </w:tc>
                    <w:tc>
                      <w:tcPr>
                        <w:tcW w:w="2039" w:type="dxa"/>
                        <w:tcBorders>
                          <w:top w:val="single" w:sz="4" w:space="0" w:color="auto"/>
                          <w:left w:val="single" w:sz="4" w:space="0" w:color="auto"/>
                          <w:bottom w:val="single" w:sz="4" w:space="0" w:color="auto"/>
                          <w:right w:val="single" w:sz="4" w:space="0" w:color="auto"/>
                        </w:tcBorders>
                        <w:noWrap/>
                        <w:vAlign w:val="center"/>
                      </w:tcPr>
                      <w:p w:rsidR="00905EE2" w:rsidRPr="001672D9" w:rsidRDefault="00905EE2" w:rsidP="001672D9">
                        <w:pPr>
                          <w:spacing w:after="0"/>
                          <w:ind w:firstLine="0"/>
                          <w:jc w:val="center"/>
                          <w:rPr>
                            <w:rFonts w:cs="Arial"/>
                            <w:b/>
                            <w:sz w:val="20"/>
                            <w:lang w:eastAsia="es-MX"/>
                          </w:rPr>
                        </w:pPr>
                        <w:r w:rsidRPr="001672D9">
                          <w:rPr>
                            <w:rFonts w:cs="Arial"/>
                            <w:b/>
                            <w:sz w:val="20"/>
                            <w:lang w:eastAsia="es-MX"/>
                          </w:rPr>
                          <w:t>Colab. eval. plan estud.</w:t>
                        </w:r>
                      </w:p>
                      <w:p w:rsidR="00905EE2" w:rsidRPr="00AE1933" w:rsidRDefault="00905EE2" w:rsidP="001672D9">
                        <w:pPr>
                          <w:spacing w:after="0"/>
                          <w:ind w:firstLine="0"/>
                          <w:jc w:val="center"/>
                          <w:rPr>
                            <w:rFonts w:cs="Arial"/>
                            <w:sz w:val="20"/>
                            <w:lang w:eastAsia="es-MX"/>
                          </w:rPr>
                        </w:pPr>
                        <w:r w:rsidRPr="00C442AB">
                          <w:rPr>
                            <w:rFonts w:cs="Arial"/>
                          </w:rPr>
                          <w:t>Factor PEDPD</w:t>
                        </w:r>
                        <w:r>
                          <w:rPr>
                            <w:rFonts w:cs="Arial"/>
                          </w:rPr>
                          <w:t>: 131200</w:t>
                        </w:r>
                      </w:p>
                    </w:tc>
                    <w:tc>
                      <w:tcPr>
                        <w:tcW w:w="2039" w:type="dxa"/>
                        <w:tcBorders>
                          <w:top w:val="single" w:sz="4" w:space="0" w:color="auto"/>
                          <w:left w:val="single" w:sz="4" w:space="0" w:color="auto"/>
                          <w:bottom w:val="single" w:sz="4" w:space="0" w:color="auto"/>
                          <w:right w:val="single" w:sz="4" w:space="0" w:color="auto"/>
                        </w:tcBorders>
                        <w:noWrap/>
                        <w:vAlign w:val="center"/>
                      </w:tcPr>
                      <w:p w:rsidR="00905EE2" w:rsidRPr="001672D9" w:rsidRDefault="00905EE2" w:rsidP="001672D9">
                        <w:pPr>
                          <w:spacing w:after="0"/>
                          <w:ind w:firstLine="0"/>
                          <w:jc w:val="center"/>
                          <w:rPr>
                            <w:rFonts w:cs="Arial"/>
                            <w:b/>
                            <w:sz w:val="20"/>
                            <w:lang w:eastAsia="es-MX"/>
                          </w:rPr>
                        </w:pPr>
                        <w:r w:rsidRPr="001672D9">
                          <w:rPr>
                            <w:rFonts w:cs="Arial"/>
                            <w:b/>
                            <w:sz w:val="20"/>
                            <w:lang w:eastAsia="es-MX"/>
                          </w:rPr>
                          <w:t>Elaboración prog. anal.</w:t>
                        </w:r>
                      </w:p>
                      <w:p w:rsidR="00905EE2" w:rsidRPr="00AE1933" w:rsidRDefault="00905EE2" w:rsidP="001672D9">
                        <w:pPr>
                          <w:spacing w:after="0"/>
                          <w:ind w:firstLine="0"/>
                          <w:jc w:val="center"/>
                          <w:rPr>
                            <w:rFonts w:cs="Arial"/>
                            <w:sz w:val="20"/>
                            <w:lang w:eastAsia="es-MX"/>
                          </w:rPr>
                        </w:pPr>
                        <w:r w:rsidRPr="00C442AB">
                          <w:rPr>
                            <w:rFonts w:cs="Arial"/>
                          </w:rPr>
                          <w:t>Factor PEDPD</w:t>
                        </w:r>
                        <w:r>
                          <w:rPr>
                            <w:rFonts w:cs="Arial"/>
                          </w:rPr>
                          <w:t>: 134110</w:t>
                        </w:r>
                      </w:p>
                    </w:tc>
                    <w:tc>
                      <w:tcPr>
                        <w:tcW w:w="2040" w:type="dxa"/>
                        <w:tcBorders>
                          <w:top w:val="single" w:sz="4" w:space="0" w:color="auto"/>
                          <w:left w:val="single" w:sz="4" w:space="0" w:color="auto"/>
                          <w:bottom w:val="single" w:sz="4" w:space="0" w:color="auto"/>
                          <w:right w:val="single" w:sz="4" w:space="0" w:color="auto"/>
                        </w:tcBorders>
                        <w:noWrap/>
                        <w:vAlign w:val="center"/>
                      </w:tcPr>
                      <w:p w:rsidR="00905EE2" w:rsidRPr="001672D9" w:rsidRDefault="00905EE2" w:rsidP="001672D9">
                        <w:pPr>
                          <w:spacing w:after="0"/>
                          <w:ind w:firstLine="0"/>
                          <w:jc w:val="center"/>
                          <w:rPr>
                            <w:rFonts w:cs="Arial"/>
                            <w:b/>
                            <w:sz w:val="20"/>
                            <w:lang w:eastAsia="es-MX"/>
                          </w:rPr>
                        </w:pPr>
                        <w:r w:rsidRPr="001672D9">
                          <w:rPr>
                            <w:rFonts w:cs="Arial"/>
                            <w:b/>
                            <w:sz w:val="20"/>
                            <w:lang w:eastAsia="es-MX"/>
                          </w:rPr>
                          <w:t>Actualización prog. anal.</w:t>
                        </w:r>
                      </w:p>
                      <w:p w:rsidR="00905EE2" w:rsidRPr="00AE1933" w:rsidRDefault="00905EE2" w:rsidP="001672D9">
                        <w:pPr>
                          <w:spacing w:after="0"/>
                          <w:ind w:firstLine="0"/>
                          <w:jc w:val="center"/>
                          <w:rPr>
                            <w:rFonts w:cs="Arial"/>
                            <w:sz w:val="20"/>
                            <w:lang w:eastAsia="es-MX"/>
                          </w:rPr>
                        </w:pPr>
                        <w:r w:rsidRPr="00C442AB">
                          <w:rPr>
                            <w:rFonts w:cs="Arial"/>
                          </w:rPr>
                          <w:t>Factor PEDPD</w:t>
                        </w:r>
                        <w:r>
                          <w:rPr>
                            <w:rFonts w:cs="Arial"/>
                          </w:rPr>
                          <w:t>: 134120</w:t>
                        </w:r>
                      </w:p>
                    </w:tc>
                    <w:tc>
                      <w:tcPr>
                        <w:tcW w:w="1002" w:type="dxa"/>
                        <w:tcBorders>
                          <w:top w:val="single" w:sz="4" w:space="0" w:color="auto"/>
                          <w:left w:val="single" w:sz="4" w:space="0" w:color="auto"/>
                          <w:bottom w:val="single" w:sz="4" w:space="0" w:color="auto"/>
                          <w:right w:val="single" w:sz="4" w:space="0" w:color="auto"/>
                        </w:tcBorders>
                        <w:noWrap/>
                        <w:vAlign w:val="center"/>
                      </w:tcPr>
                      <w:p w:rsidR="00905EE2" w:rsidRPr="00AE1933" w:rsidRDefault="00905EE2" w:rsidP="001672D9">
                        <w:pPr>
                          <w:spacing w:after="0"/>
                          <w:ind w:firstLine="0"/>
                          <w:jc w:val="center"/>
                          <w:rPr>
                            <w:rFonts w:cs="Arial"/>
                            <w:b/>
                            <w:bCs/>
                            <w:sz w:val="20"/>
                            <w:lang w:eastAsia="es-MX"/>
                          </w:rPr>
                        </w:pPr>
                        <w:r w:rsidRPr="00AE1933">
                          <w:rPr>
                            <w:rFonts w:cs="Arial"/>
                            <w:b/>
                            <w:bCs/>
                            <w:sz w:val="20"/>
                            <w:lang w:eastAsia="es-MX"/>
                          </w:rPr>
                          <w:t>Total</w:t>
                        </w:r>
                      </w:p>
                    </w:tc>
                  </w:tr>
                  <w:tr w:rsidR="00905EE2" w:rsidRPr="006332D4" w:rsidTr="007E4C6E">
                    <w:trPr>
                      <w:trHeight w:val="300"/>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2004</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1</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left"/>
                          <w:rPr>
                            <w:rFonts w:cs="Arial"/>
                            <w:sz w:val="20"/>
                            <w:lang w:eastAsia="es-MX"/>
                          </w:rPr>
                        </w:pPr>
                        <w:r w:rsidRPr="00AE1933">
                          <w:rPr>
                            <w:rFonts w:cs="Arial"/>
                            <w:sz w:val="20"/>
                            <w:lang w:eastAsia="es-MX"/>
                          </w:rPr>
                          <w:t>.</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left"/>
                          <w:rPr>
                            <w:rFonts w:cs="Arial"/>
                            <w:sz w:val="20"/>
                            <w:lang w:eastAsia="es-MX"/>
                          </w:rPr>
                        </w:pPr>
                        <w:r w:rsidRPr="00AE1933">
                          <w:rPr>
                            <w:rFonts w:cs="Arial"/>
                            <w:sz w:val="20"/>
                            <w:lang w:eastAsia="es-MX"/>
                          </w:rPr>
                          <w:t>.</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1</w:t>
                        </w:r>
                      </w:p>
                    </w:tc>
                    <w:tc>
                      <w:tcPr>
                        <w:tcW w:w="2040"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14</w:t>
                        </w:r>
                      </w:p>
                    </w:tc>
                    <w:tc>
                      <w:tcPr>
                        <w:tcW w:w="100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b/>
                            <w:bCs/>
                            <w:sz w:val="20"/>
                            <w:lang w:eastAsia="es-MX"/>
                          </w:rPr>
                        </w:pPr>
                        <w:r w:rsidRPr="00AE1933">
                          <w:rPr>
                            <w:rFonts w:cs="Arial"/>
                            <w:b/>
                            <w:bCs/>
                            <w:sz w:val="20"/>
                            <w:lang w:eastAsia="es-MX"/>
                          </w:rPr>
                          <w:t>16</w:t>
                        </w:r>
                      </w:p>
                    </w:tc>
                  </w:tr>
                  <w:tr w:rsidR="00905EE2" w:rsidRPr="006332D4" w:rsidTr="007E4C6E">
                    <w:trPr>
                      <w:trHeight w:val="300"/>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2005</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1</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left"/>
                          <w:rPr>
                            <w:rFonts w:cs="Arial"/>
                            <w:sz w:val="20"/>
                            <w:lang w:eastAsia="es-MX"/>
                          </w:rPr>
                        </w:pPr>
                        <w:r w:rsidRPr="00AE1933">
                          <w:rPr>
                            <w:rFonts w:cs="Arial"/>
                            <w:sz w:val="20"/>
                            <w:lang w:eastAsia="es-MX"/>
                          </w:rPr>
                          <w:t>.</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left"/>
                          <w:rPr>
                            <w:rFonts w:cs="Arial"/>
                            <w:sz w:val="20"/>
                            <w:lang w:eastAsia="es-MX"/>
                          </w:rPr>
                        </w:pPr>
                        <w:r w:rsidRPr="00AE1933">
                          <w:rPr>
                            <w:rFonts w:cs="Arial"/>
                            <w:sz w:val="20"/>
                            <w:lang w:eastAsia="es-MX"/>
                          </w:rPr>
                          <w:t>.</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left"/>
                          <w:rPr>
                            <w:rFonts w:cs="Arial"/>
                            <w:sz w:val="20"/>
                            <w:lang w:eastAsia="es-MX"/>
                          </w:rPr>
                        </w:pPr>
                        <w:r w:rsidRPr="00AE1933">
                          <w:rPr>
                            <w:rFonts w:cs="Arial"/>
                            <w:sz w:val="20"/>
                            <w:lang w:eastAsia="es-MX"/>
                          </w:rPr>
                          <w:t>.</w:t>
                        </w:r>
                      </w:p>
                    </w:tc>
                    <w:tc>
                      <w:tcPr>
                        <w:tcW w:w="2040"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5</w:t>
                        </w:r>
                      </w:p>
                    </w:tc>
                    <w:tc>
                      <w:tcPr>
                        <w:tcW w:w="100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b/>
                            <w:bCs/>
                            <w:sz w:val="20"/>
                            <w:lang w:eastAsia="es-MX"/>
                          </w:rPr>
                        </w:pPr>
                        <w:r w:rsidRPr="00AE1933">
                          <w:rPr>
                            <w:rFonts w:cs="Arial"/>
                            <w:b/>
                            <w:bCs/>
                            <w:sz w:val="20"/>
                            <w:lang w:eastAsia="es-MX"/>
                          </w:rPr>
                          <w:t>6</w:t>
                        </w:r>
                      </w:p>
                    </w:tc>
                  </w:tr>
                  <w:tr w:rsidR="00905EE2" w:rsidRPr="006332D4" w:rsidTr="007E4C6E">
                    <w:trPr>
                      <w:trHeight w:val="300"/>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2006</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3</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5</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1</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1</w:t>
                        </w:r>
                      </w:p>
                    </w:tc>
                    <w:tc>
                      <w:tcPr>
                        <w:tcW w:w="2040"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3</w:t>
                        </w:r>
                      </w:p>
                    </w:tc>
                    <w:tc>
                      <w:tcPr>
                        <w:tcW w:w="100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b/>
                            <w:bCs/>
                            <w:sz w:val="20"/>
                            <w:lang w:eastAsia="es-MX"/>
                          </w:rPr>
                        </w:pPr>
                        <w:r w:rsidRPr="00AE1933">
                          <w:rPr>
                            <w:rFonts w:cs="Arial"/>
                            <w:b/>
                            <w:bCs/>
                            <w:sz w:val="20"/>
                            <w:lang w:eastAsia="es-MX"/>
                          </w:rPr>
                          <w:t>13</w:t>
                        </w:r>
                      </w:p>
                    </w:tc>
                  </w:tr>
                  <w:tr w:rsidR="00905EE2" w:rsidRPr="006332D4" w:rsidTr="007E4C6E">
                    <w:trPr>
                      <w:trHeight w:val="300"/>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2007</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2</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2</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left"/>
                          <w:rPr>
                            <w:rFonts w:cs="Arial"/>
                            <w:sz w:val="20"/>
                            <w:lang w:eastAsia="es-MX"/>
                          </w:rPr>
                        </w:pPr>
                        <w:r w:rsidRPr="00AE1933">
                          <w:rPr>
                            <w:rFonts w:cs="Arial"/>
                            <w:sz w:val="20"/>
                            <w:lang w:eastAsia="es-MX"/>
                          </w:rPr>
                          <w:t>.</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9</w:t>
                        </w:r>
                      </w:p>
                    </w:tc>
                    <w:tc>
                      <w:tcPr>
                        <w:tcW w:w="2040"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left"/>
                          <w:rPr>
                            <w:rFonts w:cs="Arial"/>
                            <w:sz w:val="20"/>
                            <w:lang w:eastAsia="es-MX"/>
                          </w:rPr>
                        </w:pPr>
                        <w:r w:rsidRPr="00AE1933">
                          <w:rPr>
                            <w:rFonts w:cs="Arial"/>
                            <w:sz w:val="20"/>
                            <w:lang w:eastAsia="es-MX"/>
                          </w:rPr>
                          <w:t>.</w:t>
                        </w:r>
                      </w:p>
                    </w:tc>
                    <w:tc>
                      <w:tcPr>
                        <w:tcW w:w="100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b/>
                            <w:bCs/>
                            <w:sz w:val="20"/>
                            <w:lang w:eastAsia="es-MX"/>
                          </w:rPr>
                        </w:pPr>
                        <w:r w:rsidRPr="00AE1933">
                          <w:rPr>
                            <w:rFonts w:cs="Arial"/>
                            <w:b/>
                            <w:bCs/>
                            <w:sz w:val="20"/>
                            <w:lang w:eastAsia="es-MX"/>
                          </w:rPr>
                          <w:t>13</w:t>
                        </w:r>
                      </w:p>
                    </w:tc>
                  </w:tr>
                  <w:tr w:rsidR="00905EE2" w:rsidRPr="006332D4" w:rsidTr="007E4C6E">
                    <w:trPr>
                      <w:trHeight w:val="300"/>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2008</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1</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left"/>
                          <w:rPr>
                            <w:rFonts w:cs="Arial"/>
                            <w:sz w:val="20"/>
                            <w:lang w:eastAsia="es-MX"/>
                          </w:rPr>
                        </w:pPr>
                        <w:r w:rsidRPr="00AE1933">
                          <w:rPr>
                            <w:rFonts w:cs="Arial"/>
                            <w:sz w:val="20"/>
                            <w:lang w:eastAsia="es-MX"/>
                          </w:rPr>
                          <w:t>.</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left"/>
                          <w:rPr>
                            <w:rFonts w:cs="Arial"/>
                            <w:sz w:val="20"/>
                            <w:lang w:eastAsia="es-MX"/>
                          </w:rPr>
                        </w:pPr>
                        <w:r w:rsidRPr="00AE1933">
                          <w:rPr>
                            <w:rFonts w:cs="Arial"/>
                            <w:sz w:val="20"/>
                            <w:lang w:eastAsia="es-MX"/>
                          </w:rPr>
                          <w:t>.</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5</w:t>
                        </w:r>
                      </w:p>
                    </w:tc>
                    <w:tc>
                      <w:tcPr>
                        <w:tcW w:w="2040"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sz w:val="20"/>
                            <w:lang w:eastAsia="es-MX"/>
                          </w:rPr>
                        </w:pPr>
                        <w:r w:rsidRPr="00AE1933">
                          <w:rPr>
                            <w:rFonts w:cs="Arial"/>
                            <w:sz w:val="20"/>
                            <w:lang w:eastAsia="es-MX"/>
                          </w:rPr>
                          <w:t>4</w:t>
                        </w:r>
                      </w:p>
                    </w:tc>
                    <w:tc>
                      <w:tcPr>
                        <w:tcW w:w="100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b/>
                            <w:bCs/>
                            <w:sz w:val="20"/>
                            <w:lang w:eastAsia="es-MX"/>
                          </w:rPr>
                        </w:pPr>
                        <w:r w:rsidRPr="00AE1933">
                          <w:rPr>
                            <w:rFonts w:cs="Arial"/>
                            <w:b/>
                            <w:bCs/>
                            <w:sz w:val="20"/>
                            <w:lang w:eastAsia="es-MX"/>
                          </w:rPr>
                          <w:t>10</w:t>
                        </w:r>
                      </w:p>
                    </w:tc>
                  </w:tr>
                  <w:tr w:rsidR="00905EE2" w:rsidRPr="006332D4" w:rsidTr="007E4C6E">
                    <w:trPr>
                      <w:trHeight w:val="300"/>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b/>
                            <w:bCs/>
                            <w:sz w:val="20"/>
                            <w:lang w:eastAsia="es-MX"/>
                          </w:rPr>
                        </w:pPr>
                        <w:r w:rsidRPr="00AE1933">
                          <w:rPr>
                            <w:rFonts w:cs="Arial"/>
                            <w:b/>
                            <w:bCs/>
                            <w:sz w:val="20"/>
                            <w:lang w:eastAsia="es-MX"/>
                          </w:rPr>
                          <w:t>Total</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b/>
                            <w:bCs/>
                            <w:sz w:val="20"/>
                            <w:lang w:eastAsia="es-MX"/>
                          </w:rPr>
                        </w:pPr>
                        <w:r w:rsidRPr="00AE1933">
                          <w:rPr>
                            <w:rFonts w:cs="Arial"/>
                            <w:b/>
                            <w:bCs/>
                            <w:sz w:val="20"/>
                            <w:lang w:eastAsia="es-MX"/>
                          </w:rPr>
                          <w:t>8</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b/>
                            <w:bCs/>
                            <w:sz w:val="20"/>
                            <w:lang w:eastAsia="es-MX"/>
                          </w:rPr>
                        </w:pPr>
                        <w:r w:rsidRPr="00AE1933">
                          <w:rPr>
                            <w:rFonts w:cs="Arial"/>
                            <w:b/>
                            <w:bCs/>
                            <w:sz w:val="20"/>
                            <w:lang w:eastAsia="es-MX"/>
                          </w:rPr>
                          <w:t>7</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b/>
                            <w:bCs/>
                            <w:sz w:val="20"/>
                            <w:lang w:eastAsia="es-MX"/>
                          </w:rPr>
                        </w:pPr>
                        <w:r w:rsidRPr="00AE1933">
                          <w:rPr>
                            <w:rFonts w:cs="Arial"/>
                            <w:b/>
                            <w:bCs/>
                            <w:sz w:val="20"/>
                            <w:lang w:eastAsia="es-MX"/>
                          </w:rPr>
                          <w:t>1</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b/>
                            <w:bCs/>
                            <w:sz w:val="20"/>
                            <w:lang w:eastAsia="es-MX"/>
                          </w:rPr>
                        </w:pPr>
                        <w:r w:rsidRPr="00AE1933">
                          <w:rPr>
                            <w:rFonts w:cs="Arial"/>
                            <w:b/>
                            <w:bCs/>
                            <w:sz w:val="20"/>
                            <w:lang w:eastAsia="es-MX"/>
                          </w:rPr>
                          <w:t>16</w:t>
                        </w:r>
                      </w:p>
                    </w:tc>
                    <w:tc>
                      <w:tcPr>
                        <w:tcW w:w="2040"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b/>
                            <w:bCs/>
                            <w:sz w:val="20"/>
                            <w:lang w:eastAsia="es-MX"/>
                          </w:rPr>
                        </w:pPr>
                        <w:r w:rsidRPr="00AE1933">
                          <w:rPr>
                            <w:rFonts w:cs="Arial"/>
                            <w:b/>
                            <w:bCs/>
                            <w:sz w:val="20"/>
                            <w:lang w:eastAsia="es-MX"/>
                          </w:rPr>
                          <w:t>26</w:t>
                        </w:r>
                      </w:p>
                    </w:tc>
                    <w:tc>
                      <w:tcPr>
                        <w:tcW w:w="100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b/>
                            <w:bCs/>
                            <w:sz w:val="20"/>
                            <w:lang w:eastAsia="es-MX"/>
                          </w:rPr>
                        </w:pPr>
                        <w:r w:rsidRPr="00AE1933">
                          <w:rPr>
                            <w:rFonts w:cs="Arial"/>
                            <w:b/>
                            <w:bCs/>
                            <w:sz w:val="20"/>
                            <w:lang w:eastAsia="es-MX"/>
                          </w:rPr>
                          <w:t>58</w:t>
                        </w:r>
                      </w:p>
                    </w:tc>
                  </w:tr>
                  <w:tr w:rsidR="00905EE2" w:rsidRPr="006332D4" w:rsidTr="007E4C6E">
                    <w:trPr>
                      <w:trHeight w:val="285"/>
                    </w:trPr>
                    <w:tc>
                      <w:tcPr>
                        <w:tcW w:w="101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color w:val="FF0000"/>
                            <w:sz w:val="20"/>
                            <w:lang w:eastAsia="es-MX"/>
                          </w:rPr>
                        </w:pPr>
                        <w:r w:rsidRPr="00AE1933">
                          <w:rPr>
                            <w:rFonts w:cs="Arial"/>
                            <w:color w:val="FF0000"/>
                            <w:sz w:val="20"/>
                            <w:lang w:eastAsia="es-MX"/>
                          </w:rPr>
                          <w:t>Prom/prof</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color w:val="FF0000"/>
                            <w:sz w:val="20"/>
                            <w:lang w:eastAsia="es-MX"/>
                          </w:rPr>
                        </w:pPr>
                        <w:r w:rsidRPr="00AE1933">
                          <w:rPr>
                            <w:rFonts w:cs="Arial"/>
                            <w:color w:val="FF0000"/>
                            <w:sz w:val="20"/>
                            <w:lang w:eastAsia="es-MX"/>
                          </w:rPr>
                          <w:t>0.3</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color w:val="FF0000"/>
                            <w:sz w:val="20"/>
                            <w:lang w:eastAsia="es-MX"/>
                          </w:rPr>
                        </w:pPr>
                        <w:r w:rsidRPr="00AE1933">
                          <w:rPr>
                            <w:rFonts w:cs="Arial"/>
                            <w:color w:val="FF0000"/>
                            <w:sz w:val="20"/>
                            <w:lang w:eastAsia="es-MX"/>
                          </w:rPr>
                          <w:t>0.2</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color w:val="FF0000"/>
                            <w:sz w:val="20"/>
                            <w:lang w:eastAsia="es-MX"/>
                          </w:rPr>
                        </w:pPr>
                        <w:r w:rsidRPr="00AE1933">
                          <w:rPr>
                            <w:rFonts w:cs="Arial"/>
                            <w:color w:val="FF0000"/>
                            <w:sz w:val="20"/>
                            <w:lang w:eastAsia="es-MX"/>
                          </w:rPr>
                          <w:t>0.0</w:t>
                        </w:r>
                      </w:p>
                    </w:tc>
                    <w:tc>
                      <w:tcPr>
                        <w:tcW w:w="2039"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color w:val="FF0000"/>
                            <w:sz w:val="20"/>
                            <w:lang w:eastAsia="es-MX"/>
                          </w:rPr>
                        </w:pPr>
                        <w:r w:rsidRPr="00AE1933">
                          <w:rPr>
                            <w:rFonts w:cs="Arial"/>
                            <w:color w:val="FF0000"/>
                            <w:sz w:val="20"/>
                            <w:lang w:eastAsia="es-MX"/>
                          </w:rPr>
                          <w:t>0.6</w:t>
                        </w:r>
                      </w:p>
                    </w:tc>
                    <w:tc>
                      <w:tcPr>
                        <w:tcW w:w="2040"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color w:val="FF0000"/>
                            <w:sz w:val="20"/>
                            <w:lang w:eastAsia="es-MX"/>
                          </w:rPr>
                        </w:pPr>
                        <w:r w:rsidRPr="00AE1933">
                          <w:rPr>
                            <w:rFonts w:cs="Arial"/>
                            <w:color w:val="FF0000"/>
                            <w:sz w:val="20"/>
                            <w:lang w:eastAsia="es-MX"/>
                          </w:rPr>
                          <w:t>0.9</w:t>
                        </w:r>
                      </w:p>
                    </w:tc>
                    <w:tc>
                      <w:tcPr>
                        <w:tcW w:w="1002" w:type="dxa"/>
                        <w:tcBorders>
                          <w:top w:val="single" w:sz="4" w:space="0" w:color="auto"/>
                          <w:left w:val="single" w:sz="4" w:space="0" w:color="auto"/>
                          <w:bottom w:val="single" w:sz="4" w:space="0" w:color="auto"/>
                          <w:right w:val="single" w:sz="4" w:space="0" w:color="auto"/>
                        </w:tcBorders>
                        <w:noWrap/>
                        <w:vAlign w:val="bottom"/>
                      </w:tcPr>
                      <w:p w:rsidR="00905EE2" w:rsidRPr="00AE1933" w:rsidRDefault="00905EE2" w:rsidP="00AE1933">
                        <w:pPr>
                          <w:spacing w:after="0"/>
                          <w:ind w:firstLine="0"/>
                          <w:jc w:val="right"/>
                          <w:rPr>
                            <w:rFonts w:cs="Arial"/>
                            <w:color w:val="FF0000"/>
                            <w:sz w:val="20"/>
                            <w:lang w:eastAsia="es-MX"/>
                          </w:rPr>
                        </w:pPr>
                        <w:r w:rsidRPr="00AE1933">
                          <w:rPr>
                            <w:rFonts w:cs="Arial"/>
                            <w:color w:val="FF0000"/>
                            <w:sz w:val="20"/>
                            <w:lang w:eastAsia="es-MX"/>
                          </w:rPr>
                          <w:t>2.0</w:t>
                        </w:r>
                      </w:p>
                    </w:tc>
                  </w:tr>
                </w:tbl>
                <w:p w:rsidR="00905EE2" w:rsidRPr="000F2B4C" w:rsidRDefault="00905EE2" w:rsidP="000F2B4C">
                  <w:pPr>
                    <w:ind w:firstLine="0"/>
                    <w:rPr>
                      <w:rFonts w:cs="Arial"/>
                      <w:sz w:val="20"/>
                      <w:szCs w:val="20"/>
                    </w:rPr>
                  </w:pPr>
                </w:p>
              </w:tc>
              <w:tc>
                <w:tcPr>
                  <w:tcW w:w="5020"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
                    <w:gridCol w:w="1973"/>
                    <w:gridCol w:w="2042"/>
                  </w:tblGrid>
                  <w:tr w:rsidR="00905EE2" w:rsidRPr="006A312F" w:rsidTr="007E4C6E">
                    <w:trPr>
                      <w:trHeight w:val="300"/>
                    </w:trPr>
                    <w:tc>
                      <w:tcPr>
                        <w:tcW w:w="779"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left"/>
                          <w:rPr>
                            <w:rFonts w:cs="Arial"/>
                            <w:b/>
                            <w:bCs/>
                            <w:color w:val="FF0000"/>
                            <w:lang w:val="en-US"/>
                          </w:rPr>
                        </w:pPr>
                      </w:p>
                    </w:tc>
                    <w:tc>
                      <w:tcPr>
                        <w:tcW w:w="4015" w:type="dxa"/>
                        <w:gridSpan w:val="2"/>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center"/>
                          <w:rPr>
                            <w:rFonts w:cs="Arial"/>
                            <w:b/>
                            <w:lang w:val="en-US"/>
                          </w:rPr>
                        </w:pPr>
                        <w:r w:rsidRPr="00684C6F">
                          <w:rPr>
                            <w:rFonts w:cs="Arial"/>
                            <w:b/>
                            <w:lang w:val="en-US"/>
                          </w:rPr>
                          <w:t>Clases</w:t>
                        </w:r>
                      </w:p>
                      <w:p w:rsidR="00905EE2" w:rsidRPr="00684C6F" w:rsidRDefault="00905EE2" w:rsidP="00684C6F">
                        <w:pPr>
                          <w:spacing w:after="0"/>
                          <w:ind w:firstLine="0"/>
                          <w:jc w:val="center"/>
                          <w:rPr>
                            <w:rFonts w:cs="Arial"/>
                            <w:color w:val="FF0000"/>
                            <w:lang w:val="en-US"/>
                          </w:rPr>
                        </w:pPr>
                        <w:r w:rsidRPr="00684C6F">
                          <w:rPr>
                            <w:rFonts w:cs="Arial"/>
                            <w:b/>
                            <w:lang w:val="en-US"/>
                          </w:rPr>
                          <w:t>(hr prom./stre./prof.)</w:t>
                        </w:r>
                      </w:p>
                    </w:tc>
                  </w:tr>
                  <w:tr w:rsidR="00905EE2" w:rsidRPr="00684C6F" w:rsidTr="007E4C6E">
                    <w:trPr>
                      <w:trHeight w:val="285"/>
                    </w:trPr>
                    <w:tc>
                      <w:tcPr>
                        <w:tcW w:w="779" w:type="dxa"/>
                        <w:tcBorders>
                          <w:top w:val="single" w:sz="4" w:space="0" w:color="auto"/>
                          <w:left w:val="single" w:sz="4" w:space="0" w:color="auto"/>
                          <w:bottom w:val="single" w:sz="4" w:space="0" w:color="auto"/>
                          <w:right w:val="single" w:sz="4" w:space="0" w:color="auto"/>
                        </w:tcBorders>
                        <w:noWrap/>
                        <w:vAlign w:val="center"/>
                      </w:tcPr>
                      <w:p w:rsidR="00905EE2" w:rsidRPr="00684C6F" w:rsidRDefault="00905EE2" w:rsidP="00684C6F">
                        <w:pPr>
                          <w:spacing w:after="0"/>
                          <w:ind w:firstLine="0"/>
                          <w:jc w:val="center"/>
                          <w:rPr>
                            <w:rFonts w:cs="Arial"/>
                            <w:lang w:val="es-ES_tradnl"/>
                          </w:rPr>
                        </w:pPr>
                        <w:r w:rsidRPr="00684C6F">
                          <w:rPr>
                            <w:rFonts w:cs="Arial"/>
                          </w:rPr>
                          <w:t>Año</w:t>
                        </w:r>
                      </w:p>
                    </w:tc>
                    <w:tc>
                      <w:tcPr>
                        <w:tcW w:w="1973" w:type="dxa"/>
                        <w:tcBorders>
                          <w:top w:val="single" w:sz="4" w:space="0" w:color="auto"/>
                          <w:left w:val="single" w:sz="4" w:space="0" w:color="auto"/>
                          <w:bottom w:val="single" w:sz="4" w:space="0" w:color="auto"/>
                          <w:right w:val="single" w:sz="4" w:space="0" w:color="auto"/>
                        </w:tcBorders>
                        <w:noWrap/>
                        <w:vAlign w:val="center"/>
                      </w:tcPr>
                      <w:p w:rsidR="00905EE2" w:rsidRPr="00684C6F" w:rsidRDefault="00905EE2" w:rsidP="00684C6F">
                        <w:pPr>
                          <w:spacing w:after="0"/>
                          <w:ind w:firstLine="0"/>
                          <w:jc w:val="center"/>
                          <w:rPr>
                            <w:rFonts w:cs="Arial"/>
                            <w:b/>
                          </w:rPr>
                        </w:pPr>
                        <w:r w:rsidRPr="00684C6F">
                          <w:rPr>
                            <w:rFonts w:cs="Arial"/>
                            <w:b/>
                          </w:rPr>
                          <w:t>Licenciatura</w:t>
                        </w:r>
                      </w:p>
                      <w:p w:rsidR="00905EE2" w:rsidRPr="00684C6F" w:rsidRDefault="00905EE2" w:rsidP="00684C6F">
                        <w:pPr>
                          <w:spacing w:after="0"/>
                          <w:ind w:firstLine="0"/>
                          <w:jc w:val="center"/>
                          <w:rPr>
                            <w:rFonts w:cs="Arial"/>
                            <w:lang w:val="es-ES_tradnl"/>
                          </w:rPr>
                        </w:pPr>
                        <w:r w:rsidRPr="00C442AB">
                          <w:rPr>
                            <w:rFonts w:cs="Arial"/>
                          </w:rPr>
                          <w:t>Factor PEDPD</w:t>
                        </w:r>
                        <w:r>
                          <w:rPr>
                            <w:rFonts w:cs="Arial"/>
                          </w:rPr>
                          <w:t>: 211100</w:t>
                        </w:r>
                      </w:p>
                    </w:tc>
                    <w:tc>
                      <w:tcPr>
                        <w:tcW w:w="2042" w:type="dxa"/>
                        <w:tcBorders>
                          <w:top w:val="single" w:sz="4" w:space="0" w:color="auto"/>
                          <w:left w:val="single" w:sz="4" w:space="0" w:color="auto"/>
                          <w:bottom w:val="single" w:sz="4" w:space="0" w:color="auto"/>
                          <w:right w:val="single" w:sz="4" w:space="0" w:color="auto"/>
                        </w:tcBorders>
                        <w:vAlign w:val="center"/>
                      </w:tcPr>
                      <w:p w:rsidR="00905EE2" w:rsidRPr="00684C6F" w:rsidRDefault="00905EE2" w:rsidP="00684C6F">
                        <w:pPr>
                          <w:spacing w:after="0"/>
                          <w:ind w:firstLine="0"/>
                          <w:jc w:val="center"/>
                          <w:rPr>
                            <w:rFonts w:cs="Arial"/>
                            <w:b/>
                          </w:rPr>
                        </w:pPr>
                        <w:r w:rsidRPr="00684C6F">
                          <w:rPr>
                            <w:rFonts w:cs="Arial"/>
                            <w:b/>
                          </w:rPr>
                          <w:t>Posgrado</w:t>
                        </w:r>
                      </w:p>
                      <w:p w:rsidR="00905EE2" w:rsidRPr="00684C6F" w:rsidRDefault="00905EE2" w:rsidP="00684C6F">
                        <w:pPr>
                          <w:spacing w:after="0"/>
                          <w:ind w:firstLine="0"/>
                          <w:jc w:val="center"/>
                          <w:rPr>
                            <w:rFonts w:cs="Arial"/>
                            <w:lang w:val="es-ES_tradnl"/>
                          </w:rPr>
                        </w:pPr>
                        <w:r w:rsidRPr="00C442AB">
                          <w:rPr>
                            <w:rFonts w:cs="Arial"/>
                          </w:rPr>
                          <w:t>Factor PEDPD</w:t>
                        </w:r>
                        <w:r>
                          <w:rPr>
                            <w:rFonts w:cs="Arial"/>
                          </w:rPr>
                          <w:t>: 211200</w:t>
                        </w:r>
                      </w:p>
                    </w:tc>
                  </w:tr>
                  <w:tr w:rsidR="00905EE2" w:rsidRPr="00684C6F" w:rsidTr="007E4C6E">
                    <w:trPr>
                      <w:trHeight w:val="285"/>
                    </w:trPr>
                    <w:tc>
                      <w:tcPr>
                        <w:tcW w:w="779"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lang w:val="es-ES_tradnl"/>
                          </w:rPr>
                        </w:pPr>
                        <w:r w:rsidRPr="00684C6F">
                          <w:rPr>
                            <w:rFonts w:cs="Arial"/>
                          </w:rPr>
                          <w:t>2004</w:t>
                        </w:r>
                      </w:p>
                    </w:tc>
                    <w:tc>
                      <w:tcPr>
                        <w:tcW w:w="1973"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lang w:val="es-ES_tradnl"/>
                          </w:rPr>
                        </w:pPr>
                        <w:r w:rsidRPr="00684C6F">
                          <w:rPr>
                            <w:rFonts w:cs="Arial"/>
                          </w:rPr>
                          <w:t>9</w:t>
                        </w:r>
                      </w:p>
                    </w:tc>
                    <w:tc>
                      <w:tcPr>
                        <w:tcW w:w="2042"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lang w:val="es-ES_tradnl"/>
                          </w:rPr>
                        </w:pPr>
                        <w:r w:rsidRPr="00684C6F">
                          <w:rPr>
                            <w:rFonts w:cs="Arial"/>
                          </w:rPr>
                          <w:t>4</w:t>
                        </w:r>
                      </w:p>
                    </w:tc>
                  </w:tr>
                  <w:tr w:rsidR="00905EE2" w:rsidRPr="00684C6F" w:rsidTr="007E4C6E">
                    <w:trPr>
                      <w:trHeight w:val="285"/>
                    </w:trPr>
                    <w:tc>
                      <w:tcPr>
                        <w:tcW w:w="779"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lang w:val="es-ES_tradnl"/>
                          </w:rPr>
                        </w:pPr>
                        <w:r w:rsidRPr="00684C6F">
                          <w:rPr>
                            <w:rFonts w:cs="Arial"/>
                          </w:rPr>
                          <w:t>2005</w:t>
                        </w:r>
                      </w:p>
                    </w:tc>
                    <w:tc>
                      <w:tcPr>
                        <w:tcW w:w="1973"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lang w:val="es-ES_tradnl"/>
                          </w:rPr>
                        </w:pPr>
                        <w:r w:rsidRPr="00684C6F">
                          <w:rPr>
                            <w:rFonts w:cs="Arial"/>
                          </w:rPr>
                          <w:t>9</w:t>
                        </w:r>
                      </w:p>
                    </w:tc>
                    <w:tc>
                      <w:tcPr>
                        <w:tcW w:w="2042"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lang w:val="es-ES_tradnl"/>
                          </w:rPr>
                        </w:pPr>
                        <w:r w:rsidRPr="00684C6F">
                          <w:rPr>
                            <w:rFonts w:cs="Arial"/>
                          </w:rPr>
                          <w:t>1</w:t>
                        </w:r>
                      </w:p>
                    </w:tc>
                  </w:tr>
                  <w:tr w:rsidR="00905EE2" w:rsidRPr="00684C6F" w:rsidTr="007E4C6E">
                    <w:trPr>
                      <w:trHeight w:val="285"/>
                    </w:trPr>
                    <w:tc>
                      <w:tcPr>
                        <w:tcW w:w="779"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lang w:val="es-ES_tradnl"/>
                          </w:rPr>
                        </w:pPr>
                        <w:r w:rsidRPr="00684C6F">
                          <w:rPr>
                            <w:rFonts w:cs="Arial"/>
                          </w:rPr>
                          <w:t>2006</w:t>
                        </w:r>
                      </w:p>
                    </w:tc>
                    <w:tc>
                      <w:tcPr>
                        <w:tcW w:w="1973"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lang w:val="es-ES_tradnl"/>
                          </w:rPr>
                        </w:pPr>
                        <w:r w:rsidRPr="00684C6F">
                          <w:rPr>
                            <w:rFonts w:cs="Arial"/>
                          </w:rPr>
                          <w:t>10</w:t>
                        </w:r>
                      </w:p>
                    </w:tc>
                    <w:tc>
                      <w:tcPr>
                        <w:tcW w:w="2042"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lang w:val="es-ES_tradnl"/>
                          </w:rPr>
                        </w:pPr>
                        <w:r w:rsidRPr="00684C6F">
                          <w:rPr>
                            <w:rFonts w:cs="Arial"/>
                          </w:rPr>
                          <w:t>1</w:t>
                        </w:r>
                      </w:p>
                    </w:tc>
                  </w:tr>
                  <w:tr w:rsidR="00905EE2" w:rsidRPr="00684C6F" w:rsidTr="007E4C6E">
                    <w:trPr>
                      <w:trHeight w:val="285"/>
                    </w:trPr>
                    <w:tc>
                      <w:tcPr>
                        <w:tcW w:w="779"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lang w:val="es-ES_tradnl"/>
                          </w:rPr>
                        </w:pPr>
                        <w:r w:rsidRPr="00684C6F">
                          <w:rPr>
                            <w:rFonts w:cs="Arial"/>
                          </w:rPr>
                          <w:t>2007</w:t>
                        </w:r>
                      </w:p>
                    </w:tc>
                    <w:tc>
                      <w:tcPr>
                        <w:tcW w:w="1973"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lang w:val="es-ES_tradnl"/>
                          </w:rPr>
                        </w:pPr>
                        <w:r w:rsidRPr="00684C6F">
                          <w:rPr>
                            <w:rFonts w:cs="Arial"/>
                          </w:rPr>
                          <w:t>9</w:t>
                        </w:r>
                      </w:p>
                    </w:tc>
                    <w:tc>
                      <w:tcPr>
                        <w:tcW w:w="2042"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lang w:val="es-ES_tradnl"/>
                          </w:rPr>
                        </w:pPr>
                        <w:r w:rsidRPr="00684C6F">
                          <w:rPr>
                            <w:rFonts w:cs="Arial"/>
                          </w:rPr>
                          <w:t>2</w:t>
                        </w:r>
                      </w:p>
                    </w:tc>
                  </w:tr>
                  <w:tr w:rsidR="00905EE2" w:rsidRPr="00684C6F" w:rsidTr="007E4C6E">
                    <w:trPr>
                      <w:trHeight w:val="300"/>
                    </w:trPr>
                    <w:tc>
                      <w:tcPr>
                        <w:tcW w:w="779"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lang w:val="es-ES_tradnl"/>
                          </w:rPr>
                        </w:pPr>
                        <w:r w:rsidRPr="00684C6F">
                          <w:rPr>
                            <w:rFonts w:cs="Arial"/>
                          </w:rPr>
                          <w:t>2008</w:t>
                        </w:r>
                      </w:p>
                    </w:tc>
                    <w:tc>
                      <w:tcPr>
                        <w:tcW w:w="1973"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lang w:val="es-ES_tradnl"/>
                          </w:rPr>
                        </w:pPr>
                        <w:r w:rsidRPr="00684C6F">
                          <w:rPr>
                            <w:rFonts w:cs="Arial"/>
                          </w:rPr>
                          <w:t>9</w:t>
                        </w:r>
                      </w:p>
                    </w:tc>
                    <w:tc>
                      <w:tcPr>
                        <w:tcW w:w="2042"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lang w:val="es-ES_tradnl"/>
                          </w:rPr>
                        </w:pPr>
                        <w:r w:rsidRPr="00684C6F">
                          <w:rPr>
                            <w:rFonts w:cs="Arial"/>
                          </w:rPr>
                          <w:t>2</w:t>
                        </w:r>
                      </w:p>
                    </w:tc>
                  </w:tr>
                  <w:tr w:rsidR="00905EE2" w:rsidRPr="00684C6F" w:rsidTr="007E4C6E">
                    <w:trPr>
                      <w:trHeight w:val="300"/>
                    </w:trPr>
                    <w:tc>
                      <w:tcPr>
                        <w:tcW w:w="779"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b/>
                            <w:bCs/>
                            <w:color w:val="FF0000"/>
                            <w:lang w:val="es-ES_tradnl"/>
                          </w:rPr>
                        </w:pPr>
                        <w:r w:rsidRPr="00684C6F">
                          <w:rPr>
                            <w:rFonts w:cs="Arial"/>
                            <w:b/>
                            <w:bCs/>
                            <w:color w:val="FF0000"/>
                          </w:rPr>
                          <w:t>Prom</w:t>
                        </w:r>
                      </w:p>
                    </w:tc>
                    <w:tc>
                      <w:tcPr>
                        <w:tcW w:w="1973"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color w:val="FF0000"/>
                            <w:lang w:val="es-ES_tradnl"/>
                          </w:rPr>
                        </w:pPr>
                        <w:r w:rsidRPr="00684C6F">
                          <w:rPr>
                            <w:rFonts w:cs="Arial"/>
                            <w:color w:val="FF0000"/>
                          </w:rPr>
                          <w:t>9.2</w:t>
                        </w:r>
                      </w:p>
                    </w:tc>
                    <w:tc>
                      <w:tcPr>
                        <w:tcW w:w="2042" w:type="dxa"/>
                        <w:tcBorders>
                          <w:top w:val="single" w:sz="4" w:space="0" w:color="auto"/>
                          <w:left w:val="single" w:sz="4" w:space="0" w:color="auto"/>
                          <w:bottom w:val="single" w:sz="4" w:space="0" w:color="auto"/>
                          <w:right w:val="single" w:sz="4" w:space="0" w:color="auto"/>
                        </w:tcBorders>
                        <w:noWrap/>
                        <w:vAlign w:val="bottom"/>
                      </w:tcPr>
                      <w:p w:rsidR="00905EE2" w:rsidRPr="00684C6F" w:rsidRDefault="00905EE2" w:rsidP="00684C6F">
                        <w:pPr>
                          <w:spacing w:after="0"/>
                          <w:ind w:firstLine="0"/>
                          <w:jc w:val="right"/>
                          <w:rPr>
                            <w:rFonts w:cs="Arial"/>
                            <w:color w:val="FF0000"/>
                            <w:lang w:val="es-ES_tradnl"/>
                          </w:rPr>
                        </w:pPr>
                        <w:r w:rsidRPr="00684C6F">
                          <w:rPr>
                            <w:rFonts w:cs="Arial"/>
                            <w:color w:val="FF0000"/>
                          </w:rPr>
                          <w:t>2</w:t>
                        </w:r>
                      </w:p>
                    </w:tc>
                  </w:tr>
                </w:tbl>
                <w:p w:rsidR="00905EE2" w:rsidRPr="00684C6F" w:rsidRDefault="00905EE2" w:rsidP="000F2B4C">
                  <w:pPr>
                    <w:ind w:firstLine="0"/>
                    <w:rPr>
                      <w:rFonts w:cs="Arial"/>
                      <w:sz w:val="20"/>
                      <w:szCs w:val="20"/>
                      <w:lang w:val="es-ES_tradnl"/>
                    </w:rPr>
                  </w:pPr>
                </w:p>
              </w:tc>
            </w:tr>
          </w:tbl>
          <w:p w:rsidR="00905EE2" w:rsidRPr="00481EAB" w:rsidRDefault="00905EE2" w:rsidP="002451BF">
            <w:pPr>
              <w:jc w:val="center"/>
              <w:rPr>
                <w:rFonts w:cs="Arial"/>
                <w:b/>
              </w:rPr>
            </w:pPr>
            <w:r w:rsidRPr="00481EAB">
              <w:rPr>
                <w:rFonts w:cs="Arial"/>
                <w:b/>
                <w:highlight w:val="cyan"/>
              </w:rPr>
              <w:t>Existen evidencias de la participación estudiantil en investigación; sin embargo no existe indicadores de su impacto en la docencia.</w:t>
            </w:r>
          </w:p>
        </w:tc>
      </w:tr>
      <w:tr w:rsidR="00905EE2" w:rsidRPr="00BA71F6" w:rsidTr="007E4C6E">
        <w:tc>
          <w:tcPr>
            <w:tcW w:w="2793" w:type="pct"/>
            <w:gridSpan w:val="4"/>
            <w:vMerge w:val="restart"/>
            <w:tcBorders>
              <w:left w:val="single" w:sz="4" w:space="0" w:color="auto"/>
            </w:tcBorders>
            <w:shd w:val="clear" w:color="auto" w:fill="D9D9D9"/>
            <w:vAlign w:val="center"/>
          </w:tcPr>
          <w:p w:rsidR="00905EE2" w:rsidRPr="00BA71F6" w:rsidRDefault="00905EE2" w:rsidP="007B79C6">
            <w:pPr>
              <w:spacing w:after="0"/>
              <w:ind w:firstLine="0"/>
              <w:rPr>
                <w:rFonts w:ascii="Book Antiqua" w:hAnsi="Book Antiqua"/>
              </w:rPr>
            </w:pPr>
            <w:r w:rsidRPr="00BA71F6">
              <w:rPr>
                <w:rFonts w:ascii="Book Antiqua" w:hAnsi="Book Antiqua"/>
              </w:rPr>
              <w:lastRenderedPageBreak/>
              <w:t>Enuncie en los espacios señalados en la columna de la derecha, las principales fortalezas identificadas por la institución acerca del programa que se está evaluando y las acciones que están desarrollando para asegurar dichas condiciones de fortaleza dentro de esta categoría de análisis:</w:t>
            </w:r>
            <w:r w:rsidRPr="00BA71F6">
              <w:rPr>
                <w:rFonts w:ascii="Book Antiqua" w:hAnsi="Book Antiqua"/>
                <w:b/>
                <w:bCs/>
              </w:rPr>
              <w:t xml:space="preserve"> Productividad académica en investigación</w:t>
            </w:r>
            <w:r w:rsidRPr="00BA71F6">
              <w:rPr>
                <w:rFonts w:ascii="Book Antiqua" w:hAnsi="Book Antiqua"/>
              </w:rPr>
              <w:t>.  Debe cuidarse la congruencia de los comentarios con el juicio de valor emitido para cada indicador.</w:t>
            </w:r>
          </w:p>
        </w:tc>
        <w:tc>
          <w:tcPr>
            <w:tcW w:w="98" w:type="pct"/>
            <w:vMerge w:val="restart"/>
          </w:tcPr>
          <w:p w:rsidR="00905EE2" w:rsidRPr="00BA71F6" w:rsidRDefault="00905EE2" w:rsidP="007B79C6">
            <w:pPr>
              <w:spacing w:after="0"/>
              <w:ind w:firstLine="0"/>
            </w:pPr>
          </w:p>
        </w:tc>
        <w:tc>
          <w:tcPr>
            <w:tcW w:w="2109" w:type="pct"/>
            <w:gridSpan w:val="3"/>
            <w:shd w:val="clear" w:color="auto" w:fill="D9D9D9"/>
          </w:tcPr>
          <w:p w:rsidR="00905EE2" w:rsidRPr="00BA71F6" w:rsidRDefault="00905EE2" w:rsidP="007B79C6">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Fortalezas</w:t>
            </w:r>
          </w:p>
          <w:p w:rsidR="00905EE2" w:rsidRPr="00BA71F6" w:rsidRDefault="00905EE2" w:rsidP="007B79C6">
            <w:pPr>
              <w:spacing w:after="0"/>
              <w:ind w:firstLine="0"/>
            </w:pPr>
            <w:r w:rsidRPr="00BA71F6">
              <w:rPr>
                <w:rFonts w:ascii="Book Antiqua" w:hAnsi="Book Antiqua"/>
                <w:b/>
              </w:rPr>
              <w:t xml:space="preserve">Categoría de </w:t>
            </w:r>
            <w:r w:rsidRPr="00BA71F6">
              <w:rPr>
                <w:rFonts w:ascii="Book Antiqua" w:hAnsi="Book Antiqua"/>
                <w:b/>
                <w:bCs/>
              </w:rPr>
              <w:t>Productividad académica en investigación</w:t>
            </w:r>
          </w:p>
        </w:tc>
      </w:tr>
      <w:tr w:rsidR="00905EE2" w:rsidRPr="00BA71F6" w:rsidTr="007E4C6E">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1.</w:t>
            </w:r>
            <w:r>
              <w:t xml:space="preserve"> Existen programas de investigación</w:t>
            </w:r>
          </w:p>
        </w:tc>
      </w:tr>
      <w:tr w:rsidR="00905EE2" w:rsidRPr="00BA71F6" w:rsidTr="007E4C6E">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 xml:space="preserve">2. </w:t>
            </w:r>
            <w:r>
              <w:t>Se participa en redes de investigación</w:t>
            </w:r>
          </w:p>
        </w:tc>
      </w:tr>
      <w:tr w:rsidR="00905EE2" w:rsidRPr="00BA71F6" w:rsidTr="007E4C6E">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shd w:val="clear" w:color="auto" w:fill="D9D9D9"/>
          </w:tcPr>
          <w:p w:rsidR="00905EE2" w:rsidRPr="00BA71F6" w:rsidRDefault="00905EE2" w:rsidP="007B79C6">
            <w:pPr>
              <w:spacing w:after="0"/>
              <w:ind w:firstLine="0"/>
            </w:pPr>
            <w:r w:rsidRPr="00BA71F6">
              <w:rPr>
                <w:rFonts w:ascii="Book Antiqua" w:hAnsi="Book Antiqua"/>
                <w:b/>
              </w:rPr>
              <w:t>Acciones que se realizan para asegurar las fortalezas enunciadas</w:t>
            </w:r>
          </w:p>
        </w:tc>
      </w:tr>
      <w:tr w:rsidR="00905EE2" w:rsidRPr="00BA71F6" w:rsidTr="007E4C6E">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1.</w:t>
            </w:r>
            <w:r>
              <w:t xml:space="preserve"> Constituir cuerpos académicos</w:t>
            </w:r>
          </w:p>
        </w:tc>
      </w:tr>
      <w:tr w:rsidR="00905EE2" w:rsidRPr="00BA71F6" w:rsidTr="007E4C6E">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2.</w:t>
            </w:r>
            <w:r>
              <w:t xml:space="preserve"> Emitir políticas para la participación en redes de investigación</w:t>
            </w:r>
          </w:p>
        </w:tc>
      </w:tr>
      <w:tr w:rsidR="00905EE2" w:rsidRPr="00BA71F6" w:rsidTr="007E4C6E">
        <w:tc>
          <w:tcPr>
            <w:tcW w:w="2793" w:type="pct"/>
            <w:gridSpan w:val="4"/>
            <w:vMerge w:val="restart"/>
            <w:tcBorders>
              <w:left w:val="single" w:sz="4" w:space="0" w:color="auto"/>
            </w:tcBorders>
            <w:shd w:val="clear" w:color="auto" w:fill="D9D9D9"/>
            <w:vAlign w:val="center"/>
          </w:tcPr>
          <w:p w:rsidR="00905EE2" w:rsidRPr="00BA71F6" w:rsidRDefault="00905EE2" w:rsidP="007B79C6">
            <w:pPr>
              <w:spacing w:after="0"/>
              <w:ind w:firstLine="0"/>
            </w:pPr>
            <w:r w:rsidRPr="00BA71F6">
              <w:rPr>
                <w:rFonts w:ascii="Book Antiqua" w:hAnsi="Book Antiqua"/>
              </w:rPr>
              <w:t>Enuncie en los espacios señalados en la columna de la derecha, las principales debilidades detectadas por la institución acerca del programa que se está evaluando y las acciones que se están desarrolla</w:t>
            </w:r>
            <w:r w:rsidRPr="00BA71F6">
              <w:rPr>
                <w:rFonts w:ascii="Book Antiqua" w:hAnsi="Book Antiqua"/>
              </w:rPr>
              <w:t>n</w:t>
            </w:r>
            <w:r w:rsidRPr="00BA71F6">
              <w:rPr>
                <w:rFonts w:ascii="Book Antiqua" w:hAnsi="Book Antiqua"/>
              </w:rPr>
              <w:t xml:space="preserve">do para atender dichas condiciones de debilidad dentro de esta categoría de análisis: </w:t>
            </w:r>
            <w:r w:rsidRPr="00BA71F6">
              <w:rPr>
                <w:rFonts w:ascii="Book Antiqua" w:hAnsi="Book Antiqua"/>
                <w:b/>
                <w:bCs/>
              </w:rPr>
              <w:t>Productividad académica en investigación</w:t>
            </w:r>
            <w:r w:rsidRPr="00BA71F6">
              <w:rPr>
                <w:rFonts w:ascii="Book Antiqua" w:hAnsi="Book Antiqua"/>
              </w:rPr>
              <w:t>.  Debe cuidarse la congruencia de los comentarios con el juicio de valor emitido para cada indicador.</w:t>
            </w:r>
          </w:p>
        </w:tc>
        <w:tc>
          <w:tcPr>
            <w:tcW w:w="98" w:type="pct"/>
            <w:vMerge w:val="restart"/>
          </w:tcPr>
          <w:p w:rsidR="00905EE2" w:rsidRPr="00BA71F6" w:rsidRDefault="00905EE2" w:rsidP="007B79C6">
            <w:pPr>
              <w:spacing w:after="0"/>
              <w:ind w:firstLine="0"/>
            </w:pPr>
          </w:p>
        </w:tc>
        <w:tc>
          <w:tcPr>
            <w:tcW w:w="2109" w:type="pct"/>
            <w:gridSpan w:val="3"/>
            <w:shd w:val="clear" w:color="auto" w:fill="D9D9D9"/>
          </w:tcPr>
          <w:p w:rsidR="00905EE2" w:rsidRPr="00BA71F6" w:rsidRDefault="00905EE2" w:rsidP="007B79C6">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Áreas de Oportunidad  (principales problemas detectados)</w:t>
            </w:r>
          </w:p>
          <w:p w:rsidR="00905EE2" w:rsidRPr="00BA71F6" w:rsidRDefault="00905EE2" w:rsidP="007B79C6">
            <w:pPr>
              <w:spacing w:after="0"/>
              <w:ind w:firstLine="0"/>
            </w:pPr>
            <w:r w:rsidRPr="00BA71F6">
              <w:rPr>
                <w:rFonts w:ascii="Book Antiqua" w:hAnsi="Book Antiqua"/>
                <w:b/>
              </w:rPr>
              <w:t xml:space="preserve">Categoría de </w:t>
            </w:r>
            <w:r w:rsidRPr="00BA71F6">
              <w:rPr>
                <w:rFonts w:ascii="Book Antiqua" w:hAnsi="Book Antiqua"/>
                <w:b/>
                <w:bCs/>
              </w:rPr>
              <w:t>Productividad académica en investigación</w:t>
            </w:r>
          </w:p>
        </w:tc>
      </w:tr>
      <w:tr w:rsidR="00905EE2" w:rsidRPr="00BA71F6" w:rsidTr="007E4C6E">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1.</w:t>
            </w:r>
            <w:r>
              <w:t xml:space="preserve"> Bajo número de proyectos con fondos concursables </w:t>
            </w:r>
          </w:p>
        </w:tc>
      </w:tr>
      <w:tr w:rsidR="00905EE2" w:rsidRPr="00BA71F6" w:rsidTr="007E4C6E">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B3076E">
            <w:pPr>
              <w:spacing w:after="0"/>
              <w:ind w:firstLine="0"/>
            </w:pPr>
            <w:r w:rsidRPr="00BA71F6">
              <w:t>2.</w:t>
            </w:r>
            <w:r>
              <w:t xml:space="preserve"> Pocos profesores con estancias posdoctorales</w:t>
            </w:r>
          </w:p>
        </w:tc>
      </w:tr>
      <w:tr w:rsidR="00905EE2" w:rsidRPr="00BA71F6" w:rsidTr="007E4C6E">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3.</w:t>
            </w:r>
            <w:r>
              <w:t xml:space="preserve"> Concentración de la investigación en Coahuila</w:t>
            </w:r>
          </w:p>
        </w:tc>
      </w:tr>
      <w:tr w:rsidR="00905EE2" w:rsidRPr="00BA71F6" w:rsidTr="007E4C6E">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shd w:val="clear" w:color="auto" w:fill="D9D9D9"/>
          </w:tcPr>
          <w:p w:rsidR="00905EE2" w:rsidRPr="00BA71F6" w:rsidRDefault="00905EE2" w:rsidP="007B79C6">
            <w:pPr>
              <w:spacing w:after="0"/>
              <w:ind w:firstLine="0"/>
            </w:pPr>
            <w:r w:rsidRPr="00BA71F6">
              <w:rPr>
                <w:rFonts w:ascii="Book Antiqua" w:hAnsi="Book Antiqua"/>
                <w:b/>
              </w:rPr>
              <w:t>Estrategias y acciones que se realizan para atender las debilidades dete</w:t>
            </w:r>
            <w:r w:rsidRPr="00BA71F6">
              <w:rPr>
                <w:rFonts w:ascii="Book Antiqua" w:hAnsi="Book Antiqua"/>
                <w:b/>
              </w:rPr>
              <w:t>c</w:t>
            </w:r>
            <w:r w:rsidRPr="00BA71F6">
              <w:rPr>
                <w:rFonts w:ascii="Book Antiqua" w:hAnsi="Book Antiqua"/>
                <w:b/>
              </w:rPr>
              <w:t>tadas</w:t>
            </w:r>
          </w:p>
        </w:tc>
      </w:tr>
      <w:tr w:rsidR="00905EE2" w:rsidRPr="00BA71F6" w:rsidTr="007E4C6E">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1.</w:t>
            </w:r>
            <w:r>
              <w:t xml:space="preserve"> Diseño de políticas para fondos concursables</w:t>
            </w:r>
          </w:p>
        </w:tc>
      </w:tr>
      <w:tr w:rsidR="00905EE2" w:rsidRPr="00BA71F6" w:rsidTr="007E4C6E">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2.</w:t>
            </w:r>
            <w:r>
              <w:t xml:space="preserve"> Elevar estancias posdoctorales vía convenios institucionales</w:t>
            </w:r>
          </w:p>
        </w:tc>
      </w:tr>
      <w:tr w:rsidR="00905EE2" w:rsidRPr="00BA71F6" w:rsidTr="007E4C6E">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3.</w:t>
            </w:r>
            <w:r>
              <w:t xml:space="preserve"> Ampliar cobertura geográfica de los proyectos de investigación</w:t>
            </w:r>
          </w:p>
        </w:tc>
      </w:tr>
    </w:tbl>
    <w:p w:rsidR="00905EE2" w:rsidRPr="00BA71F6" w:rsidRDefault="00905EE2" w:rsidP="00B628D4">
      <w:pPr>
        <w:pStyle w:val="EstiloTtulo2105pt"/>
        <w:numPr>
          <w:ilvl w:val="1"/>
          <w:numId w:val="223"/>
        </w:numPr>
        <w:rPr>
          <w:szCs w:val="22"/>
        </w:rPr>
        <w:sectPr w:rsidR="00905EE2" w:rsidRPr="00BA71F6" w:rsidSect="00640710">
          <w:pgSz w:w="20163" w:h="12242" w:orient="landscape" w:code="5"/>
          <w:pgMar w:top="1134" w:right="1134" w:bottom="1134" w:left="1134" w:header="680" w:footer="680" w:gutter="0"/>
          <w:cols w:space="708"/>
          <w:docGrid w:linePitch="360"/>
        </w:sectPr>
      </w:pPr>
    </w:p>
    <w:p w:rsidR="00905EE2" w:rsidRPr="00BA71F6" w:rsidRDefault="00905EE2" w:rsidP="00B628D4">
      <w:pPr>
        <w:pStyle w:val="EstiloTtulo2105pt"/>
        <w:numPr>
          <w:ilvl w:val="1"/>
          <w:numId w:val="223"/>
        </w:numPr>
        <w:rPr>
          <w:szCs w:val="22"/>
        </w:rPr>
      </w:pPr>
      <w:bookmarkStart w:id="40" w:name="_Toc242240745"/>
      <w:r w:rsidRPr="00BA71F6">
        <w:rPr>
          <w:szCs w:val="22"/>
        </w:rPr>
        <w:lastRenderedPageBreak/>
        <w:t>Vinculación con los sectores de la sociedad</w:t>
      </w:r>
      <w:bookmarkEnd w:id="4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8"/>
        <w:gridCol w:w="949"/>
        <w:gridCol w:w="355"/>
        <w:gridCol w:w="3195"/>
        <w:gridCol w:w="355"/>
        <w:gridCol w:w="1300"/>
        <w:gridCol w:w="1011"/>
        <w:gridCol w:w="5328"/>
      </w:tblGrid>
      <w:tr w:rsidR="00905EE2" w:rsidRPr="00BA71F6" w:rsidTr="005856E8">
        <w:tc>
          <w:tcPr>
            <w:tcW w:w="1813" w:type="pct"/>
            <w:gridSpan w:val="2"/>
            <w:tcBorders>
              <w:left w:val="single" w:sz="4" w:space="0" w:color="auto"/>
            </w:tcBorders>
            <w:shd w:val="clear" w:color="auto" w:fill="D9D9D9"/>
            <w:vAlign w:val="center"/>
          </w:tcPr>
          <w:p w:rsidR="00905EE2" w:rsidRPr="00BA71F6" w:rsidRDefault="00905EE2" w:rsidP="007B79C6">
            <w:pPr>
              <w:overflowPunct w:val="0"/>
              <w:autoSpaceDE w:val="0"/>
              <w:autoSpaceDN w:val="0"/>
              <w:adjustRightInd w:val="0"/>
              <w:spacing w:after="0"/>
              <w:ind w:firstLine="0"/>
              <w:jc w:val="center"/>
              <w:textAlignment w:val="baseline"/>
              <w:rPr>
                <w:rFonts w:ascii="Book Antiqua" w:hAnsi="Book Antiqua"/>
                <w:b/>
                <w:bCs/>
              </w:rPr>
            </w:pPr>
            <w:r w:rsidRPr="00BA71F6">
              <w:rPr>
                <w:rFonts w:ascii="Book Antiqua" w:hAnsi="Book Antiqua"/>
                <w:b/>
                <w:bCs/>
              </w:rPr>
              <w:t>CATEGORÍA DE</w:t>
            </w:r>
          </w:p>
          <w:p w:rsidR="00905EE2" w:rsidRPr="00BA71F6" w:rsidRDefault="00905EE2" w:rsidP="007B79C6">
            <w:pPr>
              <w:spacing w:after="0"/>
              <w:ind w:firstLine="0"/>
              <w:jc w:val="center"/>
            </w:pPr>
            <w:r w:rsidRPr="00BA71F6">
              <w:rPr>
                <w:rFonts w:ascii="Book Antiqua" w:hAnsi="Book Antiqua"/>
                <w:b/>
                <w:bCs/>
              </w:rPr>
              <w:t>XII. VINCULACIÓN CON LOS SECTORES DE LA SOCIEDAD</w:t>
            </w:r>
          </w:p>
        </w:tc>
        <w:tc>
          <w:tcPr>
            <w:tcW w:w="98" w:type="pct"/>
          </w:tcPr>
          <w:p w:rsidR="00905EE2" w:rsidRPr="00BA71F6" w:rsidRDefault="00905EE2" w:rsidP="007B79C6">
            <w:pPr>
              <w:spacing w:after="0"/>
              <w:ind w:firstLine="0"/>
            </w:pPr>
          </w:p>
        </w:tc>
        <w:tc>
          <w:tcPr>
            <w:tcW w:w="3089" w:type="pct"/>
            <w:gridSpan w:val="5"/>
            <w:shd w:val="clear" w:color="auto" w:fill="D9D9D9"/>
          </w:tcPr>
          <w:p w:rsidR="00905EE2" w:rsidRPr="00BA71F6" w:rsidRDefault="00905EE2" w:rsidP="007B79C6">
            <w:pPr>
              <w:overflowPunct w:val="0"/>
              <w:autoSpaceDE w:val="0"/>
              <w:autoSpaceDN w:val="0"/>
              <w:adjustRightInd w:val="0"/>
              <w:spacing w:after="0"/>
              <w:ind w:firstLine="0"/>
              <w:textAlignment w:val="baseline"/>
              <w:rPr>
                <w:rFonts w:ascii="Book Antiqua" w:hAnsi="Book Antiqua"/>
                <w:b/>
                <w:i/>
              </w:rPr>
            </w:pPr>
            <w:r w:rsidRPr="00BA71F6">
              <w:rPr>
                <w:rFonts w:ascii="Book Antiqua" w:hAnsi="Book Antiqua"/>
                <w:i/>
              </w:rPr>
              <w:t>En cada celda en blanco, describa brevemente su apreciación y análisis sobre el cumplimiento del indicador respectivo, de acuerdo con la situación particular que guarda  y/o desde el punto de vista de su operación cotidiana del programa educativo que se esta evaluando.  Es importante que en cada indicador quede expresamente redactado el juicio de valor de la instit</w:t>
            </w:r>
            <w:r w:rsidRPr="00BA71F6">
              <w:rPr>
                <w:rFonts w:ascii="Book Antiqua" w:hAnsi="Book Antiqua"/>
                <w:i/>
              </w:rPr>
              <w:t>u</w:t>
            </w:r>
            <w:r w:rsidRPr="00BA71F6">
              <w:rPr>
                <w:rFonts w:ascii="Book Antiqua" w:hAnsi="Book Antiqua"/>
                <w:i/>
              </w:rPr>
              <w:t xml:space="preserve">ción, con respecto al mismo, considerando para un </w:t>
            </w:r>
            <w:r w:rsidRPr="00BA71F6">
              <w:rPr>
                <w:rFonts w:ascii="Book Antiqua" w:hAnsi="Book Antiqua"/>
                <w:b/>
                <w:i/>
                <w:u w:val="single"/>
              </w:rPr>
              <w:t>Cumplimiento Total</w:t>
            </w:r>
            <w:r w:rsidRPr="00BA71F6">
              <w:rPr>
                <w:rFonts w:ascii="Book Antiqua" w:hAnsi="Book Antiqua"/>
                <w:b/>
                <w:i/>
              </w:rPr>
              <w:t xml:space="preserve">, </w:t>
            </w:r>
            <w:r w:rsidRPr="00BA71F6">
              <w:rPr>
                <w:rFonts w:ascii="Book Antiqua" w:hAnsi="Book Antiqua"/>
                <w:i/>
              </w:rPr>
              <w:t>un porcentaje</w:t>
            </w:r>
            <w:r w:rsidRPr="00BA71F6">
              <w:rPr>
                <w:rFonts w:ascii="Book Antiqua" w:hAnsi="Book Antiqua"/>
                <w:b/>
                <w:i/>
              </w:rPr>
              <w:t xml:space="preserve"> </w:t>
            </w:r>
            <w:r w:rsidRPr="00BA71F6">
              <w:rPr>
                <w:rFonts w:ascii="Book Antiqua" w:hAnsi="Book Antiqua"/>
                <w:i/>
              </w:rPr>
              <w:t xml:space="preserve">del </w:t>
            </w:r>
            <w:r w:rsidRPr="00BA71F6">
              <w:rPr>
                <w:rFonts w:ascii="Book Antiqua" w:hAnsi="Book Antiqua"/>
                <w:b/>
                <w:i/>
              </w:rPr>
              <w:t xml:space="preserve">100 % </w:t>
            </w:r>
            <w:r w:rsidRPr="00BA71F6">
              <w:rPr>
                <w:rFonts w:ascii="Book Antiqua" w:hAnsi="Book Antiqua"/>
                <w:i/>
              </w:rPr>
              <w:t xml:space="preserve">de los componentes o atributos del mismo, o bien  para un </w:t>
            </w:r>
            <w:r w:rsidRPr="00BA71F6">
              <w:rPr>
                <w:rFonts w:ascii="Book Antiqua" w:hAnsi="Book Antiqua"/>
                <w:b/>
                <w:i/>
                <w:u w:val="single"/>
              </w:rPr>
              <w:t>Cumplimiento Parcial</w:t>
            </w:r>
            <w:r w:rsidRPr="00BA71F6">
              <w:rPr>
                <w:rFonts w:ascii="Book Antiqua" w:hAnsi="Book Antiqua"/>
                <w:b/>
                <w:i/>
              </w:rPr>
              <w:t>,</w:t>
            </w:r>
            <w:r w:rsidRPr="00BA71F6">
              <w:rPr>
                <w:rFonts w:ascii="Book Antiqua" w:hAnsi="Book Antiqua"/>
                <w:i/>
              </w:rPr>
              <w:t xml:space="preserve">  </w:t>
            </w:r>
            <w:r w:rsidRPr="00BA71F6">
              <w:rPr>
                <w:rFonts w:ascii="Book Antiqua" w:hAnsi="Book Antiqua"/>
                <w:b/>
                <w:i/>
              </w:rPr>
              <w:t>≥ a 70 %</w:t>
            </w:r>
            <w:r w:rsidRPr="00BA71F6">
              <w:rPr>
                <w:rFonts w:ascii="Book Antiqua" w:hAnsi="Book Antiqua"/>
                <w:i/>
              </w:rPr>
              <w:t xml:space="preserve"> y </w:t>
            </w:r>
            <w:r w:rsidRPr="00BA71F6">
              <w:rPr>
                <w:rFonts w:ascii="Book Antiqua" w:hAnsi="Book Antiqua"/>
                <w:b/>
                <w:i/>
              </w:rPr>
              <w:t xml:space="preserve">≤ al 99 % </w:t>
            </w:r>
            <w:r w:rsidRPr="00BA71F6">
              <w:rPr>
                <w:rFonts w:ascii="Book Antiqua" w:hAnsi="Book Antiqua"/>
                <w:i/>
              </w:rPr>
              <w:t xml:space="preserve">de  cumplimiento, o un </w:t>
            </w:r>
            <w:r w:rsidRPr="00BA71F6">
              <w:rPr>
                <w:rFonts w:ascii="Book Antiqua" w:hAnsi="Book Antiqua"/>
                <w:b/>
                <w:i/>
                <w:u w:val="single"/>
              </w:rPr>
              <w:t>No Cumpl</w:t>
            </w:r>
            <w:r w:rsidRPr="00BA71F6">
              <w:rPr>
                <w:rFonts w:ascii="Book Antiqua" w:hAnsi="Book Antiqua"/>
                <w:b/>
                <w:i/>
                <w:u w:val="single"/>
              </w:rPr>
              <w:t>i</w:t>
            </w:r>
            <w:r w:rsidRPr="00BA71F6">
              <w:rPr>
                <w:rFonts w:ascii="Book Antiqua" w:hAnsi="Book Antiqua"/>
                <w:b/>
                <w:i/>
                <w:u w:val="single"/>
              </w:rPr>
              <w:t>miento</w:t>
            </w:r>
            <w:r w:rsidRPr="00BA71F6">
              <w:rPr>
                <w:rFonts w:ascii="Book Antiqua" w:hAnsi="Book Antiqua"/>
                <w:b/>
                <w:i/>
              </w:rPr>
              <w:t xml:space="preserve">, </w:t>
            </w:r>
            <w:r w:rsidRPr="00BA71F6">
              <w:rPr>
                <w:rFonts w:ascii="Book Antiqua" w:hAnsi="Book Antiqua"/>
                <w:i/>
              </w:rPr>
              <w:t>cuando el juicio de valor  emitido sea</w:t>
            </w:r>
            <w:r w:rsidRPr="00BA71F6">
              <w:rPr>
                <w:rFonts w:ascii="Book Antiqua" w:hAnsi="Book Antiqua"/>
                <w:b/>
                <w:i/>
              </w:rPr>
              <w:t xml:space="preserve">,  ≤ al 69 %. </w:t>
            </w:r>
            <w:r w:rsidRPr="00BA71F6">
              <w:rPr>
                <w:rFonts w:ascii="Book Antiqua" w:hAnsi="Book Antiqua"/>
                <w:i/>
              </w:rPr>
              <w:t xml:space="preserve">La redacción debe ser clara, concisa, coherente y consistente con las evidencias que amparan dichos juicios de valor. </w:t>
            </w:r>
            <w:r w:rsidRPr="00BA71F6">
              <w:rPr>
                <w:rFonts w:ascii="Book Antiqua" w:hAnsi="Book Antiqua"/>
                <w:b/>
                <w:i/>
              </w:rPr>
              <w:t xml:space="preserve"> </w:t>
            </w:r>
          </w:p>
        </w:tc>
      </w:tr>
      <w:tr w:rsidR="00905EE2" w:rsidRPr="00BA71F6" w:rsidTr="005856E8">
        <w:tc>
          <w:tcPr>
            <w:tcW w:w="5000" w:type="pct"/>
            <w:gridSpan w:val="8"/>
            <w:tcBorders>
              <w:left w:val="single" w:sz="4" w:space="0" w:color="auto"/>
            </w:tcBorders>
            <w:shd w:val="clear" w:color="auto" w:fill="D9D9D9"/>
          </w:tcPr>
          <w:p w:rsidR="00905EE2" w:rsidRPr="00BA71F6" w:rsidRDefault="00905EE2" w:rsidP="007B79C6">
            <w:pPr>
              <w:spacing w:after="0"/>
              <w:ind w:firstLine="0"/>
              <w:rPr>
                <w:rFonts w:ascii="Book Antiqua" w:hAnsi="Book Antiqua"/>
              </w:rPr>
            </w:pPr>
            <w:r w:rsidRPr="00BA71F6">
              <w:rPr>
                <w:rFonts w:ascii="Book Antiqua" w:hAnsi="Book Antiqua"/>
              </w:rPr>
              <w:t>CRITERIO COPAES                     Vinculación</w:t>
            </w:r>
          </w:p>
          <w:p w:rsidR="00905EE2" w:rsidRPr="00BA71F6" w:rsidRDefault="00905EE2" w:rsidP="007B79C6">
            <w:pPr>
              <w:spacing w:after="0"/>
              <w:ind w:firstLine="0"/>
              <w:rPr>
                <w:rFonts w:ascii="Book Antiqua" w:hAnsi="Book Antiqua"/>
              </w:rPr>
            </w:pPr>
            <w:r w:rsidRPr="00BA71F6">
              <w:rPr>
                <w:rFonts w:ascii="Book Antiqua" w:hAnsi="Book Antiqua"/>
              </w:rPr>
              <w:t>El programa académico dará cuenta de las relaciones que tenga con los distintos sectores públicos, privados y sociales de su entorno y,</w:t>
            </w:r>
          </w:p>
          <w:p w:rsidR="00905EE2" w:rsidRPr="00BA71F6" w:rsidRDefault="00905EE2" w:rsidP="007B79C6">
            <w:pPr>
              <w:spacing w:after="0"/>
              <w:ind w:firstLine="0"/>
              <w:rPr>
                <w:rFonts w:ascii="Book Antiqua" w:hAnsi="Book Antiqua"/>
              </w:rPr>
            </w:pPr>
            <w:r w:rsidRPr="00BA71F6">
              <w:rPr>
                <w:rFonts w:ascii="Book Antiqua" w:hAnsi="Book Antiqua"/>
              </w:rPr>
              <w:t>en su caso, con los programas afines que ofrecen otras instituciones de educación superior en los ámbitos nacional e internacional, con el fin de cumplir con los objetivos del programa e incorporar y realimentar el quehacer educativo.</w:t>
            </w:r>
          </w:p>
          <w:p w:rsidR="00905EE2" w:rsidRPr="00BA71F6" w:rsidRDefault="00905EE2" w:rsidP="007B79C6">
            <w:pPr>
              <w:spacing w:after="0"/>
              <w:ind w:firstLine="0"/>
              <w:rPr>
                <w:rFonts w:ascii="Book Antiqua" w:hAnsi="Book Antiqua"/>
              </w:rPr>
            </w:pPr>
            <w:r w:rsidRPr="00BA71F6">
              <w:rPr>
                <w:rFonts w:ascii="Book Antiqua" w:hAnsi="Book Antiqua"/>
              </w:rPr>
              <w:t>Por tal motivo se valorarán, de manera especial, los siguientes indicadores:</w:t>
            </w:r>
          </w:p>
          <w:p w:rsidR="00905EE2" w:rsidRPr="00BA71F6" w:rsidRDefault="00905EE2" w:rsidP="007B79C6">
            <w:pPr>
              <w:spacing w:after="0"/>
              <w:ind w:firstLine="0"/>
              <w:rPr>
                <w:rFonts w:ascii="Book Antiqua" w:hAnsi="Book Antiqua"/>
              </w:rPr>
            </w:pPr>
            <w:r w:rsidRPr="00BA71F6">
              <w:rPr>
                <w:rFonts w:ascii="Book Antiqua" w:hAnsi="Book Antiqua"/>
              </w:rPr>
              <w:t>Estudios de seguimiento de egresados que muestren la pertinencia del programa, la aceptación de los egresados en el mercado laboral y la reorientación del curriculum en su caso.</w:t>
            </w:r>
          </w:p>
          <w:p w:rsidR="00905EE2" w:rsidRPr="00BA71F6" w:rsidRDefault="00905EE2" w:rsidP="007B79C6">
            <w:pPr>
              <w:spacing w:after="0"/>
              <w:ind w:firstLine="0"/>
              <w:rPr>
                <w:rFonts w:ascii="Book Antiqua" w:hAnsi="Book Antiqua"/>
              </w:rPr>
            </w:pPr>
            <w:r w:rsidRPr="00BA71F6">
              <w:rPr>
                <w:rFonts w:ascii="Book Antiqua" w:hAnsi="Book Antiqua"/>
              </w:rPr>
              <w:t>Consideración de la opinión de los sectores sociales, en particular de los empleadores, en la construcción y revisión de los contenidos curriculares.</w:t>
            </w:r>
          </w:p>
          <w:p w:rsidR="00905EE2" w:rsidRPr="00BA71F6" w:rsidRDefault="00905EE2" w:rsidP="007B79C6">
            <w:pPr>
              <w:spacing w:after="0"/>
              <w:ind w:firstLine="0"/>
              <w:rPr>
                <w:rFonts w:ascii="Book Antiqua" w:hAnsi="Book Antiqua"/>
              </w:rPr>
            </w:pPr>
            <w:r w:rsidRPr="00BA71F6">
              <w:rPr>
                <w:rFonts w:ascii="Book Antiqua" w:hAnsi="Book Antiqua"/>
              </w:rPr>
              <w:t>Programas de estancias de profesores y alumnos en las fuentes de trabajo, que permitan adquirir habilidades y prácticas complementarias en el ámbito nacional e internacional, con el fin de ampliar los horizontes, aprender nuevas formas de organización e intercambiar experiencias.</w:t>
            </w:r>
          </w:p>
          <w:p w:rsidR="00905EE2" w:rsidRPr="00BA71F6" w:rsidRDefault="00905EE2" w:rsidP="007B79C6">
            <w:pPr>
              <w:spacing w:after="0"/>
              <w:ind w:firstLine="0"/>
              <w:rPr>
                <w:rFonts w:ascii="Book Antiqua" w:hAnsi="Book Antiqua"/>
              </w:rPr>
            </w:pPr>
            <w:r w:rsidRPr="00BA71F6">
              <w:rPr>
                <w:rFonts w:ascii="Book Antiqua" w:hAnsi="Book Antiqua"/>
              </w:rPr>
              <w:t>La operación de un programa institucional de servicio social que opere con criterios académicos y de beneficio social, con supervisión académica regular.</w:t>
            </w:r>
          </w:p>
          <w:p w:rsidR="00905EE2" w:rsidRPr="00BA71F6" w:rsidRDefault="00905EE2" w:rsidP="007B79C6">
            <w:pPr>
              <w:spacing w:after="0"/>
              <w:ind w:firstLine="0"/>
              <w:rPr>
                <w:rFonts w:ascii="Book Antiqua" w:hAnsi="Book Antiqua"/>
              </w:rPr>
            </w:pPr>
            <w:r w:rsidRPr="00BA71F6">
              <w:rPr>
                <w:rFonts w:ascii="Book Antiqua" w:hAnsi="Book Antiqua"/>
              </w:rPr>
              <w:t>Prestación de servicios a los sectores externos que vinculen los requerimientos de la sociedad con las potencialidades del programa; coadyuven a la formación de los recursos humanos; que sean pertinentes y congruentes con los contenidos curriculares y, en su caso, alleguen recursos complementarios.</w:t>
            </w:r>
          </w:p>
        </w:tc>
      </w:tr>
      <w:tr w:rsidR="00905EE2" w:rsidRPr="00B15995" w:rsidTr="005856E8">
        <w:tc>
          <w:tcPr>
            <w:tcW w:w="1911" w:type="pct"/>
            <w:gridSpan w:val="3"/>
            <w:tcBorders>
              <w:left w:val="single" w:sz="4" w:space="0" w:color="auto"/>
            </w:tcBorders>
            <w:shd w:val="clear" w:color="auto" w:fill="D9D9D9"/>
            <w:vAlign w:val="center"/>
          </w:tcPr>
          <w:p w:rsidR="00905EE2" w:rsidRPr="00B15995" w:rsidRDefault="00905EE2" w:rsidP="007B79C6">
            <w:pPr>
              <w:spacing w:after="0"/>
              <w:ind w:firstLine="0"/>
              <w:jc w:val="center"/>
              <w:rPr>
                <w:rFonts w:ascii="Book Antiqua" w:hAnsi="Book Antiqua"/>
                <w:b/>
              </w:rPr>
            </w:pPr>
            <w:r w:rsidRPr="00B15995">
              <w:rPr>
                <w:rFonts w:ascii="Book Antiqua" w:hAnsi="Book Antiqua"/>
                <w:b/>
              </w:rPr>
              <w:t>INDICADORES COMEAA</w:t>
            </w:r>
          </w:p>
          <w:p w:rsidR="00905EE2" w:rsidRPr="00B15995" w:rsidRDefault="00905EE2" w:rsidP="007B79C6">
            <w:pPr>
              <w:spacing w:after="0"/>
              <w:ind w:firstLine="0"/>
              <w:jc w:val="center"/>
              <w:rPr>
                <w:rFonts w:ascii="Book Antiqua" w:hAnsi="Book Antiqua"/>
                <w:b/>
              </w:rPr>
            </w:pPr>
            <w:r w:rsidRPr="00B15995">
              <w:rPr>
                <w:rFonts w:ascii="Book Antiqua" w:hAnsi="Book Antiqua"/>
                <w:b/>
              </w:rPr>
              <w:t>(Aspectos a evaluar)</w:t>
            </w:r>
          </w:p>
        </w:tc>
        <w:tc>
          <w:tcPr>
            <w:tcW w:w="1618" w:type="pct"/>
            <w:gridSpan w:val="4"/>
            <w:shd w:val="clear" w:color="auto" w:fill="D9D9D9"/>
            <w:vAlign w:val="center"/>
          </w:tcPr>
          <w:p w:rsidR="00905EE2" w:rsidRPr="00B15995" w:rsidRDefault="00905EE2" w:rsidP="007B79C6">
            <w:pPr>
              <w:spacing w:after="0"/>
              <w:ind w:firstLine="0"/>
              <w:jc w:val="center"/>
              <w:rPr>
                <w:rFonts w:ascii="Book Antiqua" w:hAnsi="Book Antiqua"/>
                <w:b/>
              </w:rPr>
            </w:pPr>
            <w:r w:rsidRPr="00B15995">
              <w:rPr>
                <w:rFonts w:ascii="Book Antiqua" w:hAnsi="Book Antiqua"/>
                <w:b/>
              </w:rPr>
              <w:t>CUESTIONAMIENTOS SUGERIDOS PARA EMITIR LOS JUICIOS DE VALOR</w:t>
            </w:r>
          </w:p>
        </w:tc>
        <w:tc>
          <w:tcPr>
            <w:tcW w:w="1471" w:type="pct"/>
            <w:shd w:val="clear" w:color="auto" w:fill="D9D9D9"/>
            <w:vAlign w:val="center"/>
          </w:tcPr>
          <w:p w:rsidR="00905EE2" w:rsidRPr="00B15995" w:rsidRDefault="00905EE2" w:rsidP="007B79C6">
            <w:pPr>
              <w:spacing w:after="0"/>
              <w:ind w:firstLine="0"/>
              <w:jc w:val="center"/>
              <w:rPr>
                <w:rFonts w:ascii="Book Antiqua" w:hAnsi="Book Antiqua"/>
                <w:b/>
              </w:rPr>
            </w:pPr>
            <w:r w:rsidRPr="00B15995">
              <w:rPr>
                <w:rFonts w:ascii="Book Antiqua" w:hAnsi="Book Antiqua"/>
                <w:b/>
              </w:rPr>
              <w:t>MEDIOS DE VERIFICACIÓN</w:t>
            </w:r>
          </w:p>
        </w:tc>
      </w:tr>
      <w:tr w:rsidR="00905EE2" w:rsidRPr="00BA71F6" w:rsidTr="005856E8">
        <w:tc>
          <w:tcPr>
            <w:tcW w:w="1911" w:type="pct"/>
            <w:gridSpan w:val="3"/>
            <w:tcBorders>
              <w:left w:val="single" w:sz="4" w:space="0" w:color="auto"/>
            </w:tcBorders>
            <w:shd w:val="clear" w:color="auto" w:fill="D9D9D9"/>
          </w:tcPr>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 xml:space="preserve">12.1El programa educativo </w:t>
            </w:r>
            <w:r w:rsidRPr="00BA71F6">
              <w:rPr>
                <w:rFonts w:ascii="Book Antiqua" w:hAnsi="Book Antiqua"/>
                <w:b/>
              </w:rPr>
              <w:t>debe</w:t>
            </w:r>
            <w:r w:rsidRPr="00BA71F6">
              <w:rPr>
                <w:rFonts w:ascii="Book Antiqua" w:hAnsi="Book Antiqua"/>
              </w:rPr>
              <w:t xml:space="preserve"> contar con vínculos formales con efectividad, impacto y vigencia de los convenios, proyectos, contratos con los sectores de la sociedad y con otras instancias nacionales o internacionales, en particular con:</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b/>
              </w:rPr>
            </w:pPr>
          </w:p>
          <w:p w:rsidR="00905EE2" w:rsidRPr="00BA71F6" w:rsidRDefault="00905EE2" w:rsidP="00AC340F">
            <w:pPr>
              <w:widowControl w:val="0"/>
              <w:numPr>
                <w:ilvl w:val="0"/>
                <w:numId w:val="18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sector productivo y de servicios</w:t>
            </w:r>
          </w:p>
          <w:p w:rsidR="00905EE2" w:rsidRPr="00BA71F6" w:rsidRDefault="00905EE2" w:rsidP="00AC340F">
            <w:pPr>
              <w:widowControl w:val="0"/>
              <w:numPr>
                <w:ilvl w:val="0"/>
                <w:numId w:val="18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el sector gubernamental (Federal, Estatal y Municipal)</w:t>
            </w:r>
          </w:p>
          <w:p w:rsidR="00905EE2" w:rsidRPr="00BA71F6" w:rsidRDefault="00905EE2" w:rsidP="00AC340F">
            <w:pPr>
              <w:widowControl w:val="0"/>
              <w:numPr>
                <w:ilvl w:val="0"/>
                <w:numId w:val="18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asociaciones no gubernamentales (Fundaciones, Organizaciones filantrópicas, otros)</w:t>
            </w:r>
          </w:p>
          <w:p w:rsidR="00905EE2" w:rsidRPr="00BA71F6" w:rsidRDefault="00905EE2" w:rsidP="00AC340F">
            <w:pPr>
              <w:widowControl w:val="0"/>
              <w:numPr>
                <w:ilvl w:val="0"/>
                <w:numId w:val="184"/>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asociaciones profesionales y/o organizaciones colegiadas,</w:t>
            </w:r>
          </w:p>
          <w:p w:rsidR="00905EE2" w:rsidRPr="00BA71F6" w:rsidRDefault="00905EE2" w:rsidP="007B79C6">
            <w:pPr>
              <w:spacing w:after="0"/>
              <w:ind w:firstLine="0"/>
            </w:pPr>
            <w:r w:rsidRPr="00BA71F6">
              <w:rPr>
                <w:rFonts w:ascii="Book Antiqua" w:hAnsi="Book Antiqua"/>
              </w:rPr>
              <w:t>instituciones de educación superior públicas o privadas.</w:t>
            </w:r>
          </w:p>
        </w:tc>
        <w:tc>
          <w:tcPr>
            <w:tcW w:w="1618" w:type="pct"/>
            <w:gridSpan w:val="4"/>
            <w:shd w:val="clear" w:color="auto" w:fill="D9D9D9"/>
          </w:tcPr>
          <w:p w:rsidR="00905EE2" w:rsidRPr="00BA71F6" w:rsidRDefault="00905EE2" w:rsidP="00AC340F">
            <w:pPr>
              <w:widowControl w:val="0"/>
              <w:numPr>
                <w:ilvl w:val="0"/>
                <w:numId w:val="17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¿Cuáles son las acciones que vinculan al programa educativo con la sociedad?</w:t>
            </w:r>
          </w:p>
          <w:p w:rsidR="00905EE2" w:rsidRPr="00BA71F6" w:rsidRDefault="00905EE2" w:rsidP="00AC340F">
            <w:pPr>
              <w:widowControl w:val="0"/>
              <w:numPr>
                <w:ilvl w:val="0"/>
                <w:numId w:val="17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logros ha tenido el programa educativo en la vinculación?</w:t>
            </w:r>
          </w:p>
          <w:p w:rsidR="00905EE2" w:rsidRPr="00BA71F6" w:rsidRDefault="00905EE2" w:rsidP="00AC340F">
            <w:pPr>
              <w:widowControl w:val="0"/>
              <w:numPr>
                <w:ilvl w:val="0"/>
                <w:numId w:val="17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¿De que manera la vinculación ha redundado en beneficio del programa educativo?</w:t>
            </w:r>
          </w:p>
          <w:p w:rsidR="00905EE2" w:rsidRPr="00BA71F6" w:rsidRDefault="00905EE2" w:rsidP="00AC340F">
            <w:pPr>
              <w:widowControl w:val="0"/>
              <w:numPr>
                <w:ilvl w:val="0"/>
                <w:numId w:val="17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¿Qué tipos de documentos, (informes, reportes) apoyan la relación universidad /empresa/alumno/sector productivo?</w:t>
            </w:r>
          </w:p>
          <w:p w:rsidR="00905EE2" w:rsidRPr="00BA71F6" w:rsidRDefault="00905EE2" w:rsidP="007B79C6">
            <w:pPr>
              <w:spacing w:after="0"/>
              <w:ind w:firstLine="0"/>
            </w:pPr>
          </w:p>
        </w:tc>
        <w:tc>
          <w:tcPr>
            <w:tcW w:w="1471" w:type="pct"/>
            <w:shd w:val="clear" w:color="auto" w:fill="D9D9D9"/>
          </w:tcPr>
          <w:p w:rsidR="00905EE2" w:rsidRPr="00BA71F6" w:rsidRDefault="00905EE2" w:rsidP="00AC340F">
            <w:pPr>
              <w:widowControl w:val="0"/>
              <w:numPr>
                <w:ilvl w:val="0"/>
                <w:numId w:val="18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Descripción de los mecanismos de vinculación, que contenga los objetivos, contenidos, acciones, nivel de participación y resultados. </w:t>
            </w:r>
          </w:p>
          <w:p w:rsidR="00905EE2" w:rsidRPr="00BA71F6" w:rsidRDefault="00905EE2" w:rsidP="00AC340F">
            <w:pPr>
              <w:widowControl w:val="0"/>
              <w:numPr>
                <w:ilvl w:val="0"/>
                <w:numId w:val="185"/>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Copia de convenios o contratos vigentes con los sectores correspondientes.</w:t>
            </w:r>
          </w:p>
        </w:tc>
      </w:tr>
      <w:tr w:rsidR="00905EE2" w:rsidRPr="00BA71F6" w:rsidTr="005856E8">
        <w:tc>
          <w:tcPr>
            <w:tcW w:w="1551" w:type="pct"/>
            <w:tcBorders>
              <w:left w:val="single" w:sz="4" w:space="0" w:color="auto"/>
              <w:right w:val="nil"/>
            </w:tcBorders>
            <w:shd w:val="clear" w:color="auto" w:fill="D9D9D9"/>
          </w:tcPr>
          <w:p w:rsidR="00905EE2" w:rsidRPr="00BA71F6" w:rsidRDefault="00905EE2" w:rsidP="007B79C6">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7B79C6">
            <w:pPr>
              <w:spacing w:after="0"/>
              <w:ind w:firstLine="0"/>
            </w:pPr>
            <w:r w:rsidRPr="00BA71F6">
              <w:rPr>
                <w:rFonts w:ascii="Book Antiqua" w:hAnsi="Book Antiqua"/>
              </w:rPr>
              <w:t>Cumple Totalmente:   ___________</w:t>
            </w:r>
          </w:p>
        </w:tc>
        <w:tc>
          <w:tcPr>
            <w:tcW w:w="1699" w:type="pct"/>
            <w:gridSpan w:val="5"/>
            <w:tcBorders>
              <w:top w:val="nil"/>
              <w:left w:val="nil"/>
              <w:bottom w:val="nil"/>
              <w:right w:val="nil"/>
            </w:tcBorders>
            <w:shd w:val="clear" w:color="auto" w:fill="D9D9D9"/>
          </w:tcPr>
          <w:p w:rsidR="00905EE2" w:rsidRPr="00BA71F6" w:rsidRDefault="00905EE2" w:rsidP="007B79C6">
            <w:pPr>
              <w:spacing w:after="0"/>
              <w:ind w:firstLine="0"/>
            </w:pPr>
          </w:p>
          <w:p w:rsidR="00905EE2" w:rsidRPr="00BA71F6" w:rsidRDefault="00905EE2" w:rsidP="007B79C6">
            <w:pPr>
              <w:spacing w:after="0"/>
              <w:ind w:firstLine="0"/>
            </w:pPr>
            <w:r w:rsidRPr="00BA71F6">
              <w:rPr>
                <w:rFonts w:ascii="Book Antiqua" w:hAnsi="Book Antiqua"/>
              </w:rPr>
              <w:t>Cumple Parcialmente:   _____</w:t>
            </w:r>
            <w:r w:rsidRPr="00481EAB">
              <w:rPr>
                <w:rFonts w:ascii="Book Antiqua" w:hAnsi="Book Antiqua"/>
                <w:b/>
                <w:color w:val="FF0000"/>
              </w:rPr>
              <w:t>90</w:t>
            </w:r>
            <w:r w:rsidRPr="00BA71F6">
              <w:rPr>
                <w:rFonts w:ascii="Book Antiqua" w:hAnsi="Book Antiqua"/>
              </w:rPr>
              <w:t>______ (%)</w:t>
            </w:r>
          </w:p>
        </w:tc>
        <w:tc>
          <w:tcPr>
            <w:tcW w:w="1750" w:type="pct"/>
            <w:gridSpan w:val="2"/>
            <w:tcBorders>
              <w:left w:val="nil"/>
            </w:tcBorders>
            <w:shd w:val="clear" w:color="auto" w:fill="D9D9D9"/>
          </w:tcPr>
          <w:p w:rsidR="00905EE2" w:rsidRPr="00BA71F6" w:rsidRDefault="00905EE2" w:rsidP="007B79C6">
            <w:pPr>
              <w:spacing w:after="0"/>
              <w:ind w:firstLine="0"/>
            </w:pPr>
          </w:p>
          <w:p w:rsidR="00905EE2" w:rsidRPr="00BA71F6" w:rsidRDefault="00905EE2" w:rsidP="007B79C6">
            <w:pPr>
              <w:spacing w:after="0"/>
              <w:ind w:firstLine="0"/>
            </w:pPr>
            <w:r w:rsidRPr="00BA71F6">
              <w:rPr>
                <w:rFonts w:ascii="Book Antiqua" w:hAnsi="Book Antiqua"/>
              </w:rPr>
              <w:t>No Cumple:   ___________</w:t>
            </w:r>
          </w:p>
        </w:tc>
      </w:tr>
      <w:tr w:rsidR="00905EE2" w:rsidRPr="00B628D4" w:rsidTr="005856E8">
        <w:tc>
          <w:tcPr>
            <w:tcW w:w="5000" w:type="pct"/>
            <w:gridSpan w:val="8"/>
            <w:tcBorders>
              <w:left w:val="single" w:sz="4" w:space="0" w:color="auto"/>
            </w:tcBorders>
          </w:tcPr>
          <w:p w:rsidR="00905EE2" w:rsidRPr="00B628D4" w:rsidRDefault="00905EE2" w:rsidP="00587AC4">
            <w:pPr>
              <w:overflowPunct w:val="0"/>
              <w:autoSpaceDE w:val="0"/>
              <w:autoSpaceDN w:val="0"/>
              <w:adjustRightInd w:val="0"/>
              <w:textAlignment w:val="baseline"/>
              <w:rPr>
                <w:rFonts w:cs="Arial"/>
                <w:b/>
              </w:rPr>
            </w:pPr>
            <w:r w:rsidRPr="00B628D4">
              <w:rPr>
                <w:rFonts w:cs="Arial"/>
                <w:b/>
              </w:rPr>
              <w:lastRenderedPageBreak/>
              <w:t>Descripción, apreciación y análisis:</w:t>
            </w:r>
          </w:p>
          <w:p w:rsidR="00905EE2" w:rsidRDefault="00905EE2" w:rsidP="00587AC4">
            <w:pPr>
              <w:rPr>
                <w:rFonts w:cs="Arial"/>
                <w:color w:val="000000"/>
              </w:rPr>
            </w:pPr>
            <w:r>
              <w:rPr>
                <w:rFonts w:cs="Arial"/>
                <w:color w:val="000000"/>
              </w:rPr>
              <w:t>La UAAAN tiene comprometidos convenios con diferentes sectores de la sociedad (</w:t>
            </w:r>
            <w:hyperlink r:id="rId690" w:history="1">
              <w:r w:rsidRPr="00093062">
                <w:rPr>
                  <w:rStyle w:val="Hipervnculo"/>
                  <w:rFonts w:cs="Arial"/>
                </w:rPr>
                <w:t>Listado convenios UAAAN.doc</w:t>
              </w:r>
            </w:hyperlink>
            <w:r>
              <w:rPr>
                <w:rFonts w:cs="Arial"/>
                <w:color w:val="000000"/>
              </w:rPr>
              <w:t xml:space="preserve">). El resumen numérico de ellos es el siguiente: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67"/>
              <w:gridCol w:w="1916"/>
            </w:tblGrid>
            <w:tr w:rsidR="00905EE2" w:rsidRPr="00093062" w:rsidTr="005856E8">
              <w:trPr>
                <w:jc w:val="center"/>
              </w:trPr>
              <w:tc>
                <w:tcPr>
                  <w:tcW w:w="3567" w:type="dxa"/>
                  <w:tcBorders>
                    <w:top w:val="single" w:sz="4" w:space="0" w:color="000000"/>
                    <w:left w:val="single" w:sz="4" w:space="0" w:color="000000"/>
                    <w:bottom w:val="single" w:sz="4" w:space="0" w:color="000000"/>
                    <w:right w:val="single" w:sz="4" w:space="0" w:color="000000"/>
                  </w:tcBorders>
                  <w:vAlign w:val="center"/>
                </w:tcPr>
                <w:p w:rsidR="00905EE2" w:rsidRPr="00093062" w:rsidRDefault="00905EE2" w:rsidP="00093062">
                  <w:pPr>
                    <w:spacing w:after="0"/>
                    <w:ind w:firstLine="0"/>
                    <w:jc w:val="center"/>
                    <w:rPr>
                      <w:rFonts w:cs="Arial"/>
                      <w:b/>
                    </w:rPr>
                  </w:pPr>
                  <w:r w:rsidRPr="00093062">
                    <w:rPr>
                      <w:rFonts w:cs="Arial"/>
                      <w:b/>
                    </w:rPr>
                    <w:t>Tipo de institución</w:t>
                  </w:r>
                </w:p>
              </w:tc>
              <w:tc>
                <w:tcPr>
                  <w:tcW w:w="1916" w:type="dxa"/>
                  <w:tcBorders>
                    <w:top w:val="single" w:sz="4" w:space="0" w:color="000000"/>
                    <w:left w:val="single" w:sz="4" w:space="0" w:color="000000"/>
                    <w:bottom w:val="single" w:sz="4" w:space="0" w:color="000000"/>
                    <w:right w:val="single" w:sz="4" w:space="0" w:color="000000"/>
                  </w:tcBorders>
                  <w:vAlign w:val="center"/>
                </w:tcPr>
                <w:p w:rsidR="00905EE2" w:rsidRPr="00093062" w:rsidRDefault="00905EE2" w:rsidP="00093062">
                  <w:pPr>
                    <w:spacing w:after="0"/>
                    <w:ind w:firstLine="0"/>
                    <w:jc w:val="center"/>
                    <w:rPr>
                      <w:rFonts w:cs="Arial"/>
                      <w:b/>
                    </w:rPr>
                  </w:pPr>
                  <w:r w:rsidRPr="00093062">
                    <w:rPr>
                      <w:rFonts w:cs="Arial"/>
                      <w:b/>
                    </w:rPr>
                    <w:t>Núm. convenios</w:t>
                  </w:r>
                </w:p>
              </w:tc>
            </w:tr>
            <w:tr w:rsidR="00905EE2" w:rsidRPr="00093062" w:rsidTr="005856E8">
              <w:trPr>
                <w:jc w:val="center"/>
              </w:trPr>
              <w:tc>
                <w:tcPr>
                  <w:tcW w:w="3567" w:type="dxa"/>
                  <w:tcBorders>
                    <w:top w:val="single" w:sz="4" w:space="0" w:color="000000"/>
                    <w:left w:val="single" w:sz="4" w:space="0" w:color="000000"/>
                    <w:bottom w:val="single" w:sz="4" w:space="0" w:color="000000"/>
                    <w:right w:val="single" w:sz="4" w:space="0" w:color="000000"/>
                  </w:tcBorders>
                </w:tcPr>
                <w:p w:rsidR="00905EE2" w:rsidRPr="00093062" w:rsidRDefault="00905EE2" w:rsidP="00093062">
                  <w:pPr>
                    <w:spacing w:after="0"/>
                    <w:ind w:firstLine="0"/>
                    <w:rPr>
                      <w:rFonts w:cs="Arial"/>
                    </w:rPr>
                  </w:pPr>
                  <w:r w:rsidRPr="00093062">
                    <w:rPr>
                      <w:rFonts w:cs="Arial"/>
                    </w:rPr>
                    <w:t>Empresas nacionales</w:t>
                  </w:r>
                </w:p>
              </w:tc>
              <w:tc>
                <w:tcPr>
                  <w:tcW w:w="1916" w:type="dxa"/>
                  <w:tcBorders>
                    <w:top w:val="single" w:sz="4" w:space="0" w:color="000000"/>
                    <w:left w:val="single" w:sz="4" w:space="0" w:color="000000"/>
                    <w:bottom w:val="single" w:sz="4" w:space="0" w:color="000000"/>
                    <w:right w:val="single" w:sz="4" w:space="0" w:color="000000"/>
                  </w:tcBorders>
                </w:tcPr>
                <w:p w:rsidR="00905EE2" w:rsidRPr="00093062" w:rsidRDefault="00905EE2" w:rsidP="00093062">
                  <w:pPr>
                    <w:spacing w:after="0"/>
                    <w:ind w:firstLine="0"/>
                    <w:jc w:val="right"/>
                    <w:rPr>
                      <w:rFonts w:cs="Arial"/>
                    </w:rPr>
                  </w:pPr>
                  <w:r w:rsidRPr="00093062">
                    <w:rPr>
                      <w:rFonts w:cs="Arial"/>
                    </w:rPr>
                    <w:t>29</w:t>
                  </w:r>
                </w:p>
              </w:tc>
            </w:tr>
            <w:tr w:rsidR="00905EE2" w:rsidRPr="00093062" w:rsidTr="005856E8">
              <w:trPr>
                <w:jc w:val="center"/>
              </w:trPr>
              <w:tc>
                <w:tcPr>
                  <w:tcW w:w="3567" w:type="dxa"/>
                  <w:tcBorders>
                    <w:top w:val="single" w:sz="4" w:space="0" w:color="000000"/>
                    <w:left w:val="single" w:sz="4" w:space="0" w:color="000000"/>
                    <w:bottom w:val="single" w:sz="4" w:space="0" w:color="000000"/>
                    <w:right w:val="single" w:sz="4" w:space="0" w:color="000000"/>
                  </w:tcBorders>
                </w:tcPr>
                <w:p w:rsidR="00905EE2" w:rsidRPr="00093062" w:rsidRDefault="00905EE2" w:rsidP="00093062">
                  <w:pPr>
                    <w:spacing w:after="0"/>
                    <w:ind w:firstLine="0"/>
                    <w:rPr>
                      <w:rFonts w:cs="Arial"/>
                    </w:rPr>
                  </w:pPr>
                  <w:r w:rsidRPr="00093062">
                    <w:rPr>
                      <w:rFonts w:cs="Arial"/>
                    </w:rPr>
                    <w:t>Empresas internacionales</w:t>
                  </w:r>
                </w:p>
              </w:tc>
              <w:tc>
                <w:tcPr>
                  <w:tcW w:w="1916" w:type="dxa"/>
                  <w:tcBorders>
                    <w:top w:val="single" w:sz="4" w:space="0" w:color="000000"/>
                    <w:left w:val="single" w:sz="4" w:space="0" w:color="000000"/>
                    <w:bottom w:val="single" w:sz="4" w:space="0" w:color="000000"/>
                    <w:right w:val="single" w:sz="4" w:space="0" w:color="000000"/>
                  </w:tcBorders>
                </w:tcPr>
                <w:p w:rsidR="00905EE2" w:rsidRPr="00093062" w:rsidRDefault="00905EE2" w:rsidP="00093062">
                  <w:pPr>
                    <w:spacing w:after="0"/>
                    <w:ind w:firstLine="0"/>
                    <w:jc w:val="right"/>
                    <w:rPr>
                      <w:rFonts w:cs="Arial"/>
                    </w:rPr>
                  </w:pPr>
                  <w:r w:rsidRPr="00093062">
                    <w:rPr>
                      <w:rFonts w:cs="Arial"/>
                    </w:rPr>
                    <w:t>4</w:t>
                  </w:r>
                </w:p>
              </w:tc>
            </w:tr>
            <w:tr w:rsidR="00905EE2" w:rsidRPr="00093062" w:rsidTr="005856E8">
              <w:trPr>
                <w:jc w:val="center"/>
              </w:trPr>
              <w:tc>
                <w:tcPr>
                  <w:tcW w:w="3567" w:type="dxa"/>
                  <w:tcBorders>
                    <w:top w:val="single" w:sz="4" w:space="0" w:color="000000"/>
                    <w:left w:val="single" w:sz="4" w:space="0" w:color="000000"/>
                    <w:bottom w:val="single" w:sz="4" w:space="0" w:color="000000"/>
                    <w:right w:val="single" w:sz="4" w:space="0" w:color="000000"/>
                  </w:tcBorders>
                </w:tcPr>
                <w:p w:rsidR="00905EE2" w:rsidRPr="00093062" w:rsidRDefault="00905EE2" w:rsidP="00093062">
                  <w:pPr>
                    <w:spacing w:after="0"/>
                    <w:ind w:firstLine="0"/>
                    <w:rPr>
                      <w:rFonts w:cs="Arial"/>
                    </w:rPr>
                  </w:pPr>
                  <w:r w:rsidRPr="00093062">
                    <w:rPr>
                      <w:rFonts w:cs="Arial"/>
                    </w:rPr>
                    <w:t>Universidades Nacionales</w:t>
                  </w:r>
                </w:p>
              </w:tc>
              <w:tc>
                <w:tcPr>
                  <w:tcW w:w="1916" w:type="dxa"/>
                  <w:tcBorders>
                    <w:top w:val="single" w:sz="4" w:space="0" w:color="000000"/>
                    <w:left w:val="single" w:sz="4" w:space="0" w:color="000000"/>
                    <w:bottom w:val="single" w:sz="4" w:space="0" w:color="000000"/>
                    <w:right w:val="single" w:sz="4" w:space="0" w:color="000000"/>
                  </w:tcBorders>
                </w:tcPr>
                <w:p w:rsidR="00905EE2" w:rsidRPr="00093062" w:rsidRDefault="00905EE2" w:rsidP="00093062">
                  <w:pPr>
                    <w:spacing w:after="0"/>
                    <w:ind w:firstLine="0"/>
                    <w:jc w:val="right"/>
                    <w:rPr>
                      <w:rFonts w:cs="Arial"/>
                    </w:rPr>
                  </w:pPr>
                  <w:r w:rsidRPr="00093062">
                    <w:rPr>
                      <w:rFonts w:cs="Arial"/>
                    </w:rPr>
                    <w:t>23</w:t>
                  </w:r>
                </w:p>
              </w:tc>
            </w:tr>
            <w:tr w:rsidR="00905EE2" w:rsidRPr="00093062" w:rsidTr="005856E8">
              <w:trPr>
                <w:jc w:val="center"/>
              </w:trPr>
              <w:tc>
                <w:tcPr>
                  <w:tcW w:w="3567" w:type="dxa"/>
                  <w:tcBorders>
                    <w:top w:val="single" w:sz="4" w:space="0" w:color="000000"/>
                    <w:left w:val="single" w:sz="4" w:space="0" w:color="000000"/>
                    <w:bottom w:val="single" w:sz="4" w:space="0" w:color="000000"/>
                    <w:right w:val="single" w:sz="4" w:space="0" w:color="000000"/>
                  </w:tcBorders>
                </w:tcPr>
                <w:p w:rsidR="00905EE2" w:rsidRPr="00093062" w:rsidRDefault="00905EE2" w:rsidP="00093062">
                  <w:pPr>
                    <w:spacing w:after="0"/>
                    <w:ind w:firstLine="0"/>
                    <w:rPr>
                      <w:rFonts w:cs="Arial"/>
                    </w:rPr>
                  </w:pPr>
                  <w:r w:rsidRPr="00093062">
                    <w:rPr>
                      <w:rFonts w:cs="Arial"/>
                    </w:rPr>
                    <w:t>Universidades internacionales</w:t>
                  </w:r>
                </w:p>
              </w:tc>
              <w:tc>
                <w:tcPr>
                  <w:tcW w:w="1916" w:type="dxa"/>
                  <w:tcBorders>
                    <w:top w:val="single" w:sz="4" w:space="0" w:color="000000"/>
                    <w:left w:val="single" w:sz="4" w:space="0" w:color="000000"/>
                    <w:bottom w:val="single" w:sz="4" w:space="0" w:color="000000"/>
                    <w:right w:val="single" w:sz="4" w:space="0" w:color="000000"/>
                  </w:tcBorders>
                </w:tcPr>
                <w:p w:rsidR="00905EE2" w:rsidRPr="00093062" w:rsidRDefault="00905EE2" w:rsidP="00093062">
                  <w:pPr>
                    <w:spacing w:after="0"/>
                    <w:ind w:firstLine="0"/>
                    <w:jc w:val="right"/>
                    <w:rPr>
                      <w:rFonts w:cs="Arial"/>
                    </w:rPr>
                  </w:pPr>
                  <w:r w:rsidRPr="00093062">
                    <w:rPr>
                      <w:rFonts w:cs="Arial"/>
                    </w:rPr>
                    <w:t>23</w:t>
                  </w:r>
                </w:p>
              </w:tc>
            </w:tr>
            <w:tr w:rsidR="00905EE2" w:rsidRPr="00093062" w:rsidTr="005856E8">
              <w:trPr>
                <w:jc w:val="center"/>
              </w:trPr>
              <w:tc>
                <w:tcPr>
                  <w:tcW w:w="3567" w:type="dxa"/>
                  <w:tcBorders>
                    <w:top w:val="single" w:sz="4" w:space="0" w:color="000000"/>
                    <w:left w:val="single" w:sz="4" w:space="0" w:color="000000"/>
                    <w:bottom w:val="single" w:sz="4" w:space="0" w:color="000000"/>
                    <w:right w:val="single" w:sz="4" w:space="0" w:color="000000"/>
                  </w:tcBorders>
                </w:tcPr>
                <w:p w:rsidR="00905EE2" w:rsidRPr="00093062" w:rsidRDefault="00905EE2" w:rsidP="00093062">
                  <w:pPr>
                    <w:spacing w:after="0"/>
                    <w:ind w:firstLine="0"/>
                    <w:rPr>
                      <w:rFonts w:cs="Arial"/>
                    </w:rPr>
                  </w:pPr>
                  <w:r w:rsidRPr="00093062">
                    <w:rPr>
                      <w:rFonts w:cs="Arial"/>
                    </w:rPr>
                    <w:t>Gobiernos estatales y municipales</w:t>
                  </w:r>
                </w:p>
              </w:tc>
              <w:tc>
                <w:tcPr>
                  <w:tcW w:w="1916" w:type="dxa"/>
                  <w:tcBorders>
                    <w:top w:val="single" w:sz="4" w:space="0" w:color="000000"/>
                    <w:left w:val="single" w:sz="4" w:space="0" w:color="000000"/>
                    <w:bottom w:val="single" w:sz="4" w:space="0" w:color="000000"/>
                    <w:right w:val="single" w:sz="4" w:space="0" w:color="000000"/>
                  </w:tcBorders>
                </w:tcPr>
                <w:p w:rsidR="00905EE2" w:rsidRPr="00093062" w:rsidRDefault="00905EE2" w:rsidP="00093062">
                  <w:pPr>
                    <w:spacing w:after="0"/>
                    <w:ind w:firstLine="0"/>
                    <w:jc w:val="right"/>
                    <w:rPr>
                      <w:rFonts w:cs="Arial"/>
                    </w:rPr>
                  </w:pPr>
                  <w:r w:rsidRPr="00093062">
                    <w:rPr>
                      <w:rFonts w:cs="Arial"/>
                    </w:rPr>
                    <w:t>26</w:t>
                  </w:r>
                </w:p>
              </w:tc>
            </w:tr>
            <w:tr w:rsidR="00905EE2" w:rsidRPr="00093062" w:rsidTr="005856E8">
              <w:trPr>
                <w:jc w:val="center"/>
              </w:trPr>
              <w:tc>
                <w:tcPr>
                  <w:tcW w:w="3567" w:type="dxa"/>
                  <w:tcBorders>
                    <w:top w:val="single" w:sz="4" w:space="0" w:color="000000"/>
                    <w:left w:val="single" w:sz="4" w:space="0" w:color="000000"/>
                    <w:bottom w:val="single" w:sz="4" w:space="0" w:color="000000"/>
                    <w:right w:val="single" w:sz="4" w:space="0" w:color="000000"/>
                  </w:tcBorders>
                </w:tcPr>
                <w:p w:rsidR="00905EE2" w:rsidRPr="00093062" w:rsidRDefault="00905EE2" w:rsidP="00093062">
                  <w:pPr>
                    <w:spacing w:after="0"/>
                    <w:ind w:firstLine="0"/>
                    <w:rPr>
                      <w:rFonts w:cs="Arial"/>
                    </w:rPr>
                  </w:pPr>
                  <w:r w:rsidRPr="00093062">
                    <w:rPr>
                      <w:rFonts w:cs="Arial"/>
                    </w:rPr>
                    <w:t>Institutos descentralizados</w:t>
                  </w:r>
                </w:p>
              </w:tc>
              <w:tc>
                <w:tcPr>
                  <w:tcW w:w="1916" w:type="dxa"/>
                  <w:tcBorders>
                    <w:top w:val="single" w:sz="4" w:space="0" w:color="000000"/>
                    <w:left w:val="single" w:sz="4" w:space="0" w:color="000000"/>
                    <w:bottom w:val="single" w:sz="4" w:space="0" w:color="000000"/>
                    <w:right w:val="single" w:sz="4" w:space="0" w:color="000000"/>
                  </w:tcBorders>
                </w:tcPr>
                <w:p w:rsidR="00905EE2" w:rsidRPr="00093062" w:rsidRDefault="00905EE2" w:rsidP="00093062">
                  <w:pPr>
                    <w:spacing w:after="0"/>
                    <w:ind w:firstLine="0"/>
                    <w:jc w:val="right"/>
                    <w:rPr>
                      <w:rFonts w:cs="Arial"/>
                    </w:rPr>
                  </w:pPr>
                  <w:r w:rsidRPr="00093062">
                    <w:rPr>
                      <w:rFonts w:cs="Arial"/>
                    </w:rPr>
                    <w:t>34</w:t>
                  </w:r>
                </w:p>
              </w:tc>
            </w:tr>
            <w:tr w:rsidR="00905EE2" w:rsidRPr="00093062" w:rsidTr="005856E8">
              <w:trPr>
                <w:jc w:val="center"/>
              </w:trPr>
              <w:tc>
                <w:tcPr>
                  <w:tcW w:w="3567" w:type="dxa"/>
                  <w:tcBorders>
                    <w:top w:val="single" w:sz="4" w:space="0" w:color="000000"/>
                    <w:left w:val="single" w:sz="4" w:space="0" w:color="000000"/>
                    <w:bottom w:val="single" w:sz="4" w:space="0" w:color="000000"/>
                    <w:right w:val="single" w:sz="4" w:space="0" w:color="000000"/>
                  </w:tcBorders>
                </w:tcPr>
                <w:p w:rsidR="00905EE2" w:rsidRPr="00093062" w:rsidRDefault="00905EE2" w:rsidP="00093062">
                  <w:pPr>
                    <w:spacing w:after="0"/>
                    <w:ind w:firstLine="0"/>
                    <w:rPr>
                      <w:rFonts w:cs="Arial"/>
                    </w:rPr>
                  </w:pPr>
                  <w:r w:rsidRPr="00093062">
                    <w:rPr>
                      <w:rFonts w:cs="Arial"/>
                    </w:rPr>
                    <w:t>Asociaciones civiles</w:t>
                  </w:r>
                </w:p>
              </w:tc>
              <w:tc>
                <w:tcPr>
                  <w:tcW w:w="1916" w:type="dxa"/>
                  <w:tcBorders>
                    <w:top w:val="single" w:sz="4" w:space="0" w:color="000000"/>
                    <w:left w:val="single" w:sz="4" w:space="0" w:color="000000"/>
                    <w:bottom w:val="single" w:sz="4" w:space="0" w:color="000000"/>
                    <w:right w:val="single" w:sz="4" w:space="0" w:color="000000"/>
                  </w:tcBorders>
                </w:tcPr>
                <w:p w:rsidR="00905EE2" w:rsidRPr="00093062" w:rsidRDefault="00905EE2" w:rsidP="00093062">
                  <w:pPr>
                    <w:spacing w:after="0"/>
                    <w:ind w:firstLine="0"/>
                    <w:jc w:val="right"/>
                    <w:rPr>
                      <w:rFonts w:cs="Arial"/>
                    </w:rPr>
                  </w:pPr>
                  <w:r w:rsidRPr="00093062">
                    <w:rPr>
                      <w:rFonts w:cs="Arial"/>
                    </w:rPr>
                    <w:t>18</w:t>
                  </w:r>
                </w:p>
              </w:tc>
            </w:tr>
          </w:tbl>
          <w:p w:rsidR="00905EE2" w:rsidRDefault="00905EE2" w:rsidP="00587AC4">
            <w:pPr>
              <w:rPr>
                <w:rFonts w:cs="Arial"/>
                <w:color w:val="000000"/>
              </w:rPr>
            </w:pPr>
            <w:r>
              <w:rPr>
                <w:rFonts w:cs="Arial"/>
                <w:color w:val="000000"/>
              </w:rPr>
              <w:t>La División de Ciencia Animal, en donde su inscriben los tres departamentos académicos con mayor participación en PE-IAZ, ha participado en los siguientes proyectos de exte</w:t>
            </w:r>
            <w:r>
              <w:rPr>
                <w:rFonts w:cs="Arial"/>
                <w:color w:val="000000"/>
              </w:rPr>
              <w:t>n</w:t>
            </w:r>
            <w:r>
              <w:rPr>
                <w:rFonts w:cs="Arial"/>
                <w:color w:val="000000"/>
              </w:rPr>
              <w:t>sión agropecuaria (</w:t>
            </w:r>
            <w:hyperlink r:id="rId691" w:history="1">
              <w:r w:rsidRPr="008C5167">
                <w:rPr>
                  <w:rStyle w:val="Hipervnculo"/>
                  <w:rFonts w:cs="Arial"/>
                </w:rPr>
                <w:t>Proys de dllo.xls</w:t>
              </w:r>
            </w:hyperlink>
            <w:r>
              <w:rPr>
                <w:rFonts w:cs="Arial"/>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06"/>
              <w:gridCol w:w="1424"/>
              <w:gridCol w:w="1693"/>
              <w:gridCol w:w="1522"/>
              <w:gridCol w:w="1082"/>
              <w:gridCol w:w="1130"/>
            </w:tblGrid>
            <w:tr w:rsidR="00905EE2" w:rsidRPr="000B0490" w:rsidTr="000B0490">
              <w:trPr>
                <w:trHeight w:val="28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905EE2" w:rsidRPr="000B0490" w:rsidRDefault="00905EE2" w:rsidP="000B0490">
                  <w:pPr>
                    <w:spacing w:after="0"/>
                    <w:ind w:firstLine="0"/>
                    <w:jc w:val="center"/>
                    <w:rPr>
                      <w:rFonts w:cs="Arial"/>
                      <w:lang w:eastAsia="es-MX"/>
                    </w:rPr>
                  </w:pPr>
                  <w:r w:rsidRPr="000B0490">
                    <w:rPr>
                      <w:rFonts w:cs="Arial"/>
                      <w:lang w:eastAsia="es-MX"/>
                    </w:rPr>
                    <w:t>Año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905EE2" w:rsidRPr="000B0490" w:rsidRDefault="00905EE2" w:rsidP="000B0490">
                  <w:pPr>
                    <w:spacing w:after="0"/>
                    <w:ind w:firstLine="0"/>
                    <w:jc w:val="center"/>
                    <w:rPr>
                      <w:rFonts w:cs="Arial"/>
                      <w:b/>
                      <w:lang w:eastAsia="es-MX"/>
                    </w:rPr>
                  </w:pPr>
                  <w:r w:rsidRPr="000B0490">
                    <w:rPr>
                      <w:rFonts w:cs="Arial"/>
                      <w:b/>
                      <w:lang w:eastAsia="es-MX"/>
                    </w:rPr>
                    <w:t>Núm. Proys.</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0B0490" w:rsidRDefault="00905EE2" w:rsidP="000B0490">
                  <w:pPr>
                    <w:spacing w:after="0"/>
                    <w:ind w:firstLine="0"/>
                    <w:jc w:val="center"/>
                    <w:rPr>
                      <w:rFonts w:cs="Arial"/>
                      <w:b/>
                      <w:lang w:eastAsia="es-MX"/>
                    </w:rPr>
                  </w:pPr>
                  <w:r w:rsidRPr="000B0490">
                    <w:rPr>
                      <w:rFonts w:cs="Arial"/>
                      <w:b/>
                      <w:lang w:eastAsia="es-MX"/>
                    </w:rPr>
                    <w:t>Colaboradores</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0B0490" w:rsidRDefault="00905EE2" w:rsidP="000B0490">
                  <w:pPr>
                    <w:spacing w:after="0"/>
                    <w:ind w:firstLine="0"/>
                    <w:jc w:val="center"/>
                    <w:rPr>
                      <w:rFonts w:cs="Arial"/>
                      <w:b/>
                      <w:lang w:eastAsia="es-MX"/>
                    </w:rPr>
                  </w:pPr>
                  <w:r w:rsidRPr="000B0490">
                    <w:rPr>
                      <w:rFonts w:cs="Arial"/>
                      <w:b/>
                      <w:lang w:eastAsia="es-MX"/>
                    </w:rPr>
                    <w:t>Beneficiarios</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0B0490" w:rsidRDefault="00905EE2" w:rsidP="000B0490">
                  <w:pPr>
                    <w:spacing w:after="0"/>
                    <w:ind w:firstLine="0"/>
                    <w:jc w:val="center"/>
                    <w:rPr>
                      <w:rFonts w:cs="Arial"/>
                      <w:b/>
                      <w:lang w:eastAsia="es-MX"/>
                    </w:rPr>
                  </w:pPr>
                  <w:r w:rsidRPr="000B0490">
                    <w:rPr>
                      <w:rFonts w:cs="Arial"/>
                      <w:b/>
                      <w:lang w:eastAsia="es-MX"/>
                    </w:rPr>
                    <w:t>Alumnos</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0B0490" w:rsidRDefault="00905EE2" w:rsidP="000B0490">
                  <w:pPr>
                    <w:spacing w:after="0"/>
                    <w:ind w:firstLine="0"/>
                    <w:jc w:val="center"/>
                    <w:rPr>
                      <w:rFonts w:cs="Arial"/>
                      <w:b/>
                      <w:lang w:eastAsia="es-MX"/>
                    </w:rPr>
                  </w:pPr>
                  <w:r w:rsidRPr="000B0490">
                    <w:rPr>
                      <w:rFonts w:cs="Arial"/>
                      <w:b/>
                      <w:lang w:eastAsia="es-MX"/>
                    </w:rPr>
                    <w:t>Monto</w:t>
                  </w:r>
                  <w:r>
                    <w:rPr>
                      <w:rFonts w:cs="Arial"/>
                      <w:b/>
                      <w:lang w:eastAsia="es-MX"/>
                    </w:rPr>
                    <w:t xml:space="preserve"> ($)</w:t>
                  </w:r>
                </w:p>
              </w:tc>
            </w:tr>
            <w:tr w:rsidR="00905EE2" w:rsidRPr="000B0490" w:rsidTr="000B0490">
              <w:trPr>
                <w:trHeight w:val="28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2004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9</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25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2250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88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99,000</w:t>
                  </w:r>
                </w:p>
              </w:tc>
            </w:tr>
            <w:tr w:rsidR="00905EE2" w:rsidRPr="000B0490" w:rsidTr="000B0490">
              <w:trPr>
                <w:trHeight w:val="28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2005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30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1974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62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74,000</w:t>
                  </w:r>
                </w:p>
              </w:tc>
            </w:tr>
            <w:tr w:rsidR="00905EE2" w:rsidRPr="000B0490" w:rsidTr="000B0490">
              <w:trPr>
                <w:trHeight w:val="28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2006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11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33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1701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91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95,000</w:t>
                  </w:r>
                </w:p>
              </w:tc>
            </w:tr>
            <w:tr w:rsidR="00905EE2" w:rsidRPr="000B0490" w:rsidTr="000B0490">
              <w:trPr>
                <w:trHeight w:val="28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2007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13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30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3442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105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124,000</w:t>
                  </w:r>
                </w:p>
              </w:tc>
            </w:tr>
            <w:tr w:rsidR="00905EE2" w:rsidRPr="000B0490" w:rsidTr="000B0490">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2008</w:t>
                  </w:r>
                </w:p>
              </w:tc>
              <w:tc>
                <w:tcPr>
                  <w:tcW w:w="0" w:type="auto"/>
                  <w:tcBorders>
                    <w:top w:val="single" w:sz="4" w:space="0" w:color="auto"/>
                    <w:left w:val="single" w:sz="4" w:space="0" w:color="auto"/>
                    <w:bottom w:val="single" w:sz="4" w:space="0" w:color="auto"/>
                    <w:right w:val="single" w:sz="4" w:space="0" w:color="auto"/>
                  </w:tcBorders>
                </w:tcPr>
                <w:p w:rsidR="00905EE2" w:rsidRPr="000B0490" w:rsidRDefault="00905EE2" w:rsidP="000B0490">
                  <w:pPr>
                    <w:spacing w:after="0"/>
                    <w:ind w:firstLine="0"/>
                    <w:jc w:val="right"/>
                    <w:rPr>
                      <w:szCs w:val="24"/>
                      <w:lang w:eastAsia="es-MX"/>
                    </w:rPr>
                  </w:pPr>
                  <w:r w:rsidRPr="000B0490">
                    <w:rPr>
                      <w:szCs w:val="24"/>
                      <w:lang w:val="es-ES" w:eastAsia="es-MX"/>
                    </w:rPr>
                    <w:t xml:space="preserve">18 </w:t>
                  </w:r>
                </w:p>
              </w:tc>
              <w:tc>
                <w:tcPr>
                  <w:tcW w:w="0" w:type="auto"/>
                  <w:tcBorders>
                    <w:top w:val="single" w:sz="4" w:space="0" w:color="auto"/>
                    <w:left w:val="single" w:sz="4" w:space="0" w:color="auto"/>
                    <w:bottom w:val="single" w:sz="4" w:space="0" w:color="auto"/>
                    <w:right w:val="single" w:sz="4" w:space="0" w:color="auto"/>
                  </w:tcBorders>
                </w:tcPr>
                <w:p w:rsidR="00905EE2" w:rsidRPr="000B0490" w:rsidRDefault="00905EE2" w:rsidP="000B0490">
                  <w:pPr>
                    <w:spacing w:after="0"/>
                    <w:ind w:firstLine="0"/>
                    <w:jc w:val="right"/>
                    <w:rPr>
                      <w:szCs w:val="24"/>
                      <w:lang w:eastAsia="es-MX"/>
                    </w:rPr>
                  </w:pPr>
                  <w:r w:rsidRPr="000B0490">
                    <w:rPr>
                      <w:szCs w:val="24"/>
                      <w:lang w:val="es-ES" w:eastAsia="es-MX"/>
                    </w:rPr>
                    <w:t xml:space="preserve">57 </w:t>
                  </w:r>
                </w:p>
              </w:tc>
              <w:tc>
                <w:tcPr>
                  <w:tcW w:w="0" w:type="auto"/>
                  <w:tcBorders>
                    <w:top w:val="single" w:sz="4" w:space="0" w:color="auto"/>
                    <w:left w:val="single" w:sz="4" w:space="0" w:color="auto"/>
                    <w:bottom w:val="single" w:sz="4" w:space="0" w:color="auto"/>
                    <w:right w:val="single" w:sz="4" w:space="0" w:color="auto"/>
                  </w:tcBorders>
                </w:tcPr>
                <w:p w:rsidR="00905EE2" w:rsidRPr="000B0490" w:rsidRDefault="00905EE2" w:rsidP="000B0490">
                  <w:pPr>
                    <w:spacing w:after="0"/>
                    <w:ind w:firstLine="0"/>
                    <w:jc w:val="right"/>
                    <w:rPr>
                      <w:szCs w:val="24"/>
                      <w:lang w:eastAsia="es-MX"/>
                    </w:rPr>
                  </w:pPr>
                  <w:r w:rsidRPr="000B0490">
                    <w:rPr>
                      <w:szCs w:val="24"/>
                      <w:lang w:val="es-ES" w:eastAsia="es-MX"/>
                    </w:rPr>
                    <w:t xml:space="preserve">2329 </w:t>
                  </w:r>
                </w:p>
              </w:tc>
              <w:tc>
                <w:tcPr>
                  <w:tcW w:w="0" w:type="auto"/>
                  <w:tcBorders>
                    <w:top w:val="single" w:sz="4" w:space="0" w:color="auto"/>
                    <w:left w:val="single" w:sz="4" w:space="0" w:color="auto"/>
                    <w:bottom w:val="single" w:sz="4" w:space="0" w:color="auto"/>
                    <w:right w:val="single" w:sz="4" w:space="0" w:color="auto"/>
                  </w:tcBorders>
                </w:tcPr>
                <w:p w:rsidR="00905EE2" w:rsidRPr="000B0490" w:rsidRDefault="00905EE2" w:rsidP="000B0490">
                  <w:pPr>
                    <w:spacing w:after="0"/>
                    <w:ind w:firstLine="0"/>
                    <w:jc w:val="right"/>
                    <w:rPr>
                      <w:szCs w:val="24"/>
                      <w:lang w:eastAsia="es-MX"/>
                    </w:rPr>
                  </w:pPr>
                  <w:r w:rsidRPr="000B0490">
                    <w:rPr>
                      <w:szCs w:val="24"/>
                      <w:lang w:val="es-ES" w:eastAsia="es-MX"/>
                    </w:rPr>
                    <w:t xml:space="preserve">110 </w:t>
                  </w:r>
                </w:p>
              </w:tc>
              <w:tc>
                <w:tcPr>
                  <w:tcW w:w="0" w:type="auto"/>
                  <w:tcBorders>
                    <w:top w:val="single" w:sz="4" w:space="0" w:color="auto"/>
                    <w:left w:val="single" w:sz="4" w:space="0" w:color="auto"/>
                    <w:bottom w:val="single" w:sz="4" w:space="0" w:color="auto"/>
                    <w:right w:val="single" w:sz="4" w:space="0" w:color="auto"/>
                  </w:tcBorders>
                </w:tcPr>
                <w:p w:rsidR="00905EE2" w:rsidRPr="000B0490" w:rsidRDefault="00905EE2" w:rsidP="000B0490">
                  <w:pPr>
                    <w:spacing w:after="0"/>
                    <w:ind w:firstLine="0"/>
                    <w:jc w:val="right"/>
                    <w:rPr>
                      <w:szCs w:val="24"/>
                      <w:lang w:eastAsia="es-MX"/>
                    </w:rPr>
                  </w:pPr>
                  <w:r w:rsidRPr="000B0490">
                    <w:rPr>
                      <w:szCs w:val="24"/>
                      <w:lang w:val="es-ES" w:eastAsia="es-MX"/>
                    </w:rPr>
                    <w:t xml:space="preserve">271,000 </w:t>
                  </w:r>
                </w:p>
              </w:tc>
            </w:tr>
            <w:tr w:rsidR="00905EE2" w:rsidRPr="000B0490" w:rsidTr="000B0490">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b/>
                      <w:bCs/>
                      <w:lang w:eastAsia="es-MX"/>
                    </w:rPr>
                  </w:pPr>
                  <w:r w:rsidRPr="000B0490">
                    <w:rPr>
                      <w:rFonts w:cs="Arial"/>
                      <w:b/>
                      <w:bCs/>
                      <w:lang w:eastAsia="es-MX"/>
                    </w:rPr>
                    <w:t>Total</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59</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175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11696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456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lang w:eastAsia="es-MX"/>
                    </w:rPr>
                  </w:pPr>
                  <w:r w:rsidRPr="000B0490">
                    <w:rPr>
                      <w:rFonts w:cs="Arial"/>
                      <w:lang w:eastAsia="es-MX"/>
                    </w:rPr>
                    <w:t>663</w:t>
                  </w:r>
                  <w:r>
                    <w:rPr>
                      <w:rFonts w:cs="Arial"/>
                      <w:lang w:eastAsia="es-MX"/>
                    </w:rPr>
                    <w:t>,</w:t>
                  </w:r>
                  <w:r w:rsidRPr="000B0490">
                    <w:rPr>
                      <w:rFonts w:cs="Arial"/>
                      <w:lang w:eastAsia="es-MX"/>
                    </w:rPr>
                    <w:t>000</w:t>
                  </w:r>
                </w:p>
              </w:tc>
            </w:tr>
            <w:tr w:rsidR="00905EE2" w:rsidRPr="000B0490" w:rsidTr="000B0490">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color w:val="FF0000"/>
                      <w:lang w:eastAsia="es-MX"/>
                    </w:rPr>
                  </w:pPr>
                  <w:r w:rsidRPr="000B0490">
                    <w:rPr>
                      <w:rFonts w:cs="Arial"/>
                      <w:color w:val="FF0000"/>
                      <w:lang w:eastAsia="es-MX"/>
                    </w:rPr>
                    <w:t>Prom/prof</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color w:val="FF0000"/>
                      <w:lang w:eastAsia="es-MX"/>
                    </w:rPr>
                  </w:pPr>
                  <w:r w:rsidRPr="000B0490">
                    <w:rPr>
                      <w:rFonts w:cs="Arial"/>
                      <w:color w:val="FF0000"/>
                      <w:lang w:eastAsia="es-MX"/>
                    </w:rPr>
                    <w:t>2.0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color w:val="FF0000"/>
                      <w:lang w:eastAsia="es-MX"/>
                    </w:rPr>
                  </w:pPr>
                  <w:r w:rsidRPr="000B0490">
                    <w:rPr>
                      <w:rFonts w:cs="Arial"/>
                      <w:color w:val="FF0000"/>
                      <w:lang w:eastAsia="es-MX"/>
                    </w:rPr>
                    <w:t>6.0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color w:val="FF0000"/>
                      <w:lang w:eastAsia="es-MX"/>
                    </w:rPr>
                  </w:pPr>
                  <w:r w:rsidRPr="000B0490">
                    <w:rPr>
                      <w:rFonts w:cs="Arial"/>
                      <w:color w:val="FF0000"/>
                      <w:lang w:eastAsia="es-MX"/>
                    </w:rPr>
                    <w:t>403</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color w:val="FF0000"/>
                      <w:lang w:eastAsia="es-MX"/>
                    </w:rPr>
                  </w:pPr>
                  <w:r w:rsidRPr="000B0490">
                    <w:rPr>
                      <w:rFonts w:cs="Arial"/>
                      <w:color w:val="FF0000"/>
                      <w:lang w:eastAsia="es-MX"/>
                    </w:rPr>
                    <w:t>16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0B0490" w:rsidRDefault="00905EE2" w:rsidP="000B0490">
                  <w:pPr>
                    <w:spacing w:after="0"/>
                    <w:ind w:firstLine="0"/>
                    <w:jc w:val="right"/>
                    <w:rPr>
                      <w:rFonts w:cs="Arial"/>
                      <w:color w:val="FF0000"/>
                      <w:lang w:eastAsia="es-MX"/>
                    </w:rPr>
                  </w:pPr>
                  <w:r w:rsidRPr="000B0490">
                    <w:rPr>
                      <w:rFonts w:cs="Arial"/>
                      <w:color w:val="FF0000"/>
                      <w:lang w:eastAsia="es-MX"/>
                    </w:rPr>
                    <w:t>22,862</w:t>
                  </w:r>
                </w:p>
              </w:tc>
            </w:tr>
          </w:tbl>
          <w:p w:rsidR="00905EE2" w:rsidRDefault="00905EE2" w:rsidP="00C10486">
            <w:pPr>
              <w:rPr>
                <w:rFonts w:cs="Arial"/>
                <w:color w:val="000000"/>
              </w:rPr>
            </w:pPr>
            <w:r>
              <w:rPr>
                <w:rFonts w:cs="Arial"/>
                <w:color w:val="000000"/>
              </w:rPr>
              <w:t>La participación de los profesores del PE-IAZ en desarrollo y transferencia tecnológica se muestra en el siguiente cuadro (</w:t>
            </w:r>
            <w:hyperlink r:id="rId692" w:history="1">
              <w:r w:rsidRPr="007E6103">
                <w:rPr>
                  <w:rStyle w:val="Hipervnculo"/>
                  <w:rFonts w:cs="Arial"/>
                </w:rPr>
                <w:t>Proys Dllo y Transf de Tecnología-Div Ciencia Anim.docx</w:t>
              </w:r>
            </w:hyperlink>
            <w:r>
              <w:rPr>
                <w:rFonts w:cs="Arial"/>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019"/>
              <w:gridCol w:w="2930"/>
              <w:gridCol w:w="3430"/>
              <w:gridCol w:w="2439"/>
              <w:gridCol w:w="2439"/>
              <w:gridCol w:w="618"/>
            </w:tblGrid>
            <w:tr w:rsidR="00905EE2" w:rsidRPr="0093647A" w:rsidTr="005856E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905EE2" w:rsidRPr="0093647A" w:rsidRDefault="00905EE2" w:rsidP="00F842DD">
                  <w:pPr>
                    <w:spacing w:after="0"/>
                    <w:ind w:firstLine="0"/>
                    <w:jc w:val="center"/>
                    <w:rPr>
                      <w:rFonts w:cs="Arial"/>
                      <w:sz w:val="20"/>
                      <w:szCs w:val="20"/>
                      <w:lang w:eastAsia="es-MX"/>
                    </w:rPr>
                  </w:pPr>
                  <w:r w:rsidRPr="0093647A">
                    <w:rPr>
                      <w:rFonts w:cs="Arial"/>
                      <w:sz w:val="20"/>
                      <w:szCs w:val="20"/>
                      <w:lang w:eastAsia="es-MX"/>
                    </w:rPr>
                    <w:t>Año</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A64ABC" w:rsidRDefault="00905EE2" w:rsidP="00F842DD">
                  <w:pPr>
                    <w:spacing w:after="0"/>
                    <w:ind w:firstLine="0"/>
                    <w:jc w:val="center"/>
                    <w:rPr>
                      <w:rFonts w:cs="Arial"/>
                      <w:b/>
                      <w:sz w:val="20"/>
                      <w:szCs w:val="20"/>
                      <w:lang w:eastAsia="es-MX"/>
                    </w:rPr>
                  </w:pPr>
                  <w:r w:rsidRPr="00A64ABC">
                    <w:rPr>
                      <w:rFonts w:cs="Arial"/>
                      <w:b/>
                      <w:sz w:val="20"/>
                      <w:szCs w:val="20"/>
                      <w:lang w:eastAsia="es-MX"/>
                    </w:rPr>
                    <w:t>Conven colab co</w:t>
                  </w:r>
                  <w:r>
                    <w:rPr>
                      <w:rFonts w:cs="Arial"/>
                      <w:b/>
                      <w:sz w:val="20"/>
                      <w:szCs w:val="20"/>
                      <w:lang w:eastAsia="es-MX"/>
                    </w:rPr>
                    <w:t>n</w:t>
                  </w:r>
                  <w:r w:rsidRPr="00A64ABC">
                    <w:rPr>
                      <w:rFonts w:cs="Arial"/>
                      <w:b/>
                      <w:sz w:val="20"/>
                      <w:szCs w:val="20"/>
                      <w:lang w:eastAsia="es-MX"/>
                    </w:rPr>
                    <w:t xml:space="preserve"> inst. y org.</w:t>
                  </w:r>
                </w:p>
                <w:p w:rsidR="00905EE2" w:rsidRPr="0093647A" w:rsidRDefault="00905EE2" w:rsidP="00F842DD">
                  <w:pPr>
                    <w:spacing w:after="0"/>
                    <w:ind w:firstLine="0"/>
                    <w:jc w:val="center"/>
                    <w:rPr>
                      <w:rFonts w:cs="Arial"/>
                      <w:sz w:val="20"/>
                      <w:szCs w:val="20"/>
                      <w:lang w:eastAsia="es-MX"/>
                    </w:rPr>
                  </w:pPr>
                  <w:r w:rsidRPr="00C442AB">
                    <w:rPr>
                      <w:rFonts w:cs="Arial"/>
                    </w:rPr>
                    <w:t>Factor PEDPD:</w:t>
                  </w:r>
                  <w:r>
                    <w:rPr>
                      <w:rFonts w:cs="Arial"/>
                    </w:rPr>
                    <w:t xml:space="preserve"> 135620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A64ABC" w:rsidRDefault="00905EE2" w:rsidP="00F842DD">
                  <w:pPr>
                    <w:spacing w:after="0"/>
                    <w:ind w:firstLine="0"/>
                    <w:jc w:val="center"/>
                    <w:rPr>
                      <w:rFonts w:cs="Arial"/>
                      <w:b/>
                      <w:sz w:val="20"/>
                      <w:szCs w:val="20"/>
                      <w:lang w:eastAsia="es-MX"/>
                    </w:rPr>
                  </w:pPr>
                  <w:r w:rsidRPr="00A64ABC">
                    <w:rPr>
                      <w:rFonts w:cs="Arial"/>
                      <w:b/>
                      <w:sz w:val="20"/>
                      <w:szCs w:val="20"/>
                      <w:lang w:eastAsia="es-MX"/>
                    </w:rPr>
                    <w:t>Colaborador dllo. paquetes tecnol.</w:t>
                  </w:r>
                </w:p>
                <w:p w:rsidR="00905EE2" w:rsidRPr="0093647A" w:rsidRDefault="00905EE2" w:rsidP="00F842DD">
                  <w:pPr>
                    <w:spacing w:after="0"/>
                    <w:ind w:firstLine="0"/>
                    <w:jc w:val="center"/>
                    <w:rPr>
                      <w:rFonts w:cs="Arial"/>
                      <w:sz w:val="20"/>
                      <w:szCs w:val="20"/>
                      <w:lang w:eastAsia="es-MX"/>
                    </w:rPr>
                  </w:pPr>
                  <w:r w:rsidRPr="00C442AB">
                    <w:rPr>
                      <w:rFonts w:cs="Arial"/>
                    </w:rPr>
                    <w:t>Factor PEDPD:</w:t>
                  </w:r>
                  <w:r>
                    <w:rPr>
                      <w:rFonts w:cs="Arial"/>
                    </w:rPr>
                    <w:t xml:space="preserve"> 162120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A64ABC" w:rsidRDefault="00905EE2" w:rsidP="00F842DD">
                  <w:pPr>
                    <w:spacing w:after="0"/>
                    <w:ind w:firstLine="0"/>
                    <w:jc w:val="center"/>
                    <w:rPr>
                      <w:rFonts w:cs="Arial"/>
                      <w:b/>
                      <w:sz w:val="20"/>
                      <w:szCs w:val="20"/>
                      <w:lang w:eastAsia="es-MX"/>
                    </w:rPr>
                  </w:pPr>
                  <w:r w:rsidRPr="00A64ABC">
                    <w:rPr>
                      <w:rFonts w:cs="Arial"/>
                      <w:b/>
                      <w:sz w:val="20"/>
                      <w:szCs w:val="20"/>
                      <w:lang w:eastAsia="es-MX"/>
                    </w:rPr>
                    <w:t>Asesor industrial</w:t>
                  </w:r>
                </w:p>
                <w:p w:rsidR="00905EE2" w:rsidRPr="0093647A" w:rsidRDefault="00905EE2" w:rsidP="00F842DD">
                  <w:pPr>
                    <w:spacing w:after="0"/>
                    <w:ind w:firstLine="0"/>
                    <w:jc w:val="center"/>
                    <w:rPr>
                      <w:rFonts w:cs="Arial"/>
                      <w:sz w:val="20"/>
                      <w:szCs w:val="20"/>
                      <w:lang w:eastAsia="es-MX"/>
                    </w:rPr>
                  </w:pPr>
                  <w:r w:rsidRPr="00C442AB">
                    <w:rPr>
                      <w:rFonts w:cs="Arial"/>
                    </w:rPr>
                    <w:t>Factor PEDPD:</w:t>
                  </w:r>
                  <w:r>
                    <w:rPr>
                      <w:rFonts w:cs="Arial"/>
                    </w:rPr>
                    <w:t xml:space="preserve"> 162310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A64ABC" w:rsidRDefault="00905EE2" w:rsidP="00F842DD">
                  <w:pPr>
                    <w:spacing w:after="0"/>
                    <w:ind w:firstLine="0"/>
                    <w:jc w:val="center"/>
                    <w:rPr>
                      <w:rFonts w:cs="Arial"/>
                      <w:b/>
                      <w:sz w:val="20"/>
                      <w:szCs w:val="20"/>
                      <w:lang w:eastAsia="es-MX"/>
                    </w:rPr>
                  </w:pPr>
                  <w:r w:rsidRPr="00A64ABC">
                    <w:rPr>
                      <w:rFonts w:cs="Arial"/>
                      <w:b/>
                      <w:sz w:val="20"/>
                      <w:szCs w:val="20"/>
                      <w:lang w:eastAsia="es-MX"/>
                    </w:rPr>
                    <w:t>Patente en tramite</w:t>
                  </w:r>
                </w:p>
                <w:p w:rsidR="00905EE2" w:rsidRPr="0093647A" w:rsidRDefault="00905EE2" w:rsidP="00F842DD">
                  <w:pPr>
                    <w:spacing w:after="0"/>
                    <w:ind w:firstLine="0"/>
                    <w:jc w:val="center"/>
                    <w:rPr>
                      <w:rFonts w:cs="Arial"/>
                      <w:sz w:val="20"/>
                      <w:szCs w:val="20"/>
                      <w:lang w:eastAsia="es-MX"/>
                    </w:rPr>
                  </w:pPr>
                  <w:r w:rsidRPr="00C442AB">
                    <w:rPr>
                      <w:rFonts w:cs="Arial"/>
                    </w:rPr>
                    <w:t>Factor PEDPD:</w:t>
                  </w:r>
                  <w:r>
                    <w:rPr>
                      <w:rFonts w:cs="Arial"/>
                    </w:rPr>
                    <w:t xml:space="preserve"> 162510</w:t>
                  </w:r>
                </w:p>
              </w:tc>
              <w:tc>
                <w:tcPr>
                  <w:tcW w:w="0" w:type="auto"/>
                  <w:tcBorders>
                    <w:top w:val="single" w:sz="4" w:space="0" w:color="auto"/>
                    <w:left w:val="single" w:sz="4" w:space="0" w:color="auto"/>
                    <w:bottom w:val="single" w:sz="4" w:space="0" w:color="auto"/>
                    <w:right w:val="single" w:sz="4" w:space="0" w:color="auto"/>
                  </w:tcBorders>
                  <w:noWrap/>
                  <w:vAlign w:val="center"/>
                </w:tcPr>
                <w:p w:rsidR="00905EE2" w:rsidRPr="0093647A" w:rsidRDefault="00905EE2" w:rsidP="00F842DD">
                  <w:pPr>
                    <w:spacing w:after="0"/>
                    <w:ind w:firstLine="0"/>
                    <w:jc w:val="center"/>
                    <w:rPr>
                      <w:rFonts w:cs="Arial"/>
                      <w:b/>
                      <w:bCs/>
                      <w:sz w:val="20"/>
                      <w:szCs w:val="20"/>
                      <w:lang w:eastAsia="es-MX"/>
                    </w:rPr>
                  </w:pPr>
                  <w:r w:rsidRPr="0093647A">
                    <w:rPr>
                      <w:rFonts w:cs="Arial"/>
                      <w:b/>
                      <w:bCs/>
                      <w:sz w:val="20"/>
                      <w:szCs w:val="20"/>
                      <w:lang w:eastAsia="es-MX"/>
                    </w:rPr>
                    <w:t>Total</w:t>
                  </w:r>
                </w:p>
              </w:tc>
            </w:tr>
            <w:tr w:rsidR="00905EE2" w:rsidRPr="0093647A" w:rsidTr="005856E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2004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b/>
                      <w:bCs/>
                      <w:sz w:val="20"/>
                      <w:szCs w:val="20"/>
                      <w:lang w:eastAsia="es-MX"/>
                    </w:rPr>
                  </w:pPr>
                  <w:r w:rsidRPr="0093647A">
                    <w:rPr>
                      <w:rFonts w:cs="Arial"/>
                      <w:b/>
                      <w:bCs/>
                      <w:sz w:val="20"/>
                      <w:szCs w:val="20"/>
                      <w:lang w:eastAsia="es-MX"/>
                    </w:rPr>
                    <w:t>5</w:t>
                  </w:r>
                </w:p>
              </w:tc>
            </w:tr>
            <w:tr w:rsidR="00905EE2" w:rsidRPr="0093647A" w:rsidTr="005856E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2005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b/>
                      <w:bCs/>
                      <w:sz w:val="20"/>
                      <w:szCs w:val="20"/>
                      <w:lang w:eastAsia="es-MX"/>
                    </w:rPr>
                  </w:pPr>
                  <w:r w:rsidRPr="0093647A">
                    <w:rPr>
                      <w:rFonts w:cs="Arial"/>
                      <w:b/>
                      <w:bCs/>
                      <w:sz w:val="20"/>
                      <w:szCs w:val="20"/>
                      <w:lang w:eastAsia="es-MX"/>
                    </w:rPr>
                    <w:t>4</w:t>
                  </w:r>
                </w:p>
              </w:tc>
            </w:tr>
            <w:tr w:rsidR="00905EE2" w:rsidRPr="0093647A" w:rsidTr="005856E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2006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b/>
                      <w:bCs/>
                      <w:sz w:val="20"/>
                      <w:szCs w:val="20"/>
                      <w:lang w:eastAsia="es-MX"/>
                    </w:rPr>
                  </w:pPr>
                  <w:r w:rsidRPr="0093647A">
                    <w:rPr>
                      <w:rFonts w:cs="Arial"/>
                      <w:b/>
                      <w:bCs/>
                      <w:sz w:val="20"/>
                      <w:szCs w:val="20"/>
                      <w:lang w:eastAsia="es-MX"/>
                    </w:rPr>
                    <w:t>8</w:t>
                  </w:r>
                </w:p>
              </w:tc>
            </w:tr>
            <w:tr w:rsidR="00905EE2" w:rsidRPr="0093647A" w:rsidTr="005856E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2007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10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37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b/>
                      <w:bCs/>
                      <w:sz w:val="20"/>
                      <w:szCs w:val="20"/>
                      <w:lang w:eastAsia="es-MX"/>
                    </w:rPr>
                  </w:pPr>
                  <w:r w:rsidRPr="0093647A">
                    <w:rPr>
                      <w:rFonts w:cs="Arial"/>
                      <w:b/>
                      <w:bCs/>
                      <w:sz w:val="20"/>
                      <w:szCs w:val="20"/>
                      <w:lang w:eastAsia="es-MX"/>
                    </w:rPr>
                    <w:t>51</w:t>
                  </w:r>
                </w:p>
              </w:tc>
            </w:tr>
            <w:tr w:rsidR="00905EE2" w:rsidRPr="0093647A" w:rsidTr="005856E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2008</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sz w:val="20"/>
                      <w:szCs w:val="20"/>
                      <w:lang w:eastAsia="es-MX"/>
                    </w:rPr>
                  </w:pPr>
                  <w:r w:rsidRPr="0093647A">
                    <w:rPr>
                      <w:rFonts w:cs="Arial"/>
                      <w:sz w:val="20"/>
                      <w:szCs w:val="20"/>
                      <w:lang w:eastAsia="es-MX"/>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b/>
                      <w:bCs/>
                      <w:sz w:val="20"/>
                      <w:szCs w:val="20"/>
                      <w:lang w:eastAsia="es-MX"/>
                    </w:rPr>
                  </w:pPr>
                  <w:r w:rsidRPr="0093647A">
                    <w:rPr>
                      <w:rFonts w:cs="Arial"/>
                      <w:b/>
                      <w:bCs/>
                      <w:sz w:val="20"/>
                      <w:szCs w:val="20"/>
                      <w:lang w:eastAsia="es-MX"/>
                    </w:rPr>
                    <w:t>11</w:t>
                  </w:r>
                </w:p>
              </w:tc>
            </w:tr>
            <w:tr w:rsidR="00905EE2" w:rsidRPr="0093647A" w:rsidTr="005856E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b/>
                      <w:bCs/>
                      <w:sz w:val="20"/>
                      <w:szCs w:val="20"/>
                      <w:lang w:eastAsia="es-MX"/>
                    </w:rPr>
                  </w:pPr>
                  <w:r w:rsidRPr="0093647A">
                    <w:rPr>
                      <w:rFonts w:cs="Arial"/>
                      <w:b/>
                      <w:bCs/>
                      <w:sz w:val="20"/>
                      <w:szCs w:val="20"/>
                      <w:lang w:eastAsia="es-MX"/>
                    </w:rPr>
                    <w:t>Total</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b/>
                      <w:bCs/>
                      <w:sz w:val="20"/>
                      <w:szCs w:val="20"/>
                      <w:lang w:eastAsia="es-MX"/>
                    </w:rPr>
                  </w:pPr>
                  <w:r w:rsidRPr="0093647A">
                    <w:rPr>
                      <w:rFonts w:cs="Arial"/>
                      <w:b/>
                      <w:bCs/>
                      <w:sz w:val="20"/>
                      <w:szCs w:val="20"/>
                      <w:lang w:eastAsia="es-MX"/>
                    </w:rPr>
                    <w:t>27</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b/>
                      <w:bCs/>
                      <w:sz w:val="20"/>
                      <w:szCs w:val="20"/>
                      <w:lang w:eastAsia="es-MX"/>
                    </w:rPr>
                  </w:pPr>
                  <w:r w:rsidRPr="0093647A">
                    <w:rPr>
                      <w:rFonts w:cs="Arial"/>
                      <w:b/>
                      <w:bCs/>
                      <w:sz w:val="20"/>
                      <w:szCs w:val="20"/>
                      <w:lang w:eastAsia="es-MX"/>
                    </w:rPr>
                    <w:t>44</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b/>
                      <w:bCs/>
                      <w:sz w:val="20"/>
                      <w:szCs w:val="20"/>
                      <w:lang w:eastAsia="es-MX"/>
                    </w:rPr>
                  </w:pPr>
                  <w:r w:rsidRPr="0093647A">
                    <w:rPr>
                      <w:rFonts w:cs="Arial"/>
                      <w:b/>
                      <w:bCs/>
                      <w:sz w:val="20"/>
                      <w:szCs w:val="20"/>
                      <w:lang w:eastAsia="es-MX"/>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b/>
                      <w:bCs/>
                      <w:sz w:val="20"/>
                      <w:szCs w:val="20"/>
                      <w:lang w:eastAsia="es-MX"/>
                    </w:rPr>
                  </w:pPr>
                  <w:r w:rsidRPr="0093647A">
                    <w:rPr>
                      <w:rFonts w:cs="Arial"/>
                      <w:b/>
                      <w:bCs/>
                      <w:sz w:val="20"/>
                      <w:szCs w:val="20"/>
                      <w:lang w:eastAsia="es-MX"/>
                    </w:rPr>
                    <w:t>6</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b/>
                      <w:bCs/>
                      <w:sz w:val="20"/>
                      <w:szCs w:val="20"/>
                      <w:lang w:eastAsia="es-MX"/>
                    </w:rPr>
                  </w:pPr>
                  <w:r w:rsidRPr="0093647A">
                    <w:rPr>
                      <w:rFonts w:cs="Arial"/>
                      <w:b/>
                      <w:bCs/>
                      <w:sz w:val="20"/>
                      <w:szCs w:val="20"/>
                      <w:lang w:eastAsia="es-MX"/>
                    </w:rPr>
                    <w:t>79</w:t>
                  </w:r>
                </w:p>
              </w:tc>
            </w:tr>
            <w:tr w:rsidR="00905EE2" w:rsidRPr="0093647A" w:rsidTr="005856E8">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color w:val="FF0000"/>
                      <w:sz w:val="20"/>
                      <w:szCs w:val="20"/>
                      <w:lang w:eastAsia="es-MX"/>
                    </w:rPr>
                  </w:pPr>
                  <w:r w:rsidRPr="0093647A">
                    <w:rPr>
                      <w:rFonts w:cs="Arial"/>
                      <w:color w:val="FF0000"/>
                      <w:sz w:val="20"/>
                      <w:szCs w:val="20"/>
                      <w:lang w:eastAsia="es-MX"/>
                    </w:rPr>
                    <w:t>Prom/prof</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color w:val="FF0000"/>
                      <w:sz w:val="20"/>
                      <w:szCs w:val="20"/>
                      <w:lang w:eastAsia="es-MX"/>
                    </w:rPr>
                  </w:pPr>
                  <w:r w:rsidRPr="0093647A">
                    <w:rPr>
                      <w:rFonts w:cs="Arial"/>
                      <w:color w:val="FF0000"/>
                      <w:sz w:val="20"/>
                      <w:szCs w:val="20"/>
                      <w:lang w:eastAsia="es-MX"/>
                    </w:rPr>
                    <w:t>0.9</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color w:val="FF0000"/>
                      <w:sz w:val="20"/>
                      <w:szCs w:val="20"/>
                      <w:lang w:eastAsia="es-MX"/>
                    </w:rPr>
                  </w:pPr>
                  <w:r w:rsidRPr="0093647A">
                    <w:rPr>
                      <w:rFonts w:cs="Arial"/>
                      <w:color w:val="FF0000"/>
                      <w:sz w:val="20"/>
                      <w:szCs w:val="20"/>
                      <w:lang w:eastAsia="es-MX"/>
                    </w:rPr>
                    <w:t>1.5</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color w:val="FF0000"/>
                      <w:sz w:val="20"/>
                      <w:szCs w:val="20"/>
                      <w:lang w:eastAsia="es-MX"/>
                    </w:rPr>
                  </w:pPr>
                  <w:r w:rsidRPr="0093647A">
                    <w:rPr>
                      <w:rFonts w:cs="Arial"/>
                      <w:color w:val="FF0000"/>
                      <w:sz w:val="20"/>
                      <w:szCs w:val="20"/>
                      <w:lang w:eastAsia="es-MX"/>
                    </w:rPr>
                    <w:t>0.1</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color w:val="FF0000"/>
                      <w:sz w:val="20"/>
                      <w:szCs w:val="20"/>
                      <w:lang w:eastAsia="es-MX"/>
                    </w:rPr>
                  </w:pPr>
                  <w:r w:rsidRPr="0093647A">
                    <w:rPr>
                      <w:rFonts w:cs="Arial"/>
                      <w:color w:val="FF0000"/>
                      <w:sz w:val="20"/>
                      <w:szCs w:val="20"/>
                      <w:lang w:eastAsia="es-MX"/>
                    </w:rPr>
                    <w:t>0.2</w:t>
                  </w:r>
                </w:p>
              </w:tc>
              <w:tc>
                <w:tcPr>
                  <w:tcW w:w="0" w:type="auto"/>
                  <w:tcBorders>
                    <w:top w:val="single" w:sz="4" w:space="0" w:color="auto"/>
                    <w:left w:val="single" w:sz="4" w:space="0" w:color="auto"/>
                    <w:bottom w:val="single" w:sz="4" w:space="0" w:color="auto"/>
                    <w:right w:val="single" w:sz="4" w:space="0" w:color="auto"/>
                  </w:tcBorders>
                  <w:noWrap/>
                  <w:vAlign w:val="bottom"/>
                </w:tcPr>
                <w:p w:rsidR="00905EE2" w:rsidRPr="0093647A" w:rsidRDefault="00905EE2" w:rsidP="00F842DD">
                  <w:pPr>
                    <w:spacing w:after="0"/>
                    <w:ind w:firstLine="0"/>
                    <w:jc w:val="right"/>
                    <w:rPr>
                      <w:rFonts w:cs="Arial"/>
                      <w:color w:val="FF0000"/>
                      <w:sz w:val="20"/>
                      <w:szCs w:val="20"/>
                      <w:lang w:eastAsia="es-MX"/>
                    </w:rPr>
                  </w:pPr>
                  <w:r w:rsidRPr="0093647A">
                    <w:rPr>
                      <w:rFonts w:cs="Arial"/>
                      <w:color w:val="FF0000"/>
                      <w:sz w:val="20"/>
                      <w:szCs w:val="20"/>
                      <w:lang w:eastAsia="es-MX"/>
                    </w:rPr>
                    <w:t>2.7</w:t>
                  </w:r>
                </w:p>
              </w:tc>
            </w:tr>
          </w:tbl>
          <w:p w:rsidR="00905EE2" w:rsidRDefault="00905EE2" w:rsidP="00587AC4">
            <w:pPr>
              <w:rPr>
                <w:rFonts w:cs="Arial"/>
                <w:color w:val="000000"/>
              </w:rPr>
            </w:pPr>
            <w:r>
              <w:rPr>
                <w:rFonts w:cs="Arial"/>
                <w:color w:val="000000"/>
              </w:rPr>
              <w:t xml:space="preserve">También se cuenta con catálogo de servicios y productos de la UAAAN, los correspondientes a la División de Ciencia Animal se encuentran en las páginas 17 a 21 del </w:t>
            </w:r>
            <w:hyperlink r:id="rId693" w:history="1">
              <w:r w:rsidRPr="00500EB3">
                <w:rPr>
                  <w:rStyle w:val="Hipervnculo"/>
                  <w:rFonts w:cs="Arial"/>
                </w:rPr>
                <w:t>Catálogo Product's y Serv's UAAAN '06.pdf</w:t>
              </w:r>
            </w:hyperlink>
            <w:r>
              <w:rPr>
                <w:rFonts w:cs="Arial"/>
                <w:color w:val="000000"/>
              </w:rPr>
              <w:t>.</w:t>
            </w:r>
          </w:p>
          <w:p w:rsidR="00905EE2" w:rsidRDefault="00905EE2" w:rsidP="00587AC4">
            <w:pPr>
              <w:rPr>
                <w:rFonts w:cs="Arial"/>
                <w:color w:val="000000"/>
              </w:rPr>
            </w:pPr>
            <w:r>
              <w:rPr>
                <w:rFonts w:cs="Arial"/>
                <w:color w:val="000000"/>
              </w:rPr>
              <w:t>Los profesores del PE-IAZ también fungen como evaluadores de proyectos de CONACYT y Fundación Produce, así como árbitros en revistas técnico científicas nacionales e inte</w:t>
            </w:r>
            <w:r>
              <w:rPr>
                <w:rFonts w:cs="Arial"/>
                <w:color w:val="000000"/>
              </w:rPr>
              <w:t>r</w:t>
            </w:r>
            <w:r>
              <w:rPr>
                <w:rFonts w:cs="Arial"/>
                <w:color w:val="000000"/>
              </w:rPr>
              <w:t>nacionales. Los alumnos del Programa han destacado por su participación internacional en identificación de pastos (</w:t>
            </w:r>
            <w:hyperlink r:id="rId694" w:history="1">
              <w:r w:rsidRPr="00761451">
                <w:rPr>
                  <w:rStyle w:val="Hipervnculo"/>
                  <w:rFonts w:cs="Arial"/>
                </w:rPr>
                <w:t>Equipo identif pastos.docx</w:t>
              </w:r>
            </w:hyperlink>
            <w:r>
              <w:rPr>
                <w:rFonts w:cs="Arial"/>
                <w:color w:val="000000"/>
              </w:rPr>
              <w:t>)</w:t>
            </w:r>
          </w:p>
          <w:p w:rsidR="00905EE2" w:rsidRPr="00481EAB" w:rsidRDefault="00905EE2" w:rsidP="00500EB3">
            <w:pPr>
              <w:jc w:val="center"/>
              <w:rPr>
                <w:rFonts w:cs="Arial"/>
                <w:b/>
              </w:rPr>
            </w:pPr>
            <w:r w:rsidRPr="00481EAB">
              <w:rPr>
                <w:rFonts w:cs="Arial"/>
                <w:b/>
                <w:highlight w:val="cyan"/>
              </w:rPr>
              <w:lastRenderedPageBreak/>
              <w:t>Así se cuenta con evidencias sobre la inserción de los profesores y alumnos del PE-IAZ con diversos sectores de la sociedad.</w:t>
            </w:r>
          </w:p>
        </w:tc>
      </w:tr>
      <w:tr w:rsidR="00905EE2" w:rsidRPr="00BA71F6" w:rsidTr="005856E8">
        <w:tc>
          <w:tcPr>
            <w:tcW w:w="1911" w:type="pct"/>
            <w:gridSpan w:val="3"/>
            <w:tcBorders>
              <w:left w:val="single" w:sz="4" w:space="0" w:color="auto"/>
            </w:tcBorders>
            <w:shd w:val="clear" w:color="auto" w:fill="D9D9D9"/>
          </w:tcPr>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lastRenderedPageBreak/>
              <w:t xml:space="preserve">12.2 El programa educativo </w:t>
            </w:r>
            <w:r w:rsidRPr="00BA71F6">
              <w:rPr>
                <w:rFonts w:ascii="Book Antiqua" w:hAnsi="Book Antiqua"/>
                <w:b/>
              </w:rPr>
              <w:t>debe</w:t>
            </w:r>
            <w:r w:rsidRPr="00BA71F6">
              <w:rPr>
                <w:rFonts w:ascii="Book Antiqua" w:hAnsi="Book Antiqua"/>
              </w:rPr>
              <w:t xml:space="preserve"> contar con un análisis de la Evolución del programa.</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Pertinencia de la evolución del programa y su impacto en la planeación, con base en estudios de:</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AC340F">
            <w:pPr>
              <w:widowControl w:val="0"/>
              <w:numPr>
                <w:ilvl w:val="0"/>
                <w:numId w:val="186"/>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permanencia (ingreso-deserción-egreso);</w:t>
            </w:r>
          </w:p>
          <w:p w:rsidR="00905EE2" w:rsidRPr="00BA71F6" w:rsidRDefault="00905EE2" w:rsidP="00AC340F">
            <w:pPr>
              <w:widowControl w:val="0"/>
              <w:numPr>
                <w:ilvl w:val="0"/>
                <w:numId w:val="186"/>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egresados (formación disciplinaria, profesional y social);</w:t>
            </w:r>
          </w:p>
          <w:p w:rsidR="00905EE2" w:rsidRPr="00BA71F6" w:rsidRDefault="00905EE2" w:rsidP="00AC340F">
            <w:pPr>
              <w:widowControl w:val="0"/>
              <w:numPr>
                <w:ilvl w:val="0"/>
                <w:numId w:val="186"/>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prospectiva del desarrollo disciplinario, de demanda profesional, de acuerdo al desarrollo socioeconómico local, regional o nacional</w:t>
            </w:r>
          </w:p>
        </w:tc>
        <w:tc>
          <w:tcPr>
            <w:tcW w:w="1618" w:type="pct"/>
            <w:gridSpan w:val="4"/>
            <w:shd w:val="clear" w:color="auto" w:fill="D9D9D9"/>
          </w:tcPr>
          <w:p w:rsidR="00905EE2" w:rsidRPr="00BA71F6" w:rsidRDefault="00905EE2" w:rsidP="00AC340F">
            <w:pPr>
              <w:widowControl w:val="0"/>
              <w:numPr>
                <w:ilvl w:val="0"/>
                <w:numId w:val="187"/>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¿Cuáles son los datos recientes sobre la trayectoria escolar (permanencia) de los estudiantes?</w:t>
            </w:r>
          </w:p>
          <w:p w:rsidR="00905EE2" w:rsidRPr="00BA71F6" w:rsidRDefault="00905EE2" w:rsidP="00AC340F">
            <w:pPr>
              <w:widowControl w:val="0"/>
              <w:numPr>
                <w:ilvl w:val="0"/>
                <w:numId w:val="187"/>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¿De qué manera los estudios de seguimiento de egresados apoyan la planeación del programa?</w:t>
            </w:r>
          </w:p>
          <w:p w:rsidR="00905EE2" w:rsidRPr="00BA71F6" w:rsidRDefault="00905EE2" w:rsidP="00AC340F">
            <w:pPr>
              <w:widowControl w:val="0"/>
              <w:numPr>
                <w:ilvl w:val="0"/>
                <w:numId w:val="187"/>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¿Se han realizado estudios de prospectivos de demanda?</w:t>
            </w:r>
          </w:p>
        </w:tc>
        <w:tc>
          <w:tcPr>
            <w:tcW w:w="1471" w:type="pct"/>
            <w:shd w:val="clear" w:color="auto" w:fill="D9D9D9"/>
          </w:tcPr>
          <w:p w:rsidR="00905EE2" w:rsidRPr="00BA71F6" w:rsidRDefault="00905EE2" w:rsidP="007B79C6">
            <w:pPr>
              <w:spacing w:after="0"/>
              <w:ind w:firstLine="0"/>
            </w:pPr>
            <w:r w:rsidRPr="00BA71F6">
              <w:rPr>
                <w:rFonts w:ascii="Book Antiqua" w:hAnsi="Book Antiqua"/>
              </w:rPr>
              <w:t>Documentación de los estudios realizados.</w:t>
            </w:r>
          </w:p>
        </w:tc>
      </w:tr>
      <w:tr w:rsidR="00905EE2" w:rsidRPr="00BA71F6" w:rsidTr="005856E8">
        <w:tc>
          <w:tcPr>
            <w:tcW w:w="1551" w:type="pct"/>
            <w:tcBorders>
              <w:left w:val="single" w:sz="4" w:space="0" w:color="auto"/>
              <w:right w:val="nil"/>
            </w:tcBorders>
            <w:shd w:val="clear" w:color="auto" w:fill="D9D9D9"/>
          </w:tcPr>
          <w:p w:rsidR="00905EE2" w:rsidRPr="00BA71F6" w:rsidRDefault="00905EE2" w:rsidP="007B79C6">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7B79C6">
            <w:pPr>
              <w:spacing w:after="0"/>
              <w:ind w:firstLine="0"/>
            </w:pPr>
            <w:r w:rsidRPr="00BA71F6">
              <w:rPr>
                <w:rFonts w:ascii="Book Antiqua" w:hAnsi="Book Antiqua"/>
              </w:rPr>
              <w:t>Cumple Totalmente:   ___________</w:t>
            </w:r>
          </w:p>
        </w:tc>
        <w:tc>
          <w:tcPr>
            <w:tcW w:w="1699" w:type="pct"/>
            <w:gridSpan w:val="5"/>
            <w:tcBorders>
              <w:top w:val="nil"/>
              <w:left w:val="nil"/>
              <w:bottom w:val="nil"/>
              <w:right w:val="nil"/>
            </w:tcBorders>
            <w:shd w:val="clear" w:color="auto" w:fill="D9D9D9"/>
          </w:tcPr>
          <w:p w:rsidR="00905EE2" w:rsidRPr="00BA71F6" w:rsidRDefault="00905EE2" w:rsidP="007B79C6">
            <w:pPr>
              <w:spacing w:after="0"/>
              <w:ind w:firstLine="0"/>
            </w:pPr>
          </w:p>
          <w:p w:rsidR="00905EE2" w:rsidRPr="00BA71F6" w:rsidRDefault="00905EE2" w:rsidP="007B79C6">
            <w:pPr>
              <w:spacing w:after="0"/>
              <w:ind w:firstLine="0"/>
            </w:pPr>
            <w:r w:rsidRPr="00BA71F6">
              <w:rPr>
                <w:rFonts w:ascii="Book Antiqua" w:hAnsi="Book Antiqua"/>
              </w:rPr>
              <w:t>Cumple Parcialmente:   _____</w:t>
            </w:r>
            <w:r w:rsidRPr="00481EAB">
              <w:rPr>
                <w:rFonts w:ascii="Book Antiqua" w:hAnsi="Book Antiqua"/>
                <w:b/>
                <w:color w:val="FF0000"/>
              </w:rPr>
              <w:t>90</w:t>
            </w:r>
            <w:r w:rsidRPr="00BA71F6">
              <w:rPr>
                <w:rFonts w:ascii="Book Antiqua" w:hAnsi="Book Antiqua"/>
              </w:rPr>
              <w:t>______ (%)</w:t>
            </w:r>
          </w:p>
        </w:tc>
        <w:tc>
          <w:tcPr>
            <w:tcW w:w="1750" w:type="pct"/>
            <w:gridSpan w:val="2"/>
            <w:tcBorders>
              <w:left w:val="nil"/>
            </w:tcBorders>
            <w:shd w:val="clear" w:color="auto" w:fill="D9D9D9"/>
          </w:tcPr>
          <w:p w:rsidR="00905EE2" w:rsidRPr="00BA71F6" w:rsidRDefault="00905EE2" w:rsidP="007B79C6">
            <w:pPr>
              <w:spacing w:after="0"/>
              <w:ind w:firstLine="0"/>
            </w:pPr>
          </w:p>
          <w:p w:rsidR="00905EE2" w:rsidRPr="00BA71F6" w:rsidRDefault="00905EE2" w:rsidP="007B79C6">
            <w:pPr>
              <w:spacing w:after="0"/>
              <w:ind w:firstLine="0"/>
            </w:pPr>
            <w:r w:rsidRPr="00BA71F6">
              <w:rPr>
                <w:rFonts w:ascii="Book Antiqua" w:hAnsi="Book Antiqua"/>
              </w:rPr>
              <w:t>No Cumple:   ___________</w:t>
            </w:r>
          </w:p>
        </w:tc>
      </w:tr>
      <w:tr w:rsidR="00905EE2" w:rsidRPr="00B628D4" w:rsidTr="005856E8">
        <w:tc>
          <w:tcPr>
            <w:tcW w:w="5000" w:type="pct"/>
            <w:gridSpan w:val="8"/>
            <w:tcBorders>
              <w:left w:val="single" w:sz="4" w:space="0" w:color="auto"/>
            </w:tcBorders>
          </w:tcPr>
          <w:p w:rsidR="00905EE2" w:rsidRPr="00B628D4" w:rsidRDefault="00905EE2" w:rsidP="00587AC4">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9C364B">
            <w:pPr>
              <w:jc w:val="left"/>
              <w:rPr>
                <w:rFonts w:cs="Arial"/>
                <w:color w:val="000000"/>
                <w:lang w:eastAsia="es-MX"/>
              </w:rPr>
            </w:pPr>
            <w:r>
              <w:rPr>
                <w:rFonts w:cs="Arial"/>
                <w:color w:val="000000"/>
                <w:lang w:eastAsia="es-MX"/>
              </w:rPr>
              <w:t>Como punto de referencia en la figura siguiente se observa la tendencia de la permanencia estudiantil en la UAAAN, los planes de estudio son de nueve semestres y la recepción es anual por lo que no existen los semestres pares en agosto del 2009 (</w:t>
            </w:r>
            <w:hyperlink r:id="rId695" w:history="1">
              <w:r w:rsidRPr="0034433F">
                <w:rPr>
                  <w:rStyle w:val="Hipervnculo"/>
                  <w:rFonts w:cs="Arial"/>
                  <w:lang w:eastAsia="es-MX"/>
                </w:rPr>
                <w:t>http://qlr.uaaan.mx/alumnossemestre.php</w:t>
              </w:r>
            </w:hyperlink>
            <w:r>
              <w:rPr>
                <w:rFonts w:cs="Arial"/>
                <w:color w:val="000000"/>
                <w:lang w:eastAsia="es-MX"/>
              </w:rPr>
              <w:t>):</w:t>
            </w:r>
          </w:p>
          <w:p w:rsidR="00905EE2" w:rsidRDefault="00C91F10" w:rsidP="00E15613">
            <w:pPr>
              <w:jc w:val="center"/>
              <w:rPr>
                <w:rFonts w:cs="Arial"/>
                <w:color w:val="000000"/>
                <w:lang w:eastAsia="es-MX"/>
              </w:rPr>
            </w:pPr>
            <w:r>
              <w:rPr>
                <w:rFonts w:cs="Arial"/>
                <w:noProof/>
                <w:color w:val="000000"/>
                <w:lang w:eastAsia="es-MX"/>
              </w:rPr>
              <w:pict>
                <v:shape id="_x0000_i1059" type="#_x0000_t75" alt="Chart" style="width:368.9pt;height:220.45pt;visibility:visible">
                  <v:imagedata r:id="rId696" o:title=""/>
                </v:shape>
              </w:pict>
            </w:r>
          </w:p>
          <w:p w:rsidR="00905EE2" w:rsidRDefault="00905EE2" w:rsidP="00607980">
            <w:pPr>
              <w:jc w:val="left"/>
              <w:rPr>
                <w:rFonts w:cs="Arial"/>
              </w:rPr>
            </w:pPr>
            <w:r>
              <w:rPr>
                <w:rFonts w:cs="Arial"/>
              </w:rPr>
              <w:t>Las causas mencionadas por los alumnos como motivo de abandono de sus estudios son: bajo rendimiento académico, insolvencia económica, cambios de institución y falta de s</w:t>
            </w:r>
            <w:r>
              <w:rPr>
                <w:rFonts w:cs="Arial"/>
              </w:rPr>
              <w:t>a</w:t>
            </w:r>
            <w:r>
              <w:rPr>
                <w:rFonts w:cs="Arial"/>
              </w:rPr>
              <w:t>lud (</w:t>
            </w:r>
            <w:hyperlink r:id="rId697" w:history="1">
              <w:r w:rsidRPr="0034433F">
                <w:rPr>
                  <w:rStyle w:val="Hipervnculo"/>
                  <w:rFonts w:cs="Arial"/>
                </w:rPr>
                <w:t>http://siu.uaaan.mx/25/RELACION_GENERALrpt.php</w:t>
              </w:r>
            </w:hyperlink>
            <w:r>
              <w:rPr>
                <w:rFonts w:cs="Arial"/>
              </w:rPr>
              <w:t>). Para causar baja en la UAAAN se requiere tener calificación reprobatoria en cinco materias (</w:t>
            </w:r>
            <w:hyperlink r:id="rId698" w:history="1">
              <w:r w:rsidRPr="00854062">
                <w:rPr>
                  <w:rStyle w:val="Hipervnculo"/>
                  <w:rFonts w:cs="Arial"/>
                </w:rPr>
                <w:t>Reglam Acad alums Lic- 99.pdf</w:t>
              </w:r>
            </w:hyperlink>
            <w:r>
              <w:rPr>
                <w:rFonts w:cs="Arial"/>
              </w:rPr>
              <w:t xml:space="preserve">, Artículo 8; Fracción III, Inciso b); lo cual es un estándar laxo y razón de la alta proporción de estudiantes con al menos una materia reprobada. En la UAAAN el 51% de los </w:t>
            </w:r>
            <w:r>
              <w:rPr>
                <w:rFonts w:cs="Arial"/>
              </w:rPr>
              <w:lastRenderedPageBreak/>
              <w:t>alumnos esta becado (</w:t>
            </w:r>
            <w:hyperlink r:id="rId699" w:history="1">
              <w:r w:rsidRPr="00F74838">
                <w:rPr>
                  <w:rStyle w:val="Hipervnculo"/>
                  <w:rFonts w:cs="Arial"/>
                </w:rPr>
                <w:t>http://siu.uaaan.mx/siiaa/bases/licenciatura/ALUMNOS_BECADOSrpt.php</w:t>
              </w:r>
            </w:hyperlink>
            <w:r>
              <w:rPr>
                <w:rFonts w:cs="Arial"/>
              </w:rPr>
              <w:t>). El abandono de la carrera por cambios de institución y los problemas de salud son imponderables.</w:t>
            </w:r>
          </w:p>
          <w:p w:rsidR="00905EE2" w:rsidRPr="000B72A2" w:rsidRDefault="00905EE2" w:rsidP="00107FE8">
            <w:pPr>
              <w:rPr>
                <w:rFonts w:cs="Arial"/>
                <w:b/>
              </w:rPr>
            </w:pPr>
            <w:r>
              <w:rPr>
                <w:rFonts w:cs="Arial"/>
                <w:color w:val="000000"/>
              </w:rPr>
              <w:t>Para el PE-IAZ las estadísticas de alumnos aspirantes, aceptados e inscritos son:</w:t>
            </w:r>
          </w:p>
          <w:tbl>
            <w:tblPr>
              <w:tblW w:w="0" w:type="auto"/>
              <w:jc w:val="center"/>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706"/>
              <w:gridCol w:w="1256"/>
              <w:gridCol w:w="597"/>
              <w:gridCol w:w="659"/>
              <w:gridCol w:w="584"/>
              <w:gridCol w:w="645"/>
            </w:tblGrid>
            <w:tr w:rsidR="00905EE2" w:rsidRPr="00E438A0" w:rsidTr="005856E8">
              <w:trPr>
                <w:trHeight w:val="303"/>
                <w:jc w:val="center"/>
              </w:trPr>
              <w:tc>
                <w:tcPr>
                  <w:tcW w:w="706" w:type="dxa"/>
                  <w:vMerge w:val="restart"/>
                  <w:tcBorders>
                    <w:top w:val="single" w:sz="12" w:space="0" w:color="000000"/>
                    <w:left w:val="single" w:sz="12" w:space="0" w:color="000000"/>
                    <w:bottom w:val="nil"/>
                  </w:tcBorders>
                  <w:shd w:val="solid" w:color="800080" w:fill="FFFFFF"/>
                  <w:vAlign w:val="center"/>
                </w:tcPr>
                <w:p w:rsidR="00905EE2" w:rsidRPr="00E438A0" w:rsidRDefault="00905EE2" w:rsidP="00F4620F">
                  <w:pPr>
                    <w:spacing w:after="0"/>
                    <w:ind w:firstLine="0"/>
                    <w:jc w:val="center"/>
                    <w:rPr>
                      <w:rFonts w:cs="Arial"/>
                      <w:bCs/>
                      <w:color w:val="FFFFFF"/>
                    </w:rPr>
                  </w:pPr>
                  <w:r w:rsidRPr="00E438A0">
                    <w:rPr>
                      <w:rFonts w:cs="Arial"/>
                      <w:bCs/>
                      <w:color w:val="FFFFFF"/>
                    </w:rPr>
                    <w:t>Año</w:t>
                  </w:r>
                </w:p>
              </w:tc>
              <w:tc>
                <w:tcPr>
                  <w:tcW w:w="1256" w:type="dxa"/>
                  <w:vMerge w:val="restart"/>
                  <w:tcBorders>
                    <w:top w:val="single" w:sz="12" w:space="0" w:color="000000"/>
                    <w:bottom w:val="nil"/>
                  </w:tcBorders>
                  <w:shd w:val="solid" w:color="800080" w:fill="FFFFFF"/>
                  <w:vAlign w:val="center"/>
                </w:tcPr>
                <w:p w:rsidR="00905EE2" w:rsidRDefault="00905EE2" w:rsidP="00F4620F">
                  <w:pPr>
                    <w:spacing w:after="0"/>
                    <w:ind w:firstLine="0"/>
                    <w:jc w:val="center"/>
                    <w:rPr>
                      <w:rFonts w:cs="Arial"/>
                      <w:bCs/>
                      <w:color w:val="FFFFFF"/>
                    </w:rPr>
                  </w:pPr>
                  <w:r w:rsidRPr="00E438A0">
                    <w:rPr>
                      <w:rFonts w:cs="Arial"/>
                      <w:bCs/>
                      <w:color w:val="FFFFFF"/>
                    </w:rPr>
                    <w:t>Aspirantes</w:t>
                  </w:r>
                </w:p>
                <w:p w:rsidR="00905EE2" w:rsidRPr="00E438A0" w:rsidRDefault="00905EE2" w:rsidP="00F4620F">
                  <w:pPr>
                    <w:spacing w:after="0"/>
                    <w:ind w:firstLine="0"/>
                    <w:jc w:val="center"/>
                    <w:rPr>
                      <w:rFonts w:cs="Arial"/>
                      <w:bCs/>
                      <w:color w:val="FFFFFF"/>
                    </w:rPr>
                  </w:pPr>
                  <w:r>
                    <w:rPr>
                      <w:rFonts w:cs="Arial"/>
                      <w:bCs/>
                      <w:color w:val="FFFFFF"/>
                    </w:rPr>
                    <w:t>(#)</w:t>
                  </w:r>
                </w:p>
              </w:tc>
              <w:tc>
                <w:tcPr>
                  <w:tcW w:w="1256" w:type="dxa"/>
                  <w:gridSpan w:val="2"/>
                  <w:tcBorders>
                    <w:top w:val="single" w:sz="12" w:space="0" w:color="000000"/>
                    <w:bottom w:val="nil"/>
                  </w:tcBorders>
                  <w:shd w:val="solid" w:color="800080" w:fill="FFFFFF"/>
                  <w:vAlign w:val="center"/>
                </w:tcPr>
                <w:p w:rsidR="00905EE2" w:rsidRPr="00E438A0" w:rsidRDefault="00905EE2" w:rsidP="00F4620F">
                  <w:pPr>
                    <w:spacing w:after="0"/>
                    <w:ind w:firstLine="0"/>
                    <w:jc w:val="center"/>
                    <w:rPr>
                      <w:rFonts w:cs="Arial"/>
                      <w:bCs/>
                      <w:color w:val="FFFFFF"/>
                    </w:rPr>
                  </w:pPr>
                  <w:r w:rsidRPr="00E438A0">
                    <w:rPr>
                      <w:rFonts w:cs="Arial"/>
                      <w:bCs/>
                      <w:color w:val="FFFFFF"/>
                    </w:rPr>
                    <w:t>Aceptados</w:t>
                  </w:r>
                </w:p>
              </w:tc>
              <w:tc>
                <w:tcPr>
                  <w:tcW w:w="1229" w:type="dxa"/>
                  <w:gridSpan w:val="2"/>
                  <w:tcBorders>
                    <w:top w:val="single" w:sz="12" w:space="0" w:color="000000"/>
                    <w:bottom w:val="nil"/>
                    <w:right w:val="single" w:sz="12" w:space="0" w:color="000000"/>
                  </w:tcBorders>
                  <w:shd w:val="solid" w:color="800080" w:fill="FFFFFF"/>
                  <w:vAlign w:val="center"/>
                </w:tcPr>
                <w:p w:rsidR="00905EE2" w:rsidRPr="00E438A0" w:rsidRDefault="00905EE2" w:rsidP="00F4620F">
                  <w:pPr>
                    <w:spacing w:after="0"/>
                    <w:ind w:firstLine="0"/>
                    <w:jc w:val="center"/>
                    <w:rPr>
                      <w:rFonts w:cs="Arial"/>
                      <w:bCs/>
                      <w:color w:val="FFFFFF"/>
                    </w:rPr>
                  </w:pPr>
                  <w:r w:rsidRPr="00E438A0">
                    <w:rPr>
                      <w:rFonts w:cs="Arial"/>
                      <w:bCs/>
                      <w:color w:val="FFFFFF"/>
                    </w:rPr>
                    <w:t>Inscritos</w:t>
                  </w:r>
                </w:p>
              </w:tc>
            </w:tr>
            <w:tr w:rsidR="00905EE2" w:rsidRPr="00E438A0" w:rsidTr="005856E8">
              <w:trPr>
                <w:trHeight w:val="203"/>
                <w:jc w:val="center"/>
              </w:trPr>
              <w:tc>
                <w:tcPr>
                  <w:tcW w:w="706" w:type="dxa"/>
                  <w:vMerge/>
                  <w:tcBorders>
                    <w:top w:val="nil"/>
                    <w:left w:val="single" w:sz="12" w:space="0" w:color="000000"/>
                  </w:tcBorders>
                </w:tcPr>
                <w:p w:rsidR="00905EE2" w:rsidRPr="00E438A0" w:rsidRDefault="00905EE2" w:rsidP="00F4620F">
                  <w:pPr>
                    <w:spacing w:after="0"/>
                    <w:ind w:firstLine="0"/>
                    <w:jc w:val="center"/>
                    <w:rPr>
                      <w:rFonts w:cs="Arial"/>
                    </w:rPr>
                  </w:pPr>
                </w:p>
              </w:tc>
              <w:tc>
                <w:tcPr>
                  <w:tcW w:w="1256" w:type="dxa"/>
                  <w:vMerge/>
                  <w:tcBorders>
                    <w:top w:val="nil"/>
                  </w:tcBorders>
                </w:tcPr>
                <w:p w:rsidR="00905EE2" w:rsidRPr="00E438A0" w:rsidRDefault="00905EE2" w:rsidP="00F4620F">
                  <w:pPr>
                    <w:spacing w:after="0"/>
                    <w:ind w:firstLine="0"/>
                    <w:jc w:val="center"/>
                    <w:rPr>
                      <w:rFonts w:cs="Arial"/>
                    </w:rPr>
                  </w:pPr>
                </w:p>
              </w:tc>
              <w:tc>
                <w:tcPr>
                  <w:tcW w:w="597" w:type="dxa"/>
                  <w:tcBorders>
                    <w:top w:val="nil"/>
                  </w:tcBorders>
                </w:tcPr>
                <w:p w:rsidR="00905EE2" w:rsidRPr="00E438A0" w:rsidRDefault="00905EE2" w:rsidP="00F4620F">
                  <w:pPr>
                    <w:spacing w:after="0"/>
                    <w:ind w:firstLine="0"/>
                    <w:jc w:val="center"/>
                    <w:rPr>
                      <w:rFonts w:cs="Arial"/>
                    </w:rPr>
                  </w:pPr>
                  <w:r w:rsidRPr="00E438A0">
                    <w:rPr>
                      <w:rFonts w:cs="Arial"/>
                    </w:rPr>
                    <w:t>#</w:t>
                  </w:r>
                </w:p>
              </w:tc>
              <w:tc>
                <w:tcPr>
                  <w:tcW w:w="659" w:type="dxa"/>
                  <w:tcBorders>
                    <w:top w:val="nil"/>
                  </w:tcBorders>
                </w:tcPr>
                <w:p w:rsidR="00905EE2" w:rsidRPr="00E438A0" w:rsidRDefault="00905EE2" w:rsidP="00F4620F">
                  <w:pPr>
                    <w:spacing w:after="0"/>
                    <w:ind w:firstLine="0"/>
                    <w:jc w:val="center"/>
                    <w:rPr>
                      <w:rFonts w:cs="Arial"/>
                    </w:rPr>
                  </w:pPr>
                  <w:r w:rsidRPr="00E438A0">
                    <w:rPr>
                      <w:rFonts w:cs="Arial"/>
                    </w:rPr>
                    <w:t>(%)</w:t>
                  </w:r>
                </w:p>
              </w:tc>
              <w:tc>
                <w:tcPr>
                  <w:tcW w:w="584" w:type="dxa"/>
                  <w:tcBorders>
                    <w:top w:val="nil"/>
                  </w:tcBorders>
                </w:tcPr>
                <w:p w:rsidR="00905EE2" w:rsidRPr="00E438A0" w:rsidRDefault="00905EE2" w:rsidP="00F4620F">
                  <w:pPr>
                    <w:spacing w:after="0"/>
                    <w:ind w:firstLine="0"/>
                    <w:jc w:val="center"/>
                    <w:rPr>
                      <w:rFonts w:cs="Arial"/>
                    </w:rPr>
                  </w:pPr>
                  <w:r w:rsidRPr="00E438A0">
                    <w:rPr>
                      <w:rFonts w:cs="Arial"/>
                    </w:rPr>
                    <w:t>#</w:t>
                  </w:r>
                </w:p>
              </w:tc>
              <w:tc>
                <w:tcPr>
                  <w:tcW w:w="645" w:type="dxa"/>
                  <w:tcBorders>
                    <w:top w:val="nil"/>
                    <w:right w:val="single" w:sz="12" w:space="0" w:color="000000"/>
                  </w:tcBorders>
                </w:tcPr>
                <w:p w:rsidR="00905EE2" w:rsidRPr="00E438A0" w:rsidRDefault="00905EE2" w:rsidP="00F4620F">
                  <w:pPr>
                    <w:spacing w:after="0"/>
                    <w:ind w:firstLine="0"/>
                    <w:jc w:val="center"/>
                    <w:rPr>
                      <w:rFonts w:cs="Arial"/>
                    </w:rPr>
                  </w:pPr>
                  <w:r w:rsidRPr="00E438A0">
                    <w:rPr>
                      <w:rFonts w:cs="Arial"/>
                    </w:rPr>
                    <w:t>(%)</w:t>
                  </w:r>
                </w:p>
              </w:tc>
            </w:tr>
            <w:tr w:rsidR="00905EE2" w:rsidRPr="00E438A0" w:rsidTr="005856E8">
              <w:trPr>
                <w:jc w:val="center"/>
              </w:trPr>
              <w:tc>
                <w:tcPr>
                  <w:tcW w:w="706" w:type="dxa"/>
                  <w:tcBorders>
                    <w:left w:val="single" w:sz="12" w:space="0" w:color="000000"/>
                  </w:tcBorders>
                </w:tcPr>
                <w:p w:rsidR="00905EE2" w:rsidRPr="00E438A0" w:rsidRDefault="00905EE2" w:rsidP="00F4620F">
                  <w:pPr>
                    <w:spacing w:after="0"/>
                    <w:ind w:firstLine="0"/>
                    <w:jc w:val="center"/>
                    <w:rPr>
                      <w:rFonts w:cs="Arial"/>
                    </w:rPr>
                  </w:pPr>
                  <w:r w:rsidRPr="00E438A0">
                    <w:rPr>
                      <w:rFonts w:cs="Arial"/>
                    </w:rPr>
                    <w:t>2003</w:t>
                  </w:r>
                </w:p>
              </w:tc>
              <w:tc>
                <w:tcPr>
                  <w:tcW w:w="1256" w:type="dxa"/>
                </w:tcPr>
                <w:p w:rsidR="00905EE2" w:rsidRPr="00E438A0" w:rsidRDefault="00905EE2" w:rsidP="00F4620F">
                  <w:pPr>
                    <w:spacing w:after="0"/>
                    <w:ind w:firstLine="0"/>
                    <w:jc w:val="center"/>
                    <w:rPr>
                      <w:rFonts w:cs="Arial"/>
                    </w:rPr>
                  </w:pPr>
                  <w:r w:rsidRPr="00E438A0">
                    <w:rPr>
                      <w:rFonts w:cs="Arial"/>
                    </w:rPr>
                    <w:t>159</w:t>
                  </w:r>
                </w:p>
              </w:tc>
              <w:tc>
                <w:tcPr>
                  <w:tcW w:w="597" w:type="dxa"/>
                </w:tcPr>
                <w:p w:rsidR="00905EE2" w:rsidRPr="00E438A0" w:rsidRDefault="00905EE2" w:rsidP="00F4620F">
                  <w:pPr>
                    <w:spacing w:after="0"/>
                    <w:ind w:firstLine="0"/>
                    <w:jc w:val="center"/>
                    <w:rPr>
                      <w:rFonts w:cs="Arial"/>
                    </w:rPr>
                  </w:pPr>
                  <w:r w:rsidRPr="00E438A0">
                    <w:rPr>
                      <w:rFonts w:cs="Arial"/>
                    </w:rPr>
                    <w:t>107</w:t>
                  </w:r>
                </w:p>
              </w:tc>
              <w:tc>
                <w:tcPr>
                  <w:tcW w:w="659" w:type="dxa"/>
                </w:tcPr>
                <w:p w:rsidR="00905EE2" w:rsidRPr="00E438A0" w:rsidRDefault="00905EE2" w:rsidP="00F4620F">
                  <w:pPr>
                    <w:spacing w:after="0"/>
                    <w:ind w:firstLine="0"/>
                    <w:jc w:val="center"/>
                    <w:rPr>
                      <w:rFonts w:cs="Arial"/>
                    </w:rPr>
                  </w:pPr>
                  <w:r w:rsidRPr="00E438A0">
                    <w:rPr>
                      <w:rFonts w:cs="Arial"/>
                    </w:rPr>
                    <w:t>67.3</w:t>
                  </w:r>
                </w:p>
              </w:tc>
              <w:tc>
                <w:tcPr>
                  <w:tcW w:w="584" w:type="dxa"/>
                </w:tcPr>
                <w:p w:rsidR="00905EE2" w:rsidRPr="00E438A0" w:rsidRDefault="00905EE2" w:rsidP="00F4620F">
                  <w:pPr>
                    <w:spacing w:after="0"/>
                    <w:ind w:firstLine="0"/>
                    <w:jc w:val="center"/>
                    <w:rPr>
                      <w:rFonts w:cs="Arial"/>
                    </w:rPr>
                  </w:pPr>
                  <w:r w:rsidRPr="00E438A0">
                    <w:rPr>
                      <w:rFonts w:cs="Arial"/>
                    </w:rPr>
                    <w:t>82</w:t>
                  </w:r>
                </w:p>
              </w:tc>
              <w:tc>
                <w:tcPr>
                  <w:tcW w:w="645" w:type="dxa"/>
                  <w:tcBorders>
                    <w:right w:val="single" w:sz="12" w:space="0" w:color="000000"/>
                  </w:tcBorders>
                </w:tcPr>
                <w:p w:rsidR="00905EE2" w:rsidRPr="00E438A0" w:rsidRDefault="00905EE2" w:rsidP="00F4620F">
                  <w:pPr>
                    <w:spacing w:after="0"/>
                    <w:ind w:firstLine="0"/>
                    <w:jc w:val="center"/>
                    <w:rPr>
                      <w:rFonts w:cs="Arial"/>
                    </w:rPr>
                  </w:pPr>
                  <w:r w:rsidRPr="00E438A0">
                    <w:rPr>
                      <w:rFonts w:cs="Arial"/>
                    </w:rPr>
                    <w:t>51.6</w:t>
                  </w:r>
                </w:p>
              </w:tc>
            </w:tr>
            <w:tr w:rsidR="00905EE2" w:rsidRPr="00E438A0" w:rsidTr="005856E8">
              <w:trPr>
                <w:jc w:val="center"/>
              </w:trPr>
              <w:tc>
                <w:tcPr>
                  <w:tcW w:w="706" w:type="dxa"/>
                  <w:tcBorders>
                    <w:left w:val="single" w:sz="12" w:space="0" w:color="000000"/>
                  </w:tcBorders>
                </w:tcPr>
                <w:p w:rsidR="00905EE2" w:rsidRPr="00E438A0" w:rsidRDefault="00905EE2" w:rsidP="00F4620F">
                  <w:pPr>
                    <w:spacing w:after="0"/>
                    <w:ind w:firstLine="0"/>
                    <w:jc w:val="center"/>
                    <w:rPr>
                      <w:rFonts w:cs="Arial"/>
                    </w:rPr>
                  </w:pPr>
                  <w:r w:rsidRPr="00E438A0">
                    <w:rPr>
                      <w:rFonts w:cs="Arial"/>
                    </w:rPr>
                    <w:t>2004</w:t>
                  </w:r>
                </w:p>
              </w:tc>
              <w:tc>
                <w:tcPr>
                  <w:tcW w:w="1256" w:type="dxa"/>
                </w:tcPr>
                <w:p w:rsidR="00905EE2" w:rsidRPr="00E438A0" w:rsidRDefault="00905EE2" w:rsidP="00F4620F">
                  <w:pPr>
                    <w:spacing w:after="0"/>
                    <w:ind w:firstLine="0"/>
                    <w:jc w:val="center"/>
                    <w:rPr>
                      <w:rFonts w:cs="Arial"/>
                    </w:rPr>
                  </w:pPr>
                  <w:r w:rsidRPr="00E438A0">
                    <w:rPr>
                      <w:rFonts w:cs="Arial"/>
                    </w:rPr>
                    <w:t>171</w:t>
                  </w:r>
                </w:p>
              </w:tc>
              <w:tc>
                <w:tcPr>
                  <w:tcW w:w="597" w:type="dxa"/>
                </w:tcPr>
                <w:p w:rsidR="00905EE2" w:rsidRPr="00E438A0" w:rsidRDefault="00905EE2" w:rsidP="00F4620F">
                  <w:pPr>
                    <w:spacing w:after="0"/>
                    <w:ind w:firstLine="0"/>
                    <w:jc w:val="center"/>
                    <w:rPr>
                      <w:rFonts w:cs="Arial"/>
                    </w:rPr>
                  </w:pPr>
                  <w:r w:rsidRPr="00E438A0">
                    <w:rPr>
                      <w:rFonts w:cs="Arial"/>
                    </w:rPr>
                    <w:t>115</w:t>
                  </w:r>
                </w:p>
              </w:tc>
              <w:tc>
                <w:tcPr>
                  <w:tcW w:w="659" w:type="dxa"/>
                </w:tcPr>
                <w:p w:rsidR="00905EE2" w:rsidRPr="00E438A0" w:rsidRDefault="00905EE2" w:rsidP="00F4620F">
                  <w:pPr>
                    <w:spacing w:after="0"/>
                    <w:ind w:firstLine="0"/>
                    <w:jc w:val="center"/>
                    <w:rPr>
                      <w:rFonts w:cs="Arial"/>
                    </w:rPr>
                  </w:pPr>
                  <w:r w:rsidRPr="00E438A0">
                    <w:rPr>
                      <w:rFonts w:cs="Arial"/>
                    </w:rPr>
                    <w:t>67.3</w:t>
                  </w:r>
                </w:p>
              </w:tc>
              <w:tc>
                <w:tcPr>
                  <w:tcW w:w="584" w:type="dxa"/>
                </w:tcPr>
                <w:p w:rsidR="00905EE2" w:rsidRPr="00E438A0" w:rsidRDefault="00905EE2" w:rsidP="00F4620F">
                  <w:pPr>
                    <w:spacing w:after="0"/>
                    <w:ind w:firstLine="0"/>
                    <w:jc w:val="center"/>
                    <w:rPr>
                      <w:rFonts w:cs="Arial"/>
                    </w:rPr>
                  </w:pPr>
                  <w:r w:rsidRPr="00E438A0">
                    <w:rPr>
                      <w:rFonts w:cs="Arial"/>
                    </w:rPr>
                    <w:t>85</w:t>
                  </w:r>
                </w:p>
              </w:tc>
              <w:tc>
                <w:tcPr>
                  <w:tcW w:w="645" w:type="dxa"/>
                  <w:tcBorders>
                    <w:right w:val="single" w:sz="12" w:space="0" w:color="000000"/>
                  </w:tcBorders>
                </w:tcPr>
                <w:p w:rsidR="00905EE2" w:rsidRPr="00E438A0" w:rsidRDefault="00905EE2" w:rsidP="00F4620F">
                  <w:pPr>
                    <w:spacing w:after="0"/>
                    <w:ind w:firstLine="0"/>
                    <w:jc w:val="center"/>
                    <w:rPr>
                      <w:rFonts w:cs="Arial"/>
                    </w:rPr>
                  </w:pPr>
                  <w:r w:rsidRPr="00E438A0">
                    <w:rPr>
                      <w:rFonts w:cs="Arial"/>
                    </w:rPr>
                    <w:t>49.7</w:t>
                  </w:r>
                </w:p>
              </w:tc>
            </w:tr>
            <w:tr w:rsidR="00905EE2" w:rsidRPr="00E438A0" w:rsidTr="005856E8">
              <w:trPr>
                <w:jc w:val="center"/>
              </w:trPr>
              <w:tc>
                <w:tcPr>
                  <w:tcW w:w="706" w:type="dxa"/>
                  <w:tcBorders>
                    <w:left w:val="single" w:sz="12" w:space="0" w:color="000000"/>
                  </w:tcBorders>
                </w:tcPr>
                <w:p w:rsidR="00905EE2" w:rsidRPr="00E438A0" w:rsidRDefault="00905EE2" w:rsidP="00F4620F">
                  <w:pPr>
                    <w:spacing w:after="0"/>
                    <w:ind w:firstLine="0"/>
                    <w:jc w:val="center"/>
                    <w:rPr>
                      <w:rFonts w:cs="Arial"/>
                    </w:rPr>
                  </w:pPr>
                  <w:r w:rsidRPr="00E438A0">
                    <w:rPr>
                      <w:rFonts w:cs="Arial"/>
                    </w:rPr>
                    <w:t>2005</w:t>
                  </w:r>
                </w:p>
              </w:tc>
              <w:tc>
                <w:tcPr>
                  <w:tcW w:w="1256" w:type="dxa"/>
                </w:tcPr>
                <w:p w:rsidR="00905EE2" w:rsidRPr="00E438A0" w:rsidRDefault="00905EE2" w:rsidP="00F4620F">
                  <w:pPr>
                    <w:spacing w:after="0"/>
                    <w:ind w:firstLine="0"/>
                    <w:jc w:val="center"/>
                    <w:rPr>
                      <w:rFonts w:cs="Arial"/>
                    </w:rPr>
                  </w:pPr>
                  <w:r w:rsidRPr="00E438A0">
                    <w:rPr>
                      <w:rFonts w:cs="Arial"/>
                    </w:rPr>
                    <w:t>158</w:t>
                  </w:r>
                </w:p>
              </w:tc>
              <w:tc>
                <w:tcPr>
                  <w:tcW w:w="597" w:type="dxa"/>
                </w:tcPr>
                <w:p w:rsidR="00905EE2" w:rsidRPr="00E438A0" w:rsidRDefault="00905EE2" w:rsidP="00F4620F">
                  <w:pPr>
                    <w:spacing w:after="0"/>
                    <w:ind w:firstLine="0"/>
                    <w:jc w:val="center"/>
                    <w:rPr>
                      <w:rFonts w:cs="Arial"/>
                    </w:rPr>
                  </w:pPr>
                  <w:r w:rsidRPr="00E438A0">
                    <w:rPr>
                      <w:rFonts w:cs="Arial"/>
                    </w:rPr>
                    <w:t>106</w:t>
                  </w:r>
                </w:p>
              </w:tc>
              <w:tc>
                <w:tcPr>
                  <w:tcW w:w="659" w:type="dxa"/>
                </w:tcPr>
                <w:p w:rsidR="00905EE2" w:rsidRPr="00E438A0" w:rsidRDefault="00905EE2" w:rsidP="00F4620F">
                  <w:pPr>
                    <w:spacing w:after="0"/>
                    <w:ind w:firstLine="0"/>
                    <w:jc w:val="center"/>
                    <w:rPr>
                      <w:rFonts w:cs="Arial"/>
                    </w:rPr>
                  </w:pPr>
                  <w:r w:rsidRPr="00E438A0">
                    <w:rPr>
                      <w:rFonts w:cs="Arial"/>
                    </w:rPr>
                    <w:t>67.1</w:t>
                  </w:r>
                </w:p>
              </w:tc>
              <w:tc>
                <w:tcPr>
                  <w:tcW w:w="584" w:type="dxa"/>
                </w:tcPr>
                <w:p w:rsidR="00905EE2" w:rsidRPr="00E438A0" w:rsidRDefault="00905EE2" w:rsidP="00F4620F">
                  <w:pPr>
                    <w:spacing w:after="0"/>
                    <w:ind w:firstLine="0"/>
                    <w:jc w:val="center"/>
                    <w:rPr>
                      <w:rFonts w:cs="Arial"/>
                    </w:rPr>
                  </w:pPr>
                  <w:r w:rsidRPr="00E438A0">
                    <w:rPr>
                      <w:rFonts w:cs="Arial"/>
                    </w:rPr>
                    <w:t>76</w:t>
                  </w:r>
                </w:p>
              </w:tc>
              <w:tc>
                <w:tcPr>
                  <w:tcW w:w="645" w:type="dxa"/>
                  <w:tcBorders>
                    <w:right w:val="single" w:sz="12" w:space="0" w:color="000000"/>
                  </w:tcBorders>
                </w:tcPr>
                <w:p w:rsidR="00905EE2" w:rsidRPr="00E438A0" w:rsidRDefault="00905EE2" w:rsidP="00F4620F">
                  <w:pPr>
                    <w:spacing w:after="0"/>
                    <w:ind w:firstLine="0"/>
                    <w:jc w:val="center"/>
                    <w:rPr>
                      <w:rFonts w:cs="Arial"/>
                    </w:rPr>
                  </w:pPr>
                  <w:r w:rsidRPr="00E438A0">
                    <w:rPr>
                      <w:rFonts w:cs="Arial"/>
                    </w:rPr>
                    <w:t>48.1</w:t>
                  </w:r>
                </w:p>
              </w:tc>
            </w:tr>
            <w:tr w:rsidR="00905EE2" w:rsidRPr="00E438A0" w:rsidTr="005856E8">
              <w:trPr>
                <w:jc w:val="center"/>
              </w:trPr>
              <w:tc>
                <w:tcPr>
                  <w:tcW w:w="706" w:type="dxa"/>
                  <w:tcBorders>
                    <w:left w:val="single" w:sz="12" w:space="0" w:color="000000"/>
                  </w:tcBorders>
                </w:tcPr>
                <w:p w:rsidR="00905EE2" w:rsidRPr="00E438A0" w:rsidRDefault="00905EE2" w:rsidP="00F4620F">
                  <w:pPr>
                    <w:spacing w:after="0"/>
                    <w:ind w:firstLine="0"/>
                    <w:jc w:val="center"/>
                    <w:rPr>
                      <w:rFonts w:cs="Arial"/>
                    </w:rPr>
                  </w:pPr>
                  <w:r w:rsidRPr="00E438A0">
                    <w:rPr>
                      <w:rFonts w:cs="Arial"/>
                    </w:rPr>
                    <w:t>2006</w:t>
                  </w:r>
                </w:p>
              </w:tc>
              <w:tc>
                <w:tcPr>
                  <w:tcW w:w="1256" w:type="dxa"/>
                </w:tcPr>
                <w:p w:rsidR="00905EE2" w:rsidRPr="00E438A0" w:rsidRDefault="00905EE2" w:rsidP="00F4620F">
                  <w:pPr>
                    <w:spacing w:after="0"/>
                    <w:ind w:firstLine="0"/>
                    <w:jc w:val="center"/>
                    <w:rPr>
                      <w:rFonts w:cs="Arial"/>
                    </w:rPr>
                  </w:pPr>
                  <w:r w:rsidRPr="00E438A0">
                    <w:rPr>
                      <w:rFonts w:cs="Arial"/>
                    </w:rPr>
                    <w:t>178</w:t>
                  </w:r>
                </w:p>
              </w:tc>
              <w:tc>
                <w:tcPr>
                  <w:tcW w:w="597" w:type="dxa"/>
                </w:tcPr>
                <w:p w:rsidR="00905EE2" w:rsidRPr="00E438A0" w:rsidRDefault="00905EE2" w:rsidP="00F4620F">
                  <w:pPr>
                    <w:spacing w:after="0"/>
                    <w:ind w:firstLine="0"/>
                    <w:jc w:val="center"/>
                    <w:rPr>
                      <w:rFonts w:cs="Arial"/>
                    </w:rPr>
                  </w:pPr>
                  <w:r w:rsidRPr="00E438A0">
                    <w:rPr>
                      <w:rFonts w:cs="Arial"/>
                    </w:rPr>
                    <w:t>121</w:t>
                  </w:r>
                </w:p>
              </w:tc>
              <w:tc>
                <w:tcPr>
                  <w:tcW w:w="659" w:type="dxa"/>
                </w:tcPr>
                <w:p w:rsidR="00905EE2" w:rsidRPr="00E438A0" w:rsidRDefault="00905EE2" w:rsidP="00F4620F">
                  <w:pPr>
                    <w:spacing w:after="0"/>
                    <w:ind w:firstLine="0"/>
                    <w:jc w:val="center"/>
                    <w:rPr>
                      <w:rFonts w:cs="Arial"/>
                    </w:rPr>
                  </w:pPr>
                  <w:r w:rsidRPr="00E438A0">
                    <w:rPr>
                      <w:rFonts w:cs="Arial"/>
                    </w:rPr>
                    <w:t>68.0</w:t>
                  </w:r>
                </w:p>
              </w:tc>
              <w:tc>
                <w:tcPr>
                  <w:tcW w:w="584" w:type="dxa"/>
                </w:tcPr>
                <w:p w:rsidR="00905EE2" w:rsidRPr="00E438A0" w:rsidRDefault="00905EE2" w:rsidP="00F4620F">
                  <w:pPr>
                    <w:spacing w:after="0"/>
                    <w:ind w:firstLine="0"/>
                    <w:jc w:val="center"/>
                    <w:rPr>
                      <w:rFonts w:cs="Arial"/>
                    </w:rPr>
                  </w:pPr>
                  <w:r w:rsidRPr="00E438A0">
                    <w:rPr>
                      <w:rFonts w:cs="Arial"/>
                    </w:rPr>
                    <w:t>101</w:t>
                  </w:r>
                </w:p>
              </w:tc>
              <w:tc>
                <w:tcPr>
                  <w:tcW w:w="645" w:type="dxa"/>
                  <w:tcBorders>
                    <w:right w:val="single" w:sz="12" w:space="0" w:color="000000"/>
                  </w:tcBorders>
                </w:tcPr>
                <w:p w:rsidR="00905EE2" w:rsidRPr="00E438A0" w:rsidRDefault="00905EE2" w:rsidP="00F4620F">
                  <w:pPr>
                    <w:spacing w:after="0"/>
                    <w:ind w:firstLine="0"/>
                    <w:jc w:val="center"/>
                    <w:rPr>
                      <w:rFonts w:cs="Arial"/>
                    </w:rPr>
                  </w:pPr>
                  <w:r w:rsidRPr="00E438A0">
                    <w:rPr>
                      <w:rFonts w:cs="Arial"/>
                    </w:rPr>
                    <w:t>56.7</w:t>
                  </w:r>
                </w:p>
              </w:tc>
            </w:tr>
            <w:tr w:rsidR="00905EE2" w:rsidRPr="00E438A0" w:rsidTr="005856E8">
              <w:trPr>
                <w:jc w:val="center"/>
              </w:trPr>
              <w:tc>
                <w:tcPr>
                  <w:tcW w:w="706" w:type="dxa"/>
                  <w:tcBorders>
                    <w:left w:val="single" w:sz="12" w:space="0" w:color="000000"/>
                  </w:tcBorders>
                </w:tcPr>
                <w:p w:rsidR="00905EE2" w:rsidRPr="00E438A0" w:rsidRDefault="00905EE2" w:rsidP="00F4620F">
                  <w:pPr>
                    <w:spacing w:after="0"/>
                    <w:ind w:firstLine="0"/>
                    <w:jc w:val="center"/>
                    <w:rPr>
                      <w:rFonts w:cs="Arial"/>
                    </w:rPr>
                  </w:pPr>
                  <w:r w:rsidRPr="00E438A0">
                    <w:rPr>
                      <w:rFonts w:cs="Arial"/>
                    </w:rPr>
                    <w:t>2007</w:t>
                  </w:r>
                </w:p>
              </w:tc>
              <w:tc>
                <w:tcPr>
                  <w:tcW w:w="1256" w:type="dxa"/>
                </w:tcPr>
                <w:p w:rsidR="00905EE2" w:rsidRPr="00E438A0" w:rsidRDefault="00905EE2" w:rsidP="00F4620F">
                  <w:pPr>
                    <w:spacing w:after="0"/>
                    <w:ind w:firstLine="0"/>
                    <w:jc w:val="center"/>
                    <w:rPr>
                      <w:rFonts w:cs="Arial"/>
                    </w:rPr>
                  </w:pPr>
                  <w:r w:rsidRPr="00E438A0">
                    <w:rPr>
                      <w:rFonts w:cs="Arial"/>
                    </w:rPr>
                    <w:t>169</w:t>
                  </w:r>
                </w:p>
              </w:tc>
              <w:tc>
                <w:tcPr>
                  <w:tcW w:w="597" w:type="dxa"/>
                </w:tcPr>
                <w:p w:rsidR="00905EE2" w:rsidRPr="00E438A0" w:rsidRDefault="00905EE2" w:rsidP="00F4620F">
                  <w:pPr>
                    <w:spacing w:after="0"/>
                    <w:ind w:firstLine="0"/>
                    <w:jc w:val="center"/>
                    <w:rPr>
                      <w:rFonts w:cs="Arial"/>
                    </w:rPr>
                  </w:pPr>
                  <w:r w:rsidRPr="00E438A0">
                    <w:rPr>
                      <w:rFonts w:cs="Arial"/>
                    </w:rPr>
                    <w:t>130</w:t>
                  </w:r>
                </w:p>
              </w:tc>
              <w:tc>
                <w:tcPr>
                  <w:tcW w:w="659" w:type="dxa"/>
                </w:tcPr>
                <w:p w:rsidR="00905EE2" w:rsidRPr="00E438A0" w:rsidRDefault="00905EE2" w:rsidP="00F4620F">
                  <w:pPr>
                    <w:spacing w:after="0"/>
                    <w:ind w:firstLine="0"/>
                    <w:jc w:val="center"/>
                    <w:rPr>
                      <w:rFonts w:cs="Arial"/>
                    </w:rPr>
                  </w:pPr>
                  <w:r w:rsidRPr="00E438A0">
                    <w:rPr>
                      <w:rFonts w:cs="Arial"/>
                    </w:rPr>
                    <w:t>76.9</w:t>
                  </w:r>
                </w:p>
              </w:tc>
              <w:tc>
                <w:tcPr>
                  <w:tcW w:w="584" w:type="dxa"/>
                </w:tcPr>
                <w:p w:rsidR="00905EE2" w:rsidRPr="00E438A0" w:rsidRDefault="00905EE2" w:rsidP="00F4620F">
                  <w:pPr>
                    <w:spacing w:after="0"/>
                    <w:ind w:firstLine="0"/>
                    <w:jc w:val="center"/>
                    <w:rPr>
                      <w:rFonts w:cs="Arial"/>
                    </w:rPr>
                  </w:pPr>
                  <w:r w:rsidRPr="00E438A0">
                    <w:rPr>
                      <w:rFonts w:cs="Arial"/>
                    </w:rPr>
                    <w:t>118</w:t>
                  </w:r>
                </w:p>
              </w:tc>
              <w:tc>
                <w:tcPr>
                  <w:tcW w:w="645" w:type="dxa"/>
                  <w:tcBorders>
                    <w:right w:val="single" w:sz="12" w:space="0" w:color="000000"/>
                  </w:tcBorders>
                </w:tcPr>
                <w:p w:rsidR="00905EE2" w:rsidRPr="00E438A0" w:rsidRDefault="00905EE2" w:rsidP="00F4620F">
                  <w:pPr>
                    <w:spacing w:after="0"/>
                    <w:ind w:firstLine="0"/>
                    <w:jc w:val="center"/>
                    <w:rPr>
                      <w:rFonts w:cs="Arial"/>
                    </w:rPr>
                  </w:pPr>
                  <w:r w:rsidRPr="00E438A0">
                    <w:rPr>
                      <w:rFonts w:cs="Arial"/>
                    </w:rPr>
                    <w:t>69.8</w:t>
                  </w:r>
                </w:p>
              </w:tc>
            </w:tr>
            <w:tr w:rsidR="00905EE2" w:rsidRPr="00E438A0" w:rsidTr="005856E8">
              <w:trPr>
                <w:jc w:val="center"/>
              </w:trPr>
              <w:tc>
                <w:tcPr>
                  <w:tcW w:w="706" w:type="dxa"/>
                  <w:tcBorders>
                    <w:left w:val="single" w:sz="12" w:space="0" w:color="000000"/>
                    <w:bottom w:val="single" w:sz="12" w:space="0" w:color="000000"/>
                  </w:tcBorders>
                </w:tcPr>
                <w:p w:rsidR="00905EE2" w:rsidRPr="00E438A0" w:rsidRDefault="00905EE2" w:rsidP="00F4620F">
                  <w:pPr>
                    <w:spacing w:after="0"/>
                    <w:ind w:firstLine="0"/>
                    <w:jc w:val="center"/>
                    <w:rPr>
                      <w:rFonts w:cs="Arial"/>
                    </w:rPr>
                  </w:pPr>
                  <w:r>
                    <w:rPr>
                      <w:rFonts w:cs="Arial"/>
                    </w:rPr>
                    <w:t>2008</w:t>
                  </w:r>
                </w:p>
              </w:tc>
              <w:tc>
                <w:tcPr>
                  <w:tcW w:w="1256" w:type="dxa"/>
                  <w:tcBorders>
                    <w:bottom w:val="single" w:sz="12" w:space="0" w:color="000000"/>
                  </w:tcBorders>
                </w:tcPr>
                <w:p w:rsidR="00905EE2" w:rsidRPr="00E438A0" w:rsidRDefault="00905EE2" w:rsidP="00F4620F">
                  <w:pPr>
                    <w:spacing w:after="0"/>
                    <w:ind w:firstLine="0"/>
                    <w:jc w:val="center"/>
                    <w:rPr>
                      <w:rFonts w:cs="Arial"/>
                    </w:rPr>
                  </w:pPr>
                  <w:r>
                    <w:rPr>
                      <w:rFonts w:cs="Arial"/>
                    </w:rPr>
                    <w:t>166</w:t>
                  </w:r>
                </w:p>
              </w:tc>
              <w:tc>
                <w:tcPr>
                  <w:tcW w:w="597" w:type="dxa"/>
                  <w:tcBorders>
                    <w:bottom w:val="single" w:sz="12" w:space="0" w:color="000000"/>
                  </w:tcBorders>
                </w:tcPr>
                <w:p w:rsidR="00905EE2" w:rsidRPr="00E438A0" w:rsidRDefault="00905EE2" w:rsidP="00F4620F">
                  <w:pPr>
                    <w:spacing w:after="0"/>
                    <w:ind w:firstLine="0"/>
                    <w:jc w:val="center"/>
                    <w:rPr>
                      <w:rFonts w:cs="Arial"/>
                    </w:rPr>
                  </w:pPr>
                  <w:r>
                    <w:rPr>
                      <w:rFonts w:cs="Arial"/>
                    </w:rPr>
                    <w:t>123</w:t>
                  </w:r>
                </w:p>
              </w:tc>
              <w:tc>
                <w:tcPr>
                  <w:tcW w:w="659" w:type="dxa"/>
                  <w:tcBorders>
                    <w:bottom w:val="single" w:sz="12" w:space="0" w:color="000000"/>
                  </w:tcBorders>
                </w:tcPr>
                <w:p w:rsidR="00905EE2" w:rsidRPr="00E438A0" w:rsidRDefault="00905EE2" w:rsidP="00F4620F">
                  <w:pPr>
                    <w:spacing w:after="0"/>
                    <w:ind w:firstLine="0"/>
                    <w:jc w:val="center"/>
                    <w:rPr>
                      <w:rFonts w:cs="Arial"/>
                    </w:rPr>
                  </w:pPr>
                  <w:r>
                    <w:rPr>
                      <w:rFonts w:cs="Arial"/>
                    </w:rPr>
                    <w:t>74.1</w:t>
                  </w:r>
                </w:p>
              </w:tc>
              <w:tc>
                <w:tcPr>
                  <w:tcW w:w="584" w:type="dxa"/>
                  <w:tcBorders>
                    <w:bottom w:val="single" w:sz="12" w:space="0" w:color="000000"/>
                  </w:tcBorders>
                </w:tcPr>
                <w:p w:rsidR="00905EE2" w:rsidRPr="00E438A0" w:rsidRDefault="00905EE2" w:rsidP="00F4620F">
                  <w:pPr>
                    <w:spacing w:after="0"/>
                    <w:ind w:firstLine="0"/>
                    <w:jc w:val="center"/>
                    <w:rPr>
                      <w:rFonts w:cs="Arial"/>
                    </w:rPr>
                  </w:pPr>
                  <w:r>
                    <w:rPr>
                      <w:rFonts w:cs="Arial"/>
                    </w:rPr>
                    <w:t>110</w:t>
                  </w:r>
                </w:p>
              </w:tc>
              <w:tc>
                <w:tcPr>
                  <w:tcW w:w="645" w:type="dxa"/>
                  <w:tcBorders>
                    <w:bottom w:val="single" w:sz="12" w:space="0" w:color="000000"/>
                    <w:right w:val="single" w:sz="12" w:space="0" w:color="000000"/>
                  </w:tcBorders>
                </w:tcPr>
                <w:p w:rsidR="00905EE2" w:rsidRPr="00E438A0" w:rsidRDefault="00905EE2" w:rsidP="00F4620F">
                  <w:pPr>
                    <w:spacing w:after="0"/>
                    <w:ind w:firstLine="0"/>
                    <w:jc w:val="center"/>
                    <w:rPr>
                      <w:rFonts w:cs="Arial"/>
                    </w:rPr>
                  </w:pPr>
                  <w:r>
                    <w:rPr>
                      <w:rFonts w:cs="Arial"/>
                    </w:rPr>
                    <w:t>89.4</w:t>
                  </w:r>
                </w:p>
              </w:tc>
            </w:tr>
          </w:tbl>
          <w:p w:rsidR="00905EE2" w:rsidRDefault="00905EE2" w:rsidP="00F4620F">
            <w:pPr>
              <w:rPr>
                <w:rFonts w:cs="Arial"/>
                <w:color w:val="000000"/>
              </w:rPr>
            </w:pPr>
            <w:r>
              <w:rPr>
                <w:rFonts w:cs="Arial"/>
              </w:rPr>
              <w:t xml:space="preserve"> </w:t>
            </w:r>
            <w:r>
              <w:rPr>
                <w:rFonts w:cs="Arial"/>
                <w:color w:val="000000"/>
              </w:rPr>
              <w:t xml:space="preserve">La población estudiantil de nuevo ingreso al PE-IAZ, se puede consultar en </w:t>
            </w:r>
            <w:hyperlink r:id="rId700" w:history="1">
              <w:r w:rsidRPr="002E0DA9">
                <w:rPr>
                  <w:rStyle w:val="Hipervnculo"/>
                  <w:rFonts w:cs="Arial"/>
                </w:rPr>
                <w:t>http://www.uaaan.mx/siiaa/bases/ingreso2009/ACEPTADOS_SALTILLOrpt.php</w:t>
              </w:r>
            </w:hyperlink>
            <w:r>
              <w:t xml:space="preserve"> y </w:t>
            </w:r>
            <w:hyperlink r:id="rId701" w:history="1">
              <w:r w:rsidRPr="00B153F3">
                <w:rPr>
                  <w:rStyle w:val="Hipervnculo"/>
                </w:rPr>
                <w:t>http://www.uaaan.mx/portal/index.php/admisiones-2009.html</w:t>
              </w:r>
            </w:hyperlink>
            <w:r>
              <w:t>. Así, en el 2009 en el PE-IAZ se aceptaron</w:t>
            </w:r>
            <w:r>
              <w:rPr>
                <w:rFonts w:cs="Arial"/>
                <w:color w:val="000000"/>
              </w:rPr>
              <w:t xml:space="preserve"> 120 alumnos (</w:t>
            </w:r>
            <w:hyperlink r:id="rId702" w:history="1">
              <w:r w:rsidRPr="006F4CBB">
                <w:rPr>
                  <w:rStyle w:val="Hipervnculo"/>
                  <w:rFonts w:cs="Arial"/>
                </w:rPr>
                <w:t>Aceptados Zoot A-09.xlsx</w:t>
              </w:r>
            </w:hyperlink>
            <w:r>
              <w:t xml:space="preserve">, </w:t>
            </w:r>
            <w:hyperlink r:id="rId703" w:history="1">
              <w:r w:rsidRPr="00F74838">
                <w:rPr>
                  <w:rStyle w:val="Hipervnculo"/>
                </w:rPr>
                <w:t>http://qlr.uaaan.mx/zootecnista_ingreso.php</w:t>
              </w:r>
            </w:hyperlink>
            <w:r>
              <w:rPr>
                <w:rFonts w:cs="Arial"/>
                <w:color w:val="000000"/>
              </w:rPr>
              <w:t>), con los cuales sumaran 383 alumnos atendidos por el PE-IAZ  durante A-D 2009 (la carrera de mayor población histórica en la UAAAN).</w:t>
            </w:r>
          </w:p>
          <w:tbl>
            <w:tblPr>
              <w:tblW w:w="0" w:type="auto"/>
              <w:jc w:val="center"/>
              <w:tblLook w:val="00A0" w:firstRow="1" w:lastRow="0" w:firstColumn="1" w:lastColumn="0" w:noHBand="0" w:noVBand="0"/>
            </w:tblPr>
            <w:tblGrid>
              <w:gridCol w:w="5526"/>
              <w:gridCol w:w="8953"/>
            </w:tblGrid>
            <w:tr w:rsidR="00905EE2" w:rsidRPr="00CD2B8D" w:rsidTr="005856E8">
              <w:trPr>
                <w:jc w:val="center"/>
              </w:trPr>
              <w:tc>
                <w:tcPr>
                  <w:tcW w:w="5526" w:type="dxa"/>
                </w:tcPr>
                <w:p w:rsidR="00905EE2" w:rsidRPr="00CD2B8D" w:rsidRDefault="00C91F10" w:rsidP="00F4620F">
                  <w:pPr>
                    <w:ind w:firstLine="0"/>
                    <w:rPr>
                      <w:rFonts w:cs="Arial"/>
                      <w:color w:val="000000"/>
                    </w:rPr>
                  </w:pPr>
                  <w:r>
                    <w:rPr>
                      <w:rFonts w:cs="Arial"/>
                      <w:noProof/>
                      <w:color w:val="000000"/>
                      <w:lang w:eastAsia="es-MX"/>
                    </w:rPr>
                    <w:pict>
                      <v:shape id="Imagen 3" o:spid="_x0000_i1060" type="#_x0000_t75" alt="Chart" style="width:261.25pt;height:227.45pt;visibility:visible">
                        <v:imagedata r:id="rId704" o:title=""/>
                      </v:shape>
                    </w:pict>
                  </w:r>
                </w:p>
              </w:tc>
              <w:tc>
                <w:tcPr>
                  <w:tcW w:w="8781" w:type="dxa"/>
                </w:tcPr>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2"/>
                    <w:gridCol w:w="838"/>
                    <w:gridCol w:w="839"/>
                    <w:gridCol w:w="838"/>
                    <w:gridCol w:w="858"/>
                    <w:gridCol w:w="992"/>
                  </w:tblGrid>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tabs>
                            <w:tab w:val="left" w:pos="2145"/>
                          </w:tabs>
                          <w:spacing w:after="0"/>
                          <w:ind w:firstLine="0"/>
                          <w:rPr>
                            <w:rFonts w:cs="Arial"/>
                            <w:b/>
                            <w:szCs w:val="20"/>
                          </w:rPr>
                        </w:pPr>
                        <w:r w:rsidRPr="006F2CFD">
                          <w:rPr>
                            <w:rFonts w:cs="Arial"/>
                            <w:b/>
                            <w:szCs w:val="20"/>
                          </w:rPr>
                          <w:t>División / Programa</w:t>
                        </w:r>
                        <w:r w:rsidRPr="006F2CFD">
                          <w:rPr>
                            <w:rFonts w:cs="Arial"/>
                            <w:b/>
                            <w:szCs w:val="20"/>
                          </w:rPr>
                          <w:tab/>
                        </w:r>
                      </w:p>
                    </w:tc>
                    <w:tc>
                      <w:tcPr>
                        <w:tcW w:w="83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tabs>
                            <w:tab w:val="left" w:pos="9498"/>
                          </w:tabs>
                          <w:spacing w:after="0"/>
                          <w:ind w:firstLine="0"/>
                          <w:jc w:val="center"/>
                          <w:rPr>
                            <w:rFonts w:cs="Arial"/>
                            <w:b/>
                            <w:szCs w:val="20"/>
                          </w:rPr>
                        </w:pPr>
                        <w:r w:rsidRPr="006F2CFD">
                          <w:rPr>
                            <w:rFonts w:cs="Arial"/>
                            <w:b/>
                            <w:szCs w:val="20"/>
                          </w:rPr>
                          <w:t>2005</w:t>
                        </w:r>
                      </w:p>
                    </w:tc>
                    <w:tc>
                      <w:tcPr>
                        <w:tcW w:w="839"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tabs>
                            <w:tab w:val="left" w:pos="9498"/>
                          </w:tabs>
                          <w:spacing w:after="0"/>
                          <w:ind w:firstLine="0"/>
                          <w:jc w:val="center"/>
                          <w:rPr>
                            <w:rFonts w:cs="Arial"/>
                            <w:b/>
                            <w:szCs w:val="20"/>
                          </w:rPr>
                        </w:pPr>
                        <w:r w:rsidRPr="006F2CFD">
                          <w:rPr>
                            <w:rFonts w:cs="Arial"/>
                            <w:b/>
                            <w:szCs w:val="20"/>
                          </w:rPr>
                          <w:t>2006</w:t>
                        </w:r>
                      </w:p>
                    </w:tc>
                    <w:tc>
                      <w:tcPr>
                        <w:tcW w:w="83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tabs>
                            <w:tab w:val="left" w:pos="9498"/>
                          </w:tabs>
                          <w:spacing w:after="0"/>
                          <w:ind w:firstLine="0"/>
                          <w:jc w:val="center"/>
                          <w:rPr>
                            <w:rFonts w:cs="Arial"/>
                            <w:b/>
                            <w:szCs w:val="20"/>
                          </w:rPr>
                        </w:pPr>
                        <w:r w:rsidRPr="006F2CFD">
                          <w:rPr>
                            <w:rFonts w:cs="Arial"/>
                            <w:b/>
                            <w:szCs w:val="20"/>
                          </w:rPr>
                          <w:t>2007</w:t>
                        </w:r>
                      </w:p>
                    </w:tc>
                    <w:tc>
                      <w:tcPr>
                        <w:tcW w:w="85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tabs>
                            <w:tab w:val="left" w:pos="9498"/>
                          </w:tabs>
                          <w:spacing w:after="0"/>
                          <w:ind w:firstLine="0"/>
                          <w:jc w:val="center"/>
                          <w:rPr>
                            <w:rFonts w:cs="Arial"/>
                            <w:b/>
                            <w:szCs w:val="20"/>
                          </w:rPr>
                        </w:pPr>
                        <w:r w:rsidRPr="006F2CFD">
                          <w:rPr>
                            <w:rFonts w:cs="Arial"/>
                            <w:b/>
                            <w:szCs w:val="20"/>
                          </w:rPr>
                          <w:t>* 2008</w:t>
                        </w:r>
                      </w:p>
                    </w:tc>
                    <w:tc>
                      <w:tcPr>
                        <w:tcW w:w="992"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tabs>
                            <w:tab w:val="left" w:pos="9498"/>
                          </w:tabs>
                          <w:spacing w:after="0"/>
                          <w:ind w:firstLine="0"/>
                          <w:jc w:val="center"/>
                          <w:rPr>
                            <w:rFonts w:cs="Arial"/>
                            <w:b/>
                            <w:szCs w:val="20"/>
                          </w:rPr>
                        </w:pPr>
                        <w:r w:rsidRPr="006F2CFD">
                          <w:rPr>
                            <w:rFonts w:cs="Arial"/>
                            <w:b/>
                            <w:szCs w:val="20"/>
                          </w:rPr>
                          <w:t>**2008</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tabs>
                            <w:tab w:val="left" w:pos="9498"/>
                          </w:tabs>
                          <w:spacing w:after="0"/>
                          <w:ind w:firstLine="0"/>
                          <w:rPr>
                            <w:rFonts w:cs="Arial"/>
                            <w:szCs w:val="20"/>
                          </w:rPr>
                        </w:pPr>
                        <w:r w:rsidRPr="006F2CFD">
                          <w:rPr>
                            <w:rFonts w:cs="Arial"/>
                            <w:szCs w:val="20"/>
                          </w:rPr>
                          <w:t>Ciencia Animal</w:t>
                        </w:r>
                      </w:p>
                    </w:tc>
                    <w:tc>
                      <w:tcPr>
                        <w:tcW w:w="838"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spacing w:after="0"/>
                          <w:ind w:firstLine="0"/>
                          <w:jc w:val="center"/>
                          <w:rPr>
                            <w:rFonts w:cs="Arial"/>
                            <w:szCs w:val="20"/>
                          </w:rPr>
                        </w:pPr>
                        <w:r w:rsidRPr="006F2CFD">
                          <w:rPr>
                            <w:rFonts w:cs="Arial"/>
                            <w:szCs w:val="20"/>
                          </w:rPr>
                          <w:t>518</w:t>
                        </w:r>
                      </w:p>
                    </w:tc>
                    <w:tc>
                      <w:tcPr>
                        <w:tcW w:w="839" w:type="dxa"/>
                        <w:tcBorders>
                          <w:top w:val="single" w:sz="4" w:space="0" w:color="auto"/>
                          <w:left w:val="single" w:sz="4" w:space="0" w:color="auto"/>
                          <w:bottom w:val="single" w:sz="4" w:space="0" w:color="auto"/>
                          <w:right w:val="single" w:sz="4" w:space="0" w:color="auto"/>
                        </w:tcBorders>
                        <w:shd w:val="solid" w:color="C0C0C0" w:fill="E6E6E6"/>
                        <w:vAlign w:val="bottom"/>
                      </w:tcPr>
                      <w:p w:rsidR="00905EE2" w:rsidRPr="006F2CFD" w:rsidRDefault="00905EE2" w:rsidP="00F4620F">
                        <w:pPr>
                          <w:spacing w:after="0"/>
                          <w:ind w:firstLine="0"/>
                          <w:jc w:val="center"/>
                          <w:rPr>
                            <w:rFonts w:cs="Arial"/>
                            <w:szCs w:val="20"/>
                          </w:rPr>
                        </w:pPr>
                        <w:r w:rsidRPr="006F2CFD">
                          <w:rPr>
                            <w:rFonts w:cs="Arial"/>
                            <w:szCs w:val="20"/>
                          </w:rPr>
                          <w:t>562</w:t>
                        </w:r>
                      </w:p>
                    </w:tc>
                    <w:tc>
                      <w:tcPr>
                        <w:tcW w:w="838" w:type="dxa"/>
                        <w:tcBorders>
                          <w:top w:val="single" w:sz="4" w:space="0" w:color="auto"/>
                          <w:left w:val="single" w:sz="4" w:space="0" w:color="auto"/>
                          <w:bottom w:val="single" w:sz="4" w:space="0" w:color="auto"/>
                          <w:right w:val="single" w:sz="4" w:space="0" w:color="auto"/>
                        </w:tcBorders>
                        <w:shd w:val="solid" w:color="C0C0C0" w:fill="E6E6E6"/>
                        <w:vAlign w:val="bottom"/>
                      </w:tcPr>
                      <w:p w:rsidR="00905EE2" w:rsidRPr="006F2CFD" w:rsidRDefault="00905EE2" w:rsidP="00F4620F">
                        <w:pPr>
                          <w:spacing w:after="0"/>
                          <w:ind w:firstLine="0"/>
                          <w:jc w:val="center"/>
                          <w:rPr>
                            <w:rFonts w:cs="Arial"/>
                            <w:szCs w:val="20"/>
                          </w:rPr>
                        </w:pPr>
                        <w:r w:rsidRPr="006F2CFD">
                          <w:rPr>
                            <w:rFonts w:cs="Arial"/>
                            <w:szCs w:val="20"/>
                          </w:rPr>
                          <w:t>609</w:t>
                        </w:r>
                      </w:p>
                    </w:tc>
                    <w:tc>
                      <w:tcPr>
                        <w:tcW w:w="858"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spacing w:after="0"/>
                          <w:ind w:firstLine="0"/>
                          <w:jc w:val="center"/>
                          <w:rPr>
                            <w:rFonts w:cs="Arial"/>
                            <w:szCs w:val="20"/>
                          </w:rPr>
                        </w:pPr>
                        <w:r w:rsidRPr="006F2CFD">
                          <w:rPr>
                            <w:rFonts w:cs="Arial"/>
                            <w:szCs w:val="20"/>
                          </w:rPr>
                          <w:t>479</w:t>
                        </w:r>
                      </w:p>
                    </w:tc>
                    <w:tc>
                      <w:tcPr>
                        <w:tcW w:w="992"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spacing w:after="0"/>
                          <w:ind w:firstLine="0"/>
                          <w:jc w:val="center"/>
                          <w:rPr>
                            <w:rFonts w:cs="Arial"/>
                            <w:szCs w:val="20"/>
                          </w:rPr>
                        </w:pPr>
                        <w:r w:rsidRPr="006F2CFD">
                          <w:rPr>
                            <w:rFonts w:cs="Arial"/>
                            <w:szCs w:val="20"/>
                          </w:rPr>
                          <w:t>660</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tabs>
                            <w:tab w:val="left" w:pos="9498"/>
                          </w:tabs>
                          <w:spacing w:after="0"/>
                          <w:ind w:firstLine="0"/>
                          <w:rPr>
                            <w:rFonts w:cs="Arial"/>
                            <w:szCs w:val="20"/>
                          </w:rPr>
                        </w:pPr>
                        <w:r w:rsidRPr="006F2CFD">
                          <w:rPr>
                            <w:rFonts w:cs="Arial"/>
                            <w:szCs w:val="20"/>
                          </w:rPr>
                          <w:t>Ingeniero en Ciencia y Tec. de Alimentos</w:t>
                        </w:r>
                      </w:p>
                    </w:tc>
                    <w:tc>
                      <w:tcPr>
                        <w:tcW w:w="83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180</w:t>
                        </w:r>
                      </w:p>
                    </w:tc>
                    <w:tc>
                      <w:tcPr>
                        <w:tcW w:w="839"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206</w:t>
                        </w:r>
                      </w:p>
                    </w:tc>
                    <w:tc>
                      <w:tcPr>
                        <w:tcW w:w="838"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226</w:t>
                        </w:r>
                      </w:p>
                    </w:tc>
                    <w:tc>
                      <w:tcPr>
                        <w:tcW w:w="85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185</w:t>
                        </w:r>
                      </w:p>
                    </w:tc>
                    <w:tc>
                      <w:tcPr>
                        <w:tcW w:w="992"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247</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shd w:val="clear" w:color="auto" w:fill="FFC000"/>
                      </w:tcPr>
                      <w:p w:rsidR="00905EE2" w:rsidRPr="006F2CFD" w:rsidRDefault="00905EE2" w:rsidP="00F4620F">
                        <w:pPr>
                          <w:tabs>
                            <w:tab w:val="left" w:pos="9498"/>
                          </w:tabs>
                          <w:spacing w:after="0"/>
                          <w:ind w:firstLine="0"/>
                          <w:rPr>
                            <w:rFonts w:cs="Arial"/>
                            <w:szCs w:val="20"/>
                          </w:rPr>
                        </w:pPr>
                        <w:r w:rsidRPr="006F2CFD">
                          <w:rPr>
                            <w:rFonts w:cs="Arial"/>
                            <w:szCs w:val="20"/>
                          </w:rPr>
                          <w:t>Ing. Agrónomo Zootecnista</w:t>
                        </w:r>
                      </w:p>
                    </w:tc>
                    <w:tc>
                      <w:tcPr>
                        <w:tcW w:w="838" w:type="dxa"/>
                        <w:tcBorders>
                          <w:top w:val="single" w:sz="4" w:space="0" w:color="auto"/>
                          <w:left w:val="single" w:sz="4" w:space="0" w:color="auto"/>
                          <w:bottom w:val="single" w:sz="4" w:space="0" w:color="auto"/>
                          <w:right w:val="single" w:sz="4" w:space="0" w:color="auto"/>
                        </w:tcBorders>
                        <w:shd w:val="clear" w:color="auto" w:fill="FFC000"/>
                      </w:tcPr>
                      <w:p w:rsidR="00905EE2" w:rsidRPr="006F2CFD" w:rsidRDefault="00905EE2" w:rsidP="00F4620F">
                        <w:pPr>
                          <w:spacing w:after="0"/>
                          <w:ind w:firstLine="0"/>
                          <w:jc w:val="center"/>
                          <w:rPr>
                            <w:rFonts w:cs="Arial"/>
                            <w:szCs w:val="20"/>
                          </w:rPr>
                        </w:pPr>
                        <w:r w:rsidRPr="006F2CFD">
                          <w:rPr>
                            <w:rFonts w:cs="Arial"/>
                            <w:szCs w:val="20"/>
                          </w:rPr>
                          <w:t>338</w:t>
                        </w:r>
                      </w:p>
                    </w:tc>
                    <w:tc>
                      <w:tcPr>
                        <w:tcW w:w="839" w:type="dxa"/>
                        <w:tcBorders>
                          <w:top w:val="single" w:sz="4" w:space="0" w:color="auto"/>
                          <w:left w:val="single" w:sz="4" w:space="0" w:color="auto"/>
                          <w:bottom w:val="single" w:sz="4" w:space="0" w:color="auto"/>
                          <w:right w:val="single" w:sz="4" w:space="0" w:color="auto"/>
                        </w:tcBorders>
                        <w:shd w:val="clear" w:color="auto" w:fill="FFC000"/>
                        <w:vAlign w:val="bottom"/>
                      </w:tcPr>
                      <w:p w:rsidR="00905EE2" w:rsidRPr="006F2CFD" w:rsidRDefault="00905EE2" w:rsidP="00F4620F">
                        <w:pPr>
                          <w:spacing w:after="0"/>
                          <w:ind w:firstLine="0"/>
                          <w:jc w:val="center"/>
                          <w:rPr>
                            <w:rFonts w:cs="Arial"/>
                            <w:szCs w:val="20"/>
                          </w:rPr>
                        </w:pPr>
                        <w:r w:rsidRPr="006F2CFD">
                          <w:rPr>
                            <w:rFonts w:cs="Arial"/>
                            <w:szCs w:val="20"/>
                          </w:rPr>
                          <w:t>356</w:t>
                        </w:r>
                      </w:p>
                    </w:tc>
                    <w:tc>
                      <w:tcPr>
                        <w:tcW w:w="838" w:type="dxa"/>
                        <w:tcBorders>
                          <w:top w:val="single" w:sz="4" w:space="0" w:color="auto"/>
                          <w:left w:val="single" w:sz="4" w:space="0" w:color="auto"/>
                          <w:bottom w:val="single" w:sz="4" w:space="0" w:color="auto"/>
                          <w:right w:val="single" w:sz="4" w:space="0" w:color="auto"/>
                        </w:tcBorders>
                        <w:shd w:val="clear" w:color="auto" w:fill="FFC000"/>
                        <w:vAlign w:val="bottom"/>
                      </w:tcPr>
                      <w:p w:rsidR="00905EE2" w:rsidRPr="006F2CFD" w:rsidRDefault="00905EE2" w:rsidP="00F4620F">
                        <w:pPr>
                          <w:spacing w:after="0"/>
                          <w:ind w:firstLine="0"/>
                          <w:jc w:val="center"/>
                          <w:rPr>
                            <w:rFonts w:cs="Arial"/>
                            <w:szCs w:val="20"/>
                          </w:rPr>
                        </w:pPr>
                        <w:r w:rsidRPr="006F2CFD">
                          <w:rPr>
                            <w:rFonts w:cs="Arial"/>
                            <w:szCs w:val="20"/>
                          </w:rPr>
                          <w:t>383</w:t>
                        </w:r>
                      </w:p>
                    </w:tc>
                    <w:tc>
                      <w:tcPr>
                        <w:tcW w:w="858" w:type="dxa"/>
                        <w:tcBorders>
                          <w:top w:val="single" w:sz="4" w:space="0" w:color="auto"/>
                          <w:left w:val="single" w:sz="4" w:space="0" w:color="auto"/>
                          <w:bottom w:val="single" w:sz="4" w:space="0" w:color="auto"/>
                          <w:right w:val="single" w:sz="4" w:space="0" w:color="auto"/>
                        </w:tcBorders>
                        <w:shd w:val="clear" w:color="auto" w:fill="FFC000"/>
                      </w:tcPr>
                      <w:p w:rsidR="00905EE2" w:rsidRPr="006F2CFD" w:rsidRDefault="00905EE2" w:rsidP="00F4620F">
                        <w:pPr>
                          <w:spacing w:after="0"/>
                          <w:ind w:firstLine="0"/>
                          <w:jc w:val="center"/>
                          <w:rPr>
                            <w:rFonts w:cs="Arial"/>
                            <w:szCs w:val="20"/>
                          </w:rPr>
                        </w:pPr>
                        <w:r w:rsidRPr="006F2CFD">
                          <w:rPr>
                            <w:rFonts w:cs="Arial"/>
                            <w:szCs w:val="20"/>
                          </w:rPr>
                          <w:t>294</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905EE2" w:rsidRPr="006F2CFD" w:rsidRDefault="00905EE2" w:rsidP="00F4620F">
                        <w:pPr>
                          <w:spacing w:after="0"/>
                          <w:ind w:firstLine="0"/>
                          <w:jc w:val="center"/>
                          <w:rPr>
                            <w:rFonts w:cs="Arial"/>
                            <w:szCs w:val="20"/>
                          </w:rPr>
                        </w:pPr>
                        <w:r w:rsidRPr="006F2CFD">
                          <w:rPr>
                            <w:rFonts w:cs="Arial"/>
                            <w:szCs w:val="20"/>
                          </w:rPr>
                          <w:t>413</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tabs>
                            <w:tab w:val="left" w:pos="9498"/>
                          </w:tabs>
                          <w:spacing w:after="0"/>
                          <w:ind w:firstLine="0"/>
                          <w:rPr>
                            <w:rFonts w:cs="Arial"/>
                            <w:szCs w:val="20"/>
                          </w:rPr>
                        </w:pPr>
                        <w:r w:rsidRPr="006F2CFD">
                          <w:rPr>
                            <w:rFonts w:cs="Arial"/>
                            <w:szCs w:val="20"/>
                          </w:rPr>
                          <w:t>Ciencias Socioeconómicas</w:t>
                        </w:r>
                      </w:p>
                    </w:tc>
                    <w:tc>
                      <w:tcPr>
                        <w:tcW w:w="838"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spacing w:after="0"/>
                          <w:ind w:firstLine="0"/>
                          <w:jc w:val="center"/>
                          <w:rPr>
                            <w:rFonts w:cs="Arial"/>
                            <w:szCs w:val="20"/>
                          </w:rPr>
                        </w:pPr>
                        <w:r w:rsidRPr="006F2CFD">
                          <w:rPr>
                            <w:rFonts w:cs="Arial"/>
                            <w:szCs w:val="20"/>
                          </w:rPr>
                          <w:t>398</w:t>
                        </w:r>
                      </w:p>
                    </w:tc>
                    <w:tc>
                      <w:tcPr>
                        <w:tcW w:w="839" w:type="dxa"/>
                        <w:tcBorders>
                          <w:top w:val="single" w:sz="4" w:space="0" w:color="auto"/>
                          <w:left w:val="single" w:sz="4" w:space="0" w:color="auto"/>
                          <w:bottom w:val="single" w:sz="4" w:space="0" w:color="auto"/>
                          <w:right w:val="single" w:sz="4" w:space="0" w:color="auto"/>
                        </w:tcBorders>
                        <w:shd w:val="solid" w:color="C0C0C0" w:fill="E6E6E6"/>
                        <w:vAlign w:val="bottom"/>
                      </w:tcPr>
                      <w:p w:rsidR="00905EE2" w:rsidRPr="006F2CFD" w:rsidRDefault="00905EE2" w:rsidP="00F4620F">
                        <w:pPr>
                          <w:spacing w:after="0"/>
                          <w:ind w:firstLine="0"/>
                          <w:jc w:val="center"/>
                          <w:rPr>
                            <w:rFonts w:cs="Arial"/>
                            <w:szCs w:val="20"/>
                          </w:rPr>
                        </w:pPr>
                        <w:r w:rsidRPr="006F2CFD">
                          <w:rPr>
                            <w:rFonts w:cs="Arial"/>
                            <w:szCs w:val="20"/>
                          </w:rPr>
                          <w:t>424</w:t>
                        </w:r>
                      </w:p>
                    </w:tc>
                    <w:tc>
                      <w:tcPr>
                        <w:tcW w:w="838" w:type="dxa"/>
                        <w:tcBorders>
                          <w:top w:val="single" w:sz="4" w:space="0" w:color="auto"/>
                          <w:left w:val="single" w:sz="4" w:space="0" w:color="auto"/>
                          <w:bottom w:val="single" w:sz="4" w:space="0" w:color="auto"/>
                          <w:right w:val="single" w:sz="4" w:space="0" w:color="auto"/>
                        </w:tcBorders>
                        <w:shd w:val="solid" w:color="C0C0C0" w:fill="E6E6E6"/>
                        <w:vAlign w:val="bottom"/>
                      </w:tcPr>
                      <w:p w:rsidR="00905EE2" w:rsidRPr="006F2CFD" w:rsidRDefault="00905EE2" w:rsidP="00F4620F">
                        <w:pPr>
                          <w:spacing w:after="0"/>
                          <w:ind w:firstLine="0"/>
                          <w:jc w:val="center"/>
                          <w:rPr>
                            <w:rFonts w:cs="Arial"/>
                            <w:szCs w:val="20"/>
                          </w:rPr>
                        </w:pPr>
                        <w:r w:rsidRPr="006F2CFD">
                          <w:rPr>
                            <w:rFonts w:cs="Arial"/>
                            <w:szCs w:val="20"/>
                          </w:rPr>
                          <w:t>478</w:t>
                        </w:r>
                      </w:p>
                    </w:tc>
                    <w:tc>
                      <w:tcPr>
                        <w:tcW w:w="858"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spacing w:after="0"/>
                          <w:ind w:firstLine="0"/>
                          <w:jc w:val="center"/>
                          <w:rPr>
                            <w:rFonts w:cs="Arial"/>
                            <w:szCs w:val="20"/>
                          </w:rPr>
                        </w:pPr>
                        <w:r w:rsidRPr="006F2CFD">
                          <w:rPr>
                            <w:rFonts w:cs="Arial"/>
                            <w:szCs w:val="20"/>
                          </w:rPr>
                          <w:t>396</w:t>
                        </w:r>
                      </w:p>
                    </w:tc>
                    <w:tc>
                      <w:tcPr>
                        <w:tcW w:w="992"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spacing w:after="0"/>
                          <w:ind w:firstLine="0"/>
                          <w:jc w:val="center"/>
                          <w:rPr>
                            <w:rFonts w:cs="Arial"/>
                            <w:szCs w:val="20"/>
                          </w:rPr>
                        </w:pPr>
                        <w:r w:rsidRPr="006F2CFD">
                          <w:rPr>
                            <w:rFonts w:cs="Arial"/>
                            <w:szCs w:val="20"/>
                          </w:rPr>
                          <w:t>543</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rPr>
                            <w:rFonts w:cs="Arial"/>
                            <w:szCs w:val="20"/>
                          </w:rPr>
                        </w:pPr>
                        <w:r w:rsidRPr="006F2CFD">
                          <w:rPr>
                            <w:rFonts w:cs="Arial"/>
                            <w:szCs w:val="20"/>
                          </w:rPr>
                          <w:t>Ingeniero Agrónomo Administrador</w:t>
                        </w:r>
                      </w:p>
                    </w:tc>
                    <w:tc>
                      <w:tcPr>
                        <w:tcW w:w="83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130</w:t>
                        </w:r>
                      </w:p>
                    </w:tc>
                    <w:tc>
                      <w:tcPr>
                        <w:tcW w:w="839"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141</w:t>
                        </w:r>
                      </w:p>
                    </w:tc>
                    <w:tc>
                      <w:tcPr>
                        <w:tcW w:w="838"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147</w:t>
                        </w:r>
                      </w:p>
                    </w:tc>
                    <w:tc>
                      <w:tcPr>
                        <w:tcW w:w="85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119</w:t>
                        </w:r>
                      </w:p>
                    </w:tc>
                    <w:tc>
                      <w:tcPr>
                        <w:tcW w:w="992"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153</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rPr>
                            <w:rFonts w:cs="Arial"/>
                            <w:szCs w:val="20"/>
                          </w:rPr>
                        </w:pPr>
                        <w:r w:rsidRPr="006F2CFD">
                          <w:rPr>
                            <w:rFonts w:cs="Arial"/>
                            <w:szCs w:val="20"/>
                          </w:rPr>
                          <w:t>Ingeniero Agrónomo en Desarrollo Rural</w:t>
                        </w:r>
                      </w:p>
                    </w:tc>
                    <w:tc>
                      <w:tcPr>
                        <w:tcW w:w="83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48</w:t>
                        </w:r>
                      </w:p>
                    </w:tc>
                    <w:tc>
                      <w:tcPr>
                        <w:tcW w:w="839"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56</w:t>
                        </w:r>
                      </w:p>
                    </w:tc>
                    <w:tc>
                      <w:tcPr>
                        <w:tcW w:w="838"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76</w:t>
                        </w:r>
                      </w:p>
                    </w:tc>
                    <w:tc>
                      <w:tcPr>
                        <w:tcW w:w="85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61</w:t>
                        </w:r>
                      </w:p>
                    </w:tc>
                    <w:tc>
                      <w:tcPr>
                        <w:tcW w:w="992"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103</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rPr>
                            <w:rFonts w:cs="Arial"/>
                            <w:szCs w:val="20"/>
                          </w:rPr>
                        </w:pPr>
                        <w:r w:rsidRPr="006F2CFD">
                          <w:rPr>
                            <w:rFonts w:cs="Arial"/>
                            <w:szCs w:val="20"/>
                          </w:rPr>
                          <w:t>Lic. en Economía Agrícola y Agronegocios</w:t>
                        </w:r>
                      </w:p>
                    </w:tc>
                    <w:tc>
                      <w:tcPr>
                        <w:tcW w:w="83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220</w:t>
                        </w:r>
                      </w:p>
                    </w:tc>
                    <w:tc>
                      <w:tcPr>
                        <w:tcW w:w="839"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227</w:t>
                        </w:r>
                      </w:p>
                    </w:tc>
                    <w:tc>
                      <w:tcPr>
                        <w:tcW w:w="838"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255</w:t>
                        </w:r>
                      </w:p>
                    </w:tc>
                    <w:tc>
                      <w:tcPr>
                        <w:tcW w:w="85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216</w:t>
                        </w:r>
                      </w:p>
                    </w:tc>
                    <w:tc>
                      <w:tcPr>
                        <w:tcW w:w="992"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287</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shd w:val="solid" w:color="C0C0C0" w:fill="E6E6E6"/>
                        <w:vAlign w:val="bottom"/>
                      </w:tcPr>
                      <w:p w:rsidR="00905EE2" w:rsidRPr="006F2CFD" w:rsidRDefault="00905EE2" w:rsidP="00F4620F">
                        <w:pPr>
                          <w:spacing w:after="0"/>
                          <w:ind w:firstLine="0"/>
                          <w:rPr>
                            <w:rFonts w:cs="Arial"/>
                            <w:szCs w:val="20"/>
                          </w:rPr>
                        </w:pPr>
                        <w:r w:rsidRPr="006F2CFD">
                          <w:rPr>
                            <w:rFonts w:cs="Arial"/>
                            <w:szCs w:val="20"/>
                          </w:rPr>
                          <w:t>Agronomía</w:t>
                        </w:r>
                      </w:p>
                    </w:tc>
                    <w:tc>
                      <w:tcPr>
                        <w:tcW w:w="838"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spacing w:after="0"/>
                          <w:ind w:firstLine="0"/>
                          <w:jc w:val="center"/>
                          <w:rPr>
                            <w:rFonts w:cs="Arial"/>
                            <w:szCs w:val="20"/>
                          </w:rPr>
                        </w:pPr>
                        <w:r w:rsidRPr="006F2CFD">
                          <w:rPr>
                            <w:rFonts w:cs="Arial"/>
                            <w:szCs w:val="20"/>
                          </w:rPr>
                          <w:t>854</w:t>
                        </w:r>
                      </w:p>
                    </w:tc>
                    <w:tc>
                      <w:tcPr>
                        <w:tcW w:w="839" w:type="dxa"/>
                        <w:tcBorders>
                          <w:top w:val="single" w:sz="4" w:space="0" w:color="auto"/>
                          <w:left w:val="single" w:sz="4" w:space="0" w:color="auto"/>
                          <w:bottom w:val="single" w:sz="4" w:space="0" w:color="auto"/>
                          <w:right w:val="single" w:sz="4" w:space="0" w:color="auto"/>
                        </w:tcBorders>
                        <w:shd w:val="solid" w:color="C0C0C0" w:fill="E6E6E6"/>
                        <w:vAlign w:val="bottom"/>
                      </w:tcPr>
                      <w:p w:rsidR="00905EE2" w:rsidRPr="006F2CFD" w:rsidRDefault="00905EE2" w:rsidP="00F4620F">
                        <w:pPr>
                          <w:spacing w:after="0"/>
                          <w:ind w:firstLine="0"/>
                          <w:jc w:val="center"/>
                          <w:rPr>
                            <w:rFonts w:cs="Arial"/>
                            <w:szCs w:val="20"/>
                          </w:rPr>
                        </w:pPr>
                        <w:r w:rsidRPr="006F2CFD">
                          <w:rPr>
                            <w:rFonts w:cs="Arial"/>
                            <w:szCs w:val="20"/>
                          </w:rPr>
                          <w:t>904</w:t>
                        </w:r>
                      </w:p>
                    </w:tc>
                    <w:tc>
                      <w:tcPr>
                        <w:tcW w:w="838" w:type="dxa"/>
                        <w:tcBorders>
                          <w:top w:val="single" w:sz="4" w:space="0" w:color="auto"/>
                          <w:left w:val="single" w:sz="4" w:space="0" w:color="auto"/>
                          <w:bottom w:val="single" w:sz="4" w:space="0" w:color="auto"/>
                          <w:right w:val="single" w:sz="4" w:space="0" w:color="auto"/>
                        </w:tcBorders>
                        <w:shd w:val="solid" w:color="C0C0C0" w:fill="E6E6E6"/>
                        <w:vAlign w:val="bottom"/>
                      </w:tcPr>
                      <w:p w:rsidR="00905EE2" w:rsidRPr="006F2CFD" w:rsidRDefault="00905EE2" w:rsidP="00F4620F">
                        <w:pPr>
                          <w:spacing w:after="0"/>
                          <w:ind w:firstLine="0"/>
                          <w:jc w:val="center"/>
                          <w:rPr>
                            <w:rFonts w:cs="Arial"/>
                            <w:szCs w:val="20"/>
                          </w:rPr>
                        </w:pPr>
                        <w:r w:rsidRPr="006F2CFD">
                          <w:rPr>
                            <w:rFonts w:cs="Arial"/>
                            <w:szCs w:val="20"/>
                          </w:rPr>
                          <w:t>1026</w:t>
                        </w:r>
                      </w:p>
                    </w:tc>
                    <w:tc>
                      <w:tcPr>
                        <w:tcW w:w="858"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spacing w:after="0"/>
                          <w:ind w:firstLine="0"/>
                          <w:jc w:val="center"/>
                          <w:rPr>
                            <w:rFonts w:cs="Arial"/>
                            <w:szCs w:val="20"/>
                          </w:rPr>
                        </w:pPr>
                        <w:r w:rsidRPr="006F2CFD">
                          <w:rPr>
                            <w:rFonts w:cs="Arial"/>
                            <w:szCs w:val="20"/>
                          </w:rPr>
                          <w:t>893</w:t>
                        </w:r>
                      </w:p>
                    </w:tc>
                    <w:tc>
                      <w:tcPr>
                        <w:tcW w:w="992"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spacing w:after="0"/>
                          <w:ind w:firstLine="0"/>
                          <w:jc w:val="center"/>
                          <w:rPr>
                            <w:rFonts w:cs="Arial"/>
                            <w:szCs w:val="20"/>
                          </w:rPr>
                        </w:pPr>
                        <w:r w:rsidRPr="006F2CFD">
                          <w:rPr>
                            <w:rFonts w:cs="Arial"/>
                            <w:szCs w:val="20"/>
                          </w:rPr>
                          <w:t>1172</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rPr>
                            <w:rFonts w:cs="Arial"/>
                            <w:szCs w:val="20"/>
                          </w:rPr>
                        </w:pPr>
                        <w:r w:rsidRPr="006F2CFD">
                          <w:rPr>
                            <w:rFonts w:cs="Arial"/>
                            <w:szCs w:val="20"/>
                          </w:rPr>
                          <w:t>Ingeniero Agrónomo Parasitólogo</w:t>
                        </w:r>
                      </w:p>
                    </w:tc>
                    <w:tc>
                      <w:tcPr>
                        <w:tcW w:w="83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135</w:t>
                        </w:r>
                      </w:p>
                    </w:tc>
                    <w:tc>
                      <w:tcPr>
                        <w:tcW w:w="839"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133</w:t>
                        </w:r>
                      </w:p>
                    </w:tc>
                    <w:tc>
                      <w:tcPr>
                        <w:tcW w:w="838"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139</w:t>
                        </w:r>
                      </w:p>
                    </w:tc>
                    <w:tc>
                      <w:tcPr>
                        <w:tcW w:w="85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118</w:t>
                        </w:r>
                      </w:p>
                    </w:tc>
                    <w:tc>
                      <w:tcPr>
                        <w:tcW w:w="992"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145</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rPr>
                            <w:rFonts w:cs="Arial"/>
                            <w:szCs w:val="20"/>
                          </w:rPr>
                        </w:pPr>
                        <w:r w:rsidRPr="006F2CFD">
                          <w:rPr>
                            <w:rFonts w:cs="Arial"/>
                            <w:szCs w:val="20"/>
                          </w:rPr>
                          <w:t>Ingeniero Agrónomo en Producción</w:t>
                        </w:r>
                      </w:p>
                    </w:tc>
                    <w:tc>
                      <w:tcPr>
                        <w:tcW w:w="83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237</w:t>
                        </w:r>
                      </w:p>
                    </w:tc>
                    <w:tc>
                      <w:tcPr>
                        <w:tcW w:w="839"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211</w:t>
                        </w:r>
                      </w:p>
                    </w:tc>
                    <w:tc>
                      <w:tcPr>
                        <w:tcW w:w="838"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211</w:t>
                        </w:r>
                      </w:p>
                    </w:tc>
                    <w:tc>
                      <w:tcPr>
                        <w:tcW w:w="85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203</w:t>
                        </w:r>
                      </w:p>
                    </w:tc>
                    <w:tc>
                      <w:tcPr>
                        <w:tcW w:w="992"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211</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rPr>
                            <w:rFonts w:cs="Arial"/>
                            <w:szCs w:val="20"/>
                          </w:rPr>
                        </w:pPr>
                        <w:r w:rsidRPr="006F2CFD">
                          <w:rPr>
                            <w:rFonts w:cs="Arial"/>
                            <w:szCs w:val="20"/>
                          </w:rPr>
                          <w:t>Ingeniero Forestal</w:t>
                        </w:r>
                      </w:p>
                    </w:tc>
                    <w:tc>
                      <w:tcPr>
                        <w:tcW w:w="83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151</w:t>
                        </w:r>
                      </w:p>
                    </w:tc>
                    <w:tc>
                      <w:tcPr>
                        <w:tcW w:w="839"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182</w:t>
                        </w:r>
                      </w:p>
                    </w:tc>
                    <w:tc>
                      <w:tcPr>
                        <w:tcW w:w="838"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222</w:t>
                        </w:r>
                      </w:p>
                    </w:tc>
                    <w:tc>
                      <w:tcPr>
                        <w:tcW w:w="85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180</w:t>
                        </w:r>
                      </w:p>
                    </w:tc>
                    <w:tc>
                      <w:tcPr>
                        <w:tcW w:w="992"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270</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rPr>
                            <w:rFonts w:cs="Arial"/>
                            <w:szCs w:val="20"/>
                          </w:rPr>
                        </w:pPr>
                        <w:r w:rsidRPr="006F2CFD">
                          <w:rPr>
                            <w:rFonts w:cs="Arial"/>
                            <w:szCs w:val="20"/>
                          </w:rPr>
                          <w:t>Ing. Agrónomo en Horticultura</w:t>
                        </w:r>
                      </w:p>
                    </w:tc>
                    <w:tc>
                      <w:tcPr>
                        <w:tcW w:w="83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212</w:t>
                        </w:r>
                      </w:p>
                    </w:tc>
                    <w:tc>
                      <w:tcPr>
                        <w:tcW w:w="839"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233</w:t>
                        </w:r>
                      </w:p>
                    </w:tc>
                    <w:tc>
                      <w:tcPr>
                        <w:tcW w:w="838"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266</w:t>
                        </w:r>
                      </w:p>
                    </w:tc>
                    <w:tc>
                      <w:tcPr>
                        <w:tcW w:w="85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225</w:t>
                        </w:r>
                      </w:p>
                    </w:tc>
                    <w:tc>
                      <w:tcPr>
                        <w:tcW w:w="992"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303</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rPr>
                            <w:rFonts w:cs="Arial"/>
                            <w:szCs w:val="20"/>
                          </w:rPr>
                        </w:pPr>
                        <w:r w:rsidRPr="006F2CFD">
                          <w:rPr>
                            <w:rFonts w:cs="Arial"/>
                            <w:szCs w:val="20"/>
                          </w:rPr>
                          <w:t>Ingeniero en Agrobiología</w:t>
                        </w:r>
                      </w:p>
                    </w:tc>
                    <w:tc>
                      <w:tcPr>
                        <w:tcW w:w="83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119</w:t>
                        </w:r>
                      </w:p>
                    </w:tc>
                    <w:tc>
                      <w:tcPr>
                        <w:tcW w:w="839"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145</w:t>
                        </w:r>
                      </w:p>
                    </w:tc>
                    <w:tc>
                      <w:tcPr>
                        <w:tcW w:w="838"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188</w:t>
                        </w:r>
                      </w:p>
                    </w:tc>
                    <w:tc>
                      <w:tcPr>
                        <w:tcW w:w="85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167</w:t>
                        </w:r>
                      </w:p>
                    </w:tc>
                    <w:tc>
                      <w:tcPr>
                        <w:tcW w:w="992"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243</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shd w:val="solid" w:color="C0C0C0" w:fill="E6E6E6"/>
                        <w:vAlign w:val="bottom"/>
                      </w:tcPr>
                      <w:p w:rsidR="00905EE2" w:rsidRPr="006F2CFD" w:rsidRDefault="00905EE2" w:rsidP="00F4620F">
                        <w:pPr>
                          <w:spacing w:after="0"/>
                          <w:ind w:firstLine="0"/>
                          <w:rPr>
                            <w:rFonts w:cs="Arial"/>
                            <w:szCs w:val="20"/>
                          </w:rPr>
                        </w:pPr>
                        <w:r w:rsidRPr="006F2CFD">
                          <w:rPr>
                            <w:rFonts w:cs="Arial"/>
                            <w:szCs w:val="20"/>
                          </w:rPr>
                          <w:t>Ingeniería</w:t>
                        </w:r>
                      </w:p>
                    </w:tc>
                    <w:tc>
                      <w:tcPr>
                        <w:tcW w:w="838"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spacing w:after="0"/>
                          <w:ind w:firstLine="0"/>
                          <w:jc w:val="center"/>
                          <w:rPr>
                            <w:rFonts w:cs="Arial"/>
                            <w:szCs w:val="20"/>
                          </w:rPr>
                        </w:pPr>
                        <w:r w:rsidRPr="006F2CFD">
                          <w:rPr>
                            <w:rFonts w:cs="Arial"/>
                            <w:szCs w:val="20"/>
                          </w:rPr>
                          <w:t>331</w:t>
                        </w:r>
                      </w:p>
                    </w:tc>
                    <w:tc>
                      <w:tcPr>
                        <w:tcW w:w="839" w:type="dxa"/>
                        <w:tcBorders>
                          <w:top w:val="single" w:sz="4" w:space="0" w:color="auto"/>
                          <w:left w:val="single" w:sz="4" w:space="0" w:color="auto"/>
                          <w:bottom w:val="single" w:sz="4" w:space="0" w:color="auto"/>
                          <w:right w:val="single" w:sz="4" w:space="0" w:color="auto"/>
                        </w:tcBorders>
                        <w:shd w:val="solid" w:color="C0C0C0" w:fill="E6E6E6"/>
                        <w:vAlign w:val="bottom"/>
                      </w:tcPr>
                      <w:p w:rsidR="00905EE2" w:rsidRPr="006F2CFD" w:rsidRDefault="00905EE2" w:rsidP="00F4620F">
                        <w:pPr>
                          <w:spacing w:after="0"/>
                          <w:ind w:firstLine="0"/>
                          <w:jc w:val="center"/>
                          <w:rPr>
                            <w:rFonts w:cs="Arial"/>
                            <w:szCs w:val="20"/>
                          </w:rPr>
                        </w:pPr>
                        <w:r w:rsidRPr="006F2CFD">
                          <w:rPr>
                            <w:rFonts w:cs="Arial"/>
                            <w:szCs w:val="20"/>
                          </w:rPr>
                          <w:t>362</w:t>
                        </w:r>
                      </w:p>
                    </w:tc>
                    <w:tc>
                      <w:tcPr>
                        <w:tcW w:w="838" w:type="dxa"/>
                        <w:tcBorders>
                          <w:top w:val="single" w:sz="4" w:space="0" w:color="auto"/>
                          <w:left w:val="single" w:sz="4" w:space="0" w:color="auto"/>
                          <w:bottom w:val="single" w:sz="4" w:space="0" w:color="auto"/>
                          <w:right w:val="single" w:sz="4" w:space="0" w:color="auto"/>
                        </w:tcBorders>
                        <w:shd w:val="solid" w:color="C0C0C0" w:fill="E6E6E6"/>
                        <w:vAlign w:val="bottom"/>
                      </w:tcPr>
                      <w:p w:rsidR="00905EE2" w:rsidRPr="006F2CFD" w:rsidRDefault="00905EE2" w:rsidP="00F4620F">
                        <w:pPr>
                          <w:spacing w:after="0"/>
                          <w:ind w:firstLine="0"/>
                          <w:jc w:val="center"/>
                          <w:rPr>
                            <w:rFonts w:cs="Arial"/>
                            <w:szCs w:val="20"/>
                          </w:rPr>
                        </w:pPr>
                        <w:r w:rsidRPr="006F2CFD">
                          <w:rPr>
                            <w:rFonts w:cs="Arial"/>
                            <w:szCs w:val="20"/>
                          </w:rPr>
                          <w:t>392</w:t>
                        </w:r>
                      </w:p>
                    </w:tc>
                    <w:tc>
                      <w:tcPr>
                        <w:tcW w:w="858"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spacing w:after="0"/>
                          <w:ind w:firstLine="0"/>
                          <w:jc w:val="center"/>
                          <w:rPr>
                            <w:rFonts w:cs="Arial"/>
                            <w:szCs w:val="20"/>
                          </w:rPr>
                        </w:pPr>
                        <w:r w:rsidRPr="006F2CFD">
                          <w:rPr>
                            <w:rFonts w:cs="Arial"/>
                            <w:szCs w:val="20"/>
                          </w:rPr>
                          <w:t>317</w:t>
                        </w:r>
                      </w:p>
                    </w:tc>
                    <w:tc>
                      <w:tcPr>
                        <w:tcW w:w="992"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spacing w:after="0"/>
                          <w:ind w:firstLine="0"/>
                          <w:jc w:val="center"/>
                          <w:rPr>
                            <w:rFonts w:cs="Arial"/>
                            <w:szCs w:val="20"/>
                          </w:rPr>
                        </w:pPr>
                        <w:r w:rsidRPr="006F2CFD">
                          <w:rPr>
                            <w:rFonts w:cs="Arial"/>
                            <w:szCs w:val="20"/>
                          </w:rPr>
                          <w:t>412</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rPr>
                            <w:rFonts w:cs="Arial"/>
                            <w:szCs w:val="20"/>
                          </w:rPr>
                        </w:pPr>
                        <w:r w:rsidRPr="006F2CFD">
                          <w:rPr>
                            <w:rFonts w:cs="Arial"/>
                            <w:szCs w:val="20"/>
                          </w:rPr>
                          <w:t>Ingeniero Mecánico Agrícola</w:t>
                        </w:r>
                      </w:p>
                    </w:tc>
                    <w:tc>
                      <w:tcPr>
                        <w:tcW w:w="83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127</w:t>
                        </w:r>
                      </w:p>
                    </w:tc>
                    <w:tc>
                      <w:tcPr>
                        <w:tcW w:w="839"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134</w:t>
                        </w:r>
                      </w:p>
                    </w:tc>
                    <w:tc>
                      <w:tcPr>
                        <w:tcW w:w="838"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148</w:t>
                        </w:r>
                      </w:p>
                    </w:tc>
                    <w:tc>
                      <w:tcPr>
                        <w:tcW w:w="85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108</w:t>
                        </w:r>
                      </w:p>
                    </w:tc>
                    <w:tc>
                      <w:tcPr>
                        <w:tcW w:w="992"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136</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rPr>
                            <w:rFonts w:cs="Arial"/>
                            <w:szCs w:val="20"/>
                          </w:rPr>
                        </w:pPr>
                        <w:r w:rsidRPr="006F2CFD">
                          <w:rPr>
                            <w:rFonts w:cs="Arial"/>
                            <w:szCs w:val="20"/>
                          </w:rPr>
                          <w:t>Ingeniero Agrónomo en Irrigación</w:t>
                        </w:r>
                      </w:p>
                    </w:tc>
                    <w:tc>
                      <w:tcPr>
                        <w:tcW w:w="83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143</w:t>
                        </w:r>
                      </w:p>
                    </w:tc>
                    <w:tc>
                      <w:tcPr>
                        <w:tcW w:w="839"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144</w:t>
                        </w:r>
                      </w:p>
                    </w:tc>
                    <w:tc>
                      <w:tcPr>
                        <w:tcW w:w="838"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137</w:t>
                        </w:r>
                      </w:p>
                    </w:tc>
                    <w:tc>
                      <w:tcPr>
                        <w:tcW w:w="85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118</w:t>
                        </w:r>
                      </w:p>
                    </w:tc>
                    <w:tc>
                      <w:tcPr>
                        <w:tcW w:w="992"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140</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rPr>
                            <w:rFonts w:cs="Arial"/>
                            <w:szCs w:val="20"/>
                          </w:rPr>
                        </w:pPr>
                        <w:r w:rsidRPr="006F2CFD">
                          <w:rPr>
                            <w:rFonts w:cs="Arial"/>
                            <w:szCs w:val="20"/>
                          </w:rPr>
                          <w:t>Ingeniero Agrícola  y Ambiental</w:t>
                        </w:r>
                      </w:p>
                    </w:tc>
                    <w:tc>
                      <w:tcPr>
                        <w:tcW w:w="83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61</w:t>
                        </w:r>
                      </w:p>
                    </w:tc>
                    <w:tc>
                      <w:tcPr>
                        <w:tcW w:w="839"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84</w:t>
                        </w:r>
                      </w:p>
                    </w:tc>
                    <w:tc>
                      <w:tcPr>
                        <w:tcW w:w="838" w:type="dxa"/>
                        <w:tcBorders>
                          <w:top w:val="single" w:sz="4" w:space="0" w:color="auto"/>
                          <w:left w:val="single" w:sz="4" w:space="0" w:color="auto"/>
                          <w:bottom w:val="single" w:sz="4" w:space="0" w:color="auto"/>
                          <w:right w:val="single" w:sz="4" w:space="0" w:color="auto"/>
                        </w:tcBorders>
                        <w:vAlign w:val="bottom"/>
                      </w:tcPr>
                      <w:p w:rsidR="00905EE2" w:rsidRPr="006F2CFD" w:rsidRDefault="00905EE2" w:rsidP="00F4620F">
                        <w:pPr>
                          <w:spacing w:after="0"/>
                          <w:ind w:firstLine="0"/>
                          <w:jc w:val="center"/>
                          <w:rPr>
                            <w:rFonts w:cs="Arial"/>
                            <w:szCs w:val="20"/>
                          </w:rPr>
                        </w:pPr>
                        <w:r w:rsidRPr="006F2CFD">
                          <w:rPr>
                            <w:rFonts w:cs="Arial"/>
                            <w:szCs w:val="20"/>
                          </w:rPr>
                          <w:t>107</w:t>
                        </w:r>
                      </w:p>
                    </w:tc>
                    <w:tc>
                      <w:tcPr>
                        <w:tcW w:w="858"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91</w:t>
                        </w:r>
                      </w:p>
                    </w:tc>
                    <w:tc>
                      <w:tcPr>
                        <w:tcW w:w="992" w:type="dxa"/>
                        <w:tcBorders>
                          <w:top w:val="single" w:sz="4" w:space="0" w:color="auto"/>
                          <w:left w:val="single" w:sz="4" w:space="0" w:color="auto"/>
                          <w:bottom w:val="single" w:sz="4" w:space="0" w:color="auto"/>
                          <w:right w:val="single" w:sz="4" w:space="0" w:color="auto"/>
                        </w:tcBorders>
                      </w:tcPr>
                      <w:p w:rsidR="00905EE2" w:rsidRPr="006F2CFD" w:rsidRDefault="00905EE2" w:rsidP="00F4620F">
                        <w:pPr>
                          <w:spacing w:after="0"/>
                          <w:ind w:firstLine="0"/>
                          <w:jc w:val="center"/>
                          <w:rPr>
                            <w:rFonts w:cs="Arial"/>
                            <w:szCs w:val="20"/>
                          </w:rPr>
                        </w:pPr>
                        <w:r w:rsidRPr="006F2CFD">
                          <w:rPr>
                            <w:rFonts w:cs="Arial"/>
                            <w:szCs w:val="20"/>
                          </w:rPr>
                          <w:t>136</w:t>
                        </w:r>
                      </w:p>
                    </w:tc>
                  </w:tr>
                  <w:tr w:rsidR="00905EE2" w:rsidRPr="006F2CFD" w:rsidTr="005856E8">
                    <w:trPr>
                      <w:jc w:val="center"/>
                    </w:trPr>
                    <w:tc>
                      <w:tcPr>
                        <w:tcW w:w="4362" w:type="dxa"/>
                        <w:tcBorders>
                          <w:top w:val="single" w:sz="4" w:space="0" w:color="auto"/>
                          <w:left w:val="single" w:sz="4" w:space="0" w:color="auto"/>
                          <w:bottom w:val="single" w:sz="4" w:space="0" w:color="auto"/>
                          <w:right w:val="single" w:sz="4" w:space="0" w:color="auto"/>
                        </w:tcBorders>
                        <w:shd w:val="solid" w:color="C0C0C0" w:fill="E6E6E6"/>
                        <w:vAlign w:val="bottom"/>
                      </w:tcPr>
                      <w:p w:rsidR="00905EE2" w:rsidRPr="006F2CFD" w:rsidRDefault="00905EE2" w:rsidP="00F4620F">
                        <w:pPr>
                          <w:spacing w:after="0"/>
                          <w:ind w:firstLine="0"/>
                          <w:rPr>
                            <w:rFonts w:cs="Arial"/>
                            <w:szCs w:val="20"/>
                          </w:rPr>
                        </w:pPr>
                        <w:r w:rsidRPr="006F2CFD">
                          <w:rPr>
                            <w:rFonts w:cs="Arial"/>
                            <w:szCs w:val="20"/>
                          </w:rPr>
                          <w:t>Total de alumnos inscritos</w:t>
                        </w:r>
                      </w:p>
                    </w:tc>
                    <w:tc>
                      <w:tcPr>
                        <w:tcW w:w="838"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spacing w:after="0"/>
                          <w:ind w:firstLine="0"/>
                          <w:jc w:val="center"/>
                          <w:rPr>
                            <w:rFonts w:cs="Arial"/>
                            <w:szCs w:val="20"/>
                          </w:rPr>
                        </w:pPr>
                        <w:r w:rsidRPr="006F2CFD">
                          <w:rPr>
                            <w:rFonts w:cs="Arial"/>
                            <w:szCs w:val="20"/>
                          </w:rPr>
                          <w:t>2101</w:t>
                        </w:r>
                      </w:p>
                    </w:tc>
                    <w:tc>
                      <w:tcPr>
                        <w:tcW w:w="839" w:type="dxa"/>
                        <w:tcBorders>
                          <w:top w:val="single" w:sz="4" w:space="0" w:color="auto"/>
                          <w:left w:val="single" w:sz="4" w:space="0" w:color="auto"/>
                          <w:bottom w:val="single" w:sz="4" w:space="0" w:color="auto"/>
                          <w:right w:val="single" w:sz="4" w:space="0" w:color="auto"/>
                        </w:tcBorders>
                        <w:shd w:val="solid" w:color="C0C0C0" w:fill="E6E6E6"/>
                        <w:vAlign w:val="bottom"/>
                      </w:tcPr>
                      <w:p w:rsidR="00905EE2" w:rsidRPr="006F2CFD" w:rsidRDefault="00905EE2" w:rsidP="00F4620F">
                        <w:pPr>
                          <w:spacing w:after="0"/>
                          <w:ind w:firstLine="0"/>
                          <w:jc w:val="center"/>
                          <w:rPr>
                            <w:rFonts w:cs="Arial"/>
                            <w:szCs w:val="20"/>
                          </w:rPr>
                        </w:pPr>
                        <w:r w:rsidRPr="006F2CFD">
                          <w:rPr>
                            <w:rFonts w:cs="Arial"/>
                            <w:szCs w:val="20"/>
                          </w:rPr>
                          <w:t>2252</w:t>
                        </w:r>
                      </w:p>
                    </w:tc>
                    <w:tc>
                      <w:tcPr>
                        <w:tcW w:w="838" w:type="dxa"/>
                        <w:tcBorders>
                          <w:top w:val="single" w:sz="4" w:space="0" w:color="auto"/>
                          <w:left w:val="single" w:sz="4" w:space="0" w:color="auto"/>
                          <w:bottom w:val="single" w:sz="4" w:space="0" w:color="auto"/>
                          <w:right w:val="single" w:sz="4" w:space="0" w:color="auto"/>
                        </w:tcBorders>
                        <w:shd w:val="solid" w:color="C0C0C0" w:fill="E6E6E6"/>
                        <w:vAlign w:val="bottom"/>
                      </w:tcPr>
                      <w:p w:rsidR="00905EE2" w:rsidRPr="006F2CFD" w:rsidRDefault="00905EE2" w:rsidP="00F4620F">
                        <w:pPr>
                          <w:spacing w:after="0"/>
                          <w:ind w:firstLine="0"/>
                          <w:jc w:val="center"/>
                          <w:rPr>
                            <w:rFonts w:cs="Arial"/>
                            <w:szCs w:val="20"/>
                          </w:rPr>
                        </w:pPr>
                        <w:r w:rsidRPr="006F2CFD">
                          <w:rPr>
                            <w:rFonts w:cs="Arial"/>
                            <w:szCs w:val="20"/>
                          </w:rPr>
                          <w:t xml:space="preserve">2505        </w:t>
                        </w:r>
                      </w:p>
                    </w:tc>
                    <w:tc>
                      <w:tcPr>
                        <w:tcW w:w="858"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spacing w:after="0"/>
                          <w:ind w:firstLine="0"/>
                          <w:jc w:val="center"/>
                          <w:rPr>
                            <w:rFonts w:cs="Arial"/>
                            <w:szCs w:val="20"/>
                          </w:rPr>
                        </w:pPr>
                        <w:r w:rsidRPr="006F2CFD">
                          <w:rPr>
                            <w:rFonts w:cs="Arial"/>
                            <w:szCs w:val="20"/>
                          </w:rPr>
                          <w:t>2085</w:t>
                        </w:r>
                      </w:p>
                    </w:tc>
                    <w:tc>
                      <w:tcPr>
                        <w:tcW w:w="992" w:type="dxa"/>
                        <w:tcBorders>
                          <w:top w:val="single" w:sz="4" w:space="0" w:color="auto"/>
                          <w:left w:val="single" w:sz="4" w:space="0" w:color="auto"/>
                          <w:bottom w:val="single" w:sz="4" w:space="0" w:color="auto"/>
                          <w:right w:val="single" w:sz="4" w:space="0" w:color="auto"/>
                        </w:tcBorders>
                        <w:shd w:val="solid" w:color="C0C0C0" w:fill="E6E6E6"/>
                      </w:tcPr>
                      <w:p w:rsidR="00905EE2" w:rsidRPr="006F2CFD" w:rsidRDefault="00905EE2" w:rsidP="00F4620F">
                        <w:pPr>
                          <w:spacing w:after="0"/>
                          <w:ind w:firstLine="0"/>
                          <w:jc w:val="center"/>
                          <w:rPr>
                            <w:rFonts w:cs="Arial"/>
                            <w:szCs w:val="20"/>
                          </w:rPr>
                        </w:pPr>
                        <w:r w:rsidRPr="006F2CFD">
                          <w:rPr>
                            <w:rFonts w:cs="Arial"/>
                            <w:szCs w:val="20"/>
                          </w:rPr>
                          <w:t>2787</w:t>
                        </w:r>
                      </w:p>
                    </w:tc>
                  </w:tr>
                </w:tbl>
                <w:p w:rsidR="00905EE2" w:rsidRPr="00CD2B8D" w:rsidRDefault="00905EE2" w:rsidP="00F4620F">
                  <w:pPr>
                    <w:ind w:firstLine="19"/>
                    <w:rPr>
                      <w:rFonts w:cs="Arial"/>
                      <w:color w:val="000000"/>
                    </w:rPr>
                  </w:pPr>
                  <w:r w:rsidRPr="00CD2B8D">
                    <w:rPr>
                      <w:rFonts w:cs="Arial"/>
                      <w:bCs/>
                      <w:sz w:val="20"/>
                      <w:szCs w:val="20"/>
                    </w:rPr>
                    <w:t xml:space="preserve">*semestre Enero -Junio / 2008; **Estimado al 2008. </w:t>
                  </w:r>
                  <w:r w:rsidRPr="00CD2B8D">
                    <w:rPr>
                      <w:rFonts w:cs="Arial"/>
                      <w:i/>
                      <w:sz w:val="20"/>
                      <w:szCs w:val="20"/>
                    </w:rPr>
                    <w:t>Fuente: Departamento de Control Escolar</w:t>
                  </w:r>
                </w:p>
              </w:tc>
            </w:tr>
          </w:tbl>
          <w:p w:rsidR="00905EE2" w:rsidRDefault="00905EE2" w:rsidP="00F4620F">
            <w:pPr>
              <w:jc w:val="left"/>
            </w:pPr>
            <w:r>
              <w:rPr>
                <w:rFonts w:cs="Arial"/>
                <w:color w:val="000000"/>
              </w:rPr>
              <w:t xml:space="preserve">La proporción de alumnos aceptados, inscritos, por género, etc., se presenta en forma tabular y gráfica en: </w:t>
            </w:r>
            <w:hyperlink r:id="rId705" w:history="1">
              <w:r w:rsidRPr="00CD4A1A">
                <w:rPr>
                  <w:rStyle w:val="Hipervnculo"/>
                  <w:rFonts w:cs="Arial"/>
                </w:rPr>
                <w:t>Zoot EXANI II-jun 08.xls</w:t>
              </w:r>
            </w:hyperlink>
            <w:r>
              <w:t>.</w:t>
            </w:r>
          </w:p>
          <w:p w:rsidR="00905EE2" w:rsidRDefault="00905EE2" w:rsidP="00107FE8">
            <w:pPr>
              <w:jc w:val="left"/>
              <w:rPr>
                <w:rFonts w:cs="Arial"/>
              </w:rPr>
            </w:pPr>
          </w:p>
          <w:p w:rsidR="00905EE2" w:rsidRDefault="00905EE2" w:rsidP="00107FE8">
            <w:pPr>
              <w:jc w:val="left"/>
              <w:rPr>
                <w:rFonts w:cs="Arial"/>
                <w:color w:val="000000"/>
                <w:szCs w:val="19"/>
              </w:rPr>
            </w:pPr>
            <w:r>
              <w:rPr>
                <w:rFonts w:cs="Arial"/>
                <w:color w:val="000000"/>
                <w:szCs w:val="19"/>
              </w:rPr>
              <w:t xml:space="preserve">De los 1,424 registros disponibles (1995-2008; </w:t>
            </w:r>
            <w:hyperlink r:id="rId706" w:history="1">
              <w:r w:rsidRPr="00F842DD">
                <w:rPr>
                  <w:rStyle w:val="Hipervnculo"/>
                  <w:rFonts w:cs="Arial"/>
                  <w:szCs w:val="19"/>
                </w:rPr>
                <w:t>Base datos alumnos IAZ 95-08.xls</w:t>
              </w:r>
            </w:hyperlink>
            <w:r>
              <w:rPr>
                <w:rFonts w:cs="Arial"/>
                <w:color w:val="000000"/>
                <w:szCs w:val="19"/>
              </w:rPr>
              <w:t xml:space="preserve">). las estadísticas de ingreso, permanencia y egreso son: </w:t>
            </w:r>
          </w:p>
          <w:tbl>
            <w:tblPr>
              <w:tblW w:w="0" w:type="auto"/>
              <w:jc w:val="center"/>
              <w:tblBorders>
                <w:top w:val="single" w:sz="12" w:space="0" w:color="000000"/>
                <w:bottom w:val="single" w:sz="12" w:space="0" w:color="000000"/>
              </w:tblBorders>
              <w:tblLook w:val="01E0" w:firstRow="1" w:lastRow="1" w:firstColumn="1" w:lastColumn="1" w:noHBand="0" w:noVBand="0"/>
            </w:tblPr>
            <w:tblGrid>
              <w:gridCol w:w="999"/>
              <w:gridCol w:w="1545"/>
              <w:gridCol w:w="1559"/>
              <w:gridCol w:w="1842"/>
              <w:gridCol w:w="1135"/>
              <w:gridCol w:w="1417"/>
              <w:gridCol w:w="1559"/>
              <w:gridCol w:w="1418"/>
            </w:tblGrid>
            <w:tr w:rsidR="00905EE2" w:rsidRPr="00E24B3A" w:rsidTr="005856E8">
              <w:trPr>
                <w:jc w:val="center"/>
              </w:trPr>
              <w:tc>
                <w:tcPr>
                  <w:tcW w:w="999" w:type="dxa"/>
                  <w:tcBorders>
                    <w:top w:val="single" w:sz="12" w:space="0" w:color="000000"/>
                    <w:bottom w:val="single" w:sz="6" w:space="0" w:color="000000"/>
                  </w:tcBorders>
                  <w:shd w:val="solid" w:color="800080" w:fill="FFFFFF"/>
                  <w:vAlign w:val="center"/>
                </w:tcPr>
                <w:p w:rsidR="00905EE2" w:rsidRPr="00E24B3A" w:rsidRDefault="00905EE2" w:rsidP="00E24B3A">
                  <w:pPr>
                    <w:spacing w:after="0"/>
                    <w:ind w:firstLine="0"/>
                    <w:jc w:val="center"/>
                    <w:rPr>
                      <w:rFonts w:cs="Arial"/>
                      <w:bCs/>
                      <w:color w:val="FFFFFF"/>
                    </w:rPr>
                  </w:pPr>
                  <w:r w:rsidRPr="00E24B3A">
                    <w:rPr>
                      <w:rFonts w:cs="Arial"/>
                      <w:bCs/>
                      <w:color w:val="FFFFFF"/>
                    </w:rPr>
                    <w:t>Cohorte</w:t>
                  </w:r>
                </w:p>
              </w:tc>
              <w:tc>
                <w:tcPr>
                  <w:tcW w:w="1545" w:type="dxa"/>
                  <w:tcBorders>
                    <w:top w:val="single" w:sz="12" w:space="0" w:color="000000"/>
                    <w:bottom w:val="single" w:sz="6" w:space="0" w:color="000000"/>
                  </w:tcBorders>
                  <w:shd w:val="solid" w:color="800080" w:fill="FFFFFF"/>
                  <w:vAlign w:val="center"/>
                </w:tcPr>
                <w:p w:rsidR="00905EE2" w:rsidRPr="00E24B3A" w:rsidRDefault="00905EE2" w:rsidP="00E24B3A">
                  <w:pPr>
                    <w:spacing w:after="0"/>
                    <w:ind w:firstLine="0"/>
                    <w:jc w:val="center"/>
                    <w:rPr>
                      <w:rFonts w:cs="Arial"/>
                      <w:color w:val="FFFFFF"/>
                    </w:rPr>
                  </w:pPr>
                  <w:r w:rsidRPr="00E24B3A">
                    <w:rPr>
                      <w:rFonts w:cs="Arial"/>
                      <w:color w:val="FFFFFF"/>
                    </w:rPr>
                    <w:t>Alumnos que ingresaron</w:t>
                  </w:r>
                </w:p>
              </w:tc>
              <w:tc>
                <w:tcPr>
                  <w:tcW w:w="1559" w:type="dxa"/>
                  <w:tcBorders>
                    <w:top w:val="single" w:sz="12" w:space="0" w:color="000000"/>
                    <w:bottom w:val="single" w:sz="6" w:space="0" w:color="000000"/>
                  </w:tcBorders>
                  <w:shd w:val="solid" w:color="800080" w:fill="FFFFFF"/>
                  <w:vAlign w:val="center"/>
                </w:tcPr>
                <w:p w:rsidR="00905EE2" w:rsidRPr="00E24B3A" w:rsidRDefault="00905EE2" w:rsidP="00E24B3A">
                  <w:pPr>
                    <w:spacing w:after="0"/>
                    <w:ind w:firstLine="0"/>
                    <w:jc w:val="center"/>
                    <w:rPr>
                      <w:rFonts w:cs="Arial"/>
                      <w:color w:val="FFFFFF"/>
                    </w:rPr>
                  </w:pPr>
                  <w:r w:rsidRPr="00E24B3A">
                    <w:rPr>
                      <w:rFonts w:cs="Arial"/>
                      <w:color w:val="FFFFFF"/>
                    </w:rPr>
                    <w:t>Alumnos que egresaron</w:t>
                  </w:r>
                </w:p>
              </w:tc>
              <w:tc>
                <w:tcPr>
                  <w:tcW w:w="1842" w:type="dxa"/>
                  <w:tcBorders>
                    <w:top w:val="single" w:sz="12" w:space="0" w:color="000000"/>
                    <w:bottom w:val="single" w:sz="6" w:space="0" w:color="000000"/>
                  </w:tcBorders>
                  <w:shd w:val="solid" w:color="800080" w:fill="FFFFFF"/>
                  <w:vAlign w:val="center"/>
                </w:tcPr>
                <w:p w:rsidR="00905EE2" w:rsidRPr="00E24B3A" w:rsidRDefault="00905EE2" w:rsidP="00E24B3A">
                  <w:pPr>
                    <w:spacing w:after="0"/>
                    <w:ind w:firstLine="0"/>
                    <w:jc w:val="center"/>
                    <w:rPr>
                      <w:rFonts w:cs="Arial"/>
                      <w:color w:val="FFFFFF"/>
                    </w:rPr>
                  </w:pPr>
                  <w:r w:rsidRPr="00E24B3A">
                    <w:rPr>
                      <w:rFonts w:cs="Arial"/>
                      <w:color w:val="FFFFFF"/>
                    </w:rPr>
                    <w:t>Eficiencia term</w:t>
                  </w:r>
                  <w:r w:rsidRPr="00E24B3A">
                    <w:rPr>
                      <w:rFonts w:cs="Arial"/>
                      <w:color w:val="FFFFFF"/>
                    </w:rPr>
                    <w:t>i</w:t>
                  </w:r>
                  <w:r w:rsidRPr="00E24B3A">
                    <w:rPr>
                      <w:rFonts w:cs="Arial"/>
                      <w:color w:val="FFFFFF"/>
                    </w:rPr>
                    <w:t>nal</w:t>
                  </w:r>
                  <w:r w:rsidRPr="00E24B3A">
                    <w:rPr>
                      <w:rFonts w:cs="Arial"/>
                      <w:color w:val="FFFFFF"/>
                      <w:vertAlign w:val="superscript"/>
                    </w:rPr>
                    <w:t>2</w:t>
                  </w:r>
                </w:p>
                <w:p w:rsidR="00905EE2" w:rsidRPr="00E24B3A" w:rsidRDefault="00905EE2" w:rsidP="00E24B3A">
                  <w:pPr>
                    <w:spacing w:after="0"/>
                    <w:ind w:firstLine="0"/>
                    <w:jc w:val="center"/>
                    <w:rPr>
                      <w:rFonts w:cs="Arial"/>
                      <w:color w:val="FFFFFF"/>
                    </w:rPr>
                  </w:pPr>
                  <w:r w:rsidRPr="00E24B3A">
                    <w:rPr>
                      <w:rFonts w:cs="Arial"/>
                      <w:color w:val="FFFFFF"/>
                    </w:rPr>
                    <w:t>(%)</w:t>
                  </w:r>
                </w:p>
              </w:tc>
              <w:tc>
                <w:tcPr>
                  <w:tcW w:w="1135" w:type="dxa"/>
                  <w:tcBorders>
                    <w:top w:val="single" w:sz="12" w:space="0" w:color="000000"/>
                    <w:bottom w:val="single" w:sz="6" w:space="0" w:color="000000"/>
                  </w:tcBorders>
                  <w:shd w:val="solid" w:color="800080" w:fill="FFFFFF"/>
                  <w:vAlign w:val="center"/>
                </w:tcPr>
                <w:p w:rsidR="00905EE2" w:rsidRPr="00E24B3A" w:rsidRDefault="00905EE2" w:rsidP="00E24B3A">
                  <w:pPr>
                    <w:spacing w:after="0"/>
                    <w:ind w:firstLine="0"/>
                    <w:jc w:val="center"/>
                    <w:rPr>
                      <w:rFonts w:cs="Arial"/>
                      <w:color w:val="FFFFFF"/>
                    </w:rPr>
                  </w:pPr>
                  <w:r w:rsidRPr="00E24B3A">
                    <w:rPr>
                      <w:rFonts w:cs="Arial"/>
                      <w:color w:val="FFFFFF"/>
                    </w:rPr>
                    <w:t>Alumnos titulados</w:t>
                  </w:r>
                </w:p>
              </w:tc>
              <w:tc>
                <w:tcPr>
                  <w:tcW w:w="1417" w:type="dxa"/>
                  <w:tcBorders>
                    <w:top w:val="single" w:sz="12" w:space="0" w:color="000000"/>
                    <w:bottom w:val="single" w:sz="6" w:space="0" w:color="000000"/>
                  </w:tcBorders>
                  <w:shd w:val="solid" w:color="800080" w:fill="FFFFFF"/>
                  <w:vAlign w:val="center"/>
                </w:tcPr>
                <w:p w:rsidR="00905EE2" w:rsidRPr="00E24B3A" w:rsidRDefault="00905EE2" w:rsidP="00E24B3A">
                  <w:pPr>
                    <w:spacing w:after="0"/>
                    <w:ind w:firstLine="0"/>
                    <w:jc w:val="center"/>
                    <w:rPr>
                      <w:rFonts w:cs="Arial"/>
                      <w:color w:val="FFFFFF"/>
                    </w:rPr>
                  </w:pPr>
                  <w:r w:rsidRPr="00E24B3A">
                    <w:rPr>
                      <w:rFonts w:cs="Arial"/>
                      <w:color w:val="FFFFFF"/>
                    </w:rPr>
                    <w:t>Eficiencia titulación</w:t>
                  </w:r>
                  <w:r w:rsidRPr="00E24B3A">
                    <w:rPr>
                      <w:rFonts w:cs="Arial"/>
                      <w:color w:val="FFFFFF"/>
                      <w:vertAlign w:val="superscript"/>
                    </w:rPr>
                    <w:t>3</w:t>
                  </w:r>
                </w:p>
                <w:p w:rsidR="00905EE2" w:rsidRPr="00E24B3A" w:rsidRDefault="00905EE2" w:rsidP="00E24B3A">
                  <w:pPr>
                    <w:spacing w:after="0"/>
                    <w:ind w:firstLine="0"/>
                    <w:jc w:val="center"/>
                    <w:rPr>
                      <w:rFonts w:cs="Arial"/>
                      <w:color w:val="FFFFFF"/>
                    </w:rPr>
                  </w:pPr>
                  <w:r w:rsidRPr="00E24B3A">
                    <w:rPr>
                      <w:rFonts w:cs="Arial"/>
                      <w:color w:val="FFFFFF"/>
                    </w:rPr>
                    <w:t>(%)</w:t>
                  </w:r>
                </w:p>
              </w:tc>
              <w:tc>
                <w:tcPr>
                  <w:tcW w:w="1559" w:type="dxa"/>
                  <w:tcBorders>
                    <w:top w:val="single" w:sz="12" w:space="0" w:color="000000"/>
                    <w:bottom w:val="single" w:sz="6" w:space="0" w:color="000000"/>
                  </w:tcBorders>
                  <w:shd w:val="solid" w:color="800080" w:fill="FFFFFF"/>
                  <w:vAlign w:val="center"/>
                </w:tcPr>
                <w:p w:rsidR="00905EE2" w:rsidRPr="00E24B3A" w:rsidRDefault="00905EE2" w:rsidP="00E24B3A">
                  <w:pPr>
                    <w:spacing w:after="0"/>
                    <w:ind w:firstLine="0"/>
                    <w:jc w:val="center"/>
                    <w:rPr>
                      <w:rFonts w:cs="Arial"/>
                      <w:color w:val="FFFFFF"/>
                    </w:rPr>
                  </w:pPr>
                  <w:r w:rsidRPr="00E24B3A">
                    <w:rPr>
                      <w:rFonts w:cs="Arial"/>
                      <w:color w:val="FFFFFF"/>
                    </w:rPr>
                    <w:t>Alumnos que abandonaron</w:t>
                  </w:r>
                </w:p>
              </w:tc>
              <w:tc>
                <w:tcPr>
                  <w:tcW w:w="1418" w:type="dxa"/>
                  <w:tcBorders>
                    <w:top w:val="single" w:sz="12" w:space="0" w:color="000000"/>
                    <w:bottom w:val="single" w:sz="6" w:space="0" w:color="000000"/>
                  </w:tcBorders>
                  <w:shd w:val="solid" w:color="800080" w:fill="FFFFFF"/>
                  <w:vAlign w:val="center"/>
                </w:tcPr>
                <w:p w:rsidR="00905EE2" w:rsidRPr="00E24B3A" w:rsidRDefault="00905EE2" w:rsidP="00E24B3A">
                  <w:pPr>
                    <w:spacing w:after="0"/>
                    <w:ind w:firstLine="0"/>
                    <w:jc w:val="center"/>
                    <w:rPr>
                      <w:rFonts w:cs="Arial"/>
                      <w:bCs/>
                      <w:color w:val="FFFFFF"/>
                    </w:rPr>
                  </w:pPr>
                  <w:r w:rsidRPr="00E24B3A">
                    <w:rPr>
                      <w:rFonts w:cs="Arial"/>
                      <w:bCs/>
                      <w:color w:val="FFFFFF"/>
                    </w:rPr>
                    <w:t>Abandono</w:t>
                  </w:r>
                  <w:r w:rsidRPr="00E24B3A">
                    <w:rPr>
                      <w:rFonts w:cs="Arial"/>
                      <w:bCs/>
                      <w:color w:val="FFFFFF"/>
                      <w:vertAlign w:val="superscript"/>
                    </w:rPr>
                    <w:t>4</w:t>
                  </w:r>
                </w:p>
                <w:p w:rsidR="00905EE2" w:rsidRPr="00E24B3A" w:rsidRDefault="00905EE2" w:rsidP="00E24B3A">
                  <w:pPr>
                    <w:spacing w:after="0"/>
                    <w:ind w:firstLine="0"/>
                    <w:jc w:val="center"/>
                    <w:rPr>
                      <w:rFonts w:cs="Arial"/>
                      <w:bCs/>
                      <w:color w:val="FFFFFF"/>
                    </w:rPr>
                  </w:pPr>
                  <w:r w:rsidRPr="00E24B3A">
                    <w:rPr>
                      <w:rFonts w:cs="Arial"/>
                      <w:bCs/>
                      <w:color w:val="FFFFFF"/>
                    </w:rPr>
                    <w:t>(%)</w:t>
                  </w:r>
                </w:p>
              </w:tc>
            </w:tr>
            <w:tr w:rsidR="00905EE2" w:rsidRPr="00E24B3A" w:rsidTr="005856E8">
              <w:trPr>
                <w:jc w:val="center"/>
              </w:trPr>
              <w:tc>
                <w:tcPr>
                  <w:tcW w:w="999" w:type="dxa"/>
                  <w:shd w:val="solid" w:color="C0C0C0" w:fill="FFFFFF"/>
                </w:tcPr>
                <w:p w:rsidR="00905EE2" w:rsidRPr="00E24B3A" w:rsidRDefault="00905EE2" w:rsidP="00E24B3A">
                  <w:pPr>
                    <w:spacing w:after="0"/>
                    <w:ind w:firstLine="0"/>
                    <w:jc w:val="center"/>
                    <w:rPr>
                      <w:rFonts w:cs="Arial"/>
                      <w:b/>
                      <w:bCs/>
                    </w:rPr>
                  </w:pPr>
                  <w:r w:rsidRPr="00E24B3A">
                    <w:rPr>
                      <w:rFonts w:cs="Arial"/>
                      <w:b/>
                      <w:bCs/>
                    </w:rPr>
                    <w:t>1995</w:t>
                  </w:r>
                </w:p>
              </w:tc>
              <w:tc>
                <w:tcPr>
                  <w:tcW w:w="1545" w:type="dxa"/>
                </w:tcPr>
                <w:p w:rsidR="00905EE2" w:rsidRPr="00E24B3A" w:rsidRDefault="00905EE2" w:rsidP="00E24B3A">
                  <w:pPr>
                    <w:spacing w:after="0"/>
                    <w:ind w:firstLine="0"/>
                    <w:jc w:val="center"/>
                    <w:rPr>
                      <w:rFonts w:cs="Arial"/>
                    </w:rPr>
                  </w:pPr>
                  <w:r w:rsidRPr="00E24B3A">
                    <w:rPr>
                      <w:rFonts w:cs="Arial"/>
                    </w:rPr>
                    <w:t>113</w:t>
                  </w:r>
                </w:p>
              </w:tc>
              <w:tc>
                <w:tcPr>
                  <w:tcW w:w="1559" w:type="dxa"/>
                </w:tcPr>
                <w:p w:rsidR="00905EE2" w:rsidRPr="00E24B3A" w:rsidRDefault="00905EE2" w:rsidP="00E24B3A">
                  <w:pPr>
                    <w:spacing w:after="0"/>
                    <w:ind w:firstLine="0"/>
                    <w:jc w:val="center"/>
                    <w:rPr>
                      <w:rFonts w:cs="Arial"/>
                    </w:rPr>
                  </w:pPr>
                  <w:r w:rsidRPr="00E24B3A">
                    <w:rPr>
                      <w:rFonts w:cs="Arial"/>
                    </w:rPr>
                    <w:t>65</w:t>
                  </w:r>
                </w:p>
              </w:tc>
              <w:tc>
                <w:tcPr>
                  <w:tcW w:w="1842" w:type="dxa"/>
                </w:tcPr>
                <w:p w:rsidR="00905EE2" w:rsidRPr="00E24B3A" w:rsidRDefault="00905EE2" w:rsidP="00E24B3A">
                  <w:pPr>
                    <w:spacing w:after="0"/>
                    <w:ind w:firstLine="0"/>
                    <w:jc w:val="center"/>
                    <w:rPr>
                      <w:rFonts w:cs="Arial"/>
                    </w:rPr>
                  </w:pPr>
                  <w:r w:rsidRPr="00E24B3A">
                    <w:rPr>
                      <w:rFonts w:cs="Arial"/>
                    </w:rPr>
                    <w:t>57.5</w:t>
                  </w:r>
                </w:p>
              </w:tc>
              <w:tc>
                <w:tcPr>
                  <w:tcW w:w="1135" w:type="dxa"/>
                </w:tcPr>
                <w:p w:rsidR="00905EE2" w:rsidRPr="00E24B3A" w:rsidRDefault="00905EE2" w:rsidP="00E24B3A">
                  <w:pPr>
                    <w:spacing w:after="0"/>
                    <w:ind w:firstLine="0"/>
                    <w:jc w:val="center"/>
                    <w:rPr>
                      <w:rFonts w:cs="Arial"/>
                    </w:rPr>
                  </w:pPr>
                  <w:r w:rsidRPr="00E24B3A">
                    <w:rPr>
                      <w:rFonts w:cs="Arial"/>
                    </w:rPr>
                    <w:t>45</w:t>
                  </w:r>
                </w:p>
              </w:tc>
              <w:tc>
                <w:tcPr>
                  <w:tcW w:w="1417" w:type="dxa"/>
                </w:tcPr>
                <w:p w:rsidR="00905EE2" w:rsidRPr="00E24B3A" w:rsidRDefault="00905EE2" w:rsidP="00E24B3A">
                  <w:pPr>
                    <w:spacing w:after="0"/>
                    <w:ind w:firstLine="0"/>
                    <w:jc w:val="center"/>
                    <w:rPr>
                      <w:rFonts w:cs="Arial"/>
                    </w:rPr>
                  </w:pPr>
                  <w:r w:rsidRPr="00E24B3A">
                    <w:rPr>
                      <w:rFonts w:cs="Arial"/>
                    </w:rPr>
                    <w:t>69.2</w:t>
                  </w:r>
                </w:p>
              </w:tc>
              <w:tc>
                <w:tcPr>
                  <w:tcW w:w="1559" w:type="dxa"/>
                </w:tcPr>
                <w:p w:rsidR="00905EE2" w:rsidRPr="00E24B3A" w:rsidRDefault="00905EE2" w:rsidP="00E24B3A">
                  <w:pPr>
                    <w:spacing w:after="0"/>
                    <w:ind w:firstLine="0"/>
                    <w:jc w:val="center"/>
                    <w:rPr>
                      <w:rFonts w:cs="Arial"/>
                    </w:rPr>
                  </w:pPr>
                  <w:r w:rsidRPr="00E24B3A">
                    <w:rPr>
                      <w:rFonts w:cs="Arial"/>
                    </w:rPr>
                    <w:t>48</w:t>
                  </w:r>
                </w:p>
              </w:tc>
              <w:tc>
                <w:tcPr>
                  <w:tcW w:w="1418" w:type="dxa"/>
                </w:tcPr>
                <w:p w:rsidR="00905EE2" w:rsidRPr="00E24B3A" w:rsidRDefault="00905EE2" w:rsidP="00E24B3A">
                  <w:pPr>
                    <w:spacing w:after="0"/>
                    <w:ind w:firstLine="0"/>
                    <w:jc w:val="center"/>
                    <w:rPr>
                      <w:rFonts w:cs="Arial"/>
                    </w:rPr>
                  </w:pPr>
                  <w:r w:rsidRPr="00E24B3A">
                    <w:rPr>
                      <w:rFonts w:cs="Arial"/>
                    </w:rPr>
                    <w:t>42.5</w:t>
                  </w:r>
                </w:p>
              </w:tc>
            </w:tr>
            <w:tr w:rsidR="00905EE2" w:rsidRPr="00E24B3A" w:rsidTr="005856E8">
              <w:trPr>
                <w:trHeight w:val="110"/>
                <w:jc w:val="center"/>
              </w:trPr>
              <w:tc>
                <w:tcPr>
                  <w:tcW w:w="999" w:type="dxa"/>
                  <w:shd w:val="solid" w:color="C0C0C0" w:fill="FFFFFF"/>
                </w:tcPr>
                <w:p w:rsidR="00905EE2" w:rsidRPr="00E24B3A" w:rsidRDefault="00905EE2" w:rsidP="00E24B3A">
                  <w:pPr>
                    <w:spacing w:after="0"/>
                    <w:ind w:firstLine="0"/>
                    <w:jc w:val="center"/>
                    <w:rPr>
                      <w:rFonts w:cs="Arial"/>
                      <w:b/>
                      <w:bCs/>
                    </w:rPr>
                  </w:pPr>
                  <w:r w:rsidRPr="00E24B3A">
                    <w:rPr>
                      <w:rFonts w:cs="Arial"/>
                      <w:b/>
                      <w:bCs/>
                    </w:rPr>
                    <w:t>1996</w:t>
                  </w:r>
                </w:p>
              </w:tc>
              <w:tc>
                <w:tcPr>
                  <w:tcW w:w="1545" w:type="dxa"/>
                </w:tcPr>
                <w:p w:rsidR="00905EE2" w:rsidRPr="00E24B3A" w:rsidRDefault="00905EE2" w:rsidP="00E24B3A">
                  <w:pPr>
                    <w:spacing w:after="0"/>
                    <w:ind w:firstLine="0"/>
                    <w:jc w:val="center"/>
                    <w:rPr>
                      <w:rFonts w:cs="Arial"/>
                    </w:rPr>
                  </w:pPr>
                  <w:r w:rsidRPr="00E24B3A">
                    <w:rPr>
                      <w:rFonts w:cs="Arial"/>
                    </w:rPr>
                    <w:t>126</w:t>
                  </w:r>
                </w:p>
              </w:tc>
              <w:tc>
                <w:tcPr>
                  <w:tcW w:w="1559" w:type="dxa"/>
                </w:tcPr>
                <w:p w:rsidR="00905EE2" w:rsidRPr="00E24B3A" w:rsidRDefault="00905EE2" w:rsidP="00E24B3A">
                  <w:pPr>
                    <w:spacing w:after="0"/>
                    <w:ind w:firstLine="0"/>
                    <w:jc w:val="center"/>
                    <w:rPr>
                      <w:rFonts w:cs="Arial"/>
                    </w:rPr>
                  </w:pPr>
                  <w:r w:rsidRPr="00E24B3A">
                    <w:rPr>
                      <w:rFonts w:cs="Arial"/>
                    </w:rPr>
                    <w:t>68</w:t>
                  </w:r>
                </w:p>
              </w:tc>
              <w:tc>
                <w:tcPr>
                  <w:tcW w:w="1842" w:type="dxa"/>
                </w:tcPr>
                <w:p w:rsidR="00905EE2" w:rsidRPr="00E24B3A" w:rsidRDefault="00905EE2" w:rsidP="00E24B3A">
                  <w:pPr>
                    <w:spacing w:after="0"/>
                    <w:ind w:firstLine="0"/>
                    <w:jc w:val="center"/>
                    <w:rPr>
                      <w:rFonts w:cs="Arial"/>
                    </w:rPr>
                  </w:pPr>
                  <w:r w:rsidRPr="00E24B3A">
                    <w:rPr>
                      <w:rFonts w:cs="Arial"/>
                    </w:rPr>
                    <w:t>54.0</w:t>
                  </w:r>
                </w:p>
              </w:tc>
              <w:tc>
                <w:tcPr>
                  <w:tcW w:w="1135" w:type="dxa"/>
                </w:tcPr>
                <w:p w:rsidR="00905EE2" w:rsidRPr="00E24B3A" w:rsidRDefault="00905EE2" w:rsidP="00E24B3A">
                  <w:pPr>
                    <w:spacing w:after="0"/>
                    <w:ind w:firstLine="0"/>
                    <w:jc w:val="center"/>
                    <w:rPr>
                      <w:rFonts w:cs="Arial"/>
                    </w:rPr>
                  </w:pPr>
                  <w:r w:rsidRPr="00E24B3A">
                    <w:rPr>
                      <w:rFonts w:cs="Arial"/>
                    </w:rPr>
                    <w:t>42</w:t>
                  </w:r>
                </w:p>
              </w:tc>
              <w:tc>
                <w:tcPr>
                  <w:tcW w:w="1417" w:type="dxa"/>
                </w:tcPr>
                <w:p w:rsidR="00905EE2" w:rsidRPr="00E24B3A" w:rsidRDefault="00905EE2" w:rsidP="00E24B3A">
                  <w:pPr>
                    <w:spacing w:after="0"/>
                    <w:ind w:firstLine="0"/>
                    <w:jc w:val="center"/>
                    <w:rPr>
                      <w:rFonts w:cs="Arial"/>
                    </w:rPr>
                  </w:pPr>
                  <w:r w:rsidRPr="00E24B3A">
                    <w:rPr>
                      <w:rFonts w:cs="Arial"/>
                    </w:rPr>
                    <w:t>61.8</w:t>
                  </w:r>
                </w:p>
              </w:tc>
              <w:tc>
                <w:tcPr>
                  <w:tcW w:w="1559" w:type="dxa"/>
                </w:tcPr>
                <w:p w:rsidR="00905EE2" w:rsidRPr="00E24B3A" w:rsidRDefault="00905EE2" w:rsidP="00E24B3A">
                  <w:pPr>
                    <w:spacing w:after="0"/>
                    <w:ind w:firstLine="0"/>
                    <w:jc w:val="center"/>
                    <w:rPr>
                      <w:rFonts w:cs="Arial"/>
                    </w:rPr>
                  </w:pPr>
                  <w:r w:rsidRPr="00E24B3A">
                    <w:rPr>
                      <w:rFonts w:cs="Arial"/>
                    </w:rPr>
                    <w:t>58</w:t>
                  </w:r>
                </w:p>
              </w:tc>
              <w:tc>
                <w:tcPr>
                  <w:tcW w:w="1418" w:type="dxa"/>
                </w:tcPr>
                <w:p w:rsidR="00905EE2" w:rsidRPr="00E24B3A" w:rsidRDefault="00905EE2" w:rsidP="00E24B3A">
                  <w:pPr>
                    <w:spacing w:after="0"/>
                    <w:ind w:firstLine="0"/>
                    <w:jc w:val="center"/>
                    <w:rPr>
                      <w:rFonts w:cs="Arial"/>
                    </w:rPr>
                  </w:pPr>
                  <w:r w:rsidRPr="00E24B3A">
                    <w:rPr>
                      <w:rFonts w:cs="Arial"/>
                    </w:rPr>
                    <w:t>46.0</w:t>
                  </w:r>
                </w:p>
              </w:tc>
            </w:tr>
            <w:tr w:rsidR="00905EE2" w:rsidRPr="00E24B3A" w:rsidTr="005856E8">
              <w:trPr>
                <w:jc w:val="center"/>
              </w:trPr>
              <w:tc>
                <w:tcPr>
                  <w:tcW w:w="999" w:type="dxa"/>
                  <w:shd w:val="solid" w:color="C0C0C0" w:fill="FFFFFF"/>
                </w:tcPr>
                <w:p w:rsidR="00905EE2" w:rsidRPr="00E24B3A" w:rsidRDefault="00905EE2" w:rsidP="00E24B3A">
                  <w:pPr>
                    <w:spacing w:after="0"/>
                    <w:ind w:firstLine="0"/>
                    <w:jc w:val="center"/>
                    <w:rPr>
                      <w:rFonts w:cs="Arial"/>
                      <w:b/>
                      <w:bCs/>
                    </w:rPr>
                  </w:pPr>
                  <w:r w:rsidRPr="00E24B3A">
                    <w:rPr>
                      <w:rFonts w:cs="Arial"/>
                      <w:b/>
                      <w:bCs/>
                    </w:rPr>
                    <w:t>1997</w:t>
                  </w:r>
                </w:p>
              </w:tc>
              <w:tc>
                <w:tcPr>
                  <w:tcW w:w="1545" w:type="dxa"/>
                </w:tcPr>
                <w:p w:rsidR="00905EE2" w:rsidRPr="00E24B3A" w:rsidRDefault="00905EE2" w:rsidP="00E24B3A">
                  <w:pPr>
                    <w:spacing w:after="0"/>
                    <w:ind w:firstLine="0"/>
                    <w:jc w:val="center"/>
                    <w:rPr>
                      <w:rFonts w:cs="Arial"/>
                    </w:rPr>
                  </w:pPr>
                  <w:r w:rsidRPr="00E24B3A">
                    <w:rPr>
                      <w:rFonts w:cs="Arial"/>
                    </w:rPr>
                    <w:t>148</w:t>
                  </w:r>
                </w:p>
              </w:tc>
              <w:tc>
                <w:tcPr>
                  <w:tcW w:w="1559" w:type="dxa"/>
                </w:tcPr>
                <w:p w:rsidR="00905EE2" w:rsidRPr="00E24B3A" w:rsidRDefault="00905EE2" w:rsidP="00E24B3A">
                  <w:pPr>
                    <w:spacing w:after="0"/>
                    <w:ind w:firstLine="0"/>
                    <w:jc w:val="center"/>
                    <w:rPr>
                      <w:rFonts w:cs="Arial"/>
                    </w:rPr>
                  </w:pPr>
                  <w:r w:rsidRPr="00E24B3A">
                    <w:rPr>
                      <w:rFonts w:cs="Arial"/>
                    </w:rPr>
                    <w:t>88</w:t>
                  </w:r>
                </w:p>
              </w:tc>
              <w:tc>
                <w:tcPr>
                  <w:tcW w:w="1842" w:type="dxa"/>
                </w:tcPr>
                <w:p w:rsidR="00905EE2" w:rsidRPr="00E24B3A" w:rsidRDefault="00905EE2" w:rsidP="00E24B3A">
                  <w:pPr>
                    <w:spacing w:after="0"/>
                    <w:ind w:firstLine="0"/>
                    <w:jc w:val="center"/>
                    <w:rPr>
                      <w:rFonts w:cs="Arial"/>
                    </w:rPr>
                  </w:pPr>
                  <w:r w:rsidRPr="00E24B3A">
                    <w:rPr>
                      <w:rFonts w:cs="Arial"/>
                    </w:rPr>
                    <w:t>59.5</w:t>
                  </w:r>
                </w:p>
              </w:tc>
              <w:tc>
                <w:tcPr>
                  <w:tcW w:w="1135" w:type="dxa"/>
                </w:tcPr>
                <w:p w:rsidR="00905EE2" w:rsidRPr="00E24B3A" w:rsidRDefault="00905EE2" w:rsidP="00E24B3A">
                  <w:pPr>
                    <w:spacing w:after="0"/>
                    <w:ind w:firstLine="0"/>
                    <w:jc w:val="center"/>
                    <w:rPr>
                      <w:rFonts w:cs="Arial"/>
                    </w:rPr>
                  </w:pPr>
                  <w:r w:rsidRPr="00E24B3A">
                    <w:rPr>
                      <w:rFonts w:cs="Arial"/>
                    </w:rPr>
                    <w:t>65</w:t>
                  </w:r>
                </w:p>
              </w:tc>
              <w:tc>
                <w:tcPr>
                  <w:tcW w:w="1417" w:type="dxa"/>
                </w:tcPr>
                <w:p w:rsidR="00905EE2" w:rsidRPr="00E24B3A" w:rsidRDefault="00905EE2" w:rsidP="00E24B3A">
                  <w:pPr>
                    <w:spacing w:after="0"/>
                    <w:ind w:firstLine="0"/>
                    <w:jc w:val="center"/>
                    <w:rPr>
                      <w:rFonts w:cs="Arial"/>
                    </w:rPr>
                  </w:pPr>
                  <w:r w:rsidRPr="00E24B3A">
                    <w:rPr>
                      <w:rFonts w:cs="Arial"/>
                    </w:rPr>
                    <w:t>73.9</w:t>
                  </w:r>
                </w:p>
              </w:tc>
              <w:tc>
                <w:tcPr>
                  <w:tcW w:w="1559" w:type="dxa"/>
                </w:tcPr>
                <w:p w:rsidR="00905EE2" w:rsidRPr="00E24B3A" w:rsidRDefault="00905EE2" w:rsidP="00E24B3A">
                  <w:pPr>
                    <w:spacing w:after="0"/>
                    <w:ind w:firstLine="0"/>
                    <w:jc w:val="center"/>
                    <w:rPr>
                      <w:rFonts w:cs="Arial"/>
                    </w:rPr>
                  </w:pPr>
                  <w:r w:rsidRPr="00E24B3A">
                    <w:rPr>
                      <w:rFonts w:cs="Arial"/>
                    </w:rPr>
                    <w:t>60</w:t>
                  </w:r>
                </w:p>
              </w:tc>
              <w:tc>
                <w:tcPr>
                  <w:tcW w:w="1418" w:type="dxa"/>
                </w:tcPr>
                <w:p w:rsidR="00905EE2" w:rsidRPr="00E24B3A" w:rsidRDefault="00905EE2" w:rsidP="00E24B3A">
                  <w:pPr>
                    <w:spacing w:after="0"/>
                    <w:ind w:firstLine="0"/>
                    <w:jc w:val="center"/>
                    <w:rPr>
                      <w:rFonts w:cs="Arial"/>
                    </w:rPr>
                  </w:pPr>
                  <w:r w:rsidRPr="00E24B3A">
                    <w:rPr>
                      <w:rFonts w:cs="Arial"/>
                    </w:rPr>
                    <w:t>40.5</w:t>
                  </w:r>
                </w:p>
              </w:tc>
            </w:tr>
            <w:tr w:rsidR="00905EE2" w:rsidRPr="00E24B3A" w:rsidTr="005856E8">
              <w:trPr>
                <w:jc w:val="center"/>
              </w:trPr>
              <w:tc>
                <w:tcPr>
                  <w:tcW w:w="999" w:type="dxa"/>
                  <w:shd w:val="solid" w:color="C0C0C0" w:fill="FFFFFF"/>
                </w:tcPr>
                <w:p w:rsidR="00905EE2" w:rsidRPr="00E24B3A" w:rsidRDefault="00905EE2" w:rsidP="00E24B3A">
                  <w:pPr>
                    <w:spacing w:after="0"/>
                    <w:ind w:firstLine="0"/>
                    <w:jc w:val="center"/>
                    <w:rPr>
                      <w:rFonts w:cs="Arial"/>
                      <w:b/>
                      <w:bCs/>
                    </w:rPr>
                  </w:pPr>
                  <w:r w:rsidRPr="00E24B3A">
                    <w:rPr>
                      <w:rFonts w:cs="Arial"/>
                      <w:b/>
                      <w:bCs/>
                    </w:rPr>
                    <w:t>1998</w:t>
                  </w:r>
                </w:p>
              </w:tc>
              <w:tc>
                <w:tcPr>
                  <w:tcW w:w="1545" w:type="dxa"/>
                </w:tcPr>
                <w:p w:rsidR="00905EE2" w:rsidRPr="00E24B3A" w:rsidRDefault="00905EE2" w:rsidP="00E24B3A">
                  <w:pPr>
                    <w:spacing w:after="0"/>
                    <w:ind w:firstLine="0"/>
                    <w:jc w:val="center"/>
                    <w:rPr>
                      <w:rFonts w:cs="Arial"/>
                    </w:rPr>
                  </w:pPr>
                  <w:r w:rsidRPr="00E24B3A">
                    <w:rPr>
                      <w:rFonts w:cs="Arial"/>
                    </w:rPr>
                    <w:t>132</w:t>
                  </w:r>
                </w:p>
              </w:tc>
              <w:tc>
                <w:tcPr>
                  <w:tcW w:w="1559" w:type="dxa"/>
                </w:tcPr>
                <w:p w:rsidR="00905EE2" w:rsidRPr="00E24B3A" w:rsidRDefault="00905EE2" w:rsidP="00E24B3A">
                  <w:pPr>
                    <w:spacing w:after="0"/>
                    <w:ind w:firstLine="0"/>
                    <w:jc w:val="center"/>
                    <w:rPr>
                      <w:rFonts w:cs="Arial"/>
                    </w:rPr>
                  </w:pPr>
                  <w:r w:rsidRPr="00E24B3A">
                    <w:rPr>
                      <w:rFonts w:cs="Arial"/>
                    </w:rPr>
                    <w:t>89</w:t>
                  </w:r>
                </w:p>
              </w:tc>
              <w:tc>
                <w:tcPr>
                  <w:tcW w:w="1842" w:type="dxa"/>
                </w:tcPr>
                <w:p w:rsidR="00905EE2" w:rsidRPr="00E24B3A" w:rsidRDefault="00905EE2" w:rsidP="00E24B3A">
                  <w:pPr>
                    <w:spacing w:after="0"/>
                    <w:ind w:firstLine="0"/>
                    <w:jc w:val="center"/>
                    <w:rPr>
                      <w:rFonts w:cs="Arial"/>
                    </w:rPr>
                  </w:pPr>
                  <w:r w:rsidRPr="00E24B3A">
                    <w:rPr>
                      <w:rFonts w:cs="Arial"/>
                    </w:rPr>
                    <w:t>67.4</w:t>
                  </w:r>
                </w:p>
              </w:tc>
              <w:tc>
                <w:tcPr>
                  <w:tcW w:w="1135" w:type="dxa"/>
                </w:tcPr>
                <w:p w:rsidR="00905EE2" w:rsidRPr="00E24B3A" w:rsidRDefault="00905EE2" w:rsidP="00E24B3A">
                  <w:pPr>
                    <w:spacing w:after="0"/>
                    <w:ind w:firstLine="0"/>
                    <w:jc w:val="center"/>
                    <w:rPr>
                      <w:rFonts w:cs="Arial"/>
                    </w:rPr>
                  </w:pPr>
                  <w:r w:rsidRPr="00E24B3A">
                    <w:rPr>
                      <w:rFonts w:cs="Arial"/>
                    </w:rPr>
                    <w:t>74</w:t>
                  </w:r>
                </w:p>
              </w:tc>
              <w:tc>
                <w:tcPr>
                  <w:tcW w:w="1417" w:type="dxa"/>
                </w:tcPr>
                <w:p w:rsidR="00905EE2" w:rsidRPr="00E24B3A" w:rsidRDefault="00905EE2" w:rsidP="00E24B3A">
                  <w:pPr>
                    <w:spacing w:after="0"/>
                    <w:ind w:firstLine="0"/>
                    <w:jc w:val="center"/>
                    <w:rPr>
                      <w:rFonts w:cs="Arial"/>
                    </w:rPr>
                  </w:pPr>
                  <w:r w:rsidRPr="00E24B3A">
                    <w:rPr>
                      <w:rFonts w:cs="Arial"/>
                    </w:rPr>
                    <w:t>83.1</w:t>
                  </w:r>
                </w:p>
              </w:tc>
              <w:tc>
                <w:tcPr>
                  <w:tcW w:w="1559" w:type="dxa"/>
                </w:tcPr>
                <w:p w:rsidR="00905EE2" w:rsidRPr="00E24B3A" w:rsidRDefault="00905EE2" w:rsidP="00E24B3A">
                  <w:pPr>
                    <w:spacing w:after="0"/>
                    <w:ind w:firstLine="0"/>
                    <w:jc w:val="center"/>
                    <w:rPr>
                      <w:rFonts w:cs="Arial"/>
                    </w:rPr>
                  </w:pPr>
                  <w:r w:rsidRPr="00E24B3A">
                    <w:rPr>
                      <w:rFonts w:cs="Arial"/>
                    </w:rPr>
                    <w:t>43</w:t>
                  </w:r>
                </w:p>
              </w:tc>
              <w:tc>
                <w:tcPr>
                  <w:tcW w:w="1418" w:type="dxa"/>
                </w:tcPr>
                <w:p w:rsidR="00905EE2" w:rsidRPr="00E24B3A" w:rsidRDefault="00905EE2" w:rsidP="00E24B3A">
                  <w:pPr>
                    <w:spacing w:after="0"/>
                    <w:ind w:firstLine="0"/>
                    <w:jc w:val="center"/>
                    <w:rPr>
                      <w:rFonts w:cs="Arial"/>
                    </w:rPr>
                  </w:pPr>
                  <w:r w:rsidRPr="00E24B3A">
                    <w:rPr>
                      <w:rFonts w:cs="Arial"/>
                    </w:rPr>
                    <w:t>32.6</w:t>
                  </w:r>
                </w:p>
              </w:tc>
            </w:tr>
            <w:tr w:rsidR="00905EE2" w:rsidRPr="00E24B3A" w:rsidTr="005856E8">
              <w:trPr>
                <w:jc w:val="center"/>
              </w:trPr>
              <w:tc>
                <w:tcPr>
                  <w:tcW w:w="999" w:type="dxa"/>
                  <w:shd w:val="solid" w:color="C0C0C0" w:fill="FFFFFF"/>
                </w:tcPr>
                <w:p w:rsidR="00905EE2" w:rsidRPr="00E24B3A" w:rsidRDefault="00905EE2" w:rsidP="00E24B3A">
                  <w:pPr>
                    <w:spacing w:after="0"/>
                    <w:ind w:firstLine="0"/>
                    <w:jc w:val="center"/>
                    <w:rPr>
                      <w:rFonts w:cs="Arial"/>
                      <w:b/>
                      <w:bCs/>
                    </w:rPr>
                  </w:pPr>
                  <w:r w:rsidRPr="00E24B3A">
                    <w:rPr>
                      <w:rFonts w:cs="Arial"/>
                      <w:b/>
                      <w:bCs/>
                    </w:rPr>
                    <w:t>1999</w:t>
                  </w:r>
                </w:p>
              </w:tc>
              <w:tc>
                <w:tcPr>
                  <w:tcW w:w="1545" w:type="dxa"/>
                </w:tcPr>
                <w:p w:rsidR="00905EE2" w:rsidRPr="00E24B3A" w:rsidRDefault="00905EE2" w:rsidP="00E24B3A">
                  <w:pPr>
                    <w:spacing w:after="0"/>
                    <w:ind w:firstLine="0"/>
                    <w:jc w:val="center"/>
                    <w:rPr>
                      <w:rFonts w:cs="Arial"/>
                    </w:rPr>
                  </w:pPr>
                  <w:r w:rsidRPr="00E24B3A">
                    <w:rPr>
                      <w:rFonts w:cs="Arial"/>
                    </w:rPr>
                    <w:t>101</w:t>
                  </w:r>
                </w:p>
              </w:tc>
              <w:tc>
                <w:tcPr>
                  <w:tcW w:w="1559" w:type="dxa"/>
                </w:tcPr>
                <w:p w:rsidR="00905EE2" w:rsidRPr="00E24B3A" w:rsidRDefault="00905EE2" w:rsidP="00E24B3A">
                  <w:pPr>
                    <w:spacing w:after="0"/>
                    <w:ind w:firstLine="0"/>
                    <w:jc w:val="center"/>
                    <w:rPr>
                      <w:rFonts w:cs="Arial"/>
                    </w:rPr>
                  </w:pPr>
                  <w:r w:rsidRPr="00E24B3A">
                    <w:rPr>
                      <w:rFonts w:cs="Arial"/>
                    </w:rPr>
                    <w:t>77</w:t>
                  </w:r>
                </w:p>
              </w:tc>
              <w:tc>
                <w:tcPr>
                  <w:tcW w:w="1842" w:type="dxa"/>
                </w:tcPr>
                <w:p w:rsidR="00905EE2" w:rsidRPr="00E24B3A" w:rsidRDefault="00905EE2" w:rsidP="00E24B3A">
                  <w:pPr>
                    <w:spacing w:after="0"/>
                    <w:ind w:firstLine="0"/>
                    <w:jc w:val="center"/>
                    <w:rPr>
                      <w:rFonts w:cs="Arial"/>
                    </w:rPr>
                  </w:pPr>
                  <w:r w:rsidRPr="00E24B3A">
                    <w:rPr>
                      <w:rFonts w:cs="Arial"/>
                    </w:rPr>
                    <w:t>76.2</w:t>
                  </w:r>
                </w:p>
              </w:tc>
              <w:tc>
                <w:tcPr>
                  <w:tcW w:w="1135" w:type="dxa"/>
                </w:tcPr>
                <w:p w:rsidR="00905EE2" w:rsidRPr="00E24B3A" w:rsidRDefault="00905EE2" w:rsidP="00E24B3A">
                  <w:pPr>
                    <w:spacing w:after="0"/>
                    <w:ind w:firstLine="0"/>
                    <w:jc w:val="center"/>
                    <w:rPr>
                      <w:rFonts w:cs="Arial"/>
                    </w:rPr>
                  </w:pPr>
                  <w:r w:rsidRPr="00E24B3A">
                    <w:rPr>
                      <w:rFonts w:cs="Arial"/>
                    </w:rPr>
                    <w:t>59</w:t>
                  </w:r>
                </w:p>
              </w:tc>
              <w:tc>
                <w:tcPr>
                  <w:tcW w:w="1417" w:type="dxa"/>
                </w:tcPr>
                <w:p w:rsidR="00905EE2" w:rsidRPr="00E24B3A" w:rsidRDefault="00905EE2" w:rsidP="00E24B3A">
                  <w:pPr>
                    <w:spacing w:after="0"/>
                    <w:ind w:firstLine="0"/>
                    <w:jc w:val="center"/>
                    <w:rPr>
                      <w:rFonts w:cs="Arial"/>
                    </w:rPr>
                  </w:pPr>
                  <w:r w:rsidRPr="00E24B3A">
                    <w:rPr>
                      <w:rFonts w:cs="Arial"/>
                    </w:rPr>
                    <w:t>76.6</w:t>
                  </w:r>
                </w:p>
              </w:tc>
              <w:tc>
                <w:tcPr>
                  <w:tcW w:w="1559" w:type="dxa"/>
                </w:tcPr>
                <w:p w:rsidR="00905EE2" w:rsidRPr="00E24B3A" w:rsidRDefault="00905EE2" w:rsidP="00E24B3A">
                  <w:pPr>
                    <w:spacing w:after="0"/>
                    <w:ind w:firstLine="0"/>
                    <w:jc w:val="center"/>
                    <w:rPr>
                      <w:rFonts w:cs="Arial"/>
                    </w:rPr>
                  </w:pPr>
                  <w:r w:rsidRPr="00E24B3A">
                    <w:rPr>
                      <w:rFonts w:cs="Arial"/>
                    </w:rPr>
                    <w:t>24</w:t>
                  </w:r>
                </w:p>
              </w:tc>
              <w:tc>
                <w:tcPr>
                  <w:tcW w:w="1418" w:type="dxa"/>
                </w:tcPr>
                <w:p w:rsidR="00905EE2" w:rsidRPr="00E24B3A" w:rsidRDefault="00905EE2" w:rsidP="00E24B3A">
                  <w:pPr>
                    <w:spacing w:after="0"/>
                    <w:ind w:firstLine="0"/>
                    <w:jc w:val="center"/>
                    <w:rPr>
                      <w:rFonts w:cs="Arial"/>
                    </w:rPr>
                  </w:pPr>
                  <w:r w:rsidRPr="00E24B3A">
                    <w:rPr>
                      <w:rFonts w:cs="Arial"/>
                    </w:rPr>
                    <w:t>33.8</w:t>
                  </w:r>
                </w:p>
              </w:tc>
            </w:tr>
            <w:tr w:rsidR="00905EE2" w:rsidRPr="00E24B3A" w:rsidTr="005856E8">
              <w:trPr>
                <w:jc w:val="center"/>
              </w:trPr>
              <w:tc>
                <w:tcPr>
                  <w:tcW w:w="999" w:type="dxa"/>
                  <w:shd w:val="solid" w:color="C0C0C0" w:fill="FFFFFF"/>
                </w:tcPr>
                <w:p w:rsidR="00905EE2" w:rsidRPr="00E24B3A" w:rsidRDefault="00905EE2" w:rsidP="00E24B3A">
                  <w:pPr>
                    <w:spacing w:after="0"/>
                    <w:ind w:firstLine="0"/>
                    <w:jc w:val="center"/>
                    <w:rPr>
                      <w:rFonts w:cs="Arial"/>
                      <w:b/>
                      <w:bCs/>
                    </w:rPr>
                  </w:pPr>
                  <w:r w:rsidRPr="00E24B3A">
                    <w:rPr>
                      <w:rFonts w:cs="Arial"/>
                      <w:b/>
                      <w:bCs/>
                    </w:rPr>
                    <w:t>2000</w:t>
                  </w:r>
                </w:p>
              </w:tc>
              <w:tc>
                <w:tcPr>
                  <w:tcW w:w="1545" w:type="dxa"/>
                </w:tcPr>
                <w:p w:rsidR="00905EE2" w:rsidRPr="00E24B3A" w:rsidRDefault="00905EE2" w:rsidP="00E24B3A">
                  <w:pPr>
                    <w:spacing w:after="0"/>
                    <w:ind w:firstLine="0"/>
                    <w:jc w:val="center"/>
                    <w:rPr>
                      <w:rFonts w:cs="Arial"/>
                    </w:rPr>
                  </w:pPr>
                  <w:r w:rsidRPr="00E24B3A">
                    <w:rPr>
                      <w:rFonts w:cs="Arial"/>
                    </w:rPr>
                    <w:t>93</w:t>
                  </w:r>
                </w:p>
              </w:tc>
              <w:tc>
                <w:tcPr>
                  <w:tcW w:w="1559" w:type="dxa"/>
                </w:tcPr>
                <w:p w:rsidR="00905EE2" w:rsidRPr="00E24B3A" w:rsidRDefault="00905EE2" w:rsidP="00E24B3A">
                  <w:pPr>
                    <w:spacing w:after="0"/>
                    <w:ind w:firstLine="0"/>
                    <w:jc w:val="center"/>
                    <w:rPr>
                      <w:rFonts w:cs="Arial"/>
                    </w:rPr>
                  </w:pPr>
                  <w:r w:rsidRPr="00E24B3A">
                    <w:rPr>
                      <w:rFonts w:cs="Arial"/>
                    </w:rPr>
                    <w:t>61</w:t>
                  </w:r>
                </w:p>
              </w:tc>
              <w:tc>
                <w:tcPr>
                  <w:tcW w:w="1842" w:type="dxa"/>
                </w:tcPr>
                <w:p w:rsidR="00905EE2" w:rsidRPr="00E24B3A" w:rsidRDefault="00905EE2" w:rsidP="00E24B3A">
                  <w:pPr>
                    <w:spacing w:after="0"/>
                    <w:ind w:firstLine="0"/>
                    <w:jc w:val="center"/>
                    <w:rPr>
                      <w:rFonts w:cs="Arial"/>
                    </w:rPr>
                  </w:pPr>
                  <w:r w:rsidRPr="00E24B3A">
                    <w:rPr>
                      <w:rFonts w:cs="Arial"/>
                    </w:rPr>
                    <w:t>65.6</w:t>
                  </w:r>
                </w:p>
              </w:tc>
              <w:tc>
                <w:tcPr>
                  <w:tcW w:w="1135" w:type="dxa"/>
                </w:tcPr>
                <w:p w:rsidR="00905EE2" w:rsidRPr="00E24B3A" w:rsidRDefault="00905EE2" w:rsidP="00E24B3A">
                  <w:pPr>
                    <w:spacing w:after="0"/>
                    <w:ind w:firstLine="0"/>
                    <w:jc w:val="center"/>
                    <w:rPr>
                      <w:rFonts w:cs="Arial"/>
                    </w:rPr>
                  </w:pPr>
                  <w:r w:rsidRPr="00E24B3A">
                    <w:rPr>
                      <w:rFonts w:cs="Arial"/>
                    </w:rPr>
                    <w:t>49</w:t>
                  </w:r>
                </w:p>
              </w:tc>
              <w:tc>
                <w:tcPr>
                  <w:tcW w:w="1417" w:type="dxa"/>
                </w:tcPr>
                <w:p w:rsidR="00905EE2" w:rsidRPr="00E24B3A" w:rsidRDefault="00905EE2" w:rsidP="00E24B3A">
                  <w:pPr>
                    <w:spacing w:after="0"/>
                    <w:ind w:firstLine="0"/>
                    <w:jc w:val="center"/>
                    <w:rPr>
                      <w:rFonts w:cs="Arial"/>
                    </w:rPr>
                  </w:pPr>
                  <w:r w:rsidRPr="00E24B3A">
                    <w:rPr>
                      <w:rFonts w:cs="Arial"/>
                    </w:rPr>
                    <w:t>80.3</w:t>
                  </w:r>
                </w:p>
              </w:tc>
              <w:tc>
                <w:tcPr>
                  <w:tcW w:w="1559" w:type="dxa"/>
                </w:tcPr>
                <w:p w:rsidR="00905EE2" w:rsidRPr="00E24B3A" w:rsidRDefault="00905EE2" w:rsidP="00E24B3A">
                  <w:pPr>
                    <w:spacing w:after="0"/>
                    <w:ind w:firstLine="0"/>
                    <w:jc w:val="center"/>
                    <w:rPr>
                      <w:rFonts w:cs="Arial"/>
                    </w:rPr>
                  </w:pPr>
                  <w:r w:rsidRPr="00E24B3A">
                    <w:rPr>
                      <w:rFonts w:cs="Arial"/>
                    </w:rPr>
                    <w:t>32</w:t>
                  </w:r>
                </w:p>
              </w:tc>
              <w:tc>
                <w:tcPr>
                  <w:tcW w:w="1418" w:type="dxa"/>
                </w:tcPr>
                <w:p w:rsidR="00905EE2" w:rsidRPr="00E24B3A" w:rsidRDefault="00905EE2" w:rsidP="00E24B3A">
                  <w:pPr>
                    <w:spacing w:after="0"/>
                    <w:ind w:firstLine="0"/>
                    <w:jc w:val="center"/>
                    <w:rPr>
                      <w:rFonts w:cs="Arial"/>
                    </w:rPr>
                  </w:pPr>
                  <w:r w:rsidRPr="00E24B3A">
                    <w:rPr>
                      <w:rFonts w:cs="Arial"/>
                    </w:rPr>
                    <w:t>34.4</w:t>
                  </w:r>
                </w:p>
              </w:tc>
            </w:tr>
            <w:tr w:rsidR="00905EE2" w:rsidRPr="00E24B3A" w:rsidTr="005856E8">
              <w:trPr>
                <w:jc w:val="center"/>
              </w:trPr>
              <w:tc>
                <w:tcPr>
                  <w:tcW w:w="999" w:type="dxa"/>
                  <w:shd w:val="solid" w:color="C0C0C0" w:fill="FFFFFF"/>
                </w:tcPr>
                <w:p w:rsidR="00905EE2" w:rsidRPr="00E24B3A" w:rsidRDefault="00905EE2" w:rsidP="00E24B3A">
                  <w:pPr>
                    <w:spacing w:after="0"/>
                    <w:ind w:firstLine="0"/>
                    <w:jc w:val="center"/>
                    <w:rPr>
                      <w:rFonts w:cs="Arial"/>
                      <w:b/>
                      <w:bCs/>
                    </w:rPr>
                  </w:pPr>
                  <w:r w:rsidRPr="00E24B3A">
                    <w:rPr>
                      <w:rFonts w:cs="Arial"/>
                      <w:b/>
                      <w:bCs/>
                    </w:rPr>
                    <w:t>2001</w:t>
                  </w:r>
                </w:p>
              </w:tc>
              <w:tc>
                <w:tcPr>
                  <w:tcW w:w="1545" w:type="dxa"/>
                </w:tcPr>
                <w:p w:rsidR="00905EE2" w:rsidRPr="00E24B3A" w:rsidRDefault="00905EE2" w:rsidP="00E24B3A">
                  <w:pPr>
                    <w:spacing w:after="0"/>
                    <w:ind w:firstLine="0"/>
                    <w:jc w:val="center"/>
                    <w:rPr>
                      <w:rFonts w:cs="Arial"/>
                    </w:rPr>
                  </w:pPr>
                  <w:r w:rsidRPr="00E24B3A">
                    <w:rPr>
                      <w:rFonts w:cs="Arial"/>
                    </w:rPr>
                    <w:t>82</w:t>
                  </w:r>
                </w:p>
              </w:tc>
              <w:tc>
                <w:tcPr>
                  <w:tcW w:w="1559" w:type="dxa"/>
                </w:tcPr>
                <w:p w:rsidR="00905EE2" w:rsidRPr="00E24B3A" w:rsidRDefault="00905EE2" w:rsidP="00E24B3A">
                  <w:pPr>
                    <w:spacing w:after="0"/>
                    <w:ind w:firstLine="0"/>
                    <w:jc w:val="center"/>
                    <w:rPr>
                      <w:rFonts w:cs="Arial"/>
                    </w:rPr>
                  </w:pPr>
                  <w:r w:rsidRPr="00E24B3A">
                    <w:rPr>
                      <w:rFonts w:cs="Arial"/>
                    </w:rPr>
                    <w:t>55</w:t>
                  </w:r>
                </w:p>
              </w:tc>
              <w:tc>
                <w:tcPr>
                  <w:tcW w:w="1842" w:type="dxa"/>
                </w:tcPr>
                <w:p w:rsidR="00905EE2" w:rsidRPr="00E24B3A" w:rsidRDefault="00905EE2" w:rsidP="00E24B3A">
                  <w:pPr>
                    <w:spacing w:after="0"/>
                    <w:ind w:firstLine="0"/>
                    <w:jc w:val="center"/>
                    <w:rPr>
                      <w:rFonts w:cs="Arial"/>
                    </w:rPr>
                  </w:pPr>
                  <w:r w:rsidRPr="00E24B3A">
                    <w:rPr>
                      <w:rFonts w:cs="Arial"/>
                    </w:rPr>
                    <w:t>67.1</w:t>
                  </w:r>
                </w:p>
              </w:tc>
              <w:tc>
                <w:tcPr>
                  <w:tcW w:w="1135" w:type="dxa"/>
                </w:tcPr>
                <w:p w:rsidR="00905EE2" w:rsidRPr="00E24B3A" w:rsidRDefault="00905EE2" w:rsidP="00E24B3A">
                  <w:pPr>
                    <w:spacing w:after="0"/>
                    <w:ind w:firstLine="0"/>
                    <w:jc w:val="center"/>
                    <w:rPr>
                      <w:rFonts w:cs="Arial"/>
                    </w:rPr>
                  </w:pPr>
                  <w:r w:rsidRPr="00E24B3A">
                    <w:rPr>
                      <w:rFonts w:cs="Arial"/>
                    </w:rPr>
                    <w:t>43</w:t>
                  </w:r>
                </w:p>
              </w:tc>
              <w:tc>
                <w:tcPr>
                  <w:tcW w:w="1417" w:type="dxa"/>
                </w:tcPr>
                <w:p w:rsidR="00905EE2" w:rsidRPr="00E24B3A" w:rsidRDefault="00905EE2" w:rsidP="00E24B3A">
                  <w:pPr>
                    <w:spacing w:after="0"/>
                    <w:ind w:firstLine="0"/>
                    <w:jc w:val="center"/>
                    <w:rPr>
                      <w:rFonts w:cs="Arial"/>
                    </w:rPr>
                  </w:pPr>
                  <w:r w:rsidRPr="00E24B3A">
                    <w:rPr>
                      <w:rFonts w:cs="Arial"/>
                    </w:rPr>
                    <w:t>78.2</w:t>
                  </w:r>
                </w:p>
              </w:tc>
              <w:tc>
                <w:tcPr>
                  <w:tcW w:w="1559" w:type="dxa"/>
                </w:tcPr>
                <w:p w:rsidR="00905EE2" w:rsidRPr="00E24B3A" w:rsidRDefault="00905EE2" w:rsidP="00E24B3A">
                  <w:pPr>
                    <w:spacing w:after="0"/>
                    <w:ind w:firstLine="0"/>
                    <w:jc w:val="center"/>
                    <w:rPr>
                      <w:rFonts w:cs="Arial"/>
                    </w:rPr>
                  </w:pPr>
                  <w:r w:rsidRPr="00E24B3A">
                    <w:rPr>
                      <w:rFonts w:cs="Arial"/>
                    </w:rPr>
                    <w:t>27</w:t>
                  </w:r>
                </w:p>
              </w:tc>
              <w:tc>
                <w:tcPr>
                  <w:tcW w:w="1418" w:type="dxa"/>
                </w:tcPr>
                <w:p w:rsidR="00905EE2" w:rsidRPr="00E24B3A" w:rsidRDefault="00905EE2" w:rsidP="00E24B3A">
                  <w:pPr>
                    <w:spacing w:after="0"/>
                    <w:ind w:firstLine="0"/>
                    <w:jc w:val="center"/>
                    <w:rPr>
                      <w:rFonts w:cs="Arial"/>
                    </w:rPr>
                  </w:pPr>
                  <w:r w:rsidRPr="00E24B3A">
                    <w:rPr>
                      <w:rFonts w:cs="Arial"/>
                    </w:rPr>
                    <w:t>32.9</w:t>
                  </w:r>
                </w:p>
              </w:tc>
            </w:tr>
            <w:tr w:rsidR="00905EE2" w:rsidRPr="00E24B3A" w:rsidTr="005856E8">
              <w:trPr>
                <w:trHeight w:val="69"/>
                <w:jc w:val="center"/>
              </w:trPr>
              <w:tc>
                <w:tcPr>
                  <w:tcW w:w="999" w:type="dxa"/>
                  <w:shd w:val="solid" w:color="C0C0C0" w:fill="FFFFFF"/>
                </w:tcPr>
                <w:p w:rsidR="00905EE2" w:rsidRPr="00E24B3A" w:rsidRDefault="00905EE2" w:rsidP="00E24B3A">
                  <w:pPr>
                    <w:spacing w:after="0"/>
                    <w:ind w:firstLine="0"/>
                    <w:jc w:val="center"/>
                    <w:rPr>
                      <w:rFonts w:cs="Arial"/>
                      <w:b/>
                      <w:bCs/>
                    </w:rPr>
                  </w:pPr>
                  <w:r w:rsidRPr="00E24B3A">
                    <w:rPr>
                      <w:rFonts w:cs="Arial"/>
                      <w:b/>
                      <w:bCs/>
                    </w:rPr>
                    <w:t>2002</w:t>
                  </w:r>
                </w:p>
              </w:tc>
              <w:tc>
                <w:tcPr>
                  <w:tcW w:w="1545" w:type="dxa"/>
                </w:tcPr>
                <w:p w:rsidR="00905EE2" w:rsidRPr="00E24B3A" w:rsidRDefault="00905EE2" w:rsidP="00E24B3A">
                  <w:pPr>
                    <w:spacing w:after="0"/>
                    <w:ind w:firstLine="0"/>
                    <w:jc w:val="center"/>
                    <w:rPr>
                      <w:rFonts w:cs="Arial"/>
                    </w:rPr>
                  </w:pPr>
                  <w:r w:rsidRPr="00E24B3A">
                    <w:rPr>
                      <w:rFonts w:cs="Arial"/>
                    </w:rPr>
                    <w:t>86</w:t>
                  </w:r>
                </w:p>
              </w:tc>
              <w:tc>
                <w:tcPr>
                  <w:tcW w:w="1559" w:type="dxa"/>
                </w:tcPr>
                <w:p w:rsidR="00905EE2" w:rsidRPr="00E24B3A" w:rsidRDefault="00905EE2" w:rsidP="00E24B3A">
                  <w:pPr>
                    <w:spacing w:after="0"/>
                    <w:ind w:firstLine="0"/>
                    <w:jc w:val="center"/>
                    <w:rPr>
                      <w:rFonts w:cs="Arial"/>
                    </w:rPr>
                  </w:pPr>
                  <w:r w:rsidRPr="00E24B3A">
                    <w:rPr>
                      <w:rFonts w:cs="Arial"/>
                    </w:rPr>
                    <w:t>59</w:t>
                  </w:r>
                </w:p>
              </w:tc>
              <w:tc>
                <w:tcPr>
                  <w:tcW w:w="1842" w:type="dxa"/>
                </w:tcPr>
                <w:p w:rsidR="00905EE2" w:rsidRPr="00E24B3A" w:rsidRDefault="00905EE2" w:rsidP="00E24B3A">
                  <w:pPr>
                    <w:spacing w:after="0"/>
                    <w:ind w:firstLine="0"/>
                    <w:jc w:val="center"/>
                    <w:rPr>
                      <w:rFonts w:cs="Arial"/>
                    </w:rPr>
                  </w:pPr>
                  <w:r w:rsidRPr="00E24B3A">
                    <w:rPr>
                      <w:rFonts w:cs="Arial"/>
                    </w:rPr>
                    <w:t>68.6</w:t>
                  </w:r>
                </w:p>
              </w:tc>
              <w:tc>
                <w:tcPr>
                  <w:tcW w:w="1135" w:type="dxa"/>
                </w:tcPr>
                <w:p w:rsidR="00905EE2" w:rsidRPr="00E24B3A" w:rsidRDefault="00905EE2" w:rsidP="00E24B3A">
                  <w:pPr>
                    <w:spacing w:after="0"/>
                    <w:ind w:firstLine="0"/>
                    <w:jc w:val="center"/>
                    <w:rPr>
                      <w:rFonts w:cs="Arial"/>
                    </w:rPr>
                  </w:pPr>
                  <w:r w:rsidRPr="00E24B3A">
                    <w:rPr>
                      <w:rFonts w:cs="Arial"/>
                    </w:rPr>
                    <w:t>43</w:t>
                  </w:r>
                </w:p>
              </w:tc>
              <w:tc>
                <w:tcPr>
                  <w:tcW w:w="1417" w:type="dxa"/>
                </w:tcPr>
                <w:p w:rsidR="00905EE2" w:rsidRPr="00E24B3A" w:rsidRDefault="00905EE2" w:rsidP="00E24B3A">
                  <w:pPr>
                    <w:spacing w:after="0"/>
                    <w:ind w:firstLine="0"/>
                    <w:jc w:val="center"/>
                    <w:rPr>
                      <w:rFonts w:cs="Arial"/>
                    </w:rPr>
                  </w:pPr>
                  <w:r w:rsidRPr="00E24B3A">
                    <w:rPr>
                      <w:rFonts w:cs="Arial"/>
                    </w:rPr>
                    <w:t>72.9</w:t>
                  </w:r>
                </w:p>
              </w:tc>
              <w:tc>
                <w:tcPr>
                  <w:tcW w:w="1559" w:type="dxa"/>
                </w:tcPr>
                <w:p w:rsidR="00905EE2" w:rsidRPr="00E24B3A" w:rsidRDefault="00905EE2" w:rsidP="00E24B3A">
                  <w:pPr>
                    <w:spacing w:after="0"/>
                    <w:ind w:firstLine="0"/>
                    <w:jc w:val="center"/>
                    <w:rPr>
                      <w:rFonts w:cs="Arial"/>
                    </w:rPr>
                  </w:pPr>
                  <w:r w:rsidRPr="00E24B3A">
                    <w:rPr>
                      <w:rFonts w:cs="Arial"/>
                    </w:rPr>
                    <w:t>25</w:t>
                  </w:r>
                </w:p>
              </w:tc>
              <w:tc>
                <w:tcPr>
                  <w:tcW w:w="1418" w:type="dxa"/>
                </w:tcPr>
                <w:p w:rsidR="00905EE2" w:rsidRPr="00E24B3A" w:rsidRDefault="00905EE2" w:rsidP="00E24B3A">
                  <w:pPr>
                    <w:spacing w:after="0"/>
                    <w:ind w:firstLine="0"/>
                    <w:jc w:val="center"/>
                    <w:rPr>
                      <w:rFonts w:cs="Arial"/>
                    </w:rPr>
                  </w:pPr>
                  <w:r w:rsidRPr="00E24B3A">
                    <w:rPr>
                      <w:rFonts w:cs="Arial"/>
                    </w:rPr>
                    <w:t>31.4</w:t>
                  </w:r>
                </w:p>
              </w:tc>
            </w:tr>
            <w:tr w:rsidR="00905EE2" w:rsidRPr="00E24B3A" w:rsidTr="005856E8">
              <w:trPr>
                <w:jc w:val="center"/>
              </w:trPr>
              <w:tc>
                <w:tcPr>
                  <w:tcW w:w="999" w:type="dxa"/>
                  <w:shd w:val="solid" w:color="C0C0C0" w:fill="FFFFFF"/>
                </w:tcPr>
                <w:p w:rsidR="00905EE2" w:rsidRPr="00E24B3A" w:rsidRDefault="00905EE2" w:rsidP="00E24B3A">
                  <w:pPr>
                    <w:spacing w:after="0"/>
                    <w:ind w:firstLine="0"/>
                    <w:jc w:val="center"/>
                    <w:rPr>
                      <w:rFonts w:cs="Arial"/>
                      <w:b/>
                      <w:bCs/>
                    </w:rPr>
                  </w:pPr>
                  <w:r w:rsidRPr="00E24B3A">
                    <w:rPr>
                      <w:rFonts w:cs="Arial"/>
                      <w:b/>
                      <w:bCs/>
                    </w:rPr>
                    <w:t>2003</w:t>
                  </w:r>
                </w:p>
              </w:tc>
              <w:tc>
                <w:tcPr>
                  <w:tcW w:w="1545" w:type="dxa"/>
                </w:tcPr>
                <w:p w:rsidR="00905EE2" w:rsidRPr="00E24B3A" w:rsidRDefault="00905EE2" w:rsidP="00E24B3A">
                  <w:pPr>
                    <w:spacing w:after="0"/>
                    <w:ind w:firstLine="0"/>
                    <w:jc w:val="center"/>
                    <w:rPr>
                      <w:rFonts w:cs="Arial"/>
                    </w:rPr>
                  </w:pPr>
                  <w:r w:rsidRPr="00E24B3A">
                    <w:rPr>
                      <w:rFonts w:cs="Arial"/>
                    </w:rPr>
                    <w:t>82</w:t>
                  </w:r>
                </w:p>
              </w:tc>
              <w:tc>
                <w:tcPr>
                  <w:tcW w:w="1559" w:type="dxa"/>
                </w:tcPr>
                <w:p w:rsidR="00905EE2" w:rsidRPr="00E24B3A" w:rsidRDefault="00905EE2" w:rsidP="00E24B3A">
                  <w:pPr>
                    <w:spacing w:after="0"/>
                    <w:ind w:firstLine="0"/>
                    <w:jc w:val="center"/>
                    <w:rPr>
                      <w:rFonts w:cs="Arial"/>
                    </w:rPr>
                  </w:pPr>
                  <w:r w:rsidRPr="00E24B3A">
                    <w:rPr>
                      <w:rFonts w:cs="Arial"/>
                    </w:rPr>
                    <w:t>42*</w:t>
                  </w:r>
                </w:p>
              </w:tc>
              <w:tc>
                <w:tcPr>
                  <w:tcW w:w="1842" w:type="dxa"/>
                </w:tcPr>
                <w:p w:rsidR="00905EE2" w:rsidRPr="00E24B3A" w:rsidRDefault="00905EE2" w:rsidP="00E24B3A">
                  <w:pPr>
                    <w:spacing w:after="0"/>
                    <w:ind w:firstLine="0"/>
                    <w:jc w:val="center"/>
                    <w:rPr>
                      <w:rFonts w:cs="Arial"/>
                    </w:rPr>
                  </w:pPr>
                  <w:r w:rsidRPr="00E24B3A">
                    <w:rPr>
                      <w:rFonts w:cs="Arial"/>
                    </w:rPr>
                    <w:t>51.2</w:t>
                  </w:r>
                </w:p>
              </w:tc>
              <w:tc>
                <w:tcPr>
                  <w:tcW w:w="1135" w:type="dxa"/>
                </w:tcPr>
                <w:p w:rsidR="00905EE2" w:rsidRPr="00E24B3A" w:rsidRDefault="00905EE2" w:rsidP="00E24B3A">
                  <w:pPr>
                    <w:spacing w:after="0"/>
                    <w:ind w:firstLine="0"/>
                    <w:jc w:val="center"/>
                    <w:rPr>
                      <w:rFonts w:cs="Arial"/>
                    </w:rPr>
                  </w:pPr>
                  <w:r w:rsidRPr="00E24B3A">
                    <w:rPr>
                      <w:rFonts w:cs="Arial"/>
                    </w:rPr>
                    <w:t>28*</w:t>
                  </w:r>
                </w:p>
              </w:tc>
              <w:tc>
                <w:tcPr>
                  <w:tcW w:w="1417" w:type="dxa"/>
                </w:tcPr>
                <w:p w:rsidR="00905EE2" w:rsidRPr="00E24B3A" w:rsidRDefault="00905EE2" w:rsidP="00E24B3A">
                  <w:pPr>
                    <w:spacing w:after="0"/>
                    <w:ind w:firstLine="0"/>
                    <w:jc w:val="center"/>
                    <w:rPr>
                      <w:rFonts w:cs="Arial"/>
                    </w:rPr>
                  </w:pPr>
                  <w:r w:rsidRPr="00E24B3A">
                    <w:rPr>
                      <w:rFonts w:cs="Arial"/>
                    </w:rPr>
                    <w:t>66.7</w:t>
                  </w:r>
                </w:p>
              </w:tc>
              <w:tc>
                <w:tcPr>
                  <w:tcW w:w="1559" w:type="dxa"/>
                </w:tcPr>
                <w:p w:rsidR="00905EE2" w:rsidRPr="00E24B3A" w:rsidRDefault="00905EE2" w:rsidP="00E24B3A">
                  <w:pPr>
                    <w:spacing w:after="0"/>
                    <w:ind w:firstLine="0"/>
                    <w:jc w:val="center"/>
                    <w:rPr>
                      <w:rFonts w:cs="Arial"/>
                    </w:rPr>
                  </w:pPr>
                  <w:r w:rsidRPr="00E24B3A">
                    <w:rPr>
                      <w:rFonts w:cs="Arial"/>
                    </w:rPr>
                    <w:t>26</w:t>
                  </w:r>
                </w:p>
              </w:tc>
              <w:tc>
                <w:tcPr>
                  <w:tcW w:w="1418" w:type="dxa"/>
                </w:tcPr>
                <w:p w:rsidR="00905EE2" w:rsidRPr="00E24B3A" w:rsidRDefault="00905EE2" w:rsidP="00E24B3A">
                  <w:pPr>
                    <w:spacing w:after="0"/>
                    <w:ind w:firstLine="0"/>
                    <w:jc w:val="center"/>
                    <w:rPr>
                      <w:rFonts w:cs="Arial"/>
                    </w:rPr>
                  </w:pPr>
                  <w:r w:rsidRPr="00E24B3A">
                    <w:rPr>
                      <w:rFonts w:cs="Arial"/>
                    </w:rPr>
                    <w:t>31.7</w:t>
                  </w:r>
                </w:p>
              </w:tc>
            </w:tr>
            <w:tr w:rsidR="00905EE2" w:rsidRPr="00E24B3A" w:rsidTr="005856E8">
              <w:trPr>
                <w:jc w:val="center"/>
              </w:trPr>
              <w:tc>
                <w:tcPr>
                  <w:tcW w:w="999" w:type="dxa"/>
                  <w:tcBorders>
                    <w:top w:val="single" w:sz="6" w:space="0" w:color="000000"/>
                    <w:bottom w:val="single" w:sz="12" w:space="0" w:color="000000"/>
                  </w:tcBorders>
                  <w:shd w:val="solid" w:color="C0C0C0" w:fill="FFFFFF"/>
                </w:tcPr>
                <w:p w:rsidR="00905EE2" w:rsidRPr="00E24B3A" w:rsidRDefault="00905EE2" w:rsidP="00E24B3A">
                  <w:pPr>
                    <w:spacing w:after="0"/>
                    <w:ind w:firstLine="0"/>
                    <w:jc w:val="center"/>
                    <w:rPr>
                      <w:rFonts w:cs="Arial"/>
                      <w:b/>
                      <w:bCs/>
                      <w:color w:val="000080"/>
                    </w:rPr>
                  </w:pPr>
                  <w:r w:rsidRPr="00E24B3A">
                    <w:rPr>
                      <w:rFonts w:cs="Arial"/>
                      <w:b/>
                      <w:bCs/>
                      <w:color w:val="000080"/>
                    </w:rPr>
                    <w:t>Total</w:t>
                  </w:r>
                </w:p>
              </w:tc>
              <w:tc>
                <w:tcPr>
                  <w:tcW w:w="1545" w:type="dxa"/>
                  <w:tcBorders>
                    <w:top w:val="single" w:sz="6" w:space="0" w:color="000000"/>
                    <w:bottom w:val="single" w:sz="12" w:space="0" w:color="000000"/>
                  </w:tcBorders>
                </w:tcPr>
                <w:p w:rsidR="00905EE2" w:rsidRPr="00E24B3A" w:rsidRDefault="00905EE2" w:rsidP="00E24B3A">
                  <w:pPr>
                    <w:spacing w:after="0"/>
                    <w:ind w:firstLine="0"/>
                    <w:jc w:val="center"/>
                    <w:rPr>
                      <w:rFonts w:cs="Arial"/>
                    </w:rPr>
                  </w:pPr>
                  <w:r w:rsidRPr="00E24B3A">
                    <w:rPr>
                      <w:rFonts w:cs="Arial"/>
                    </w:rPr>
                    <w:t>963</w:t>
                  </w:r>
                </w:p>
              </w:tc>
              <w:tc>
                <w:tcPr>
                  <w:tcW w:w="1559" w:type="dxa"/>
                  <w:tcBorders>
                    <w:top w:val="single" w:sz="6" w:space="0" w:color="000000"/>
                    <w:bottom w:val="single" w:sz="12" w:space="0" w:color="000000"/>
                  </w:tcBorders>
                </w:tcPr>
                <w:p w:rsidR="00905EE2" w:rsidRPr="00E24B3A" w:rsidRDefault="00905EE2" w:rsidP="00E24B3A">
                  <w:pPr>
                    <w:spacing w:after="0"/>
                    <w:ind w:firstLine="0"/>
                    <w:jc w:val="center"/>
                    <w:rPr>
                      <w:rFonts w:cs="Arial"/>
                    </w:rPr>
                  </w:pPr>
                  <w:r w:rsidRPr="00E24B3A">
                    <w:rPr>
                      <w:rFonts w:cs="Arial"/>
                    </w:rPr>
                    <w:t>604</w:t>
                  </w:r>
                </w:p>
              </w:tc>
              <w:tc>
                <w:tcPr>
                  <w:tcW w:w="1842" w:type="dxa"/>
                  <w:tcBorders>
                    <w:top w:val="single" w:sz="6" w:space="0" w:color="000000"/>
                    <w:bottom w:val="single" w:sz="12" w:space="0" w:color="000000"/>
                  </w:tcBorders>
                </w:tcPr>
                <w:p w:rsidR="00905EE2" w:rsidRPr="00E24B3A" w:rsidRDefault="00905EE2" w:rsidP="00E24B3A">
                  <w:pPr>
                    <w:spacing w:after="0"/>
                    <w:ind w:firstLine="0"/>
                    <w:jc w:val="center"/>
                    <w:rPr>
                      <w:rFonts w:cs="Arial"/>
                    </w:rPr>
                  </w:pPr>
                  <w:r w:rsidRPr="00E24B3A">
                    <w:rPr>
                      <w:rFonts w:cs="Arial"/>
                    </w:rPr>
                    <w:t>62.7</w:t>
                  </w:r>
                </w:p>
              </w:tc>
              <w:tc>
                <w:tcPr>
                  <w:tcW w:w="1135" w:type="dxa"/>
                  <w:tcBorders>
                    <w:top w:val="single" w:sz="6" w:space="0" w:color="000000"/>
                    <w:bottom w:val="single" w:sz="12" w:space="0" w:color="000000"/>
                  </w:tcBorders>
                </w:tcPr>
                <w:p w:rsidR="00905EE2" w:rsidRPr="00E24B3A" w:rsidRDefault="00905EE2" w:rsidP="00E24B3A">
                  <w:pPr>
                    <w:spacing w:after="0"/>
                    <w:ind w:firstLine="0"/>
                    <w:jc w:val="center"/>
                    <w:rPr>
                      <w:rFonts w:cs="Arial"/>
                    </w:rPr>
                  </w:pPr>
                  <w:r w:rsidRPr="00E24B3A">
                    <w:rPr>
                      <w:rFonts w:cs="Arial"/>
                    </w:rPr>
                    <w:t>448</w:t>
                  </w:r>
                </w:p>
              </w:tc>
              <w:tc>
                <w:tcPr>
                  <w:tcW w:w="1417" w:type="dxa"/>
                  <w:tcBorders>
                    <w:top w:val="single" w:sz="6" w:space="0" w:color="000000"/>
                    <w:bottom w:val="single" w:sz="12" w:space="0" w:color="000000"/>
                  </w:tcBorders>
                </w:tcPr>
                <w:p w:rsidR="00905EE2" w:rsidRPr="00E24B3A" w:rsidRDefault="00905EE2" w:rsidP="00E24B3A">
                  <w:pPr>
                    <w:spacing w:after="0"/>
                    <w:ind w:firstLine="0"/>
                    <w:jc w:val="center"/>
                    <w:rPr>
                      <w:rFonts w:cs="Arial"/>
                    </w:rPr>
                  </w:pPr>
                  <w:r w:rsidRPr="00E24B3A">
                    <w:rPr>
                      <w:rFonts w:cs="Arial"/>
                    </w:rPr>
                    <w:t>74.2</w:t>
                  </w:r>
                </w:p>
              </w:tc>
              <w:tc>
                <w:tcPr>
                  <w:tcW w:w="1559" w:type="dxa"/>
                  <w:tcBorders>
                    <w:top w:val="single" w:sz="6" w:space="0" w:color="000000"/>
                    <w:bottom w:val="single" w:sz="12" w:space="0" w:color="000000"/>
                  </w:tcBorders>
                </w:tcPr>
                <w:p w:rsidR="00905EE2" w:rsidRPr="00E24B3A" w:rsidRDefault="00905EE2" w:rsidP="00E24B3A">
                  <w:pPr>
                    <w:spacing w:after="0"/>
                    <w:ind w:firstLine="0"/>
                    <w:jc w:val="center"/>
                    <w:rPr>
                      <w:rFonts w:cs="Arial"/>
                    </w:rPr>
                  </w:pPr>
                  <w:r w:rsidRPr="00E24B3A">
                    <w:rPr>
                      <w:rFonts w:cs="Arial"/>
                    </w:rPr>
                    <w:t>343</w:t>
                  </w:r>
                </w:p>
              </w:tc>
              <w:tc>
                <w:tcPr>
                  <w:tcW w:w="1418" w:type="dxa"/>
                  <w:tcBorders>
                    <w:top w:val="single" w:sz="6" w:space="0" w:color="000000"/>
                    <w:bottom w:val="single" w:sz="12" w:space="0" w:color="000000"/>
                  </w:tcBorders>
                </w:tcPr>
                <w:p w:rsidR="00905EE2" w:rsidRPr="00E24B3A" w:rsidRDefault="00905EE2" w:rsidP="00E24B3A">
                  <w:pPr>
                    <w:spacing w:after="0"/>
                    <w:ind w:firstLine="0"/>
                    <w:jc w:val="center"/>
                    <w:rPr>
                      <w:rFonts w:cs="Arial"/>
                    </w:rPr>
                  </w:pPr>
                  <w:r w:rsidRPr="00E24B3A">
                    <w:rPr>
                      <w:rFonts w:cs="Arial"/>
                    </w:rPr>
                    <w:t>35.6</w:t>
                  </w:r>
                </w:p>
              </w:tc>
            </w:tr>
          </w:tbl>
          <w:p w:rsidR="00905EE2" w:rsidRPr="009A6E75" w:rsidRDefault="00905EE2" w:rsidP="00E24B3A">
            <w:pPr>
              <w:ind w:left="1080" w:firstLine="2181"/>
              <w:rPr>
                <w:rFonts w:cs="Arial"/>
                <w:vertAlign w:val="superscript"/>
              </w:rPr>
            </w:pPr>
            <w:r w:rsidRPr="009A6E75">
              <w:rPr>
                <w:rFonts w:cs="Arial"/>
                <w:vertAlign w:val="superscript"/>
              </w:rPr>
              <w:t xml:space="preserve">1  </w:t>
            </w:r>
            <w:r w:rsidRPr="009A6E75">
              <w:rPr>
                <w:rFonts w:cs="Arial"/>
              </w:rPr>
              <w:t>Cohortes del 2004 y posteriores no han egresado.</w:t>
            </w:r>
          </w:p>
          <w:p w:rsidR="00905EE2" w:rsidRPr="007E6ED3" w:rsidRDefault="00905EE2" w:rsidP="00E24B3A">
            <w:pPr>
              <w:ind w:left="1080" w:firstLine="2181"/>
              <w:rPr>
                <w:rFonts w:cs="Arial"/>
              </w:rPr>
            </w:pPr>
            <w:r>
              <w:rPr>
                <w:rFonts w:cs="Arial"/>
                <w:vertAlign w:val="superscript"/>
              </w:rPr>
              <w:t>2</w:t>
            </w:r>
            <w:r w:rsidRPr="007E6ED3">
              <w:rPr>
                <w:rFonts w:cs="Arial"/>
              </w:rPr>
              <w:t xml:space="preserve"> Eficiencia terminal por cohorte = (</w:t>
            </w:r>
            <w:r>
              <w:rPr>
                <w:rFonts w:cs="Arial"/>
              </w:rPr>
              <w:t>egreso</w:t>
            </w:r>
            <w:r w:rsidRPr="007E6ED3">
              <w:rPr>
                <w:rFonts w:cs="Arial"/>
              </w:rPr>
              <w:t>/</w:t>
            </w:r>
            <w:r>
              <w:rPr>
                <w:rFonts w:cs="Arial"/>
              </w:rPr>
              <w:t>ingreso</w:t>
            </w:r>
            <w:r w:rsidRPr="007E6ED3">
              <w:rPr>
                <w:rFonts w:cs="Arial"/>
              </w:rPr>
              <w:t xml:space="preserve">) </w:t>
            </w:r>
            <w:r w:rsidRPr="007E6ED3">
              <w:rPr>
                <w:rFonts w:cs="Arial"/>
                <w:vertAlign w:val="subscript"/>
              </w:rPr>
              <w:t>*</w:t>
            </w:r>
            <w:r w:rsidRPr="007E6ED3">
              <w:rPr>
                <w:rFonts w:cs="Arial"/>
              </w:rPr>
              <w:t xml:space="preserve"> 100.</w:t>
            </w:r>
          </w:p>
          <w:p w:rsidR="00905EE2" w:rsidRPr="007E6ED3" w:rsidRDefault="00905EE2" w:rsidP="00E24B3A">
            <w:pPr>
              <w:ind w:left="1080" w:firstLine="2181"/>
              <w:rPr>
                <w:rFonts w:cs="Arial"/>
              </w:rPr>
            </w:pPr>
            <w:r>
              <w:rPr>
                <w:rFonts w:cs="Arial"/>
                <w:vertAlign w:val="superscript"/>
              </w:rPr>
              <w:t>3</w:t>
            </w:r>
            <w:r w:rsidRPr="007E6ED3">
              <w:rPr>
                <w:rFonts w:cs="Arial"/>
              </w:rPr>
              <w:t xml:space="preserve"> Eficiencia de titulación por cohorte = (titulados/egreso) </w:t>
            </w:r>
            <w:r w:rsidRPr="007E6ED3">
              <w:rPr>
                <w:rFonts w:cs="Arial"/>
                <w:vertAlign w:val="subscript"/>
              </w:rPr>
              <w:t>*</w:t>
            </w:r>
            <w:r w:rsidRPr="007E6ED3">
              <w:rPr>
                <w:rFonts w:cs="Arial"/>
              </w:rPr>
              <w:t xml:space="preserve"> 100.</w:t>
            </w:r>
          </w:p>
          <w:p w:rsidR="00905EE2" w:rsidRPr="007E6ED3" w:rsidRDefault="00905EE2" w:rsidP="00E24B3A">
            <w:pPr>
              <w:ind w:left="1080" w:firstLine="2181"/>
              <w:rPr>
                <w:rFonts w:cs="Arial"/>
              </w:rPr>
            </w:pPr>
            <w:r w:rsidRPr="009A6E75">
              <w:rPr>
                <w:rFonts w:cs="Arial"/>
                <w:vertAlign w:val="superscript"/>
              </w:rPr>
              <w:t>4</w:t>
            </w:r>
            <w:r w:rsidRPr="007E6ED3">
              <w:rPr>
                <w:rFonts w:cs="Arial"/>
              </w:rPr>
              <w:t xml:space="preserve"> Porcentaje de alumnos que abandonaron sus estudios por cohorte = (</w:t>
            </w:r>
            <w:r>
              <w:rPr>
                <w:rFonts w:cs="Arial"/>
              </w:rPr>
              <w:t>Abandono</w:t>
            </w:r>
            <w:r w:rsidRPr="007E6ED3">
              <w:rPr>
                <w:rFonts w:cs="Arial"/>
              </w:rPr>
              <w:t xml:space="preserve">/ingreso) </w:t>
            </w:r>
            <w:r w:rsidRPr="007E6ED3">
              <w:rPr>
                <w:rFonts w:cs="Arial"/>
                <w:vertAlign w:val="subscript"/>
              </w:rPr>
              <w:t>*</w:t>
            </w:r>
            <w:r w:rsidRPr="007E6ED3">
              <w:rPr>
                <w:rFonts w:cs="Arial"/>
              </w:rPr>
              <w:t xml:space="preserve"> 100.</w:t>
            </w:r>
          </w:p>
          <w:p w:rsidR="00905EE2" w:rsidRPr="007E6ED3" w:rsidRDefault="00905EE2" w:rsidP="00E24B3A">
            <w:pPr>
              <w:ind w:left="1080" w:firstLine="2181"/>
              <w:rPr>
                <w:rFonts w:cs="Arial"/>
              </w:rPr>
            </w:pPr>
            <w:r w:rsidRPr="007E6ED3">
              <w:rPr>
                <w:rFonts w:cs="Arial"/>
              </w:rPr>
              <w:t>* 34 alumnos egresaron en diciembre de 2007 (19 se titularon de enero a junio de 2008)</w:t>
            </w:r>
            <w:r>
              <w:rPr>
                <w:rFonts w:cs="Arial"/>
              </w:rPr>
              <w:t>.</w:t>
            </w:r>
          </w:p>
          <w:p w:rsidR="00905EE2" w:rsidRDefault="00905EE2" w:rsidP="0007428B">
            <w:pPr>
              <w:jc w:val="left"/>
              <w:rPr>
                <w:rFonts w:cs="Arial"/>
              </w:rPr>
            </w:pPr>
            <w:r>
              <w:rPr>
                <w:rFonts w:cs="Arial"/>
              </w:rPr>
              <w:t>El comportamiento académico de los alumnos del PE-IAZ en agosto del 2008 fue el siguiente:</w:t>
            </w:r>
          </w:p>
          <w:tbl>
            <w:tblPr>
              <w:tblW w:w="0" w:type="auto"/>
              <w:jc w:val="center"/>
              <w:tblLook w:val="00A0" w:firstRow="1" w:lastRow="0" w:firstColumn="1" w:lastColumn="0" w:noHBand="0" w:noVBand="0"/>
            </w:tblPr>
            <w:tblGrid>
              <w:gridCol w:w="9774"/>
              <w:gridCol w:w="5806"/>
            </w:tblGrid>
            <w:tr w:rsidR="00905EE2" w:rsidRPr="00CD2B8D" w:rsidTr="005856E8">
              <w:trPr>
                <w:jc w:val="center"/>
              </w:trPr>
              <w:tc>
                <w:tcPr>
                  <w:tcW w:w="9769" w:type="dxa"/>
                </w:tcPr>
                <w:p w:rsidR="00905EE2" w:rsidRPr="00CD2B8D" w:rsidRDefault="00C91F10" w:rsidP="00CD2B8D">
                  <w:pPr>
                    <w:ind w:firstLine="0"/>
                    <w:jc w:val="left"/>
                    <w:rPr>
                      <w:rFonts w:cs="Arial"/>
                    </w:rPr>
                  </w:pPr>
                  <w:r>
                    <w:lastRenderedPageBreak/>
                    <w:pict>
                      <v:shape id="_x0000_i1061" type="#_x0000_t75" style="width:477.9pt;height:323.05pt">
                        <v:imagedata r:id="rId707" o:title=""/>
                      </v:shape>
                    </w:pict>
                  </w:r>
                </w:p>
              </w:tc>
              <w:tc>
                <w:tcPr>
                  <w:tcW w:w="5806" w:type="dxa"/>
                </w:tcPr>
                <w:p w:rsidR="00905EE2" w:rsidRPr="00CD2B8D" w:rsidRDefault="00905EE2" w:rsidP="00CD2B8D">
                  <w:pPr>
                    <w:ind w:firstLine="0"/>
                    <w:jc w:val="left"/>
                    <w:rPr>
                      <w:rFonts w:cs="Arial"/>
                    </w:rPr>
                  </w:pPr>
                </w:p>
                <w:p w:rsidR="00905EE2" w:rsidRDefault="00905EE2" w:rsidP="00CD2B8D">
                  <w:pPr>
                    <w:ind w:firstLine="0"/>
                    <w:jc w:val="left"/>
                    <w:rPr>
                      <w:rFonts w:cs="Arial"/>
                    </w:rPr>
                  </w:pPr>
                </w:p>
                <w:p w:rsidR="00905EE2" w:rsidRDefault="00905EE2" w:rsidP="00CD2B8D">
                  <w:pPr>
                    <w:ind w:firstLine="0"/>
                    <w:jc w:val="left"/>
                    <w:rPr>
                      <w:rFonts w:cs="Arial"/>
                    </w:rPr>
                  </w:pPr>
                </w:p>
                <w:p w:rsidR="00905EE2" w:rsidRDefault="00905EE2" w:rsidP="00CD2B8D">
                  <w:pPr>
                    <w:ind w:firstLine="0"/>
                    <w:jc w:val="left"/>
                    <w:rPr>
                      <w:rFonts w:cs="Arial"/>
                    </w:rPr>
                  </w:pPr>
                </w:p>
                <w:p w:rsidR="00905EE2" w:rsidRPr="00CD2B8D" w:rsidRDefault="00905EE2" w:rsidP="00CD2B8D">
                  <w:pPr>
                    <w:ind w:firstLine="0"/>
                    <w:jc w:val="left"/>
                    <w:rPr>
                      <w:rFonts w:cs="Arial"/>
                    </w:rPr>
                  </w:pPr>
                </w:p>
                <w:p w:rsidR="00905EE2" w:rsidRPr="00CD2B8D" w:rsidRDefault="00905EE2" w:rsidP="00CD2B8D">
                  <w:pPr>
                    <w:ind w:firstLine="0"/>
                    <w:jc w:val="left"/>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877"/>
                    <w:gridCol w:w="461"/>
                    <w:gridCol w:w="887"/>
                    <w:gridCol w:w="467"/>
                    <w:gridCol w:w="877"/>
                    <w:gridCol w:w="584"/>
                  </w:tblGrid>
                  <w:tr w:rsidR="00905EE2" w:rsidTr="005856E8">
                    <w:trPr>
                      <w:trHeight w:val="270"/>
                      <w:jc w:val="center"/>
                    </w:trPr>
                    <w:tc>
                      <w:tcPr>
                        <w:tcW w:w="1427"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FFCC99"/>
                        <w:vAlign w:val="center"/>
                      </w:tcPr>
                      <w:p w:rsidR="00905EE2" w:rsidRDefault="00905EE2" w:rsidP="000178A2">
                        <w:pPr>
                          <w:spacing w:after="0"/>
                          <w:ind w:firstLine="0"/>
                          <w:jc w:val="center"/>
                        </w:pPr>
                        <w:r>
                          <w:t xml:space="preserve">       Reprob.</w:t>
                        </w:r>
                      </w:p>
                      <w:p w:rsidR="00905EE2" w:rsidRDefault="00905EE2" w:rsidP="000178A2">
                        <w:pPr>
                          <w:spacing w:after="0"/>
                          <w:ind w:firstLine="0"/>
                        </w:pPr>
                        <w:r>
                          <w:t>Rezag.</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FCC99"/>
                        <w:vAlign w:val="center"/>
                      </w:tcPr>
                      <w:p w:rsidR="00905EE2" w:rsidRPr="009F7BB7" w:rsidRDefault="00905EE2" w:rsidP="00A36F6C">
                        <w:pPr>
                          <w:spacing w:after="0"/>
                          <w:ind w:firstLine="0"/>
                          <w:jc w:val="center"/>
                          <w:rPr>
                            <w:b/>
                            <w:bCs/>
                          </w:rPr>
                        </w:pPr>
                        <w:r>
                          <w:rPr>
                            <w:b/>
                            <w:bCs/>
                          </w:rPr>
                          <w:t>Sin</w:t>
                        </w:r>
                      </w:p>
                    </w:tc>
                    <w:tc>
                      <w:tcPr>
                        <w:tcW w:w="1354" w:type="dxa"/>
                        <w:gridSpan w:val="2"/>
                        <w:tcBorders>
                          <w:top w:val="single" w:sz="4" w:space="0" w:color="auto"/>
                          <w:left w:val="single" w:sz="4" w:space="0" w:color="auto"/>
                          <w:bottom w:val="single" w:sz="4" w:space="0" w:color="auto"/>
                          <w:right w:val="single" w:sz="4" w:space="0" w:color="auto"/>
                        </w:tcBorders>
                        <w:shd w:val="clear" w:color="auto" w:fill="FFCC99"/>
                        <w:vAlign w:val="center"/>
                      </w:tcPr>
                      <w:p w:rsidR="00905EE2" w:rsidRPr="009F7BB7" w:rsidRDefault="00905EE2" w:rsidP="00A36F6C">
                        <w:pPr>
                          <w:spacing w:after="0"/>
                          <w:ind w:firstLine="0"/>
                          <w:jc w:val="center"/>
                          <w:rPr>
                            <w:b/>
                            <w:bCs/>
                          </w:rPr>
                        </w:pPr>
                        <w:r>
                          <w:rPr>
                            <w:b/>
                            <w:bCs/>
                          </w:rPr>
                          <w:t>Con</w:t>
                        </w:r>
                      </w:p>
                    </w:tc>
                    <w:tc>
                      <w:tcPr>
                        <w:tcW w:w="1461" w:type="dxa"/>
                        <w:gridSpan w:val="2"/>
                        <w:tcBorders>
                          <w:top w:val="single" w:sz="4" w:space="0" w:color="auto"/>
                          <w:left w:val="single" w:sz="4" w:space="0" w:color="auto"/>
                          <w:bottom w:val="single" w:sz="4" w:space="0" w:color="auto"/>
                          <w:right w:val="single" w:sz="4" w:space="0" w:color="auto"/>
                        </w:tcBorders>
                        <w:shd w:val="clear" w:color="auto" w:fill="FFCC99"/>
                        <w:vAlign w:val="center"/>
                      </w:tcPr>
                      <w:p w:rsidR="00905EE2" w:rsidRDefault="00905EE2" w:rsidP="000178A2">
                        <w:pPr>
                          <w:spacing w:after="0"/>
                          <w:ind w:firstLine="0"/>
                          <w:jc w:val="center"/>
                        </w:pPr>
                        <w:r>
                          <w:t>Suma</w:t>
                        </w:r>
                      </w:p>
                    </w:tc>
                  </w:tr>
                  <w:tr w:rsidR="00905EE2" w:rsidTr="005856E8">
                    <w:trPr>
                      <w:jc w:val="center"/>
                    </w:trPr>
                    <w:tc>
                      <w:tcPr>
                        <w:tcW w:w="1427" w:type="dxa"/>
                        <w:vMerge/>
                        <w:tcBorders>
                          <w:top w:val="single" w:sz="4" w:space="0" w:color="auto"/>
                          <w:left w:val="single" w:sz="4" w:space="0" w:color="auto"/>
                          <w:bottom w:val="single" w:sz="4" w:space="0" w:color="auto"/>
                          <w:right w:val="single" w:sz="4" w:space="0" w:color="auto"/>
                          <w:tl2br w:val="single" w:sz="4" w:space="0" w:color="auto"/>
                        </w:tcBorders>
                        <w:shd w:val="clear" w:color="auto" w:fill="FFCC99"/>
                      </w:tcPr>
                      <w:p w:rsidR="00905EE2" w:rsidRDefault="00905EE2" w:rsidP="000178A2">
                        <w:pPr>
                          <w:spacing w:after="0"/>
                          <w:ind w:firstLine="0"/>
                        </w:pPr>
                      </w:p>
                    </w:tc>
                    <w:tc>
                      <w:tcPr>
                        <w:tcW w:w="877" w:type="dxa"/>
                        <w:tcBorders>
                          <w:top w:val="single" w:sz="4" w:space="0" w:color="auto"/>
                          <w:left w:val="single" w:sz="4" w:space="0" w:color="auto"/>
                          <w:bottom w:val="single" w:sz="4" w:space="0" w:color="auto"/>
                          <w:right w:val="single" w:sz="4" w:space="0" w:color="auto"/>
                        </w:tcBorders>
                        <w:shd w:val="clear" w:color="auto" w:fill="FFCC99"/>
                        <w:vAlign w:val="center"/>
                      </w:tcPr>
                      <w:p w:rsidR="00905EE2" w:rsidRDefault="00905EE2" w:rsidP="000178A2">
                        <w:pPr>
                          <w:spacing w:after="0"/>
                          <w:ind w:firstLine="0"/>
                          <w:jc w:val="center"/>
                        </w:pPr>
                        <w:r>
                          <w:t>Alum’s</w:t>
                        </w:r>
                      </w:p>
                    </w:tc>
                    <w:tc>
                      <w:tcPr>
                        <w:tcW w:w="461" w:type="dxa"/>
                        <w:tcBorders>
                          <w:top w:val="single" w:sz="4" w:space="0" w:color="auto"/>
                          <w:left w:val="single" w:sz="4" w:space="0" w:color="auto"/>
                          <w:bottom w:val="single" w:sz="4" w:space="0" w:color="auto"/>
                          <w:right w:val="single" w:sz="4" w:space="0" w:color="auto"/>
                        </w:tcBorders>
                        <w:shd w:val="clear" w:color="auto" w:fill="FFCC99"/>
                        <w:vAlign w:val="center"/>
                      </w:tcPr>
                      <w:p w:rsidR="00905EE2" w:rsidRPr="009F7BB7" w:rsidRDefault="00905EE2" w:rsidP="000178A2">
                        <w:pPr>
                          <w:spacing w:after="0"/>
                          <w:ind w:firstLine="0"/>
                          <w:jc w:val="center"/>
                          <w:rPr>
                            <w:b/>
                            <w:bCs/>
                            <w:i/>
                            <w:iCs/>
                          </w:rPr>
                        </w:pPr>
                        <w:r w:rsidRPr="009F7BB7">
                          <w:rPr>
                            <w:b/>
                            <w:bCs/>
                            <w:i/>
                            <w:iCs/>
                          </w:rPr>
                          <w:t>%</w:t>
                        </w:r>
                      </w:p>
                    </w:tc>
                    <w:tc>
                      <w:tcPr>
                        <w:tcW w:w="887" w:type="dxa"/>
                        <w:tcBorders>
                          <w:top w:val="single" w:sz="4" w:space="0" w:color="auto"/>
                          <w:left w:val="single" w:sz="4" w:space="0" w:color="auto"/>
                          <w:bottom w:val="single" w:sz="4" w:space="0" w:color="auto"/>
                          <w:right w:val="single" w:sz="4" w:space="0" w:color="auto"/>
                        </w:tcBorders>
                        <w:shd w:val="clear" w:color="auto" w:fill="FFCC99"/>
                        <w:vAlign w:val="center"/>
                      </w:tcPr>
                      <w:p w:rsidR="00905EE2" w:rsidRDefault="00905EE2" w:rsidP="000178A2">
                        <w:pPr>
                          <w:spacing w:after="0"/>
                          <w:ind w:firstLine="0"/>
                          <w:jc w:val="center"/>
                        </w:pPr>
                        <w:r>
                          <w:t>Alum’s</w:t>
                        </w:r>
                      </w:p>
                    </w:tc>
                    <w:tc>
                      <w:tcPr>
                        <w:tcW w:w="467" w:type="dxa"/>
                        <w:tcBorders>
                          <w:top w:val="single" w:sz="4" w:space="0" w:color="auto"/>
                          <w:left w:val="single" w:sz="4" w:space="0" w:color="auto"/>
                          <w:bottom w:val="single" w:sz="4" w:space="0" w:color="auto"/>
                          <w:right w:val="single" w:sz="4" w:space="0" w:color="auto"/>
                        </w:tcBorders>
                        <w:shd w:val="clear" w:color="auto" w:fill="FFCC99"/>
                        <w:vAlign w:val="center"/>
                      </w:tcPr>
                      <w:p w:rsidR="00905EE2" w:rsidRPr="009F7BB7" w:rsidRDefault="00905EE2" w:rsidP="000178A2">
                        <w:pPr>
                          <w:spacing w:after="0"/>
                          <w:ind w:firstLine="0"/>
                          <w:jc w:val="center"/>
                          <w:rPr>
                            <w:b/>
                            <w:bCs/>
                            <w:i/>
                            <w:iCs/>
                          </w:rPr>
                        </w:pPr>
                        <w:r w:rsidRPr="009F7BB7">
                          <w:rPr>
                            <w:b/>
                            <w:bCs/>
                            <w:i/>
                            <w:iCs/>
                          </w:rPr>
                          <w:t>%</w:t>
                        </w:r>
                      </w:p>
                    </w:tc>
                    <w:tc>
                      <w:tcPr>
                        <w:tcW w:w="877" w:type="dxa"/>
                        <w:tcBorders>
                          <w:top w:val="single" w:sz="4" w:space="0" w:color="auto"/>
                          <w:left w:val="single" w:sz="4" w:space="0" w:color="auto"/>
                          <w:bottom w:val="single" w:sz="4" w:space="0" w:color="auto"/>
                          <w:right w:val="single" w:sz="4" w:space="0" w:color="auto"/>
                        </w:tcBorders>
                        <w:shd w:val="clear" w:color="auto" w:fill="FFCC99"/>
                        <w:vAlign w:val="center"/>
                      </w:tcPr>
                      <w:p w:rsidR="00905EE2" w:rsidRDefault="00905EE2" w:rsidP="000178A2">
                        <w:pPr>
                          <w:spacing w:after="0"/>
                          <w:ind w:firstLine="0"/>
                          <w:jc w:val="center"/>
                        </w:pPr>
                        <w:r>
                          <w:t>Alum’s</w:t>
                        </w:r>
                      </w:p>
                    </w:tc>
                    <w:tc>
                      <w:tcPr>
                        <w:tcW w:w="584" w:type="dxa"/>
                        <w:tcBorders>
                          <w:top w:val="single" w:sz="4" w:space="0" w:color="auto"/>
                          <w:left w:val="single" w:sz="4" w:space="0" w:color="auto"/>
                          <w:bottom w:val="single" w:sz="4" w:space="0" w:color="auto"/>
                          <w:right w:val="single" w:sz="4" w:space="0" w:color="auto"/>
                        </w:tcBorders>
                        <w:shd w:val="clear" w:color="auto" w:fill="FFCC99"/>
                        <w:vAlign w:val="center"/>
                      </w:tcPr>
                      <w:p w:rsidR="00905EE2" w:rsidRPr="009F7BB7" w:rsidRDefault="00905EE2" w:rsidP="000178A2">
                        <w:pPr>
                          <w:spacing w:after="0"/>
                          <w:ind w:firstLine="0"/>
                          <w:jc w:val="center"/>
                          <w:rPr>
                            <w:b/>
                            <w:bCs/>
                            <w:i/>
                            <w:iCs/>
                          </w:rPr>
                        </w:pPr>
                        <w:r w:rsidRPr="009F7BB7">
                          <w:rPr>
                            <w:b/>
                            <w:bCs/>
                            <w:i/>
                            <w:iCs/>
                          </w:rPr>
                          <w:t>%</w:t>
                        </w:r>
                      </w:p>
                    </w:tc>
                  </w:tr>
                  <w:tr w:rsidR="00905EE2" w:rsidTr="005856E8">
                    <w:trPr>
                      <w:jc w:val="center"/>
                    </w:trPr>
                    <w:tc>
                      <w:tcPr>
                        <w:tcW w:w="1427" w:type="dxa"/>
                        <w:tcBorders>
                          <w:top w:val="single" w:sz="4" w:space="0" w:color="auto"/>
                          <w:left w:val="single" w:sz="4" w:space="0" w:color="auto"/>
                          <w:bottom w:val="single" w:sz="4" w:space="0" w:color="auto"/>
                          <w:right w:val="single" w:sz="4" w:space="0" w:color="auto"/>
                        </w:tcBorders>
                        <w:shd w:val="clear" w:color="auto" w:fill="FFCC99"/>
                      </w:tcPr>
                      <w:p w:rsidR="00905EE2" w:rsidRPr="009F7BB7" w:rsidRDefault="00905EE2" w:rsidP="000178A2">
                        <w:pPr>
                          <w:spacing w:after="0"/>
                          <w:ind w:firstLine="0"/>
                          <w:rPr>
                            <w:b/>
                            <w:bCs/>
                          </w:rPr>
                        </w:pPr>
                        <w:r w:rsidRPr="009F7BB7">
                          <w:rPr>
                            <w:b/>
                            <w:bCs/>
                          </w:rPr>
                          <w:t>Ninguna</w:t>
                        </w:r>
                      </w:p>
                    </w:tc>
                    <w:tc>
                      <w:tcPr>
                        <w:tcW w:w="877" w:type="dxa"/>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9F7BB7" w:rsidRDefault="00905EE2" w:rsidP="000178A2">
                        <w:pPr>
                          <w:spacing w:after="0"/>
                          <w:ind w:firstLine="0"/>
                          <w:jc w:val="center"/>
                          <w:rPr>
                            <w:color w:val="008000"/>
                          </w:rPr>
                        </w:pPr>
                        <w:r w:rsidRPr="009F7BB7">
                          <w:rPr>
                            <w:color w:val="008000"/>
                          </w:rPr>
                          <w:t>114</w:t>
                        </w:r>
                      </w:p>
                    </w:tc>
                    <w:tc>
                      <w:tcPr>
                        <w:tcW w:w="461" w:type="dxa"/>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9F7BB7" w:rsidRDefault="00905EE2" w:rsidP="000178A2">
                        <w:pPr>
                          <w:spacing w:after="0"/>
                          <w:ind w:firstLine="0"/>
                          <w:jc w:val="center"/>
                          <w:rPr>
                            <w:b/>
                            <w:bCs/>
                            <w:i/>
                            <w:iCs/>
                            <w:color w:val="008000"/>
                          </w:rPr>
                        </w:pPr>
                        <w:r w:rsidRPr="009F7BB7">
                          <w:rPr>
                            <w:b/>
                            <w:bCs/>
                            <w:i/>
                            <w:iCs/>
                            <w:color w:val="008000"/>
                          </w:rPr>
                          <w:t>38</w:t>
                        </w:r>
                      </w:p>
                    </w:tc>
                    <w:tc>
                      <w:tcPr>
                        <w:tcW w:w="887" w:type="dxa"/>
                        <w:tcBorders>
                          <w:top w:val="single" w:sz="4" w:space="0" w:color="auto"/>
                          <w:left w:val="single" w:sz="4" w:space="0" w:color="auto"/>
                          <w:bottom w:val="single" w:sz="4" w:space="0" w:color="auto"/>
                          <w:right w:val="single" w:sz="4" w:space="0" w:color="auto"/>
                        </w:tcBorders>
                        <w:vAlign w:val="center"/>
                      </w:tcPr>
                      <w:p w:rsidR="00905EE2" w:rsidRDefault="00905EE2" w:rsidP="000178A2">
                        <w:pPr>
                          <w:spacing w:after="0"/>
                          <w:ind w:firstLine="0"/>
                          <w:jc w:val="center"/>
                        </w:pPr>
                        <w:r>
                          <w:t>29</w:t>
                        </w:r>
                      </w:p>
                    </w:tc>
                    <w:tc>
                      <w:tcPr>
                        <w:tcW w:w="467" w:type="dxa"/>
                        <w:tcBorders>
                          <w:top w:val="single" w:sz="4" w:space="0" w:color="auto"/>
                          <w:left w:val="single" w:sz="4" w:space="0" w:color="auto"/>
                          <w:bottom w:val="single" w:sz="4" w:space="0" w:color="auto"/>
                          <w:right w:val="single" w:sz="4" w:space="0" w:color="auto"/>
                        </w:tcBorders>
                        <w:vAlign w:val="center"/>
                      </w:tcPr>
                      <w:p w:rsidR="00905EE2" w:rsidRPr="009F7BB7" w:rsidRDefault="00905EE2" w:rsidP="000178A2">
                        <w:pPr>
                          <w:spacing w:after="0"/>
                          <w:ind w:firstLine="0"/>
                          <w:jc w:val="center"/>
                          <w:rPr>
                            <w:b/>
                            <w:bCs/>
                            <w:i/>
                            <w:iCs/>
                          </w:rPr>
                        </w:pPr>
                        <w:r w:rsidRPr="009F7BB7">
                          <w:rPr>
                            <w:b/>
                            <w:bCs/>
                            <w:i/>
                            <w:iCs/>
                          </w:rPr>
                          <w:t>10</w:t>
                        </w:r>
                      </w:p>
                    </w:tc>
                    <w:tc>
                      <w:tcPr>
                        <w:tcW w:w="877" w:type="dxa"/>
                        <w:tcBorders>
                          <w:top w:val="single" w:sz="4" w:space="0" w:color="auto"/>
                          <w:left w:val="single" w:sz="4" w:space="0" w:color="auto"/>
                          <w:bottom w:val="single" w:sz="4" w:space="0" w:color="auto"/>
                          <w:right w:val="single" w:sz="4" w:space="0" w:color="auto"/>
                        </w:tcBorders>
                        <w:vAlign w:val="center"/>
                      </w:tcPr>
                      <w:p w:rsidR="00905EE2" w:rsidRDefault="00905EE2" w:rsidP="000178A2">
                        <w:pPr>
                          <w:spacing w:after="0"/>
                          <w:ind w:firstLine="0"/>
                          <w:jc w:val="center"/>
                        </w:pPr>
                        <w:r>
                          <w:t>143</w:t>
                        </w:r>
                      </w:p>
                    </w:tc>
                    <w:tc>
                      <w:tcPr>
                        <w:tcW w:w="584" w:type="dxa"/>
                        <w:tcBorders>
                          <w:top w:val="single" w:sz="4" w:space="0" w:color="auto"/>
                          <w:left w:val="single" w:sz="4" w:space="0" w:color="auto"/>
                          <w:bottom w:val="single" w:sz="4" w:space="0" w:color="auto"/>
                          <w:right w:val="single" w:sz="4" w:space="0" w:color="auto"/>
                        </w:tcBorders>
                        <w:vAlign w:val="center"/>
                      </w:tcPr>
                      <w:p w:rsidR="00905EE2" w:rsidRPr="009F7BB7" w:rsidRDefault="00905EE2" w:rsidP="000178A2">
                        <w:pPr>
                          <w:spacing w:after="0"/>
                          <w:ind w:firstLine="0"/>
                          <w:jc w:val="center"/>
                          <w:rPr>
                            <w:b/>
                            <w:bCs/>
                            <w:i/>
                            <w:iCs/>
                          </w:rPr>
                        </w:pPr>
                        <w:r w:rsidRPr="009F7BB7">
                          <w:rPr>
                            <w:b/>
                            <w:bCs/>
                            <w:i/>
                            <w:iCs/>
                          </w:rPr>
                          <w:t>48</w:t>
                        </w:r>
                      </w:p>
                    </w:tc>
                  </w:tr>
                  <w:tr w:rsidR="00905EE2" w:rsidTr="005856E8">
                    <w:trPr>
                      <w:jc w:val="center"/>
                    </w:trPr>
                    <w:tc>
                      <w:tcPr>
                        <w:tcW w:w="1427" w:type="dxa"/>
                        <w:tcBorders>
                          <w:top w:val="single" w:sz="4" w:space="0" w:color="auto"/>
                          <w:left w:val="single" w:sz="4" w:space="0" w:color="auto"/>
                          <w:bottom w:val="single" w:sz="4" w:space="0" w:color="auto"/>
                          <w:right w:val="single" w:sz="4" w:space="0" w:color="auto"/>
                        </w:tcBorders>
                        <w:shd w:val="clear" w:color="auto" w:fill="FFCC99"/>
                      </w:tcPr>
                      <w:p w:rsidR="00905EE2" w:rsidRPr="009F7BB7" w:rsidRDefault="00905EE2" w:rsidP="000178A2">
                        <w:pPr>
                          <w:spacing w:after="0"/>
                          <w:ind w:firstLine="0"/>
                          <w:rPr>
                            <w:b/>
                            <w:bCs/>
                          </w:rPr>
                        </w:pPr>
                        <w:r w:rsidRPr="009F7BB7">
                          <w:rPr>
                            <w:b/>
                            <w:bCs/>
                          </w:rPr>
                          <w:t>Una o más</w:t>
                        </w:r>
                      </w:p>
                    </w:tc>
                    <w:tc>
                      <w:tcPr>
                        <w:tcW w:w="877" w:type="dxa"/>
                        <w:tcBorders>
                          <w:top w:val="single" w:sz="4" w:space="0" w:color="auto"/>
                          <w:left w:val="single" w:sz="4" w:space="0" w:color="auto"/>
                          <w:bottom w:val="single" w:sz="4" w:space="0" w:color="auto"/>
                          <w:right w:val="single" w:sz="4" w:space="0" w:color="auto"/>
                        </w:tcBorders>
                        <w:vAlign w:val="center"/>
                      </w:tcPr>
                      <w:p w:rsidR="00905EE2" w:rsidRDefault="00905EE2" w:rsidP="000178A2">
                        <w:pPr>
                          <w:spacing w:after="0"/>
                          <w:ind w:firstLine="0"/>
                          <w:jc w:val="center"/>
                        </w:pPr>
                        <w:r>
                          <w:t>23</w:t>
                        </w:r>
                      </w:p>
                    </w:tc>
                    <w:tc>
                      <w:tcPr>
                        <w:tcW w:w="461" w:type="dxa"/>
                        <w:tcBorders>
                          <w:top w:val="single" w:sz="4" w:space="0" w:color="auto"/>
                          <w:left w:val="single" w:sz="4" w:space="0" w:color="auto"/>
                          <w:bottom w:val="single" w:sz="4" w:space="0" w:color="auto"/>
                          <w:right w:val="single" w:sz="4" w:space="0" w:color="auto"/>
                        </w:tcBorders>
                        <w:vAlign w:val="center"/>
                      </w:tcPr>
                      <w:p w:rsidR="00905EE2" w:rsidRPr="009F7BB7" w:rsidRDefault="00905EE2" w:rsidP="000178A2">
                        <w:pPr>
                          <w:spacing w:after="0"/>
                          <w:ind w:firstLine="0"/>
                          <w:jc w:val="center"/>
                          <w:rPr>
                            <w:b/>
                            <w:bCs/>
                            <w:i/>
                            <w:iCs/>
                          </w:rPr>
                        </w:pPr>
                        <w:r w:rsidRPr="009F7BB7">
                          <w:rPr>
                            <w:b/>
                            <w:bCs/>
                            <w:i/>
                            <w:iCs/>
                          </w:rPr>
                          <w:t>8</w:t>
                        </w:r>
                      </w:p>
                    </w:tc>
                    <w:tc>
                      <w:tcPr>
                        <w:tcW w:w="887" w:type="dxa"/>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9F7BB7" w:rsidRDefault="00905EE2" w:rsidP="000178A2">
                        <w:pPr>
                          <w:spacing w:after="0"/>
                          <w:ind w:firstLine="0"/>
                          <w:jc w:val="center"/>
                          <w:rPr>
                            <w:color w:val="FF0000"/>
                          </w:rPr>
                        </w:pPr>
                        <w:r w:rsidRPr="009F7BB7">
                          <w:rPr>
                            <w:color w:val="FF0000"/>
                          </w:rPr>
                          <w:t>131</w:t>
                        </w:r>
                      </w:p>
                    </w:tc>
                    <w:tc>
                      <w:tcPr>
                        <w:tcW w:w="467" w:type="dxa"/>
                        <w:tcBorders>
                          <w:top w:val="single" w:sz="4" w:space="0" w:color="auto"/>
                          <w:left w:val="single" w:sz="4" w:space="0" w:color="auto"/>
                          <w:bottom w:val="single" w:sz="4" w:space="0" w:color="auto"/>
                          <w:right w:val="single" w:sz="4" w:space="0" w:color="auto"/>
                        </w:tcBorders>
                        <w:shd w:val="clear" w:color="auto" w:fill="C0C0C0"/>
                        <w:vAlign w:val="center"/>
                      </w:tcPr>
                      <w:p w:rsidR="00905EE2" w:rsidRPr="009F7BB7" w:rsidRDefault="00905EE2" w:rsidP="000178A2">
                        <w:pPr>
                          <w:spacing w:after="0"/>
                          <w:ind w:firstLine="0"/>
                          <w:jc w:val="center"/>
                          <w:rPr>
                            <w:b/>
                            <w:bCs/>
                            <w:i/>
                            <w:iCs/>
                            <w:color w:val="FF0000"/>
                          </w:rPr>
                        </w:pPr>
                        <w:r w:rsidRPr="009F7BB7">
                          <w:rPr>
                            <w:b/>
                            <w:bCs/>
                            <w:i/>
                            <w:iCs/>
                            <w:color w:val="FF0000"/>
                          </w:rPr>
                          <w:t>44</w:t>
                        </w:r>
                      </w:p>
                    </w:tc>
                    <w:tc>
                      <w:tcPr>
                        <w:tcW w:w="877" w:type="dxa"/>
                        <w:tcBorders>
                          <w:top w:val="single" w:sz="4" w:space="0" w:color="auto"/>
                          <w:left w:val="single" w:sz="4" w:space="0" w:color="auto"/>
                          <w:bottom w:val="single" w:sz="4" w:space="0" w:color="auto"/>
                          <w:right w:val="single" w:sz="4" w:space="0" w:color="auto"/>
                        </w:tcBorders>
                        <w:vAlign w:val="center"/>
                      </w:tcPr>
                      <w:p w:rsidR="00905EE2" w:rsidRDefault="00905EE2" w:rsidP="000178A2">
                        <w:pPr>
                          <w:spacing w:after="0"/>
                          <w:ind w:firstLine="0"/>
                          <w:jc w:val="center"/>
                        </w:pPr>
                        <w:r>
                          <w:t>154</w:t>
                        </w:r>
                      </w:p>
                    </w:tc>
                    <w:tc>
                      <w:tcPr>
                        <w:tcW w:w="584" w:type="dxa"/>
                        <w:tcBorders>
                          <w:top w:val="single" w:sz="4" w:space="0" w:color="auto"/>
                          <w:left w:val="single" w:sz="4" w:space="0" w:color="auto"/>
                          <w:bottom w:val="single" w:sz="4" w:space="0" w:color="auto"/>
                          <w:right w:val="single" w:sz="4" w:space="0" w:color="auto"/>
                        </w:tcBorders>
                        <w:vAlign w:val="center"/>
                      </w:tcPr>
                      <w:p w:rsidR="00905EE2" w:rsidRPr="009F7BB7" w:rsidRDefault="00905EE2" w:rsidP="000178A2">
                        <w:pPr>
                          <w:spacing w:after="0"/>
                          <w:ind w:firstLine="0"/>
                          <w:jc w:val="center"/>
                          <w:rPr>
                            <w:b/>
                            <w:bCs/>
                            <w:i/>
                            <w:iCs/>
                          </w:rPr>
                        </w:pPr>
                        <w:r w:rsidRPr="009F7BB7">
                          <w:rPr>
                            <w:b/>
                            <w:bCs/>
                            <w:i/>
                            <w:iCs/>
                          </w:rPr>
                          <w:t>52</w:t>
                        </w:r>
                      </w:p>
                    </w:tc>
                  </w:tr>
                  <w:tr w:rsidR="00905EE2" w:rsidTr="005856E8">
                    <w:trPr>
                      <w:jc w:val="center"/>
                    </w:trPr>
                    <w:tc>
                      <w:tcPr>
                        <w:tcW w:w="1427" w:type="dxa"/>
                        <w:tcBorders>
                          <w:top w:val="single" w:sz="4" w:space="0" w:color="auto"/>
                          <w:left w:val="single" w:sz="4" w:space="0" w:color="auto"/>
                          <w:bottom w:val="single" w:sz="4" w:space="0" w:color="auto"/>
                          <w:right w:val="single" w:sz="4" w:space="0" w:color="auto"/>
                        </w:tcBorders>
                        <w:shd w:val="clear" w:color="auto" w:fill="FFCC99"/>
                      </w:tcPr>
                      <w:p w:rsidR="00905EE2" w:rsidRDefault="00905EE2" w:rsidP="000178A2">
                        <w:pPr>
                          <w:spacing w:after="0"/>
                          <w:ind w:firstLine="0"/>
                        </w:pPr>
                        <w:r>
                          <w:t>Suma</w:t>
                        </w:r>
                      </w:p>
                    </w:tc>
                    <w:tc>
                      <w:tcPr>
                        <w:tcW w:w="877" w:type="dxa"/>
                        <w:tcBorders>
                          <w:top w:val="single" w:sz="4" w:space="0" w:color="auto"/>
                          <w:left w:val="single" w:sz="4" w:space="0" w:color="auto"/>
                          <w:bottom w:val="single" w:sz="4" w:space="0" w:color="auto"/>
                          <w:right w:val="single" w:sz="4" w:space="0" w:color="auto"/>
                        </w:tcBorders>
                        <w:vAlign w:val="center"/>
                      </w:tcPr>
                      <w:p w:rsidR="00905EE2" w:rsidRDefault="00905EE2" w:rsidP="000178A2">
                        <w:pPr>
                          <w:spacing w:after="0"/>
                          <w:ind w:firstLine="0"/>
                          <w:jc w:val="center"/>
                        </w:pPr>
                        <w:r>
                          <w:t>137</w:t>
                        </w:r>
                      </w:p>
                    </w:tc>
                    <w:tc>
                      <w:tcPr>
                        <w:tcW w:w="461" w:type="dxa"/>
                        <w:tcBorders>
                          <w:top w:val="single" w:sz="4" w:space="0" w:color="auto"/>
                          <w:left w:val="single" w:sz="4" w:space="0" w:color="auto"/>
                          <w:bottom w:val="single" w:sz="4" w:space="0" w:color="auto"/>
                          <w:right w:val="single" w:sz="4" w:space="0" w:color="auto"/>
                        </w:tcBorders>
                        <w:vAlign w:val="center"/>
                      </w:tcPr>
                      <w:p w:rsidR="00905EE2" w:rsidRPr="009F7BB7" w:rsidRDefault="00905EE2" w:rsidP="000178A2">
                        <w:pPr>
                          <w:spacing w:after="0"/>
                          <w:ind w:firstLine="0"/>
                          <w:jc w:val="center"/>
                          <w:rPr>
                            <w:b/>
                            <w:bCs/>
                            <w:i/>
                            <w:iCs/>
                          </w:rPr>
                        </w:pPr>
                        <w:r w:rsidRPr="009F7BB7">
                          <w:rPr>
                            <w:b/>
                            <w:bCs/>
                            <w:i/>
                            <w:iCs/>
                          </w:rPr>
                          <w:t>46</w:t>
                        </w:r>
                      </w:p>
                    </w:tc>
                    <w:tc>
                      <w:tcPr>
                        <w:tcW w:w="887" w:type="dxa"/>
                        <w:tcBorders>
                          <w:top w:val="single" w:sz="4" w:space="0" w:color="auto"/>
                          <w:left w:val="single" w:sz="4" w:space="0" w:color="auto"/>
                          <w:bottom w:val="single" w:sz="4" w:space="0" w:color="auto"/>
                          <w:right w:val="single" w:sz="4" w:space="0" w:color="auto"/>
                        </w:tcBorders>
                        <w:vAlign w:val="center"/>
                      </w:tcPr>
                      <w:p w:rsidR="00905EE2" w:rsidRDefault="00905EE2" w:rsidP="000178A2">
                        <w:pPr>
                          <w:spacing w:after="0"/>
                          <w:ind w:firstLine="0"/>
                          <w:jc w:val="center"/>
                        </w:pPr>
                        <w:r>
                          <w:t>160</w:t>
                        </w:r>
                      </w:p>
                    </w:tc>
                    <w:tc>
                      <w:tcPr>
                        <w:tcW w:w="467" w:type="dxa"/>
                        <w:tcBorders>
                          <w:top w:val="single" w:sz="4" w:space="0" w:color="auto"/>
                          <w:left w:val="single" w:sz="4" w:space="0" w:color="auto"/>
                          <w:bottom w:val="single" w:sz="4" w:space="0" w:color="auto"/>
                          <w:right w:val="single" w:sz="4" w:space="0" w:color="auto"/>
                        </w:tcBorders>
                        <w:vAlign w:val="center"/>
                      </w:tcPr>
                      <w:p w:rsidR="00905EE2" w:rsidRPr="009F7BB7" w:rsidRDefault="00905EE2" w:rsidP="000178A2">
                        <w:pPr>
                          <w:spacing w:after="0"/>
                          <w:ind w:firstLine="0"/>
                          <w:jc w:val="center"/>
                          <w:rPr>
                            <w:b/>
                            <w:bCs/>
                            <w:i/>
                            <w:iCs/>
                          </w:rPr>
                        </w:pPr>
                        <w:r w:rsidRPr="009F7BB7">
                          <w:rPr>
                            <w:b/>
                            <w:bCs/>
                            <w:i/>
                            <w:iCs/>
                          </w:rPr>
                          <w:t>54</w:t>
                        </w:r>
                      </w:p>
                    </w:tc>
                    <w:tc>
                      <w:tcPr>
                        <w:tcW w:w="877" w:type="dxa"/>
                        <w:tcBorders>
                          <w:top w:val="single" w:sz="4" w:space="0" w:color="auto"/>
                          <w:left w:val="single" w:sz="4" w:space="0" w:color="auto"/>
                          <w:bottom w:val="single" w:sz="4" w:space="0" w:color="auto"/>
                          <w:right w:val="single" w:sz="4" w:space="0" w:color="auto"/>
                        </w:tcBorders>
                        <w:vAlign w:val="center"/>
                      </w:tcPr>
                      <w:p w:rsidR="00905EE2" w:rsidRDefault="00905EE2" w:rsidP="000178A2">
                        <w:pPr>
                          <w:spacing w:after="0"/>
                          <w:ind w:firstLine="0"/>
                          <w:jc w:val="center"/>
                        </w:pPr>
                        <w:r>
                          <w:t>297</w:t>
                        </w:r>
                      </w:p>
                    </w:tc>
                    <w:tc>
                      <w:tcPr>
                        <w:tcW w:w="584" w:type="dxa"/>
                        <w:tcBorders>
                          <w:top w:val="single" w:sz="4" w:space="0" w:color="auto"/>
                          <w:left w:val="single" w:sz="4" w:space="0" w:color="auto"/>
                          <w:bottom w:val="single" w:sz="4" w:space="0" w:color="auto"/>
                          <w:right w:val="single" w:sz="4" w:space="0" w:color="auto"/>
                        </w:tcBorders>
                        <w:vAlign w:val="center"/>
                      </w:tcPr>
                      <w:p w:rsidR="00905EE2" w:rsidRPr="009F7BB7" w:rsidRDefault="00905EE2" w:rsidP="000178A2">
                        <w:pPr>
                          <w:spacing w:after="0"/>
                          <w:ind w:firstLine="0"/>
                          <w:jc w:val="center"/>
                          <w:rPr>
                            <w:b/>
                            <w:bCs/>
                            <w:i/>
                            <w:iCs/>
                          </w:rPr>
                        </w:pPr>
                        <w:r w:rsidRPr="009F7BB7">
                          <w:rPr>
                            <w:b/>
                            <w:bCs/>
                            <w:i/>
                            <w:iCs/>
                          </w:rPr>
                          <w:t>100</w:t>
                        </w:r>
                      </w:p>
                    </w:tc>
                  </w:tr>
                </w:tbl>
                <w:p w:rsidR="00905EE2" w:rsidRPr="00CD2B8D" w:rsidRDefault="00905EE2" w:rsidP="00CD2B8D">
                  <w:pPr>
                    <w:ind w:firstLine="0"/>
                    <w:jc w:val="left"/>
                    <w:rPr>
                      <w:rFonts w:cs="Arial"/>
                    </w:rPr>
                  </w:pPr>
                </w:p>
              </w:tc>
            </w:tr>
          </w:tbl>
          <w:p w:rsidR="00905EE2" w:rsidRDefault="00905EE2" w:rsidP="0007428B">
            <w:pPr>
              <w:jc w:val="left"/>
              <w:rPr>
                <w:rFonts w:cs="Arial"/>
              </w:rPr>
            </w:pPr>
          </w:p>
          <w:p w:rsidR="00905EE2" w:rsidRDefault="00905EE2" w:rsidP="0007428B">
            <w:pPr>
              <w:jc w:val="left"/>
              <w:rPr>
                <w:rFonts w:cs="Arial"/>
              </w:rPr>
            </w:pPr>
          </w:p>
          <w:p w:rsidR="00905EE2" w:rsidRDefault="00905EE2" w:rsidP="0007428B">
            <w:pPr>
              <w:jc w:val="left"/>
              <w:rPr>
                <w:rFonts w:cs="Arial"/>
              </w:rPr>
            </w:pPr>
          </w:p>
          <w:p w:rsidR="00905EE2" w:rsidRDefault="00905EE2" w:rsidP="0007428B">
            <w:pPr>
              <w:jc w:val="left"/>
              <w:rPr>
                <w:rFonts w:cs="Arial"/>
              </w:rPr>
            </w:pPr>
          </w:p>
          <w:p w:rsidR="00905EE2" w:rsidRDefault="00905EE2" w:rsidP="0007428B">
            <w:pPr>
              <w:jc w:val="left"/>
              <w:rPr>
                <w:rFonts w:cs="Arial"/>
              </w:rPr>
            </w:pPr>
          </w:p>
          <w:p w:rsidR="00905EE2" w:rsidRDefault="00905EE2" w:rsidP="0007428B">
            <w:pPr>
              <w:jc w:val="left"/>
              <w:rPr>
                <w:rFonts w:cs="Arial"/>
              </w:rPr>
            </w:pPr>
          </w:p>
          <w:p w:rsidR="00905EE2" w:rsidRDefault="00905EE2" w:rsidP="0007428B">
            <w:pPr>
              <w:jc w:val="left"/>
              <w:rPr>
                <w:rFonts w:cs="Arial"/>
              </w:rPr>
            </w:pPr>
          </w:p>
          <w:p w:rsidR="00905EE2" w:rsidRDefault="00905EE2" w:rsidP="0007428B">
            <w:pPr>
              <w:jc w:val="left"/>
              <w:rPr>
                <w:rFonts w:cs="Arial"/>
              </w:rPr>
            </w:pPr>
          </w:p>
          <w:p w:rsidR="00905EE2" w:rsidRDefault="00905EE2" w:rsidP="0007428B">
            <w:pPr>
              <w:jc w:val="left"/>
              <w:rPr>
                <w:rFonts w:cs="Arial"/>
              </w:rPr>
            </w:pPr>
          </w:p>
          <w:p w:rsidR="00905EE2" w:rsidRDefault="00905EE2" w:rsidP="0007428B">
            <w:pPr>
              <w:jc w:val="left"/>
              <w:rPr>
                <w:rFonts w:cs="Arial"/>
              </w:rPr>
            </w:pPr>
            <w:r>
              <w:rPr>
                <w:rFonts w:cs="Arial"/>
              </w:rPr>
              <w:lastRenderedPageBreak/>
              <w:t>Actualmente la condición académica de los alumnos del PE-IAZ es peor que la del promedio del Universidad:</w:t>
            </w:r>
          </w:p>
          <w:tbl>
            <w:tblPr>
              <w:tblW w:w="0" w:type="auto"/>
              <w:jc w:val="center"/>
              <w:tblLook w:val="00A0" w:firstRow="1" w:lastRow="0" w:firstColumn="1" w:lastColumn="0" w:noHBand="0" w:noVBand="0"/>
            </w:tblPr>
            <w:tblGrid>
              <w:gridCol w:w="7866"/>
              <w:gridCol w:w="7453"/>
            </w:tblGrid>
            <w:tr w:rsidR="00905EE2" w:rsidRPr="00CD2B8D" w:rsidTr="005856E8">
              <w:trPr>
                <w:jc w:val="center"/>
              </w:trPr>
              <w:tc>
                <w:tcPr>
                  <w:tcW w:w="7866" w:type="dxa"/>
                </w:tcPr>
                <w:p w:rsidR="00905EE2" w:rsidRPr="00CE023A" w:rsidRDefault="00905EE2" w:rsidP="008B01A6">
                  <w:pPr>
                    <w:ind w:firstLine="0"/>
                    <w:jc w:val="left"/>
                    <w:rPr>
                      <w:rFonts w:cs="Arial"/>
                      <w:lang w:val="it-IT"/>
                    </w:rPr>
                  </w:pPr>
                  <w:r w:rsidRPr="00CE023A">
                    <w:rPr>
                      <w:rFonts w:cs="Arial"/>
                      <w:b/>
                      <w:lang w:val="it-IT"/>
                    </w:rPr>
                    <w:t>PE-IAZ (</w:t>
                  </w:r>
                  <w:hyperlink r:id="rId708" w:history="1">
                    <w:r w:rsidRPr="00CE023A">
                      <w:rPr>
                        <w:rStyle w:val="Hipervnculo"/>
                        <w:rFonts w:cs="Arial"/>
                        <w:lang w:val="it-IT"/>
                      </w:rPr>
                      <w:t>http://qlr.uaaan.mx/zootecnista_academico.php</w:t>
                    </w:r>
                  </w:hyperlink>
                  <w:r w:rsidRPr="00CE023A">
                    <w:rPr>
                      <w:rFonts w:cs="Arial"/>
                      <w:lang w:val="it-IT"/>
                    </w:rPr>
                    <w:t>)</w:t>
                  </w:r>
                </w:p>
                <w:p w:rsidR="00905EE2" w:rsidRPr="00CD2B8D" w:rsidRDefault="00C91F10" w:rsidP="00CD2B8D">
                  <w:pPr>
                    <w:ind w:firstLine="0"/>
                    <w:jc w:val="left"/>
                    <w:rPr>
                      <w:rFonts w:cs="Arial"/>
                    </w:rPr>
                  </w:pPr>
                  <w:r>
                    <w:rPr>
                      <w:rFonts w:cs="Arial"/>
                      <w:noProof/>
                      <w:lang w:eastAsia="es-MX"/>
                    </w:rPr>
                    <w:pict>
                      <v:shape id="_x0000_i1062" type="#_x0000_t75" alt="Chart" style="width:375.3pt;height:204.55pt;visibility:visible">
                        <v:imagedata r:id="rId709" o:title=""/>
                      </v:shape>
                    </w:pict>
                  </w:r>
                </w:p>
              </w:tc>
              <w:tc>
                <w:tcPr>
                  <w:tcW w:w="7453" w:type="dxa"/>
                </w:tcPr>
                <w:p w:rsidR="00905EE2" w:rsidRPr="00CD2B8D" w:rsidRDefault="00905EE2" w:rsidP="00CD2B8D">
                  <w:pPr>
                    <w:ind w:firstLine="0"/>
                    <w:jc w:val="left"/>
                    <w:rPr>
                      <w:rFonts w:cs="Arial"/>
                      <w:b/>
                    </w:rPr>
                  </w:pPr>
                  <w:r w:rsidRPr="00CD2B8D">
                    <w:rPr>
                      <w:rFonts w:cs="Arial"/>
                      <w:b/>
                    </w:rPr>
                    <w:t>UAAAN</w:t>
                  </w:r>
                  <w:r>
                    <w:rPr>
                      <w:rFonts w:cs="Arial"/>
                      <w:b/>
                    </w:rPr>
                    <w:t xml:space="preserve"> (</w:t>
                  </w:r>
                  <w:hyperlink r:id="rId710" w:history="1">
                    <w:r w:rsidRPr="00F74838">
                      <w:rPr>
                        <w:rStyle w:val="Hipervnculo"/>
                        <w:rFonts w:cs="Arial"/>
                      </w:rPr>
                      <w:t>http://qlr.uaaan.mx/alumnossituacion.php</w:t>
                    </w:r>
                  </w:hyperlink>
                  <w:r>
                    <w:rPr>
                      <w:rFonts w:cs="Arial"/>
                    </w:rPr>
                    <w:t>)</w:t>
                  </w:r>
                </w:p>
                <w:p w:rsidR="00905EE2" w:rsidRPr="00CD2B8D" w:rsidRDefault="00C91F10" w:rsidP="00CD2B8D">
                  <w:pPr>
                    <w:ind w:firstLine="0"/>
                    <w:jc w:val="left"/>
                    <w:rPr>
                      <w:rFonts w:cs="Arial"/>
                    </w:rPr>
                  </w:pPr>
                  <w:r>
                    <w:rPr>
                      <w:rFonts w:cs="Arial"/>
                      <w:noProof/>
                      <w:lang w:eastAsia="es-MX"/>
                    </w:rPr>
                    <w:pict>
                      <v:shape id="_x0000_i1063" type="#_x0000_t75" style="width:358.1pt;height:216.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">
                        <v:imagedata r:id="rId711" o:title=""/>
                        <o:lock v:ext="edit" aspectratio="f"/>
                      </v:shape>
                    </w:pict>
                  </w:r>
                </w:p>
              </w:tc>
            </w:tr>
          </w:tbl>
          <w:p w:rsidR="00905EE2" w:rsidRDefault="00905EE2" w:rsidP="0007428B">
            <w:pPr>
              <w:jc w:val="left"/>
              <w:rPr>
                <w:rFonts w:cs="Arial"/>
              </w:rPr>
            </w:pPr>
            <w:r>
              <w:rPr>
                <w:rFonts w:cs="Arial"/>
              </w:rPr>
              <w:t>Si bien no se tienen estudios sobre la demanda de profesionales de la zootecnia de acuerdo al desarrollo socioeconómico local, regional o nacional, Esta es una de las carreras emblemáticas de las escuelas y universidad agrarias y ciertamente no se tiene cubierta la demanda social de esta profesión. Por otra parte es una de las carreras más demandadas en la UAAAN.</w:t>
            </w:r>
          </w:p>
          <w:p w:rsidR="00905EE2" w:rsidRPr="00481EAB" w:rsidRDefault="00905EE2" w:rsidP="00A02BC5">
            <w:pPr>
              <w:jc w:val="center"/>
              <w:rPr>
                <w:rFonts w:cs="Arial"/>
                <w:b/>
              </w:rPr>
            </w:pPr>
            <w:r w:rsidRPr="00481EAB">
              <w:rPr>
                <w:rFonts w:cs="Arial"/>
                <w:b/>
                <w:highlight w:val="cyan"/>
              </w:rPr>
              <w:t>El PE-IAZ tiene una alta demanda de ingreso; pero el desempeño académico de sus alumnos debe ser mejorado.</w:t>
            </w:r>
          </w:p>
        </w:tc>
      </w:tr>
      <w:tr w:rsidR="00905EE2" w:rsidRPr="00BA71F6" w:rsidTr="005856E8">
        <w:tc>
          <w:tcPr>
            <w:tcW w:w="1911" w:type="pct"/>
            <w:gridSpan w:val="3"/>
            <w:tcBorders>
              <w:left w:val="single" w:sz="4" w:space="0" w:color="auto"/>
            </w:tcBorders>
            <w:shd w:val="clear" w:color="auto" w:fill="D9D9D9"/>
          </w:tcPr>
          <w:p w:rsidR="00905EE2" w:rsidRPr="00BA71F6" w:rsidRDefault="00905EE2" w:rsidP="007B79C6">
            <w:pPr>
              <w:widowControl w:val="0"/>
              <w:suppressLineNumbers/>
              <w:tabs>
                <w:tab w:val="left" w:pos="5215"/>
              </w:tabs>
              <w:suppressAutoHyphens/>
              <w:overflowPunct w:val="0"/>
              <w:autoSpaceDE w:val="0"/>
              <w:autoSpaceDN w:val="0"/>
              <w:adjustRightInd w:val="0"/>
              <w:spacing w:after="0"/>
              <w:ind w:firstLine="0"/>
              <w:textAlignment w:val="baseline"/>
              <w:rPr>
                <w:rFonts w:ascii="Book Antiqua" w:hAnsi="Book Antiqua"/>
                <w:bCs/>
              </w:rPr>
            </w:pPr>
            <w:r w:rsidRPr="00BA71F6">
              <w:rPr>
                <w:rFonts w:ascii="Book Antiqua" w:hAnsi="Book Antiqua"/>
                <w:bCs/>
              </w:rPr>
              <w:lastRenderedPageBreak/>
              <w:t>12.3</w:t>
            </w:r>
            <w:r w:rsidRPr="00BA71F6">
              <w:rPr>
                <w:rFonts w:ascii="Book Antiqua" w:hAnsi="Book Antiqua"/>
                <w:b/>
                <w:bCs/>
              </w:rPr>
              <w:t xml:space="preserve"> Debe</w:t>
            </w:r>
            <w:r w:rsidRPr="00BA71F6">
              <w:rPr>
                <w:rFonts w:ascii="Book Antiqua" w:hAnsi="Book Antiqua"/>
                <w:bCs/>
              </w:rPr>
              <w:t xml:space="preserve"> de existir un área de educación continua que permita la cobertura del programa (cursos, talleres, diplomados, otros) a egresados y a los sectores de la sociedad, y que se ofrezca de manera sistemática o por demanda en las modalidades presencial o virtual.</w:t>
            </w:r>
          </w:p>
          <w:p w:rsidR="00905EE2" w:rsidRPr="00BA71F6" w:rsidRDefault="00905EE2" w:rsidP="007B79C6">
            <w:pPr>
              <w:widowControl w:val="0"/>
              <w:suppressLineNumbers/>
              <w:tabs>
                <w:tab w:val="left" w:pos="5215"/>
              </w:tabs>
              <w:suppressAutoHyphens/>
              <w:overflowPunct w:val="0"/>
              <w:autoSpaceDE w:val="0"/>
              <w:autoSpaceDN w:val="0"/>
              <w:adjustRightInd w:val="0"/>
              <w:spacing w:after="0"/>
              <w:ind w:firstLine="0"/>
              <w:textAlignment w:val="baseline"/>
              <w:rPr>
                <w:rFonts w:ascii="Book Antiqua" w:hAnsi="Book Antiqua"/>
                <w:bCs/>
              </w:rPr>
            </w:pPr>
          </w:p>
          <w:p w:rsidR="00905EE2" w:rsidRPr="00BA71F6" w:rsidRDefault="00905EE2" w:rsidP="00AC340F">
            <w:pPr>
              <w:widowControl w:val="0"/>
              <w:numPr>
                <w:ilvl w:val="0"/>
                <w:numId w:val="188"/>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Proporción de egresados que participa en el programa.</w:t>
            </w:r>
          </w:p>
          <w:p w:rsidR="00905EE2" w:rsidRPr="00BA71F6" w:rsidRDefault="00905EE2" w:rsidP="00AC340F">
            <w:pPr>
              <w:widowControl w:val="0"/>
              <w:numPr>
                <w:ilvl w:val="0"/>
                <w:numId w:val="188"/>
              </w:numPr>
              <w:suppressLineNumbers/>
              <w:suppressAutoHyphens/>
              <w:overflowPunct w:val="0"/>
              <w:autoSpaceDE w:val="0"/>
              <w:autoSpaceDN w:val="0"/>
              <w:adjustRightInd w:val="0"/>
              <w:spacing w:after="0"/>
              <w:ind w:left="0" w:firstLine="0"/>
              <w:textAlignment w:val="baseline"/>
              <w:rPr>
                <w:rFonts w:ascii="Book Antiqua" w:eastAsia="Arial Unicode MS" w:hAnsi="Book Antiqua"/>
                <w:bCs/>
              </w:rPr>
            </w:pPr>
            <w:r w:rsidRPr="00BA71F6">
              <w:rPr>
                <w:rFonts w:ascii="Book Antiqua" w:hAnsi="Book Antiqua"/>
              </w:rPr>
              <w:t>Proporción de usuarios externos que participa en el programa.</w:t>
            </w:r>
          </w:p>
          <w:p w:rsidR="00905EE2" w:rsidRPr="00BA71F6" w:rsidRDefault="00905EE2" w:rsidP="007B79C6">
            <w:pPr>
              <w:spacing w:after="0"/>
              <w:ind w:firstLine="0"/>
            </w:pPr>
          </w:p>
        </w:tc>
        <w:tc>
          <w:tcPr>
            <w:tcW w:w="1618" w:type="pct"/>
            <w:gridSpan w:val="4"/>
            <w:shd w:val="clear" w:color="auto" w:fill="D9D9D9"/>
          </w:tcPr>
          <w:p w:rsidR="00905EE2" w:rsidRPr="00BA71F6" w:rsidRDefault="00905EE2" w:rsidP="00AC340F">
            <w:pPr>
              <w:widowControl w:val="0"/>
              <w:numPr>
                <w:ilvl w:val="0"/>
                <w:numId w:val="18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¿Responde el diseño del programa a las necesidades y expectativas de los sectores de la sociedad? </w:t>
            </w:r>
          </w:p>
          <w:p w:rsidR="00905EE2" w:rsidRPr="00BA71F6" w:rsidRDefault="00905EE2" w:rsidP="00AC340F">
            <w:pPr>
              <w:widowControl w:val="0"/>
              <w:numPr>
                <w:ilvl w:val="0"/>
                <w:numId w:val="18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la normatividad para la participación de los profesores en el programa de educación continua?</w:t>
            </w:r>
          </w:p>
          <w:p w:rsidR="00905EE2" w:rsidRPr="00BA71F6" w:rsidRDefault="00905EE2" w:rsidP="00AC340F">
            <w:pPr>
              <w:widowControl w:val="0"/>
              <w:numPr>
                <w:ilvl w:val="0"/>
                <w:numId w:val="18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¿Cuál es el porcentaje de egresados que se benefician de los cursos de educación continua?</w:t>
            </w:r>
          </w:p>
          <w:p w:rsidR="00905EE2" w:rsidRPr="00BA71F6" w:rsidRDefault="00905EE2" w:rsidP="00AC340F">
            <w:pPr>
              <w:widowControl w:val="0"/>
              <w:numPr>
                <w:ilvl w:val="0"/>
                <w:numId w:val="189"/>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¿Se tienen programas de capacitación a productores?</w:t>
            </w:r>
          </w:p>
        </w:tc>
        <w:tc>
          <w:tcPr>
            <w:tcW w:w="1471" w:type="pct"/>
            <w:shd w:val="clear" w:color="auto" w:fill="D9D9D9"/>
          </w:tcPr>
          <w:p w:rsidR="00905EE2" w:rsidRPr="00BA71F6" w:rsidRDefault="00905EE2" w:rsidP="00AC340F">
            <w:pPr>
              <w:widowControl w:val="0"/>
              <w:numPr>
                <w:ilvl w:val="0"/>
                <w:numId w:val="190"/>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Relación de cursos, talleres y diplomados y la normatividad que los regula. </w:t>
            </w:r>
          </w:p>
          <w:p w:rsidR="00905EE2" w:rsidRPr="00BA71F6" w:rsidRDefault="00905EE2" w:rsidP="00AC340F">
            <w:pPr>
              <w:widowControl w:val="0"/>
              <w:numPr>
                <w:ilvl w:val="0"/>
                <w:numId w:val="19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Ejemplo de los medios de difusión utilizados para hacer accesible la información a los egresados y a los sectores externos. </w:t>
            </w:r>
          </w:p>
          <w:p w:rsidR="00905EE2" w:rsidRPr="00BA71F6" w:rsidRDefault="00905EE2" w:rsidP="00AC340F">
            <w:pPr>
              <w:widowControl w:val="0"/>
              <w:numPr>
                <w:ilvl w:val="0"/>
                <w:numId w:val="190"/>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 Listas de participantes, y organizaciones.</w:t>
            </w:r>
          </w:p>
        </w:tc>
      </w:tr>
      <w:tr w:rsidR="00905EE2" w:rsidRPr="00BA71F6" w:rsidTr="005856E8">
        <w:tc>
          <w:tcPr>
            <w:tcW w:w="1551" w:type="pct"/>
            <w:tcBorders>
              <w:left w:val="single" w:sz="4" w:space="0" w:color="auto"/>
              <w:right w:val="nil"/>
            </w:tcBorders>
            <w:shd w:val="clear" w:color="auto" w:fill="D9D9D9"/>
          </w:tcPr>
          <w:p w:rsidR="00905EE2" w:rsidRPr="00BA71F6" w:rsidRDefault="00905EE2" w:rsidP="007B79C6">
            <w:pPr>
              <w:widowControl w:val="0"/>
              <w:suppressLineNumbers/>
              <w:tabs>
                <w:tab w:val="num" w:pos="480"/>
              </w:tabs>
              <w:suppressAutoHyphens/>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Nivel de Cumplimiento:</w:t>
            </w:r>
          </w:p>
          <w:p w:rsidR="00905EE2" w:rsidRPr="00BA71F6" w:rsidRDefault="00905EE2" w:rsidP="007B79C6">
            <w:pPr>
              <w:spacing w:after="0"/>
              <w:ind w:firstLine="0"/>
            </w:pPr>
            <w:r w:rsidRPr="00BA71F6">
              <w:rPr>
                <w:rFonts w:ascii="Book Antiqua" w:hAnsi="Book Antiqua"/>
              </w:rPr>
              <w:t>Cumple Totalmente:   ___________</w:t>
            </w:r>
          </w:p>
        </w:tc>
        <w:tc>
          <w:tcPr>
            <w:tcW w:w="1699" w:type="pct"/>
            <w:gridSpan w:val="5"/>
            <w:tcBorders>
              <w:top w:val="nil"/>
              <w:left w:val="nil"/>
              <w:bottom w:val="nil"/>
              <w:right w:val="nil"/>
            </w:tcBorders>
            <w:shd w:val="clear" w:color="auto" w:fill="D9D9D9"/>
          </w:tcPr>
          <w:p w:rsidR="00905EE2" w:rsidRPr="00BA71F6" w:rsidRDefault="00905EE2" w:rsidP="007B79C6">
            <w:pPr>
              <w:spacing w:after="0"/>
              <w:ind w:firstLine="0"/>
            </w:pPr>
          </w:p>
          <w:p w:rsidR="00905EE2" w:rsidRPr="00BA71F6" w:rsidRDefault="00905EE2" w:rsidP="007B79C6">
            <w:pPr>
              <w:spacing w:after="0"/>
              <w:ind w:firstLine="0"/>
            </w:pPr>
            <w:r w:rsidRPr="00BA71F6">
              <w:rPr>
                <w:rFonts w:ascii="Book Antiqua" w:hAnsi="Book Antiqua"/>
              </w:rPr>
              <w:t>Cumple Parcialmente:   _____</w:t>
            </w:r>
            <w:r w:rsidRPr="008B7810">
              <w:rPr>
                <w:rFonts w:ascii="Book Antiqua" w:hAnsi="Book Antiqua"/>
                <w:b/>
                <w:color w:val="FF0000"/>
              </w:rPr>
              <w:t>70</w:t>
            </w:r>
            <w:r w:rsidRPr="00BA71F6">
              <w:rPr>
                <w:rFonts w:ascii="Book Antiqua" w:hAnsi="Book Antiqua"/>
              </w:rPr>
              <w:t>______ (%)</w:t>
            </w:r>
          </w:p>
        </w:tc>
        <w:tc>
          <w:tcPr>
            <w:tcW w:w="1750" w:type="pct"/>
            <w:gridSpan w:val="2"/>
            <w:tcBorders>
              <w:left w:val="nil"/>
            </w:tcBorders>
            <w:shd w:val="clear" w:color="auto" w:fill="D9D9D9"/>
          </w:tcPr>
          <w:p w:rsidR="00905EE2" w:rsidRPr="00BA71F6" w:rsidRDefault="00905EE2" w:rsidP="007B79C6">
            <w:pPr>
              <w:spacing w:after="0"/>
              <w:ind w:firstLine="0"/>
            </w:pPr>
          </w:p>
          <w:p w:rsidR="00905EE2" w:rsidRPr="00BA71F6" w:rsidRDefault="00905EE2" w:rsidP="007B79C6">
            <w:pPr>
              <w:spacing w:after="0"/>
              <w:ind w:firstLine="0"/>
            </w:pPr>
            <w:r w:rsidRPr="00BA71F6">
              <w:rPr>
                <w:rFonts w:ascii="Book Antiqua" w:hAnsi="Book Antiqua"/>
              </w:rPr>
              <w:t>No Cumple:   ___________</w:t>
            </w:r>
          </w:p>
        </w:tc>
      </w:tr>
      <w:tr w:rsidR="00905EE2" w:rsidRPr="00B628D4" w:rsidTr="005856E8">
        <w:tc>
          <w:tcPr>
            <w:tcW w:w="5000" w:type="pct"/>
            <w:gridSpan w:val="8"/>
            <w:tcBorders>
              <w:left w:val="single" w:sz="4" w:space="0" w:color="auto"/>
            </w:tcBorders>
          </w:tcPr>
          <w:p w:rsidR="00905EE2" w:rsidRPr="00B628D4" w:rsidRDefault="00905EE2" w:rsidP="00EA6FE9">
            <w:pPr>
              <w:overflowPunct w:val="0"/>
              <w:autoSpaceDE w:val="0"/>
              <w:autoSpaceDN w:val="0"/>
              <w:adjustRightInd w:val="0"/>
              <w:textAlignment w:val="baseline"/>
              <w:rPr>
                <w:rFonts w:cs="Arial"/>
                <w:b/>
              </w:rPr>
            </w:pPr>
            <w:r w:rsidRPr="00B628D4">
              <w:rPr>
                <w:rFonts w:cs="Arial"/>
                <w:b/>
              </w:rPr>
              <w:t>Descripción, apreciación y análisis:</w:t>
            </w:r>
          </w:p>
          <w:p w:rsidR="00905EE2" w:rsidRDefault="00905EE2" w:rsidP="00A73019">
            <w:pPr>
              <w:rPr>
                <w:rFonts w:cs="Arial"/>
                <w:color w:val="000000"/>
              </w:rPr>
            </w:pPr>
            <w:r>
              <w:rPr>
                <w:rFonts w:cs="Arial"/>
                <w:color w:val="000000"/>
              </w:rPr>
              <w:t>En 1999 el H. Consejo Universitarios autoriza la creación del Programa de Educación continua (</w:t>
            </w:r>
            <w:hyperlink r:id="rId712" w:history="1">
              <w:r w:rsidRPr="008F1D5B">
                <w:rPr>
                  <w:rStyle w:val="Hipervnculo"/>
                  <w:rFonts w:cs="Arial"/>
                </w:rPr>
                <w:t>Educ Cont-Acta 313 HCU p 4.pdf</w:t>
              </w:r>
            </w:hyperlink>
            <w:r>
              <w:rPr>
                <w:rFonts w:cs="Arial"/>
                <w:color w:val="000000"/>
              </w:rPr>
              <w:t xml:space="preserve">). </w:t>
            </w:r>
            <w:r w:rsidRPr="007B6C6E">
              <w:rPr>
                <w:rFonts w:cs="Arial"/>
                <w:color w:val="000000"/>
              </w:rPr>
              <w:t xml:space="preserve">Excepto </w:t>
            </w:r>
            <w:r>
              <w:rPr>
                <w:rFonts w:cs="Arial"/>
                <w:color w:val="000000"/>
              </w:rPr>
              <w:t xml:space="preserve">por </w:t>
            </w:r>
            <w:r w:rsidRPr="007B6C6E">
              <w:rPr>
                <w:rFonts w:cs="Arial"/>
                <w:color w:val="000000"/>
              </w:rPr>
              <w:t xml:space="preserve">la </w:t>
            </w:r>
            <w:r>
              <w:rPr>
                <w:rFonts w:cs="Arial"/>
                <w:color w:val="000000"/>
              </w:rPr>
              <w:t>inscripción</w:t>
            </w:r>
            <w:r w:rsidRPr="007B6C6E">
              <w:rPr>
                <w:rFonts w:cs="Arial"/>
                <w:color w:val="000000"/>
              </w:rPr>
              <w:t xml:space="preserve"> de egresados </w:t>
            </w:r>
            <w:r>
              <w:rPr>
                <w:rFonts w:cs="Arial"/>
                <w:color w:val="000000"/>
              </w:rPr>
              <w:t>del PE-</w:t>
            </w:r>
            <w:r>
              <w:rPr>
                <w:rFonts w:cs="Arial"/>
                <w:color w:val="000000"/>
              </w:rPr>
              <w:lastRenderedPageBreak/>
              <w:t>IAZ a</w:t>
            </w:r>
            <w:r w:rsidRPr="007B6C6E">
              <w:rPr>
                <w:rFonts w:cs="Arial"/>
                <w:color w:val="000000"/>
              </w:rPr>
              <w:t xml:space="preserve">l </w:t>
            </w:r>
            <w:r>
              <w:rPr>
                <w:rFonts w:cs="Arial"/>
                <w:color w:val="000000"/>
              </w:rPr>
              <w:t>P</w:t>
            </w:r>
            <w:r w:rsidRPr="007B6C6E">
              <w:rPr>
                <w:rFonts w:cs="Arial"/>
                <w:color w:val="000000"/>
              </w:rPr>
              <w:t xml:space="preserve">rograma de </w:t>
            </w:r>
            <w:r>
              <w:rPr>
                <w:rFonts w:cs="Arial"/>
                <w:color w:val="000000"/>
              </w:rPr>
              <w:t>P</w:t>
            </w:r>
            <w:r w:rsidRPr="007B6C6E">
              <w:rPr>
                <w:rFonts w:cs="Arial"/>
                <w:color w:val="000000"/>
              </w:rPr>
              <w:t>osgrado</w:t>
            </w:r>
            <w:r>
              <w:rPr>
                <w:rFonts w:cs="Arial"/>
                <w:color w:val="000000"/>
              </w:rPr>
              <w:t xml:space="preserve"> en Zootecnia (maestría y doctorado dentro del PNPC)</w:t>
            </w:r>
            <w:r w:rsidRPr="007B6C6E">
              <w:rPr>
                <w:rFonts w:cs="Arial"/>
                <w:color w:val="000000"/>
              </w:rPr>
              <w:t>, no se han sistematizado acciones de educación continua</w:t>
            </w:r>
            <w:r>
              <w:rPr>
                <w:rFonts w:cs="Arial"/>
                <w:color w:val="000000"/>
              </w:rPr>
              <w:t xml:space="preserve"> (</w:t>
            </w:r>
            <w:hyperlink r:id="rId713" w:history="1">
              <w:r w:rsidRPr="00B153F3">
                <w:rPr>
                  <w:rStyle w:val="Hipervnculo"/>
                  <w:rFonts w:cs="Arial"/>
                </w:rPr>
                <w:t>http://www.uaaan.mx/portal/index.php/oferta-educativa/4-educacion-continua.html</w:t>
              </w:r>
            </w:hyperlink>
            <w:r>
              <w:rPr>
                <w:rFonts w:cs="Arial"/>
                <w:color w:val="000000"/>
              </w:rPr>
              <w:t>)</w:t>
            </w:r>
            <w:r w:rsidRPr="007B6C6E">
              <w:rPr>
                <w:rFonts w:cs="Arial"/>
                <w:color w:val="000000"/>
              </w:rPr>
              <w:t>.</w:t>
            </w:r>
            <w:r>
              <w:rPr>
                <w:rFonts w:cs="Arial"/>
                <w:color w:val="000000"/>
              </w:rPr>
              <w:t xml:space="preserve"> Sin embargo, los eventos de educación continua en que han participado los profesores se mue</w:t>
            </w:r>
            <w:r>
              <w:rPr>
                <w:rFonts w:cs="Arial"/>
                <w:color w:val="000000"/>
              </w:rPr>
              <w:t>s</w:t>
            </w:r>
            <w:r>
              <w:rPr>
                <w:rFonts w:cs="Arial"/>
                <w:color w:val="000000"/>
              </w:rPr>
              <w:t>tran a continuación (</w:t>
            </w:r>
            <w:hyperlink r:id="rId714" w:history="1">
              <w:r w:rsidRPr="00F01C2C">
                <w:rPr>
                  <w:rStyle w:val="Hipervnculo"/>
                  <w:rFonts w:cs="Arial"/>
                </w:rPr>
                <w:t>Proys Educación Continua-Div Ciencia Anim.docx</w:t>
              </w:r>
            </w:hyperlink>
            <w:r>
              <w:rPr>
                <w:rFonts w:cs="Arial"/>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06"/>
              <w:gridCol w:w="3380"/>
              <w:gridCol w:w="2439"/>
              <w:gridCol w:w="2732"/>
              <w:gridCol w:w="2548"/>
              <w:gridCol w:w="630"/>
            </w:tblGrid>
            <w:tr w:rsidR="00905EE2" w:rsidRPr="00947828" w:rsidTr="005856E8">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center"/>
                </w:tcPr>
                <w:p w:rsidR="00905EE2" w:rsidRPr="00947828" w:rsidRDefault="00905EE2" w:rsidP="00936CB1">
                  <w:pPr>
                    <w:spacing w:after="0"/>
                    <w:ind w:firstLine="0"/>
                    <w:jc w:val="center"/>
                    <w:rPr>
                      <w:rFonts w:cs="Arial"/>
                      <w:szCs w:val="20"/>
                      <w:lang w:eastAsia="es-MX"/>
                    </w:rPr>
                  </w:pPr>
                  <w:r w:rsidRPr="00947828">
                    <w:rPr>
                      <w:rFonts w:cs="Arial"/>
                      <w:szCs w:val="20"/>
                      <w:lang w:eastAsia="es-MX"/>
                    </w:rPr>
                    <w:t>Año</w:t>
                  </w:r>
                </w:p>
              </w:tc>
              <w:tc>
                <w:tcPr>
                  <w:tcW w:w="3380" w:type="dxa"/>
                  <w:tcBorders>
                    <w:top w:val="single" w:sz="4" w:space="0" w:color="auto"/>
                    <w:left w:val="single" w:sz="4" w:space="0" w:color="auto"/>
                    <w:bottom w:val="single" w:sz="4" w:space="0" w:color="auto"/>
                    <w:right w:val="single" w:sz="4" w:space="0" w:color="auto"/>
                  </w:tcBorders>
                  <w:noWrap/>
                  <w:vAlign w:val="center"/>
                </w:tcPr>
                <w:p w:rsidR="00905EE2" w:rsidRPr="002612F1" w:rsidRDefault="00905EE2" w:rsidP="00936CB1">
                  <w:pPr>
                    <w:spacing w:after="0"/>
                    <w:ind w:firstLine="0"/>
                    <w:jc w:val="center"/>
                    <w:rPr>
                      <w:rFonts w:cs="Arial"/>
                      <w:b/>
                      <w:szCs w:val="20"/>
                      <w:lang w:eastAsia="es-MX"/>
                    </w:rPr>
                  </w:pPr>
                  <w:r w:rsidRPr="00947828">
                    <w:rPr>
                      <w:rFonts w:cs="Arial"/>
                      <w:b/>
                      <w:szCs w:val="20"/>
                      <w:lang w:eastAsia="es-MX"/>
                    </w:rPr>
                    <w:t>Responsable evento edu. cont.</w:t>
                  </w:r>
                </w:p>
                <w:p w:rsidR="00905EE2" w:rsidRPr="00947828" w:rsidRDefault="00905EE2" w:rsidP="00936CB1">
                  <w:pPr>
                    <w:spacing w:after="0"/>
                    <w:ind w:firstLine="0"/>
                    <w:jc w:val="center"/>
                    <w:rPr>
                      <w:rFonts w:cs="Arial"/>
                      <w:szCs w:val="20"/>
                      <w:lang w:eastAsia="es-MX"/>
                    </w:rPr>
                  </w:pPr>
                  <w:r w:rsidRPr="002612F1">
                    <w:rPr>
                      <w:rFonts w:cs="Arial"/>
                    </w:rPr>
                    <w:t>Factor PEDPD:</w:t>
                  </w:r>
                  <w:r>
                    <w:rPr>
                      <w:rFonts w:cs="Arial"/>
                    </w:rPr>
                    <w:t xml:space="preserve"> 133100</w:t>
                  </w:r>
                </w:p>
              </w:tc>
              <w:tc>
                <w:tcPr>
                  <w:tcW w:w="2439" w:type="dxa"/>
                  <w:tcBorders>
                    <w:top w:val="single" w:sz="4" w:space="0" w:color="auto"/>
                    <w:left w:val="single" w:sz="4" w:space="0" w:color="auto"/>
                    <w:bottom w:val="single" w:sz="4" w:space="0" w:color="auto"/>
                    <w:right w:val="single" w:sz="4" w:space="0" w:color="auto"/>
                  </w:tcBorders>
                  <w:noWrap/>
                  <w:vAlign w:val="center"/>
                </w:tcPr>
                <w:p w:rsidR="00905EE2" w:rsidRPr="002612F1" w:rsidRDefault="00905EE2" w:rsidP="00936CB1">
                  <w:pPr>
                    <w:spacing w:after="0"/>
                    <w:ind w:firstLine="0"/>
                    <w:jc w:val="center"/>
                    <w:rPr>
                      <w:rFonts w:cs="Arial"/>
                      <w:b/>
                      <w:szCs w:val="20"/>
                      <w:lang w:eastAsia="es-MX"/>
                    </w:rPr>
                  </w:pPr>
                  <w:r w:rsidRPr="00947828">
                    <w:rPr>
                      <w:rFonts w:cs="Arial"/>
                      <w:b/>
                      <w:szCs w:val="20"/>
                      <w:lang w:eastAsia="es-MX"/>
                    </w:rPr>
                    <w:t>Instructor edu. cont.</w:t>
                  </w:r>
                </w:p>
                <w:p w:rsidR="00905EE2" w:rsidRPr="00947828" w:rsidRDefault="00905EE2" w:rsidP="00936CB1">
                  <w:pPr>
                    <w:spacing w:after="0"/>
                    <w:ind w:firstLine="0"/>
                    <w:jc w:val="center"/>
                    <w:rPr>
                      <w:rFonts w:cs="Arial"/>
                      <w:szCs w:val="20"/>
                      <w:lang w:eastAsia="es-MX"/>
                    </w:rPr>
                  </w:pPr>
                  <w:r w:rsidRPr="00C442AB">
                    <w:rPr>
                      <w:rFonts w:cs="Arial"/>
                    </w:rPr>
                    <w:t>Factor PEDPD:</w:t>
                  </w:r>
                  <w:r>
                    <w:rPr>
                      <w:rFonts w:cs="Arial"/>
                    </w:rPr>
                    <w:t xml:space="preserve"> 133300</w:t>
                  </w:r>
                </w:p>
              </w:tc>
              <w:tc>
                <w:tcPr>
                  <w:tcW w:w="2732" w:type="dxa"/>
                  <w:tcBorders>
                    <w:top w:val="single" w:sz="4" w:space="0" w:color="auto"/>
                    <w:left w:val="single" w:sz="4" w:space="0" w:color="auto"/>
                    <w:bottom w:val="single" w:sz="4" w:space="0" w:color="auto"/>
                    <w:right w:val="single" w:sz="4" w:space="0" w:color="auto"/>
                  </w:tcBorders>
                  <w:noWrap/>
                  <w:vAlign w:val="center"/>
                </w:tcPr>
                <w:p w:rsidR="00905EE2" w:rsidRPr="002612F1" w:rsidRDefault="00905EE2" w:rsidP="00936CB1">
                  <w:pPr>
                    <w:spacing w:after="0"/>
                    <w:ind w:firstLine="0"/>
                    <w:jc w:val="center"/>
                    <w:rPr>
                      <w:rFonts w:cs="Arial"/>
                      <w:b/>
                      <w:szCs w:val="20"/>
                      <w:lang w:eastAsia="es-MX"/>
                    </w:rPr>
                  </w:pPr>
                  <w:r w:rsidRPr="00947828">
                    <w:rPr>
                      <w:rFonts w:cs="Arial"/>
                      <w:b/>
                      <w:szCs w:val="20"/>
                      <w:lang w:eastAsia="es-MX"/>
                    </w:rPr>
                    <w:t>Responsable edu. cont.</w:t>
                  </w:r>
                </w:p>
                <w:p w:rsidR="00905EE2" w:rsidRPr="00947828" w:rsidRDefault="00905EE2" w:rsidP="00936CB1">
                  <w:pPr>
                    <w:spacing w:after="0"/>
                    <w:ind w:firstLine="0"/>
                    <w:jc w:val="center"/>
                    <w:rPr>
                      <w:rFonts w:cs="Arial"/>
                      <w:szCs w:val="20"/>
                      <w:lang w:eastAsia="es-MX"/>
                    </w:rPr>
                  </w:pPr>
                  <w:r w:rsidRPr="00C442AB">
                    <w:rPr>
                      <w:rFonts w:cs="Arial"/>
                    </w:rPr>
                    <w:t>Factor PEDPD:</w:t>
                  </w:r>
                  <w:r>
                    <w:rPr>
                      <w:rFonts w:cs="Arial"/>
                    </w:rPr>
                    <w:t xml:space="preserve"> 135610</w:t>
                  </w:r>
                </w:p>
              </w:tc>
              <w:tc>
                <w:tcPr>
                  <w:tcW w:w="2548" w:type="dxa"/>
                  <w:tcBorders>
                    <w:top w:val="single" w:sz="4" w:space="0" w:color="auto"/>
                    <w:left w:val="single" w:sz="4" w:space="0" w:color="auto"/>
                    <w:bottom w:val="single" w:sz="4" w:space="0" w:color="auto"/>
                    <w:right w:val="single" w:sz="4" w:space="0" w:color="auto"/>
                  </w:tcBorders>
                  <w:noWrap/>
                  <w:vAlign w:val="center"/>
                </w:tcPr>
                <w:p w:rsidR="00905EE2" w:rsidRPr="002612F1" w:rsidRDefault="00905EE2" w:rsidP="00936CB1">
                  <w:pPr>
                    <w:spacing w:after="0"/>
                    <w:ind w:firstLine="0"/>
                    <w:jc w:val="center"/>
                    <w:rPr>
                      <w:rFonts w:cs="Arial"/>
                      <w:b/>
                      <w:szCs w:val="20"/>
                      <w:lang w:eastAsia="es-MX"/>
                    </w:rPr>
                  </w:pPr>
                  <w:r w:rsidRPr="00947828">
                    <w:rPr>
                      <w:rFonts w:cs="Arial"/>
                      <w:b/>
                      <w:szCs w:val="20"/>
                      <w:lang w:eastAsia="es-MX"/>
                    </w:rPr>
                    <w:t>Colaborador edu. cont.</w:t>
                  </w:r>
                </w:p>
                <w:p w:rsidR="00905EE2" w:rsidRPr="00947828" w:rsidRDefault="00905EE2" w:rsidP="00936CB1">
                  <w:pPr>
                    <w:spacing w:after="0"/>
                    <w:ind w:firstLine="0"/>
                    <w:jc w:val="center"/>
                    <w:rPr>
                      <w:rFonts w:cs="Arial"/>
                      <w:szCs w:val="20"/>
                      <w:lang w:eastAsia="es-MX"/>
                    </w:rPr>
                  </w:pPr>
                  <w:r w:rsidRPr="00C442AB">
                    <w:rPr>
                      <w:rFonts w:cs="Arial"/>
                    </w:rPr>
                    <w:t>Factor PEDPD:</w:t>
                  </w:r>
                  <w:r>
                    <w:rPr>
                      <w:rFonts w:cs="Arial"/>
                    </w:rPr>
                    <w:t xml:space="preserve"> 135620</w:t>
                  </w:r>
                </w:p>
              </w:tc>
              <w:tc>
                <w:tcPr>
                  <w:tcW w:w="630" w:type="dxa"/>
                  <w:tcBorders>
                    <w:top w:val="single" w:sz="4" w:space="0" w:color="auto"/>
                    <w:left w:val="single" w:sz="4" w:space="0" w:color="auto"/>
                    <w:bottom w:val="single" w:sz="4" w:space="0" w:color="auto"/>
                    <w:right w:val="single" w:sz="4" w:space="0" w:color="auto"/>
                  </w:tcBorders>
                  <w:noWrap/>
                  <w:vAlign w:val="center"/>
                </w:tcPr>
                <w:p w:rsidR="00905EE2" w:rsidRPr="00947828" w:rsidRDefault="00905EE2" w:rsidP="00936CB1">
                  <w:pPr>
                    <w:spacing w:after="0"/>
                    <w:ind w:firstLine="0"/>
                    <w:jc w:val="center"/>
                    <w:rPr>
                      <w:rFonts w:cs="Arial"/>
                      <w:bCs/>
                      <w:szCs w:val="20"/>
                      <w:lang w:eastAsia="es-MX"/>
                    </w:rPr>
                  </w:pPr>
                  <w:r w:rsidRPr="00947828">
                    <w:rPr>
                      <w:rFonts w:cs="Arial"/>
                      <w:bCs/>
                      <w:szCs w:val="20"/>
                      <w:lang w:eastAsia="es-MX"/>
                    </w:rPr>
                    <w:t>Total</w:t>
                  </w:r>
                </w:p>
              </w:tc>
            </w:tr>
            <w:tr w:rsidR="00905EE2" w:rsidRPr="00947828" w:rsidTr="005856E8">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2004</w:t>
                  </w:r>
                </w:p>
              </w:tc>
              <w:tc>
                <w:tcPr>
                  <w:tcW w:w="3380"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0</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1</w:t>
                  </w:r>
                </w:p>
              </w:tc>
              <w:tc>
                <w:tcPr>
                  <w:tcW w:w="2732"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5</w:t>
                  </w:r>
                </w:p>
              </w:tc>
              <w:tc>
                <w:tcPr>
                  <w:tcW w:w="2548"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4</w:t>
                  </w:r>
                </w:p>
              </w:tc>
              <w:tc>
                <w:tcPr>
                  <w:tcW w:w="630"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bCs/>
                      <w:szCs w:val="20"/>
                      <w:lang w:eastAsia="es-MX"/>
                    </w:rPr>
                  </w:pPr>
                  <w:r w:rsidRPr="00947828">
                    <w:rPr>
                      <w:rFonts w:cs="Arial"/>
                      <w:bCs/>
                      <w:szCs w:val="20"/>
                      <w:lang w:eastAsia="es-MX"/>
                    </w:rPr>
                    <w:t>10</w:t>
                  </w:r>
                </w:p>
              </w:tc>
            </w:tr>
            <w:tr w:rsidR="00905EE2" w:rsidRPr="00947828" w:rsidTr="005856E8">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2005</w:t>
                  </w:r>
                </w:p>
              </w:tc>
              <w:tc>
                <w:tcPr>
                  <w:tcW w:w="3380"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1</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2</w:t>
                  </w:r>
                </w:p>
              </w:tc>
              <w:tc>
                <w:tcPr>
                  <w:tcW w:w="2732"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2</w:t>
                  </w:r>
                </w:p>
              </w:tc>
              <w:tc>
                <w:tcPr>
                  <w:tcW w:w="2548"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0</w:t>
                  </w:r>
                </w:p>
              </w:tc>
              <w:tc>
                <w:tcPr>
                  <w:tcW w:w="630"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bCs/>
                      <w:szCs w:val="20"/>
                      <w:lang w:eastAsia="es-MX"/>
                    </w:rPr>
                  </w:pPr>
                  <w:r w:rsidRPr="00947828">
                    <w:rPr>
                      <w:rFonts w:cs="Arial"/>
                      <w:bCs/>
                      <w:szCs w:val="20"/>
                      <w:lang w:eastAsia="es-MX"/>
                    </w:rPr>
                    <w:t>5</w:t>
                  </w:r>
                </w:p>
              </w:tc>
            </w:tr>
            <w:tr w:rsidR="00905EE2" w:rsidRPr="00947828" w:rsidTr="005856E8">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2006</w:t>
                  </w:r>
                </w:p>
              </w:tc>
              <w:tc>
                <w:tcPr>
                  <w:tcW w:w="3380"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1</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3</w:t>
                  </w:r>
                </w:p>
              </w:tc>
              <w:tc>
                <w:tcPr>
                  <w:tcW w:w="2732"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1</w:t>
                  </w:r>
                </w:p>
              </w:tc>
              <w:tc>
                <w:tcPr>
                  <w:tcW w:w="2548"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1</w:t>
                  </w:r>
                </w:p>
              </w:tc>
              <w:tc>
                <w:tcPr>
                  <w:tcW w:w="630"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bCs/>
                      <w:szCs w:val="20"/>
                      <w:lang w:eastAsia="es-MX"/>
                    </w:rPr>
                  </w:pPr>
                  <w:r w:rsidRPr="00947828">
                    <w:rPr>
                      <w:rFonts w:cs="Arial"/>
                      <w:bCs/>
                      <w:szCs w:val="20"/>
                      <w:lang w:eastAsia="es-MX"/>
                    </w:rPr>
                    <w:t>6</w:t>
                  </w:r>
                </w:p>
              </w:tc>
            </w:tr>
            <w:tr w:rsidR="00905EE2" w:rsidRPr="00947828" w:rsidTr="005856E8">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2007</w:t>
                  </w:r>
                </w:p>
              </w:tc>
              <w:tc>
                <w:tcPr>
                  <w:tcW w:w="3380"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4</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0</w:t>
                  </w:r>
                </w:p>
              </w:tc>
              <w:tc>
                <w:tcPr>
                  <w:tcW w:w="2732"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0</w:t>
                  </w:r>
                </w:p>
              </w:tc>
              <w:tc>
                <w:tcPr>
                  <w:tcW w:w="2548"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1</w:t>
                  </w:r>
                </w:p>
              </w:tc>
              <w:tc>
                <w:tcPr>
                  <w:tcW w:w="630"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bCs/>
                      <w:szCs w:val="20"/>
                      <w:lang w:eastAsia="es-MX"/>
                    </w:rPr>
                  </w:pPr>
                  <w:r w:rsidRPr="00947828">
                    <w:rPr>
                      <w:rFonts w:cs="Arial"/>
                      <w:bCs/>
                      <w:szCs w:val="20"/>
                      <w:lang w:eastAsia="es-MX"/>
                    </w:rPr>
                    <w:t>5</w:t>
                  </w:r>
                </w:p>
              </w:tc>
            </w:tr>
            <w:tr w:rsidR="00905EE2" w:rsidRPr="00947828" w:rsidTr="005856E8">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2008</w:t>
                  </w:r>
                </w:p>
              </w:tc>
              <w:tc>
                <w:tcPr>
                  <w:tcW w:w="3380"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6</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5</w:t>
                  </w:r>
                </w:p>
              </w:tc>
              <w:tc>
                <w:tcPr>
                  <w:tcW w:w="2732"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0</w:t>
                  </w:r>
                </w:p>
              </w:tc>
              <w:tc>
                <w:tcPr>
                  <w:tcW w:w="2548"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szCs w:val="20"/>
                      <w:lang w:eastAsia="es-MX"/>
                    </w:rPr>
                  </w:pPr>
                  <w:r w:rsidRPr="00947828">
                    <w:rPr>
                      <w:rFonts w:cs="Arial"/>
                      <w:szCs w:val="20"/>
                      <w:lang w:eastAsia="es-MX"/>
                    </w:rPr>
                    <w:t>1</w:t>
                  </w:r>
                </w:p>
              </w:tc>
              <w:tc>
                <w:tcPr>
                  <w:tcW w:w="630"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bCs/>
                      <w:szCs w:val="20"/>
                      <w:lang w:eastAsia="es-MX"/>
                    </w:rPr>
                  </w:pPr>
                  <w:r w:rsidRPr="00947828">
                    <w:rPr>
                      <w:rFonts w:cs="Arial"/>
                      <w:bCs/>
                      <w:szCs w:val="20"/>
                      <w:lang w:eastAsia="es-MX"/>
                    </w:rPr>
                    <w:t>12</w:t>
                  </w:r>
                </w:p>
              </w:tc>
            </w:tr>
            <w:tr w:rsidR="00905EE2" w:rsidRPr="00947828" w:rsidTr="005856E8">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bCs/>
                      <w:szCs w:val="20"/>
                      <w:lang w:eastAsia="es-MX"/>
                    </w:rPr>
                  </w:pPr>
                  <w:r w:rsidRPr="00947828">
                    <w:rPr>
                      <w:rFonts w:cs="Arial"/>
                      <w:bCs/>
                      <w:szCs w:val="20"/>
                      <w:lang w:eastAsia="es-MX"/>
                    </w:rPr>
                    <w:t>Total</w:t>
                  </w:r>
                </w:p>
              </w:tc>
              <w:tc>
                <w:tcPr>
                  <w:tcW w:w="3380"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bCs/>
                      <w:szCs w:val="20"/>
                      <w:lang w:eastAsia="es-MX"/>
                    </w:rPr>
                  </w:pPr>
                  <w:r w:rsidRPr="00947828">
                    <w:rPr>
                      <w:rFonts w:cs="Arial"/>
                      <w:bCs/>
                      <w:szCs w:val="20"/>
                      <w:lang w:eastAsia="es-MX"/>
                    </w:rPr>
                    <w:t>12</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bCs/>
                      <w:szCs w:val="20"/>
                      <w:lang w:eastAsia="es-MX"/>
                    </w:rPr>
                  </w:pPr>
                  <w:r w:rsidRPr="00947828">
                    <w:rPr>
                      <w:rFonts w:cs="Arial"/>
                      <w:bCs/>
                      <w:szCs w:val="20"/>
                      <w:lang w:eastAsia="es-MX"/>
                    </w:rPr>
                    <w:t>11</w:t>
                  </w:r>
                </w:p>
              </w:tc>
              <w:tc>
                <w:tcPr>
                  <w:tcW w:w="2732"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bCs/>
                      <w:szCs w:val="20"/>
                      <w:lang w:eastAsia="es-MX"/>
                    </w:rPr>
                  </w:pPr>
                  <w:r w:rsidRPr="00947828">
                    <w:rPr>
                      <w:rFonts w:cs="Arial"/>
                      <w:bCs/>
                      <w:szCs w:val="20"/>
                      <w:lang w:eastAsia="es-MX"/>
                    </w:rPr>
                    <w:t>8</w:t>
                  </w:r>
                </w:p>
              </w:tc>
              <w:tc>
                <w:tcPr>
                  <w:tcW w:w="2548"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bCs/>
                      <w:szCs w:val="20"/>
                      <w:lang w:eastAsia="es-MX"/>
                    </w:rPr>
                  </w:pPr>
                  <w:r w:rsidRPr="00947828">
                    <w:rPr>
                      <w:rFonts w:cs="Arial"/>
                      <w:bCs/>
                      <w:szCs w:val="20"/>
                      <w:lang w:eastAsia="es-MX"/>
                    </w:rPr>
                    <w:t>7</w:t>
                  </w:r>
                </w:p>
              </w:tc>
              <w:tc>
                <w:tcPr>
                  <w:tcW w:w="630"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bCs/>
                      <w:szCs w:val="20"/>
                      <w:lang w:eastAsia="es-MX"/>
                    </w:rPr>
                  </w:pPr>
                  <w:r w:rsidRPr="00947828">
                    <w:rPr>
                      <w:rFonts w:cs="Arial"/>
                      <w:bCs/>
                      <w:szCs w:val="20"/>
                      <w:lang w:eastAsia="es-MX"/>
                    </w:rPr>
                    <w:t>38</w:t>
                  </w:r>
                </w:p>
              </w:tc>
            </w:tr>
            <w:tr w:rsidR="00905EE2" w:rsidRPr="00947828" w:rsidTr="005856E8">
              <w:trPr>
                <w:trHeight w:val="255"/>
                <w:jc w:val="center"/>
              </w:trPr>
              <w:tc>
                <w:tcPr>
                  <w:tcW w:w="1106"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color w:val="FF0000"/>
                      <w:szCs w:val="20"/>
                      <w:lang w:eastAsia="es-MX"/>
                    </w:rPr>
                  </w:pPr>
                  <w:r w:rsidRPr="00947828">
                    <w:rPr>
                      <w:rFonts w:cs="Arial"/>
                      <w:color w:val="FF0000"/>
                      <w:szCs w:val="20"/>
                      <w:lang w:eastAsia="es-MX"/>
                    </w:rPr>
                    <w:t>Prom/prof</w:t>
                  </w:r>
                </w:p>
              </w:tc>
              <w:tc>
                <w:tcPr>
                  <w:tcW w:w="3380"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color w:val="FF0000"/>
                      <w:szCs w:val="20"/>
                      <w:lang w:eastAsia="es-MX"/>
                    </w:rPr>
                  </w:pPr>
                  <w:r w:rsidRPr="00947828">
                    <w:rPr>
                      <w:rFonts w:cs="Arial"/>
                      <w:color w:val="FF0000"/>
                      <w:szCs w:val="20"/>
                      <w:lang w:eastAsia="es-MX"/>
                    </w:rPr>
                    <w:t>0.4</w:t>
                  </w:r>
                </w:p>
              </w:tc>
              <w:tc>
                <w:tcPr>
                  <w:tcW w:w="2439"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color w:val="FF0000"/>
                      <w:szCs w:val="20"/>
                      <w:lang w:eastAsia="es-MX"/>
                    </w:rPr>
                  </w:pPr>
                  <w:r w:rsidRPr="00947828">
                    <w:rPr>
                      <w:rFonts w:cs="Arial"/>
                      <w:color w:val="FF0000"/>
                      <w:szCs w:val="20"/>
                      <w:lang w:eastAsia="es-MX"/>
                    </w:rPr>
                    <w:t>0.4</w:t>
                  </w:r>
                </w:p>
              </w:tc>
              <w:tc>
                <w:tcPr>
                  <w:tcW w:w="2732"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color w:val="FF0000"/>
                      <w:szCs w:val="20"/>
                      <w:lang w:eastAsia="es-MX"/>
                    </w:rPr>
                  </w:pPr>
                  <w:r w:rsidRPr="00947828">
                    <w:rPr>
                      <w:rFonts w:cs="Arial"/>
                      <w:color w:val="FF0000"/>
                      <w:szCs w:val="20"/>
                      <w:lang w:eastAsia="es-MX"/>
                    </w:rPr>
                    <w:t>0.3</w:t>
                  </w:r>
                </w:p>
              </w:tc>
              <w:tc>
                <w:tcPr>
                  <w:tcW w:w="2548"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color w:val="FF0000"/>
                      <w:szCs w:val="20"/>
                      <w:lang w:eastAsia="es-MX"/>
                    </w:rPr>
                  </w:pPr>
                  <w:r w:rsidRPr="00947828">
                    <w:rPr>
                      <w:rFonts w:cs="Arial"/>
                      <w:color w:val="FF0000"/>
                      <w:szCs w:val="20"/>
                      <w:lang w:eastAsia="es-MX"/>
                    </w:rPr>
                    <w:t>0.2</w:t>
                  </w:r>
                </w:p>
              </w:tc>
              <w:tc>
                <w:tcPr>
                  <w:tcW w:w="630" w:type="dxa"/>
                  <w:tcBorders>
                    <w:top w:val="single" w:sz="4" w:space="0" w:color="auto"/>
                    <w:left w:val="single" w:sz="4" w:space="0" w:color="auto"/>
                    <w:bottom w:val="single" w:sz="4" w:space="0" w:color="auto"/>
                    <w:right w:val="single" w:sz="4" w:space="0" w:color="auto"/>
                  </w:tcBorders>
                  <w:noWrap/>
                  <w:vAlign w:val="bottom"/>
                </w:tcPr>
                <w:p w:rsidR="00905EE2" w:rsidRPr="00947828" w:rsidRDefault="00905EE2" w:rsidP="00936CB1">
                  <w:pPr>
                    <w:spacing w:after="0"/>
                    <w:ind w:firstLine="0"/>
                    <w:jc w:val="right"/>
                    <w:rPr>
                      <w:rFonts w:cs="Arial"/>
                      <w:color w:val="FF0000"/>
                      <w:szCs w:val="20"/>
                      <w:lang w:eastAsia="es-MX"/>
                    </w:rPr>
                  </w:pPr>
                  <w:r w:rsidRPr="00947828">
                    <w:rPr>
                      <w:rFonts w:cs="Arial"/>
                      <w:color w:val="FF0000"/>
                      <w:szCs w:val="20"/>
                      <w:lang w:eastAsia="es-MX"/>
                    </w:rPr>
                    <w:t>1.3</w:t>
                  </w:r>
                </w:p>
              </w:tc>
            </w:tr>
          </w:tbl>
          <w:p w:rsidR="00905EE2" w:rsidRDefault="00905EE2" w:rsidP="005856E8">
            <w:pPr>
              <w:rPr>
                <w:rFonts w:cs="Arial"/>
                <w:color w:val="000000"/>
              </w:rPr>
            </w:pPr>
            <w:r>
              <w:rPr>
                <w:rFonts w:cs="Arial"/>
                <w:color w:val="000000"/>
              </w:rPr>
              <w:t xml:space="preserve">En los últimos años, casi con periodicidad quincenal se instalan seminarios en producción animal en donde participan egresados del PE-IAZ. </w:t>
            </w:r>
          </w:p>
          <w:p w:rsidR="00905EE2" w:rsidRPr="008B7810" w:rsidRDefault="00905EE2" w:rsidP="00DD7992">
            <w:pPr>
              <w:jc w:val="center"/>
              <w:rPr>
                <w:rFonts w:cs="Arial"/>
                <w:b/>
              </w:rPr>
            </w:pPr>
            <w:r w:rsidRPr="008B7810">
              <w:rPr>
                <w:rFonts w:cs="Arial"/>
                <w:b/>
                <w:color w:val="000000"/>
                <w:highlight w:val="cyan"/>
                <w:lang w:eastAsia="es-MX"/>
              </w:rPr>
              <w:t>La educación continua en zootecnia es un área de oportunidad (debilidad) para el PE-IAZ.</w:t>
            </w:r>
          </w:p>
        </w:tc>
      </w:tr>
      <w:tr w:rsidR="00905EE2" w:rsidRPr="00BA71F6" w:rsidTr="005856E8">
        <w:tc>
          <w:tcPr>
            <w:tcW w:w="2793" w:type="pct"/>
            <w:gridSpan w:val="4"/>
            <w:vMerge w:val="restart"/>
            <w:tcBorders>
              <w:left w:val="single" w:sz="4" w:space="0" w:color="auto"/>
            </w:tcBorders>
            <w:shd w:val="clear" w:color="auto" w:fill="D9D9D9"/>
            <w:vAlign w:val="center"/>
          </w:tcPr>
          <w:p w:rsidR="00905EE2" w:rsidRPr="00BA71F6" w:rsidRDefault="00905EE2" w:rsidP="007B79C6">
            <w:pPr>
              <w:overflowPunct w:val="0"/>
              <w:autoSpaceDE w:val="0"/>
              <w:autoSpaceDN w:val="0"/>
              <w:adjustRightInd w:val="0"/>
              <w:spacing w:after="0"/>
              <w:ind w:firstLine="0"/>
              <w:textAlignment w:val="baseline"/>
            </w:pPr>
            <w:r w:rsidRPr="00BA71F6">
              <w:rPr>
                <w:rFonts w:ascii="Book Antiqua" w:hAnsi="Book Antiqua"/>
              </w:rPr>
              <w:lastRenderedPageBreak/>
              <w:t>Enuncie en los espacios señalados en la columna de la derecha, las principales fortalezas identificadas por la institución acerca del programa que se está evaluando y las acciones que están desarrollando para asegurar dichas condiciones de fortaleza dentro de esta categoría de análisis:</w:t>
            </w:r>
            <w:r w:rsidRPr="00BA71F6">
              <w:rPr>
                <w:rFonts w:ascii="Book Antiqua" w:hAnsi="Book Antiqua"/>
                <w:b/>
                <w:bCs/>
              </w:rPr>
              <w:t xml:space="preserve"> Vinculación con los sectores de la sociedad</w:t>
            </w:r>
            <w:r w:rsidRPr="00BA71F6">
              <w:rPr>
                <w:rFonts w:ascii="Book Antiqua" w:hAnsi="Book Antiqua"/>
              </w:rPr>
              <w:t>.  Debe cuidarse la congruencia de los comentarios con el juicio de valor emitido para cada indicador.</w:t>
            </w:r>
          </w:p>
        </w:tc>
        <w:tc>
          <w:tcPr>
            <w:tcW w:w="98" w:type="pct"/>
            <w:vMerge w:val="restart"/>
          </w:tcPr>
          <w:p w:rsidR="00905EE2" w:rsidRPr="00BA71F6" w:rsidRDefault="00905EE2" w:rsidP="007B79C6">
            <w:pPr>
              <w:spacing w:after="0"/>
              <w:ind w:firstLine="0"/>
            </w:pPr>
          </w:p>
        </w:tc>
        <w:tc>
          <w:tcPr>
            <w:tcW w:w="2109" w:type="pct"/>
            <w:gridSpan w:val="3"/>
            <w:shd w:val="clear" w:color="auto" w:fill="D9D9D9"/>
          </w:tcPr>
          <w:p w:rsidR="00905EE2" w:rsidRPr="00BA71F6" w:rsidRDefault="00905EE2" w:rsidP="007B79C6">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Fortalezas</w:t>
            </w:r>
          </w:p>
          <w:p w:rsidR="00905EE2" w:rsidRPr="00BA71F6" w:rsidRDefault="00905EE2" w:rsidP="007B79C6">
            <w:pPr>
              <w:spacing w:after="0"/>
              <w:ind w:firstLine="0"/>
            </w:pPr>
            <w:r w:rsidRPr="00BA71F6">
              <w:rPr>
                <w:rFonts w:ascii="Book Antiqua" w:hAnsi="Book Antiqua"/>
                <w:b/>
              </w:rPr>
              <w:t xml:space="preserve">Categoría de </w:t>
            </w:r>
            <w:r w:rsidRPr="00BA71F6">
              <w:rPr>
                <w:rFonts w:ascii="Book Antiqua" w:hAnsi="Book Antiqua"/>
                <w:b/>
                <w:bCs/>
              </w:rPr>
              <w:t>Vinculación con los sectores de la sociedad</w:t>
            </w:r>
          </w:p>
        </w:tc>
      </w:tr>
      <w:tr w:rsidR="00905EE2" w:rsidRPr="00BA71F6" w:rsidTr="005856E8">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3B426C">
            <w:pPr>
              <w:numPr>
                <w:ilvl w:val="1"/>
                <w:numId w:val="190"/>
              </w:numPr>
              <w:spacing w:after="0"/>
            </w:pPr>
            <w:r>
              <w:t>Alta demanda estudiantil</w:t>
            </w:r>
          </w:p>
        </w:tc>
      </w:tr>
      <w:tr w:rsidR="00905EE2" w:rsidRPr="00BA71F6" w:rsidTr="005856E8">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shd w:val="clear" w:color="auto" w:fill="D9D9D9"/>
          </w:tcPr>
          <w:p w:rsidR="00905EE2" w:rsidRPr="00BA71F6" w:rsidRDefault="00905EE2" w:rsidP="007B79C6">
            <w:pPr>
              <w:spacing w:after="0"/>
              <w:ind w:firstLine="0"/>
            </w:pPr>
            <w:r w:rsidRPr="00BA71F6">
              <w:rPr>
                <w:rFonts w:ascii="Book Antiqua" w:hAnsi="Book Antiqua"/>
                <w:b/>
              </w:rPr>
              <w:t>Acciones que se realizan para asegurar las fortalezas enunciadas</w:t>
            </w:r>
          </w:p>
        </w:tc>
      </w:tr>
      <w:tr w:rsidR="00905EE2" w:rsidRPr="00BA71F6" w:rsidTr="005856E8">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CD11DE">
            <w:pPr>
              <w:spacing w:after="0"/>
              <w:ind w:firstLine="0"/>
            </w:pPr>
            <w:r w:rsidRPr="00BA71F6">
              <w:t>1.</w:t>
            </w:r>
            <w:r>
              <w:t xml:space="preserve"> Mejorar el desempeño académico del alumnado</w:t>
            </w:r>
          </w:p>
        </w:tc>
      </w:tr>
      <w:tr w:rsidR="00905EE2" w:rsidRPr="00BA71F6" w:rsidTr="005856E8">
        <w:tc>
          <w:tcPr>
            <w:tcW w:w="2793" w:type="pct"/>
            <w:gridSpan w:val="4"/>
            <w:vMerge w:val="restart"/>
            <w:tcBorders>
              <w:left w:val="single" w:sz="4" w:space="0" w:color="auto"/>
            </w:tcBorders>
            <w:shd w:val="clear" w:color="auto" w:fill="D9D9D9"/>
            <w:vAlign w:val="center"/>
          </w:tcPr>
          <w:p w:rsidR="00905EE2" w:rsidRPr="00BA71F6" w:rsidRDefault="00905EE2" w:rsidP="007B79C6">
            <w:pPr>
              <w:spacing w:after="0"/>
              <w:ind w:firstLine="0"/>
            </w:pPr>
            <w:r w:rsidRPr="00BA71F6">
              <w:rPr>
                <w:rFonts w:ascii="Book Antiqua" w:hAnsi="Book Antiqua"/>
              </w:rPr>
              <w:t>Enuncie en los espacios señalados en la columna de la derecha, las principales debilidades detectadas por la institución acerca del programa que se está evaluando y las acciones que se están desarrolla</w:t>
            </w:r>
            <w:r w:rsidRPr="00BA71F6">
              <w:rPr>
                <w:rFonts w:ascii="Book Antiqua" w:hAnsi="Book Antiqua"/>
              </w:rPr>
              <w:t>n</w:t>
            </w:r>
            <w:r w:rsidRPr="00BA71F6">
              <w:rPr>
                <w:rFonts w:ascii="Book Antiqua" w:hAnsi="Book Antiqua"/>
              </w:rPr>
              <w:t xml:space="preserve">do para atender dichas condiciones de debilidad dentro de esta categoría de análisis: </w:t>
            </w:r>
            <w:r w:rsidRPr="00BA71F6">
              <w:rPr>
                <w:rFonts w:ascii="Book Antiqua" w:hAnsi="Book Antiqua"/>
                <w:b/>
                <w:bCs/>
              </w:rPr>
              <w:t>Vinculación con los sectores de la sociedad</w:t>
            </w:r>
            <w:r w:rsidRPr="00BA71F6">
              <w:rPr>
                <w:rFonts w:ascii="Book Antiqua" w:hAnsi="Book Antiqua"/>
              </w:rPr>
              <w:t>.  Debe cuidarse la congruencia de los comentarios con el juicio de v</w:t>
            </w:r>
            <w:r w:rsidRPr="00BA71F6">
              <w:rPr>
                <w:rFonts w:ascii="Book Antiqua" w:hAnsi="Book Antiqua"/>
              </w:rPr>
              <w:t>a</w:t>
            </w:r>
            <w:r w:rsidRPr="00BA71F6">
              <w:rPr>
                <w:rFonts w:ascii="Book Antiqua" w:hAnsi="Book Antiqua"/>
              </w:rPr>
              <w:t>lor emitido para cada indicador.</w:t>
            </w:r>
          </w:p>
        </w:tc>
        <w:tc>
          <w:tcPr>
            <w:tcW w:w="98" w:type="pct"/>
            <w:vMerge w:val="restart"/>
          </w:tcPr>
          <w:p w:rsidR="00905EE2" w:rsidRPr="00BA71F6" w:rsidRDefault="00905EE2" w:rsidP="007B79C6">
            <w:pPr>
              <w:spacing w:after="0"/>
              <w:ind w:firstLine="0"/>
            </w:pPr>
          </w:p>
        </w:tc>
        <w:tc>
          <w:tcPr>
            <w:tcW w:w="2109" w:type="pct"/>
            <w:gridSpan w:val="3"/>
            <w:shd w:val="clear" w:color="auto" w:fill="D9D9D9"/>
          </w:tcPr>
          <w:p w:rsidR="00905EE2" w:rsidRPr="00BA71F6" w:rsidRDefault="00905EE2" w:rsidP="007B79C6">
            <w:pPr>
              <w:overflowPunct w:val="0"/>
              <w:autoSpaceDE w:val="0"/>
              <w:autoSpaceDN w:val="0"/>
              <w:adjustRightInd w:val="0"/>
              <w:spacing w:after="0"/>
              <w:ind w:firstLine="0"/>
              <w:textAlignment w:val="baseline"/>
              <w:rPr>
                <w:rFonts w:ascii="Book Antiqua" w:hAnsi="Book Antiqua"/>
                <w:b/>
              </w:rPr>
            </w:pPr>
            <w:r w:rsidRPr="00BA71F6">
              <w:rPr>
                <w:rFonts w:ascii="Book Antiqua" w:hAnsi="Book Antiqua"/>
                <w:b/>
              </w:rPr>
              <w:t>Áreas de Oportunidad  (principales problemas detectados)</w:t>
            </w:r>
          </w:p>
          <w:p w:rsidR="00905EE2" w:rsidRPr="00BA71F6" w:rsidRDefault="00905EE2" w:rsidP="007B79C6">
            <w:pPr>
              <w:spacing w:after="0"/>
              <w:ind w:firstLine="0"/>
            </w:pPr>
            <w:r w:rsidRPr="00BA71F6">
              <w:rPr>
                <w:rFonts w:ascii="Book Antiqua" w:hAnsi="Book Antiqua"/>
                <w:b/>
              </w:rPr>
              <w:t xml:space="preserve">Categoría de </w:t>
            </w:r>
            <w:r w:rsidRPr="00BA71F6">
              <w:rPr>
                <w:rFonts w:ascii="Book Antiqua" w:hAnsi="Book Antiqua"/>
                <w:b/>
                <w:bCs/>
              </w:rPr>
              <w:t>Vinculación con los sectores de la sociedad</w:t>
            </w:r>
          </w:p>
        </w:tc>
      </w:tr>
      <w:tr w:rsidR="00905EE2" w:rsidRPr="00BA71F6" w:rsidTr="005856E8">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1.</w:t>
            </w:r>
            <w:r>
              <w:t xml:space="preserve"> Falta programa de educación continua</w:t>
            </w:r>
          </w:p>
        </w:tc>
      </w:tr>
      <w:tr w:rsidR="00905EE2" w:rsidRPr="00BA71F6" w:rsidTr="005856E8">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shd w:val="clear" w:color="auto" w:fill="D9D9D9"/>
          </w:tcPr>
          <w:p w:rsidR="00905EE2" w:rsidRPr="00BA71F6" w:rsidRDefault="00905EE2" w:rsidP="007B79C6">
            <w:pPr>
              <w:spacing w:after="0"/>
              <w:ind w:firstLine="0"/>
            </w:pPr>
            <w:r w:rsidRPr="00BA71F6">
              <w:rPr>
                <w:rFonts w:ascii="Book Antiqua" w:hAnsi="Book Antiqua"/>
                <w:b/>
              </w:rPr>
              <w:t>Estrategias y acciones que se realizan para atender las debilidades dete</w:t>
            </w:r>
            <w:r w:rsidRPr="00BA71F6">
              <w:rPr>
                <w:rFonts w:ascii="Book Antiqua" w:hAnsi="Book Antiqua"/>
                <w:b/>
              </w:rPr>
              <w:t>c</w:t>
            </w:r>
            <w:r w:rsidRPr="00BA71F6">
              <w:rPr>
                <w:rFonts w:ascii="Book Antiqua" w:hAnsi="Book Antiqua"/>
                <w:b/>
              </w:rPr>
              <w:t>tadas</w:t>
            </w:r>
          </w:p>
        </w:tc>
      </w:tr>
      <w:tr w:rsidR="00905EE2" w:rsidRPr="00BA71F6" w:rsidTr="005856E8">
        <w:tc>
          <w:tcPr>
            <w:tcW w:w="2793" w:type="pct"/>
            <w:gridSpan w:val="4"/>
            <w:vMerge/>
            <w:tcBorders>
              <w:left w:val="single" w:sz="4" w:space="0" w:color="auto"/>
            </w:tcBorders>
            <w:shd w:val="clear" w:color="auto" w:fill="D9D9D9"/>
          </w:tcPr>
          <w:p w:rsidR="00905EE2" w:rsidRPr="00BA71F6" w:rsidRDefault="00905EE2" w:rsidP="007B79C6">
            <w:pPr>
              <w:spacing w:after="0"/>
              <w:ind w:firstLine="0"/>
            </w:pPr>
          </w:p>
        </w:tc>
        <w:tc>
          <w:tcPr>
            <w:tcW w:w="98" w:type="pct"/>
            <w:vMerge/>
          </w:tcPr>
          <w:p w:rsidR="00905EE2" w:rsidRPr="00BA71F6" w:rsidRDefault="00905EE2" w:rsidP="007B79C6">
            <w:pPr>
              <w:spacing w:after="0"/>
              <w:ind w:firstLine="0"/>
            </w:pPr>
          </w:p>
        </w:tc>
        <w:tc>
          <w:tcPr>
            <w:tcW w:w="2109" w:type="pct"/>
            <w:gridSpan w:val="3"/>
          </w:tcPr>
          <w:p w:rsidR="00905EE2" w:rsidRPr="00BA71F6" w:rsidRDefault="00905EE2" w:rsidP="007B79C6">
            <w:pPr>
              <w:spacing w:after="0"/>
              <w:ind w:firstLine="0"/>
            </w:pPr>
            <w:r w:rsidRPr="00BA71F6">
              <w:t>1.</w:t>
            </w:r>
            <w:r>
              <w:t xml:space="preserve"> Implementar políticas para incrementar la educación continua.</w:t>
            </w:r>
          </w:p>
        </w:tc>
      </w:tr>
    </w:tbl>
    <w:p w:rsidR="00905EE2" w:rsidRPr="00BA71F6" w:rsidRDefault="00905EE2" w:rsidP="00B628D4">
      <w:pPr>
        <w:pStyle w:val="EstiloTtulo2105pt"/>
        <w:numPr>
          <w:ilvl w:val="1"/>
          <w:numId w:val="223"/>
        </w:numPr>
        <w:rPr>
          <w:szCs w:val="22"/>
        </w:rPr>
        <w:sectPr w:rsidR="00905EE2" w:rsidRPr="00BA71F6" w:rsidSect="00640710">
          <w:pgSz w:w="20163" w:h="12242" w:orient="landscape" w:code="5"/>
          <w:pgMar w:top="1134" w:right="1134" w:bottom="1134" w:left="1134" w:header="680" w:footer="680" w:gutter="0"/>
          <w:cols w:space="708"/>
          <w:docGrid w:linePitch="360"/>
        </w:sectPr>
      </w:pPr>
    </w:p>
    <w:p w:rsidR="00905EE2" w:rsidRPr="00BA71F6" w:rsidRDefault="00905EE2" w:rsidP="00B628D4">
      <w:pPr>
        <w:pStyle w:val="EstiloTtulo2105pt"/>
        <w:numPr>
          <w:ilvl w:val="1"/>
          <w:numId w:val="223"/>
        </w:numPr>
        <w:rPr>
          <w:szCs w:val="22"/>
        </w:rPr>
      </w:pPr>
      <w:bookmarkStart w:id="41" w:name="_Toc242240746"/>
      <w:r w:rsidRPr="00BA71F6">
        <w:rPr>
          <w:szCs w:val="22"/>
        </w:rPr>
        <w:lastRenderedPageBreak/>
        <w:t>Valoración global del Programa Docente</w:t>
      </w:r>
      <w:bookmarkEnd w:id="4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0"/>
        <w:gridCol w:w="5060"/>
        <w:gridCol w:w="355"/>
        <w:gridCol w:w="7636"/>
      </w:tblGrid>
      <w:tr w:rsidR="00905EE2" w:rsidRPr="00BA71F6">
        <w:trPr>
          <w:trHeight w:val="1484"/>
        </w:trPr>
        <w:tc>
          <w:tcPr>
            <w:tcW w:w="2794" w:type="pct"/>
            <w:gridSpan w:val="2"/>
            <w:tcBorders>
              <w:left w:val="single" w:sz="4" w:space="0" w:color="auto"/>
            </w:tcBorders>
            <w:shd w:val="clear" w:color="auto" w:fill="D9D9D9"/>
            <w:vAlign w:val="center"/>
          </w:tcPr>
          <w:p w:rsidR="00905EE2" w:rsidRPr="00BA71F6" w:rsidRDefault="00905EE2" w:rsidP="007B79C6">
            <w:pPr>
              <w:numPr>
                <w:ilvl w:val="12"/>
                <w:numId w:val="0"/>
              </w:numPr>
              <w:overflowPunct w:val="0"/>
              <w:autoSpaceDE w:val="0"/>
              <w:autoSpaceDN w:val="0"/>
              <w:adjustRightInd w:val="0"/>
              <w:spacing w:after="0"/>
              <w:textAlignment w:val="baseline"/>
              <w:rPr>
                <w:rFonts w:ascii="Book Antiqua" w:hAnsi="Book Antiqua"/>
                <w:b/>
              </w:rPr>
            </w:pPr>
            <w:r w:rsidRPr="00BA71F6">
              <w:rPr>
                <w:rFonts w:ascii="Book Antiqua" w:hAnsi="Book Antiqua"/>
                <w:b/>
              </w:rPr>
              <w:t>Nota:</w:t>
            </w:r>
          </w:p>
          <w:p w:rsidR="00905EE2" w:rsidRPr="00BA71F6" w:rsidRDefault="00905EE2" w:rsidP="007B79C6">
            <w:pPr>
              <w:spacing w:after="0"/>
              <w:ind w:firstLine="0"/>
            </w:pPr>
            <w:r w:rsidRPr="00BA71F6">
              <w:rPr>
                <w:rFonts w:ascii="Book Antiqua" w:hAnsi="Book Antiqua"/>
              </w:rPr>
              <w:t xml:space="preserve">A manera de resumen del proceso de evaluación, es importante enunciar la valoración global que la institución realice del programa educativo.  Para ello, se tomará como base la descripción de cada elemento, así como las consideraciones para la </w:t>
            </w:r>
            <w:r w:rsidRPr="00BA71F6">
              <w:rPr>
                <w:rFonts w:ascii="Book Antiqua" w:hAnsi="Book Antiqua"/>
                <w:b/>
              </w:rPr>
              <w:t>Valoración global del programa educativo</w:t>
            </w:r>
            <w:r w:rsidRPr="00BA71F6">
              <w:rPr>
                <w:rFonts w:ascii="Book Antiqua" w:hAnsi="Book Antiqua"/>
              </w:rPr>
              <w:t>, sin impo</w:t>
            </w:r>
            <w:r w:rsidRPr="00BA71F6">
              <w:rPr>
                <w:rFonts w:ascii="Book Antiqua" w:hAnsi="Book Antiqua"/>
              </w:rPr>
              <w:t>r</w:t>
            </w:r>
            <w:r w:rsidRPr="00BA71F6">
              <w:rPr>
                <w:rFonts w:ascii="Book Antiqua" w:hAnsi="Book Antiqua"/>
              </w:rPr>
              <w:t>tar que en su momento, en otra categoría haya sido tratado en detalle un aspecto semejante o igual.</w:t>
            </w:r>
          </w:p>
        </w:tc>
        <w:tc>
          <w:tcPr>
            <w:tcW w:w="98" w:type="pct"/>
            <w:vMerge w:val="restart"/>
          </w:tcPr>
          <w:p w:rsidR="00905EE2" w:rsidRPr="00BA71F6" w:rsidRDefault="00905EE2" w:rsidP="00D52D1E"/>
        </w:tc>
        <w:tc>
          <w:tcPr>
            <w:tcW w:w="2108" w:type="pct"/>
            <w:vMerge w:val="restart"/>
            <w:shd w:val="clear" w:color="auto" w:fill="D9D9D9"/>
            <w:vAlign w:val="center"/>
          </w:tcPr>
          <w:p w:rsidR="00905EE2" w:rsidRPr="00BA71F6" w:rsidRDefault="00905EE2" w:rsidP="008F0EF6">
            <w:pPr>
              <w:spacing w:after="0"/>
              <w:ind w:firstLine="0"/>
              <w:rPr>
                <w:b/>
              </w:rPr>
            </w:pPr>
            <w:r w:rsidRPr="00BA71F6">
              <w:rPr>
                <w:rFonts w:ascii="Book Antiqua" w:hAnsi="Book Antiqua"/>
                <w:b/>
              </w:rPr>
              <w:t>Valoración global del programa educativo</w:t>
            </w:r>
          </w:p>
        </w:tc>
      </w:tr>
      <w:tr w:rsidR="00905EE2" w:rsidRPr="00BA71F6">
        <w:tc>
          <w:tcPr>
            <w:tcW w:w="1397" w:type="pct"/>
            <w:tcBorders>
              <w:left w:val="single" w:sz="4" w:space="0" w:color="auto"/>
            </w:tcBorders>
            <w:shd w:val="clear" w:color="auto" w:fill="D9D9D9"/>
          </w:tcPr>
          <w:p w:rsidR="00905EE2" w:rsidRPr="00BA71F6" w:rsidRDefault="00905EE2" w:rsidP="007B79C6">
            <w:pPr>
              <w:spacing w:after="0"/>
              <w:ind w:firstLine="0"/>
              <w:jc w:val="center"/>
              <w:rPr>
                <w:b/>
              </w:rPr>
            </w:pPr>
            <w:r w:rsidRPr="00BA71F6">
              <w:rPr>
                <w:rFonts w:ascii="Book Antiqua" w:hAnsi="Book Antiqua"/>
                <w:b/>
              </w:rPr>
              <w:t>Valoración global</w:t>
            </w:r>
          </w:p>
        </w:tc>
        <w:tc>
          <w:tcPr>
            <w:tcW w:w="1397" w:type="pct"/>
            <w:tcBorders>
              <w:left w:val="nil"/>
            </w:tcBorders>
            <w:shd w:val="clear" w:color="auto" w:fill="D9D9D9"/>
          </w:tcPr>
          <w:p w:rsidR="00905EE2" w:rsidRPr="00BA71F6" w:rsidRDefault="00905EE2" w:rsidP="007B79C6">
            <w:pPr>
              <w:spacing w:after="0"/>
              <w:ind w:firstLine="0"/>
              <w:jc w:val="center"/>
              <w:rPr>
                <w:b/>
              </w:rPr>
            </w:pPr>
            <w:r w:rsidRPr="00BA71F6">
              <w:rPr>
                <w:rFonts w:ascii="Book Antiqua" w:hAnsi="Book Antiqua"/>
                <w:b/>
                <w:bCs/>
              </w:rPr>
              <w:t>Consideraciones</w:t>
            </w:r>
          </w:p>
        </w:tc>
        <w:tc>
          <w:tcPr>
            <w:tcW w:w="98" w:type="pct"/>
            <w:vMerge/>
          </w:tcPr>
          <w:p w:rsidR="00905EE2" w:rsidRPr="00BA71F6" w:rsidRDefault="00905EE2" w:rsidP="00B628D4">
            <w:pPr>
              <w:ind w:left="708"/>
            </w:pPr>
          </w:p>
        </w:tc>
        <w:tc>
          <w:tcPr>
            <w:tcW w:w="2108" w:type="pct"/>
            <w:vMerge/>
          </w:tcPr>
          <w:p w:rsidR="00905EE2" w:rsidRPr="00BA71F6" w:rsidRDefault="00905EE2" w:rsidP="00B628D4">
            <w:pPr>
              <w:ind w:left="708"/>
            </w:pPr>
          </w:p>
        </w:tc>
      </w:tr>
      <w:tr w:rsidR="00905EE2" w:rsidRPr="00BA71F6">
        <w:tc>
          <w:tcPr>
            <w:tcW w:w="1397" w:type="pct"/>
            <w:tcBorders>
              <w:left w:val="single" w:sz="4" w:space="0" w:color="auto"/>
            </w:tcBorders>
            <w:shd w:val="clear" w:color="auto" w:fill="D9D9D9"/>
          </w:tcPr>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t xml:space="preserve">El programa educativo </w:t>
            </w:r>
            <w:r w:rsidRPr="00BA71F6">
              <w:rPr>
                <w:rFonts w:ascii="Book Antiqua" w:hAnsi="Book Antiqua"/>
                <w:b/>
              </w:rPr>
              <w:t>deberá</w:t>
            </w:r>
            <w:r w:rsidRPr="00BA71F6">
              <w:rPr>
                <w:rFonts w:ascii="Book Antiqua" w:hAnsi="Book Antiqua"/>
              </w:rPr>
              <w:t xml:space="preserve"> de realizar una Valoración integral en términos de:</w:t>
            </w:r>
          </w:p>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p>
          <w:p w:rsidR="00905EE2" w:rsidRPr="00BA71F6" w:rsidRDefault="00905EE2" w:rsidP="00AC340F">
            <w:pPr>
              <w:widowControl w:val="0"/>
              <w:numPr>
                <w:ilvl w:val="0"/>
                <w:numId w:val="191"/>
              </w:numPr>
              <w:suppressLineNumbers/>
              <w:tabs>
                <w:tab w:val="left" w:pos="51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pertinencia social del programa con base en la aceptación de los egresados en el mercado laboral.</w:t>
            </w:r>
          </w:p>
          <w:p w:rsidR="00905EE2" w:rsidRPr="00BA71F6" w:rsidRDefault="00905EE2" w:rsidP="00AC340F">
            <w:pPr>
              <w:widowControl w:val="0"/>
              <w:numPr>
                <w:ilvl w:val="0"/>
                <w:numId w:val="191"/>
              </w:numPr>
              <w:suppressLineNumbers/>
              <w:tabs>
                <w:tab w:val="left" w:pos="51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eficacia de los mecanismos de atención a la trayectoria escolar que se manifiesten en los mejores índices de eficiencia terminal y de titulación.</w:t>
            </w:r>
          </w:p>
          <w:p w:rsidR="00905EE2" w:rsidRPr="00BA71F6" w:rsidRDefault="00905EE2" w:rsidP="00AC340F">
            <w:pPr>
              <w:widowControl w:val="0"/>
              <w:numPr>
                <w:ilvl w:val="0"/>
                <w:numId w:val="191"/>
              </w:numPr>
              <w:suppressLineNumbers/>
              <w:tabs>
                <w:tab w:val="left" w:pos="51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eficiencia de las formas de organización del trabajo académico y de la carga diversificada de los profesores.</w:t>
            </w:r>
          </w:p>
          <w:p w:rsidR="00905EE2" w:rsidRPr="00BA71F6" w:rsidRDefault="00905EE2" w:rsidP="00AC340F">
            <w:pPr>
              <w:widowControl w:val="0"/>
              <w:numPr>
                <w:ilvl w:val="0"/>
                <w:numId w:val="191"/>
              </w:numPr>
              <w:suppressLineNumbers/>
              <w:tabs>
                <w:tab w:val="left" w:pos="51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adecuación del plan de estudios y su estructura (contenido, coherencia, flexibilidad, actualización, otros)</w:t>
            </w:r>
          </w:p>
          <w:p w:rsidR="00905EE2" w:rsidRPr="00BA71F6" w:rsidRDefault="00905EE2" w:rsidP="00AC340F">
            <w:pPr>
              <w:widowControl w:val="0"/>
              <w:numPr>
                <w:ilvl w:val="0"/>
                <w:numId w:val="191"/>
              </w:numPr>
              <w:suppressLineNumbers/>
              <w:tabs>
                <w:tab w:val="left" w:pos="51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efectividad del proceso de enseñanza-aprendizaje (metodología, evaluación, prácticas externas, colaboración en investigaciones, otros)</w:t>
            </w:r>
          </w:p>
          <w:p w:rsidR="00905EE2" w:rsidRPr="00BA71F6" w:rsidRDefault="00905EE2" w:rsidP="00AC340F">
            <w:pPr>
              <w:widowControl w:val="0"/>
              <w:numPr>
                <w:ilvl w:val="0"/>
                <w:numId w:val="191"/>
              </w:numPr>
              <w:suppressLineNumbers/>
              <w:tabs>
                <w:tab w:val="left" w:pos="51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eficacia de la atención que reciben los estudiantes (orientación, apoyo al aprendizaje, clases, asesorías, tutorías, dirección de tesis, actividades complementarias)</w:t>
            </w:r>
          </w:p>
          <w:p w:rsidR="00905EE2" w:rsidRPr="00BA71F6" w:rsidRDefault="00905EE2" w:rsidP="00AC340F">
            <w:pPr>
              <w:widowControl w:val="0"/>
              <w:numPr>
                <w:ilvl w:val="0"/>
                <w:numId w:val="191"/>
              </w:numPr>
              <w:suppressLineNumbers/>
              <w:tabs>
                <w:tab w:val="left" w:pos="510"/>
              </w:tab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adecuación de las instalaciones e infraestructura acordes al proceso formativo (aulas, laboratorios, biblioteca, centro de cómputo, redes, espacios de trabajo, otros).</w:t>
            </w:r>
          </w:p>
          <w:p w:rsidR="00905EE2" w:rsidRPr="00BA71F6" w:rsidRDefault="00905EE2" w:rsidP="00AC340F">
            <w:pPr>
              <w:widowControl w:val="0"/>
              <w:numPr>
                <w:ilvl w:val="0"/>
                <w:numId w:val="191"/>
              </w:numPr>
              <w:suppressLineNumbers/>
              <w:tabs>
                <w:tab w:val="left" w:pos="510"/>
              </w:tabs>
              <w:suppressAutoHyphens/>
              <w:overflowPunct w:val="0"/>
              <w:autoSpaceDE w:val="0"/>
              <w:autoSpaceDN w:val="0"/>
              <w:adjustRightInd w:val="0"/>
              <w:spacing w:after="0"/>
              <w:ind w:left="0" w:firstLine="0"/>
              <w:textAlignment w:val="baseline"/>
            </w:pPr>
            <w:r w:rsidRPr="00BA71F6">
              <w:rPr>
                <w:rFonts w:ascii="Book Antiqua" w:hAnsi="Book Antiqua"/>
              </w:rPr>
              <w:t xml:space="preserve">eficiencia de los procesos de gestión y </w:t>
            </w:r>
            <w:r w:rsidRPr="00BA71F6">
              <w:rPr>
                <w:rFonts w:ascii="Book Antiqua" w:hAnsi="Book Antiqua"/>
              </w:rPr>
              <w:lastRenderedPageBreak/>
              <w:t xml:space="preserve">administración académica. </w:t>
            </w:r>
          </w:p>
          <w:p w:rsidR="00905EE2" w:rsidRPr="00BA71F6" w:rsidRDefault="00905EE2" w:rsidP="00AC340F">
            <w:pPr>
              <w:widowControl w:val="0"/>
              <w:numPr>
                <w:ilvl w:val="0"/>
                <w:numId w:val="191"/>
              </w:numPr>
              <w:suppressLineNumbers/>
              <w:tabs>
                <w:tab w:val="left" w:pos="510"/>
              </w:tabs>
              <w:suppressAutoHyphens/>
              <w:overflowPunct w:val="0"/>
              <w:autoSpaceDE w:val="0"/>
              <w:autoSpaceDN w:val="0"/>
              <w:adjustRightInd w:val="0"/>
              <w:spacing w:after="0"/>
              <w:ind w:left="0" w:firstLine="0"/>
              <w:textAlignment w:val="baseline"/>
            </w:pPr>
            <w:r w:rsidRPr="00BA71F6">
              <w:rPr>
                <w:rFonts w:ascii="Book Antiqua" w:hAnsi="Book Antiqua"/>
              </w:rPr>
              <w:t>Pertinencia del servicio social expresada por su adecuada articulación con los objetivos sociales del programa educativo.</w:t>
            </w:r>
          </w:p>
        </w:tc>
        <w:tc>
          <w:tcPr>
            <w:tcW w:w="1397" w:type="pct"/>
            <w:tcBorders>
              <w:left w:val="nil"/>
            </w:tcBorders>
            <w:shd w:val="clear" w:color="auto" w:fill="D9D9D9"/>
          </w:tcPr>
          <w:p w:rsidR="00905EE2" w:rsidRPr="00BA71F6" w:rsidRDefault="00905EE2" w:rsidP="007B79C6">
            <w:pPr>
              <w:widowControl w:val="0"/>
              <w:suppressLineNumbers/>
              <w:suppressAutoHyphens/>
              <w:overflowPunct w:val="0"/>
              <w:autoSpaceDE w:val="0"/>
              <w:autoSpaceDN w:val="0"/>
              <w:adjustRightInd w:val="0"/>
              <w:spacing w:after="0"/>
              <w:ind w:firstLine="0"/>
              <w:textAlignment w:val="baseline"/>
              <w:rPr>
                <w:rFonts w:ascii="Book Antiqua" w:hAnsi="Book Antiqua"/>
              </w:rPr>
            </w:pPr>
            <w:r w:rsidRPr="00BA71F6">
              <w:rPr>
                <w:rFonts w:ascii="Book Antiqua" w:hAnsi="Book Antiqua"/>
              </w:rPr>
              <w:lastRenderedPageBreak/>
              <w:t>Con base a los nueve incisos del indicador, cuál es la valoración global que la institución asigna a la calidad del programa educativo de entre las tres posibilidades siguientes:</w:t>
            </w:r>
          </w:p>
          <w:p w:rsidR="00905EE2" w:rsidRPr="00BA71F6" w:rsidRDefault="00905EE2" w:rsidP="007B79C6">
            <w:pPr>
              <w:widowControl w:val="0"/>
              <w:numPr>
                <w:ilvl w:val="0"/>
                <w:numId w:val="1"/>
              </w:numPr>
              <w:suppressLineNumbers/>
              <w:suppressAutoHyphens/>
              <w:overflowPunct w:val="0"/>
              <w:autoSpaceDE w:val="0"/>
              <w:autoSpaceDN w:val="0"/>
              <w:adjustRightInd w:val="0"/>
              <w:spacing w:after="0"/>
              <w:ind w:left="0" w:firstLine="0"/>
              <w:textAlignment w:val="baseline"/>
              <w:rPr>
                <w:rFonts w:ascii="Book Antiqua" w:hAnsi="Book Antiqua"/>
              </w:rPr>
            </w:pPr>
            <w:r w:rsidRPr="00BA71F6">
              <w:rPr>
                <w:rFonts w:ascii="Book Antiqua" w:hAnsi="Book Antiqua"/>
              </w:rPr>
              <w:t xml:space="preserve">¿Presenta niveles </w:t>
            </w:r>
            <w:r w:rsidRPr="00BA71F6">
              <w:rPr>
                <w:rFonts w:ascii="Book Antiqua" w:hAnsi="Book Antiqua"/>
                <w:b/>
                <w:i/>
              </w:rPr>
              <w:t>altos</w:t>
            </w:r>
            <w:r w:rsidRPr="00BA71F6">
              <w:rPr>
                <w:rFonts w:ascii="Book Antiqua" w:hAnsi="Book Antiqua"/>
              </w:rPr>
              <w:t xml:space="preserve"> de desarrollo y consolidación claramente identificables?</w:t>
            </w:r>
          </w:p>
          <w:p w:rsidR="00905EE2" w:rsidRPr="00BA71F6" w:rsidRDefault="00905EE2" w:rsidP="007B79C6">
            <w:pPr>
              <w:widowControl w:val="0"/>
              <w:numPr>
                <w:ilvl w:val="0"/>
                <w:numId w:val="1"/>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¿Presenta niveles </w:t>
            </w:r>
            <w:r w:rsidRPr="00BA71F6">
              <w:rPr>
                <w:rFonts w:ascii="Book Antiqua" w:hAnsi="Book Antiqua"/>
                <w:b/>
                <w:i/>
              </w:rPr>
              <w:t>medios</w:t>
            </w:r>
            <w:r w:rsidRPr="00BA71F6">
              <w:rPr>
                <w:rFonts w:ascii="Book Antiqua" w:hAnsi="Book Antiqua"/>
              </w:rPr>
              <w:t xml:space="preserve"> de desarrollo y consolidación claramente identificables?</w:t>
            </w:r>
          </w:p>
          <w:p w:rsidR="00905EE2" w:rsidRPr="00BA71F6" w:rsidRDefault="00905EE2" w:rsidP="007B79C6">
            <w:pPr>
              <w:widowControl w:val="0"/>
              <w:numPr>
                <w:ilvl w:val="0"/>
                <w:numId w:val="1"/>
              </w:numPr>
              <w:suppressLineNumbers/>
              <w:suppressAutoHyphens/>
              <w:overflowPunct w:val="0"/>
              <w:autoSpaceDE w:val="0"/>
              <w:autoSpaceDN w:val="0"/>
              <w:adjustRightInd w:val="0"/>
              <w:spacing w:after="0"/>
              <w:ind w:left="0" w:firstLine="0"/>
              <w:textAlignment w:val="baseline"/>
            </w:pPr>
            <w:r w:rsidRPr="00BA71F6">
              <w:rPr>
                <w:rFonts w:ascii="Book Antiqua" w:hAnsi="Book Antiqua"/>
              </w:rPr>
              <w:t xml:space="preserve">¿Presenta niveles </w:t>
            </w:r>
            <w:r w:rsidRPr="00BA71F6">
              <w:rPr>
                <w:rFonts w:ascii="Book Antiqua" w:hAnsi="Book Antiqua"/>
                <w:b/>
                <w:i/>
              </w:rPr>
              <w:t>bajos</w:t>
            </w:r>
            <w:r w:rsidRPr="00BA71F6">
              <w:rPr>
                <w:rFonts w:ascii="Book Antiqua" w:hAnsi="Book Antiqua"/>
              </w:rPr>
              <w:t xml:space="preserve"> de desarrollo y consolidación claramente identificables?</w:t>
            </w:r>
          </w:p>
        </w:tc>
        <w:tc>
          <w:tcPr>
            <w:tcW w:w="98" w:type="pct"/>
            <w:vMerge/>
          </w:tcPr>
          <w:p w:rsidR="00905EE2" w:rsidRPr="00BA71F6" w:rsidRDefault="00905EE2" w:rsidP="00B628D4">
            <w:pPr>
              <w:ind w:left="708"/>
            </w:pPr>
          </w:p>
        </w:tc>
        <w:tc>
          <w:tcPr>
            <w:tcW w:w="2108" w:type="pct"/>
          </w:tcPr>
          <w:p w:rsidR="00905EE2" w:rsidRPr="007B62E8" w:rsidRDefault="00905EE2" w:rsidP="00AC340F">
            <w:pPr>
              <w:widowControl w:val="0"/>
              <w:numPr>
                <w:ilvl w:val="0"/>
                <w:numId w:val="208"/>
              </w:numPr>
              <w:suppressLineNumbers/>
              <w:suppressAutoHyphens/>
              <w:overflowPunct w:val="0"/>
              <w:autoSpaceDE w:val="0"/>
              <w:autoSpaceDN w:val="0"/>
              <w:adjustRightInd w:val="0"/>
              <w:spacing w:after="0"/>
              <w:ind w:left="298" w:hanging="283"/>
              <w:textAlignment w:val="baseline"/>
              <w:rPr>
                <w:rFonts w:cs="Arial"/>
              </w:rPr>
            </w:pPr>
            <w:r w:rsidRPr="007B62E8">
              <w:rPr>
                <w:rFonts w:cs="Arial"/>
              </w:rPr>
              <w:t xml:space="preserve">Pertinencia social del programa con base en la aceptación de los egresados en el mercado laboral. </w:t>
            </w:r>
            <w:r w:rsidRPr="007B62E8">
              <w:rPr>
                <w:rFonts w:cs="Arial"/>
                <w:color w:val="FF0000"/>
              </w:rPr>
              <w:t>ALTA</w:t>
            </w:r>
          </w:p>
          <w:p w:rsidR="00905EE2" w:rsidRPr="007B62E8" w:rsidRDefault="00905EE2" w:rsidP="00AC340F">
            <w:pPr>
              <w:widowControl w:val="0"/>
              <w:numPr>
                <w:ilvl w:val="0"/>
                <w:numId w:val="208"/>
              </w:numPr>
              <w:suppressLineNumbers/>
              <w:suppressAutoHyphens/>
              <w:overflowPunct w:val="0"/>
              <w:autoSpaceDE w:val="0"/>
              <w:autoSpaceDN w:val="0"/>
              <w:adjustRightInd w:val="0"/>
              <w:spacing w:after="0"/>
              <w:ind w:left="298" w:hanging="283"/>
              <w:textAlignment w:val="baseline"/>
              <w:rPr>
                <w:rFonts w:cs="Arial"/>
              </w:rPr>
            </w:pPr>
            <w:r w:rsidRPr="007B62E8">
              <w:rPr>
                <w:rFonts w:cs="Arial"/>
              </w:rPr>
              <w:t xml:space="preserve">Eficacia de los mecanismos de atención a la trayectoria escolar que se manifiesten en los mejores índices de eficiencia terminal y de titulación. </w:t>
            </w:r>
            <w:r w:rsidRPr="007B62E8">
              <w:rPr>
                <w:rFonts w:cs="Arial"/>
                <w:color w:val="FF0000"/>
              </w:rPr>
              <w:t>MEDIA</w:t>
            </w:r>
          </w:p>
          <w:p w:rsidR="00905EE2" w:rsidRPr="007B62E8" w:rsidRDefault="00905EE2" w:rsidP="00AC340F">
            <w:pPr>
              <w:widowControl w:val="0"/>
              <w:numPr>
                <w:ilvl w:val="0"/>
                <w:numId w:val="208"/>
              </w:numPr>
              <w:suppressLineNumbers/>
              <w:suppressAutoHyphens/>
              <w:overflowPunct w:val="0"/>
              <w:autoSpaceDE w:val="0"/>
              <w:autoSpaceDN w:val="0"/>
              <w:adjustRightInd w:val="0"/>
              <w:spacing w:after="0"/>
              <w:ind w:left="298" w:hanging="283"/>
              <w:textAlignment w:val="baseline"/>
              <w:rPr>
                <w:rFonts w:cs="Arial"/>
              </w:rPr>
            </w:pPr>
            <w:r w:rsidRPr="007B62E8">
              <w:rPr>
                <w:rFonts w:cs="Arial"/>
              </w:rPr>
              <w:t xml:space="preserve">Eficiencia de las formas de organización del trabajo académico y de la carga diversificada de los profesores. </w:t>
            </w:r>
            <w:r w:rsidRPr="007B62E8">
              <w:rPr>
                <w:rFonts w:cs="Arial"/>
                <w:color w:val="FF0000"/>
              </w:rPr>
              <w:t>MEDIA</w:t>
            </w:r>
          </w:p>
          <w:p w:rsidR="00905EE2" w:rsidRPr="007B62E8" w:rsidRDefault="00905EE2" w:rsidP="00AC340F">
            <w:pPr>
              <w:widowControl w:val="0"/>
              <w:numPr>
                <w:ilvl w:val="0"/>
                <w:numId w:val="208"/>
              </w:numPr>
              <w:suppressLineNumbers/>
              <w:suppressAutoHyphens/>
              <w:overflowPunct w:val="0"/>
              <w:autoSpaceDE w:val="0"/>
              <w:autoSpaceDN w:val="0"/>
              <w:adjustRightInd w:val="0"/>
              <w:spacing w:after="0"/>
              <w:ind w:left="298" w:hanging="283"/>
              <w:textAlignment w:val="baseline"/>
              <w:rPr>
                <w:rFonts w:cs="Arial"/>
              </w:rPr>
            </w:pPr>
            <w:r w:rsidRPr="007B62E8">
              <w:rPr>
                <w:rFonts w:cs="Arial"/>
              </w:rPr>
              <w:t xml:space="preserve">Adecuación del plan de estudios y su estructura (contenido, coherencia, flexibilidad, actualización, otros) </w:t>
            </w:r>
            <w:r w:rsidRPr="007B62E8">
              <w:rPr>
                <w:rFonts w:cs="Arial"/>
                <w:color w:val="FF0000"/>
              </w:rPr>
              <w:t>ALTA</w:t>
            </w:r>
          </w:p>
          <w:p w:rsidR="00905EE2" w:rsidRPr="007B62E8" w:rsidRDefault="00905EE2" w:rsidP="00AC340F">
            <w:pPr>
              <w:widowControl w:val="0"/>
              <w:numPr>
                <w:ilvl w:val="0"/>
                <w:numId w:val="208"/>
              </w:numPr>
              <w:suppressLineNumbers/>
              <w:suppressAutoHyphens/>
              <w:overflowPunct w:val="0"/>
              <w:autoSpaceDE w:val="0"/>
              <w:autoSpaceDN w:val="0"/>
              <w:adjustRightInd w:val="0"/>
              <w:spacing w:after="0"/>
              <w:ind w:left="298" w:hanging="283"/>
              <w:textAlignment w:val="baseline"/>
              <w:rPr>
                <w:rFonts w:cs="Arial"/>
              </w:rPr>
            </w:pPr>
            <w:r w:rsidRPr="007B62E8">
              <w:rPr>
                <w:rFonts w:cs="Arial"/>
              </w:rPr>
              <w:t xml:space="preserve">Efectividad del proceso de enseñanza-aprendizaje (metodología, evaluación, prácticas externas, colaboración en investigaciones, otros) </w:t>
            </w:r>
            <w:r w:rsidRPr="007B62E8">
              <w:rPr>
                <w:rFonts w:cs="Arial"/>
                <w:color w:val="FF0000"/>
              </w:rPr>
              <w:t>ALTA</w:t>
            </w:r>
          </w:p>
          <w:p w:rsidR="00905EE2" w:rsidRPr="007B62E8" w:rsidRDefault="00905EE2" w:rsidP="00AC340F">
            <w:pPr>
              <w:widowControl w:val="0"/>
              <w:numPr>
                <w:ilvl w:val="0"/>
                <w:numId w:val="208"/>
              </w:numPr>
              <w:suppressLineNumbers/>
              <w:suppressAutoHyphens/>
              <w:overflowPunct w:val="0"/>
              <w:autoSpaceDE w:val="0"/>
              <w:autoSpaceDN w:val="0"/>
              <w:adjustRightInd w:val="0"/>
              <w:spacing w:after="0"/>
              <w:ind w:left="298" w:hanging="283"/>
              <w:textAlignment w:val="baseline"/>
              <w:rPr>
                <w:rFonts w:cs="Arial"/>
              </w:rPr>
            </w:pPr>
            <w:r w:rsidRPr="007B62E8">
              <w:rPr>
                <w:rFonts w:cs="Arial"/>
              </w:rPr>
              <w:t xml:space="preserve">Eficacia de la atención que reciben los estudiantes (orientación, apoyo al aprendizaje, clases, asesorías, tutorías, dirección de tesis, actividades complementarias) </w:t>
            </w:r>
            <w:r w:rsidRPr="007B62E8">
              <w:rPr>
                <w:rFonts w:cs="Arial"/>
                <w:color w:val="FF0000"/>
              </w:rPr>
              <w:t>ALTA</w:t>
            </w:r>
          </w:p>
          <w:p w:rsidR="00905EE2" w:rsidRPr="007B62E8" w:rsidRDefault="00905EE2" w:rsidP="00AC340F">
            <w:pPr>
              <w:widowControl w:val="0"/>
              <w:numPr>
                <w:ilvl w:val="0"/>
                <w:numId w:val="208"/>
              </w:numPr>
              <w:suppressLineNumbers/>
              <w:suppressAutoHyphens/>
              <w:overflowPunct w:val="0"/>
              <w:autoSpaceDE w:val="0"/>
              <w:autoSpaceDN w:val="0"/>
              <w:adjustRightInd w:val="0"/>
              <w:spacing w:after="0"/>
              <w:ind w:left="298" w:hanging="283"/>
              <w:textAlignment w:val="baseline"/>
              <w:rPr>
                <w:rFonts w:cs="Arial"/>
              </w:rPr>
            </w:pPr>
            <w:r w:rsidRPr="007B62E8">
              <w:rPr>
                <w:rFonts w:cs="Arial"/>
              </w:rPr>
              <w:t xml:space="preserve">Adecuación de las instalaciones e infraestructura acordes al proceso formativo (aulas, laboratorios, biblioteca, centro de cómputo, redes, espacios de trabajo, otros). </w:t>
            </w:r>
            <w:r w:rsidRPr="007B62E8">
              <w:rPr>
                <w:rFonts w:cs="Arial"/>
                <w:color w:val="FF0000"/>
              </w:rPr>
              <w:t>ALTA</w:t>
            </w:r>
          </w:p>
          <w:p w:rsidR="00905EE2" w:rsidRPr="007B62E8" w:rsidRDefault="00905EE2" w:rsidP="00AC340F">
            <w:pPr>
              <w:widowControl w:val="0"/>
              <w:numPr>
                <w:ilvl w:val="0"/>
                <w:numId w:val="208"/>
              </w:numPr>
              <w:suppressLineNumbers/>
              <w:suppressAutoHyphens/>
              <w:overflowPunct w:val="0"/>
              <w:autoSpaceDE w:val="0"/>
              <w:autoSpaceDN w:val="0"/>
              <w:adjustRightInd w:val="0"/>
              <w:spacing w:after="0"/>
              <w:ind w:left="298" w:hanging="283"/>
              <w:textAlignment w:val="baseline"/>
              <w:rPr>
                <w:rFonts w:cs="Arial"/>
              </w:rPr>
            </w:pPr>
            <w:r w:rsidRPr="007B62E8">
              <w:rPr>
                <w:rFonts w:cs="Arial"/>
              </w:rPr>
              <w:t xml:space="preserve">Eficiencia de los procesos de gestión y administración académica. </w:t>
            </w:r>
            <w:r w:rsidRPr="008B7810">
              <w:rPr>
                <w:rFonts w:cs="Arial"/>
                <w:color w:val="FF0000"/>
              </w:rPr>
              <w:t>ALTA</w:t>
            </w:r>
            <w:r w:rsidRPr="007B62E8">
              <w:rPr>
                <w:rFonts w:cs="Arial"/>
                <w:color w:val="FF0000"/>
              </w:rPr>
              <w:t xml:space="preserve"> </w:t>
            </w:r>
          </w:p>
          <w:p w:rsidR="00905EE2" w:rsidRPr="007B62E8" w:rsidRDefault="00905EE2" w:rsidP="00AC340F">
            <w:pPr>
              <w:numPr>
                <w:ilvl w:val="0"/>
                <w:numId w:val="208"/>
              </w:numPr>
              <w:ind w:left="298" w:hanging="283"/>
              <w:rPr>
                <w:rFonts w:cs="Arial"/>
              </w:rPr>
            </w:pPr>
            <w:r w:rsidRPr="007B62E8">
              <w:rPr>
                <w:rFonts w:cs="Arial"/>
              </w:rPr>
              <w:t xml:space="preserve">Pertinencia del servicio social expresada por su adecuada articulación con los objetivos sociales del programa educativo. </w:t>
            </w:r>
            <w:r w:rsidRPr="007B62E8">
              <w:rPr>
                <w:rFonts w:cs="Arial"/>
                <w:color w:val="FF0000"/>
              </w:rPr>
              <w:t>BAJA.</w:t>
            </w:r>
          </w:p>
          <w:p w:rsidR="00905EE2" w:rsidRDefault="00905EE2" w:rsidP="007B62E8">
            <w:pPr>
              <w:rPr>
                <w:rFonts w:cs="Arial"/>
                <w:color w:val="000000"/>
              </w:rPr>
            </w:pPr>
            <w:r>
              <w:rPr>
                <w:rFonts w:cs="Arial"/>
                <w:color w:val="000000"/>
              </w:rPr>
              <w:t>El PE-IAZ es uno de los tres con mayor antigüedad y el de mayor pobl</w:t>
            </w:r>
            <w:r>
              <w:rPr>
                <w:rFonts w:cs="Arial"/>
                <w:color w:val="000000"/>
              </w:rPr>
              <w:t>a</w:t>
            </w:r>
            <w:r>
              <w:rPr>
                <w:rFonts w:cs="Arial"/>
                <w:color w:val="000000"/>
              </w:rPr>
              <w:t>ción estudiantil en la UAAAN. En 1999 fue evaluado por los CIEES (</w:t>
            </w:r>
            <w:hyperlink r:id="rId715" w:history="1">
              <w:r w:rsidRPr="00853FE2">
                <w:rPr>
                  <w:rStyle w:val="Hipervnculo"/>
                  <w:rFonts w:cs="Arial"/>
                </w:rPr>
                <w:t>Eval CIEES 2000.DOC</w:t>
              </w:r>
            </w:hyperlink>
            <w:r>
              <w:rPr>
                <w:rFonts w:cs="Arial"/>
                <w:color w:val="000000"/>
              </w:rPr>
              <w:t>) logrando el Nivel I y en el 2007 fue revisado por AMEAS en preparación para la acreditación (</w:t>
            </w:r>
            <w:hyperlink r:id="rId716" w:history="1">
              <w:r w:rsidRPr="00853FE2">
                <w:rPr>
                  <w:rStyle w:val="Hipervnculo"/>
                  <w:rFonts w:cs="Arial"/>
                </w:rPr>
                <w:t>Resultados preacred PE-IAZ.doc</w:t>
              </w:r>
            </w:hyperlink>
            <w:r>
              <w:rPr>
                <w:rFonts w:cs="Arial"/>
                <w:color w:val="000000"/>
              </w:rPr>
              <w:t xml:space="preserve">). También se ha firmado carta de intención con la </w:t>
            </w:r>
            <w:r w:rsidRPr="00853FE2">
              <w:rPr>
                <w:rFonts w:cs="Arial"/>
                <w:color w:val="000000"/>
              </w:rPr>
              <w:t xml:space="preserve">Society of Range </w:t>
            </w:r>
            <w:r>
              <w:rPr>
                <w:rFonts w:cs="Arial"/>
                <w:color w:val="000000"/>
              </w:rPr>
              <w:t>M</w:t>
            </w:r>
            <w:r w:rsidRPr="00853FE2">
              <w:rPr>
                <w:rFonts w:cs="Arial"/>
                <w:color w:val="000000"/>
              </w:rPr>
              <w:t>an</w:t>
            </w:r>
            <w:r w:rsidRPr="00853FE2">
              <w:rPr>
                <w:rFonts w:cs="Arial"/>
                <w:color w:val="000000"/>
              </w:rPr>
              <w:t>a</w:t>
            </w:r>
            <w:r w:rsidRPr="00853FE2">
              <w:rPr>
                <w:rFonts w:cs="Arial"/>
                <w:color w:val="000000"/>
              </w:rPr>
              <w:t>gement</w:t>
            </w:r>
            <w:r>
              <w:rPr>
                <w:rFonts w:cs="Arial"/>
                <w:color w:val="000000"/>
              </w:rPr>
              <w:t>, U.S.A., para su acreditación (</w:t>
            </w:r>
            <w:hyperlink r:id="rId717" w:history="1">
              <w:r w:rsidRPr="00853FE2">
                <w:rPr>
                  <w:rStyle w:val="Hipervnculo"/>
                  <w:rFonts w:cs="Arial"/>
                </w:rPr>
                <w:t>Antonio Narro Initial Letter.docx</w:t>
              </w:r>
            </w:hyperlink>
            <w:r>
              <w:rPr>
                <w:rFonts w:cs="Arial"/>
                <w:color w:val="000000"/>
              </w:rPr>
              <w:t>).</w:t>
            </w:r>
          </w:p>
          <w:p w:rsidR="00905EE2" w:rsidRDefault="00905EE2" w:rsidP="007B62E8">
            <w:pPr>
              <w:rPr>
                <w:rFonts w:cs="Arial"/>
                <w:color w:val="000000"/>
              </w:rPr>
            </w:pPr>
            <w:r>
              <w:rPr>
                <w:rFonts w:cs="Arial"/>
                <w:color w:val="000000"/>
              </w:rPr>
              <w:t>El PE-IAZ cuenta con actualización curricular reciente, plan de desarr</w:t>
            </w:r>
            <w:r>
              <w:rPr>
                <w:rFonts w:cs="Arial"/>
                <w:color w:val="000000"/>
              </w:rPr>
              <w:t>o</w:t>
            </w:r>
            <w:r>
              <w:rPr>
                <w:rFonts w:cs="Arial"/>
                <w:color w:val="000000"/>
              </w:rPr>
              <w:t xml:space="preserve">llo, programa de mejora continua y programa de trabajo de su Comité de </w:t>
            </w:r>
            <w:r>
              <w:rPr>
                <w:rFonts w:cs="Arial"/>
                <w:color w:val="000000"/>
              </w:rPr>
              <w:lastRenderedPageBreak/>
              <w:t>Calidad (</w:t>
            </w:r>
            <w:hyperlink r:id="rId718" w:history="1">
              <w:r w:rsidRPr="00BE191A">
                <w:rPr>
                  <w:rStyle w:val="Hipervnculo"/>
                  <w:rFonts w:cs="Arial"/>
                </w:rPr>
                <w:t>3. Actualización curricular 2007.doc</w:t>
              </w:r>
            </w:hyperlink>
            <w:r>
              <w:t xml:space="preserve"> y </w:t>
            </w:r>
            <w:hyperlink r:id="rId719" w:history="1">
              <w:r w:rsidRPr="00B153F3">
                <w:rPr>
                  <w:rStyle w:val="Hipervnculo"/>
                </w:rPr>
                <w:t>http://www.uaaan.mx/portal/index.php/oferta-educativa/5-nivel-licenciatura/17-ingeniero-agronomo-zootecnista-.html</w:t>
              </w:r>
            </w:hyperlink>
            <w:r>
              <w:rPr>
                <w:rFonts w:cs="Arial"/>
                <w:color w:val="000000"/>
              </w:rPr>
              <w:t xml:space="preserve">, </w:t>
            </w:r>
            <w:hyperlink r:id="rId720" w:history="1">
              <w:r w:rsidRPr="00C270DE">
                <w:rPr>
                  <w:rStyle w:val="Hipervnculo"/>
                  <w:rFonts w:cs="Arial"/>
                </w:rPr>
                <w:t>4. Plan de desarrollo 2007-17.doc</w:t>
              </w:r>
            </w:hyperlink>
            <w:r>
              <w:rPr>
                <w:rFonts w:cs="Arial"/>
                <w:color w:val="000000"/>
              </w:rPr>
              <w:t xml:space="preserve">, </w:t>
            </w:r>
            <w:hyperlink r:id="rId721" w:history="1">
              <w:r w:rsidRPr="00C270DE">
                <w:rPr>
                  <w:rStyle w:val="Hipervnculo"/>
                  <w:rFonts w:cs="Arial"/>
                </w:rPr>
                <w:t>5. Programa mejora continua 2007-17.doc</w:t>
              </w:r>
            </w:hyperlink>
            <w:r>
              <w:rPr>
                <w:rFonts w:cs="Arial"/>
                <w:color w:val="000000"/>
              </w:rPr>
              <w:t xml:space="preserve"> y </w:t>
            </w:r>
            <w:hyperlink r:id="rId722" w:history="1">
              <w:r w:rsidRPr="00141563">
                <w:rPr>
                  <w:rStyle w:val="Hipervnculo"/>
                  <w:rFonts w:cs="Arial"/>
                </w:rPr>
                <w:t>6. Programa tr</w:t>
              </w:r>
              <w:r w:rsidRPr="00141563">
                <w:rPr>
                  <w:rStyle w:val="Hipervnculo"/>
                  <w:rFonts w:cs="Arial"/>
                </w:rPr>
                <w:t>a</w:t>
              </w:r>
              <w:r w:rsidRPr="00141563">
                <w:rPr>
                  <w:rStyle w:val="Hipervnculo"/>
                  <w:rFonts w:cs="Arial"/>
                </w:rPr>
                <w:t>bajo Comité de Calidad-2009-11.docx</w:t>
              </w:r>
            </w:hyperlink>
            <w:r>
              <w:rPr>
                <w:rFonts w:cs="Arial"/>
                <w:color w:val="000000"/>
              </w:rPr>
              <w:t>).</w:t>
            </w:r>
          </w:p>
          <w:p w:rsidR="00905EE2" w:rsidRDefault="00905EE2" w:rsidP="007B62E8">
            <w:pPr>
              <w:rPr>
                <w:rFonts w:cs="Arial"/>
                <w:color w:val="000000"/>
              </w:rPr>
            </w:pPr>
            <w:r>
              <w:rPr>
                <w:rFonts w:cs="Arial"/>
              </w:rPr>
              <w:t xml:space="preserve">El PE-IAZ se concibe como parte de un continuo curricular con posgrado y se tiene acreditado loes programas de Maestría y Doctorado en Zootecnia </w:t>
            </w:r>
            <w:hyperlink r:id="rId723" w:history="1">
              <w:r w:rsidRPr="009532E1">
                <w:rPr>
                  <w:rStyle w:val="Hipervnculo"/>
                  <w:rFonts w:cs="Arial"/>
                </w:rPr>
                <w:t>PNPC-CONACYT-2008.pdf</w:t>
              </w:r>
            </w:hyperlink>
            <w:r>
              <w:rPr>
                <w:rFonts w:cs="Arial"/>
              </w:rPr>
              <w:t xml:space="preserve">  pág. 8, </w:t>
            </w:r>
            <w:hyperlink r:id="rId724" w:history="1">
              <w:r w:rsidRPr="00ED0531">
                <w:rPr>
                  <w:rStyle w:val="Hipervnculo"/>
                  <w:rFonts w:cs="Arial"/>
                </w:rPr>
                <w:t>http://www.uaaan.mx/academic/pstgr/posgrado.htm</w:t>
              </w:r>
            </w:hyperlink>
            <w:r>
              <w:rPr>
                <w:rFonts w:cs="Arial"/>
              </w:rPr>
              <w:t>); además se tiene pl</w:t>
            </w:r>
            <w:r>
              <w:rPr>
                <w:rFonts w:cs="Arial"/>
              </w:rPr>
              <w:t>a</w:t>
            </w:r>
            <w:r>
              <w:rPr>
                <w:rFonts w:cs="Arial"/>
              </w:rPr>
              <w:t>neado solicitar la reacreditación de la Maestría Profesional en Zootecnia.</w:t>
            </w:r>
          </w:p>
          <w:p w:rsidR="00905EE2" w:rsidRDefault="00905EE2" w:rsidP="007B62E8">
            <w:r>
              <w:rPr>
                <w:rFonts w:cs="Arial"/>
                <w:color w:val="000000"/>
              </w:rPr>
              <w:t>Entre las fortalezas del PE-IAZ destacan:</w:t>
            </w:r>
            <w:r>
              <w:t xml:space="preserve"> pertinencia social del progr</w:t>
            </w:r>
            <w:r>
              <w:t>a</w:t>
            </w:r>
            <w:r>
              <w:t>ma, eficaz atención a la trayectoria escolar de alumnos, eficaz organización del trabajo académico y carga diversificada de los profesores, adecuación del plan de estudios y su estructura, efectividad del proceso de enseñanza-aprendizaje, adecuadas instalaciones e infraestructura (acordes al proceso formativo), y eficiencia de los procesos de gestión y administración acad</w:t>
            </w:r>
            <w:r>
              <w:t>é</w:t>
            </w:r>
            <w:r>
              <w:t xml:space="preserve">mica. ALTA. </w:t>
            </w:r>
          </w:p>
          <w:p w:rsidR="00905EE2" w:rsidRPr="003B407A" w:rsidRDefault="00905EE2" w:rsidP="007B62E8">
            <w:r>
              <w:rPr>
                <w:color w:val="000000"/>
              </w:rPr>
              <w:t>Por otra parte, el PE-IAZ tiene debilidad que superar, tales como: r</w:t>
            </w:r>
            <w:r w:rsidRPr="003B407A">
              <w:t>eal</w:t>
            </w:r>
            <w:r w:rsidRPr="003B407A">
              <w:t>i</w:t>
            </w:r>
            <w:r w:rsidRPr="003B407A">
              <w:t>zar investigación periódica del clima organizacional del PE-IAZ y la UAAAN e implementar acciones consistentes con los resultados</w:t>
            </w:r>
            <w:r>
              <w:t>, i</w:t>
            </w:r>
            <w:r w:rsidRPr="003B407A">
              <w:t>mpulsar política para reducir índices de reprobación y rezago</w:t>
            </w:r>
            <w:r>
              <w:t>, i</w:t>
            </w:r>
            <w:r w:rsidRPr="003B407A">
              <w:t>mpulsar políticas para fav</w:t>
            </w:r>
            <w:r w:rsidRPr="003B407A">
              <w:t>o</w:t>
            </w:r>
            <w:r w:rsidRPr="003B407A">
              <w:t>recer el avance de alumnos des</w:t>
            </w:r>
            <w:r>
              <w:t>tacados, m</w:t>
            </w:r>
            <w:r w:rsidRPr="003B407A">
              <w:t>edir el nivel de satisfacción de beneficiarios y usuarios</w:t>
            </w:r>
            <w:r>
              <w:t>, d</w:t>
            </w:r>
            <w:r w:rsidRPr="003B407A">
              <w:t>iagnósticos pertinentes al medio rural y sus age</w:t>
            </w:r>
            <w:r w:rsidRPr="003B407A">
              <w:t>n</w:t>
            </w:r>
            <w:r w:rsidRPr="003B407A">
              <w:t>tes</w:t>
            </w:r>
            <w:r>
              <w:t>, m</w:t>
            </w:r>
            <w:r w:rsidRPr="003B407A">
              <w:t>ejorar instrumentos de medición de efectividad del aprendizaje</w:t>
            </w:r>
            <w:r>
              <w:t xml:space="preserve">, </w:t>
            </w:r>
            <w:r w:rsidRPr="003B407A">
              <w:t>i</w:t>
            </w:r>
            <w:r w:rsidRPr="003B407A">
              <w:t>m</w:t>
            </w:r>
            <w:r w:rsidRPr="003B407A">
              <w:t>plementación de educación a distancia utilizando la plataforma de que se dispone en la Dirección de Vinculación</w:t>
            </w:r>
            <w:r>
              <w:t>, a</w:t>
            </w:r>
            <w:r w:rsidRPr="003B407A">
              <w:t>nálisis de las causas de rezago, bajo rendimiento y abandono</w:t>
            </w:r>
            <w:r>
              <w:t xml:space="preserve"> estudiantil, e</w:t>
            </w:r>
            <w:r w:rsidRPr="003B407A">
              <w:t>laborar convenios específicos de movilidad estudiantil</w:t>
            </w:r>
            <w:r>
              <w:t>, e</w:t>
            </w:r>
            <w:r w:rsidRPr="003B407A">
              <w:t>stablecer programa de inserción laboral</w:t>
            </w:r>
            <w:r>
              <w:t>, i</w:t>
            </w:r>
            <w:r w:rsidRPr="003B407A">
              <w:t>mpleme</w:t>
            </w:r>
            <w:r w:rsidRPr="003B407A">
              <w:t>n</w:t>
            </w:r>
            <w:r w:rsidRPr="003B407A">
              <w:t>tar acciones de seguimiento de egresados</w:t>
            </w:r>
            <w:r>
              <w:t xml:space="preserve"> e </w:t>
            </w:r>
            <w:r w:rsidRPr="003B407A">
              <w:t>impulsar programa de educ</w:t>
            </w:r>
            <w:r w:rsidRPr="003B407A">
              <w:t>a</w:t>
            </w:r>
            <w:r w:rsidRPr="003B407A">
              <w:t>ción continua</w:t>
            </w:r>
            <w:r>
              <w:t>.</w:t>
            </w:r>
          </w:p>
          <w:p w:rsidR="00905EE2" w:rsidRPr="00BA71F6" w:rsidRDefault="00905EE2" w:rsidP="007B62E8">
            <w:r>
              <w:rPr>
                <w:rStyle w:val="Textoennegrita"/>
                <w:rFonts w:cs="Arial"/>
                <w:color w:val="000000"/>
              </w:rPr>
              <w:t xml:space="preserve">El PE-IAZ presenta niveles </w:t>
            </w:r>
            <w:r>
              <w:rPr>
                <w:rStyle w:val="nfasis"/>
                <w:rFonts w:cs="Arial"/>
                <w:b/>
                <w:bCs/>
                <w:color w:val="000000"/>
              </w:rPr>
              <w:t>altos</w:t>
            </w:r>
            <w:r>
              <w:rPr>
                <w:rStyle w:val="Textoennegrita"/>
                <w:rFonts w:cs="Arial"/>
                <w:color w:val="000000"/>
              </w:rPr>
              <w:t xml:space="preserve"> de desarrollo y consolidación.</w:t>
            </w:r>
          </w:p>
        </w:tc>
      </w:tr>
    </w:tbl>
    <w:p w:rsidR="00905EE2" w:rsidRPr="00BA71F6" w:rsidRDefault="00905EE2" w:rsidP="00B628D4">
      <w:pPr>
        <w:ind w:left="708"/>
      </w:pPr>
      <w:r w:rsidRPr="00BA71F6">
        <w:lastRenderedPageBreak/>
        <w:br w:type="page"/>
      </w:r>
      <w:r w:rsidRPr="004128A1">
        <w:rPr>
          <w:b/>
        </w:rPr>
        <w:lastRenderedPageBreak/>
        <w:t>Relación de laboratorios y/o talleres y/o área de producción, del programa educativo</w:t>
      </w:r>
      <w:r>
        <w:t xml:space="preserve"> (</w:t>
      </w:r>
      <w:hyperlink r:id="rId725" w:history="1">
        <w:r w:rsidRPr="00E82FF7">
          <w:rPr>
            <w:rStyle w:val="Hipervnculo"/>
          </w:rPr>
          <w:t>Relación de labs, talleres y áreas de prod..doc</w:t>
        </w:r>
      </w:hyperlink>
      <w:r>
        <w:t>)</w:t>
      </w:r>
    </w:p>
    <w:p w:rsidR="00905EE2" w:rsidRPr="00BA71F6" w:rsidRDefault="00905EE2" w:rsidP="00B628D4">
      <w:pPr>
        <w:ind w:left="708"/>
      </w:pPr>
    </w:p>
    <w:p w:rsidR="00905EE2" w:rsidRPr="00BA71F6" w:rsidRDefault="00905EE2" w:rsidP="00B628D4">
      <w:pPr>
        <w:pStyle w:val="EstiloTtulo1105pt"/>
        <w:numPr>
          <w:ilvl w:val="0"/>
          <w:numId w:val="223"/>
        </w:numPr>
        <w:rPr>
          <w:szCs w:val="22"/>
        </w:rPr>
      </w:pPr>
      <w:bookmarkStart w:id="42" w:name="_Toc242240747"/>
      <w:r w:rsidRPr="00BA71F6">
        <w:rPr>
          <w:szCs w:val="22"/>
        </w:rPr>
        <w:t>ANÁLISIS FODA</w:t>
      </w:r>
      <w:bookmarkEnd w:id="42"/>
    </w:p>
    <w:p w:rsidR="00905EE2" w:rsidRDefault="00905EE2" w:rsidP="00BB51F9">
      <w:pPr>
        <w:rPr>
          <w:rFonts w:cs="Arial"/>
        </w:rPr>
      </w:pPr>
      <w:r w:rsidRPr="00BA71F6">
        <w:t>El análisis FODA se presenta el documento P</w:t>
      </w:r>
      <w:r>
        <w:t>lan de Desarrollo</w:t>
      </w:r>
      <w:r w:rsidRPr="00BA71F6">
        <w:t xml:space="preserve"> (</w:t>
      </w:r>
      <w:hyperlink r:id="rId726" w:history="1">
        <w:r w:rsidRPr="002878BC">
          <w:rPr>
            <w:rStyle w:val="Hipervnculo"/>
          </w:rPr>
          <w:t>4. Plan de desarrollo 2007-17.doc</w:t>
        </w:r>
      </w:hyperlink>
      <w:r>
        <w:t>, página 36</w:t>
      </w:r>
      <w:r w:rsidRPr="00BA71F6">
        <w:t>)</w:t>
      </w:r>
      <w:r>
        <w:t>. En el cuadro siguiente se resumen las</w:t>
      </w:r>
      <w:r w:rsidRPr="000D3172">
        <w:rPr>
          <w:rFonts w:ascii="Agency FB" w:hAnsi="Agency FB"/>
          <w:sz w:val="20"/>
          <w:szCs w:val="20"/>
        </w:rPr>
        <w:t xml:space="preserve"> </w:t>
      </w:r>
      <w:r w:rsidRPr="00BB51F9">
        <w:rPr>
          <w:rFonts w:cs="Arial"/>
        </w:rPr>
        <w:t xml:space="preserve">fortalezas y debilidades (áreas de oportunidad) </w:t>
      </w:r>
      <w:r>
        <w:rPr>
          <w:rFonts w:cs="Arial"/>
        </w:rPr>
        <w:t>surgido de la autoevaluación del PE-IAZ. Éste resumen se turnó al Comité de Calidad con el propósito de que después del diagnóstico se ejercite la autocrítica y se equilibre la imagen deseable y la viable.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91"/>
        <w:gridCol w:w="4213"/>
        <w:gridCol w:w="4256"/>
        <w:gridCol w:w="3843"/>
        <w:gridCol w:w="3608"/>
      </w:tblGrid>
      <w:tr w:rsidR="00905EE2" w:rsidRPr="00D8638B" w:rsidTr="00D8638B">
        <w:trPr>
          <w:cantSplit/>
          <w:trHeight w:val="93"/>
          <w:tblHeader/>
        </w:trPr>
        <w:tc>
          <w:tcPr>
            <w:tcW w:w="605" w:type="pct"/>
            <w:shd w:val="clear" w:color="auto" w:fill="BFBFBF"/>
            <w:vAlign w:val="center"/>
          </w:tcPr>
          <w:p w:rsidR="00905EE2" w:rsidRPr="00D8638B" w:rsidRDefault="00905EE2" w:rsidP="00831EA4">
            <w:pPr>
              <w:spacing w:after="0"/>
              <w:ind w:firstLine="0"/>
              <w:jc w:val="center"/>
              <w:rPr>
                <w:szCs w:val="20"/>
              </w:rPr>
            </w:pPr>
            <w:r w:rsidRPr="00D8638B">
              <w:rPr>
                <w:b/>
                <w:szCs w:val="20"/>
              </w:rPr>
              <w:t>Categorías</w:t>
            </w:r>
          </w:p>
        </w:tc>
        <w:tc>
          <w:tcPr>
            <w:tcW w:w="1163" w:type="pct"/>
            <w:shd w:val="clear" w:color="auto" w:fill="D9D9D9"/>
            <w:vAlign w:val="center"/>
          </w:tcPr>
          <w:p w:rsidR="00905EE2" w:rsidRPr="00D8638B" w:rsidRDefault="00905EE2" w:rsidP="00831EA4">
            <w:pPr>
              <w:spacing w:after="0"/>
              <w:ind w:left="176" w:hanging="176"/>
              <w:jc w:val="center"/>
              <w:rPr>
                <w:szCs w:val="20"/>
              </w:rPr>
            </w:pPr>
            <w:r w:rsidRPr="00D8638B">
              <w:rPr>
                <w:b/>
                <w:szCs w:val="20"/>
              </w:rPr>
              <w:t>Fortalezas</w:t>
            </w:r>
          </w:p>
        </w:tc>
        <w:tc>
          <w:tcPr>
            <w:tcW w:w="1175" w:type="pct"/>
            <w:shd w:val="clear" w:color="auto" w:fill="D9D9D9"/>
            <w:vAlign w:val="center"/>
          </w:tcPr>
          <w:p w:rsidR="00905EE2" w:rsidRPr="00D8638B" w:rsidRDefault="00905EE2" w:rsidP="00831EA4">
            <w:pPr>
              <w:spacing w:after="0"/>
              <w:ind w:left="176" w:hanging="176"/>
              <w:jc w:val="center"/>
              <w:rPr>
                <w:szCs w:val="20"/>
              </w:rPr>
            </w:pPr>
            <w:r w:rsidRPr="00D8638B">
              <w:rPr>
                <w:szCs w:val="20"/>
              </w:rPr>
              <w:t>Acción para mejorarlas</w:t>
            </w:r>
          </w:p>
        </w:tc>
        <w:tc>
          <w:tcPr>
            <w:tcW w:w="1061" w:type="pct"/>
            <w:vAlign w:val="center"/>
          </w:tcPr>
          <w:p w:rsidR="00905EE2" w:rsidRPr="00D8638B" w:rsidRDefault="00905EE2" w:rsidP="00831EA4">
            <w:pPr>
              <w:spacing w:after="0"/>
              <w:ind w:left="176" w:hanging="176"/>
              <w:jc w:val="center"/>
              <w:rPr>
                <w:szCs w:val="20"/>
              </w:rPr>
            </w:pPr>
            <w:r w:rsidRPr="00D8638B">
              <w:rPr>
                <w:b/>
                <w:szCs w:val="20"/>
              </w:rPr>
              <w:t>Debilidad</w:t>
            </w:r>
          </w:p>
        </w:tc>
        <w:tc>
          <w:tcPr>
            <w:tcW w:w="996" w:type="pct"/>
            <w:vAlign w:val="center"/>
          </w:tcPr>
          <w:p w:rsidR="00905EE2" w:rsidRPr="00D8638B" w:rsidRDefault="00905EE2" w:rsidP="00831EA4">
            <w:pPr>
              <w:spacing w:after="0"/>
              <w:ind w:left="176" w:hanging="176"/>
              <w:jc w:val="center"/>
              <w:rPr>
                <w:szCs w:val="20"/>
              </w:rPr>
            </w:pPr>
            <w:r w:rsidRPr="00D8638B">
              <w:rPr>
                <w:szCs w:val="20"/>
              </w:rPr>
              <w:t>Acción para superarlas</w:t>
            </w:r>
          </w:p>
        </w:tc>
      </w:tr>
      <w:tr w:rsidR="00905EE2" w:rsidRPr="00D8638B" w:rsidTr="00D8638B">
        <w:trPr>
          <w:trHeight w:val="3651"/>
        </w:trPr>
        <w:tc>
          <w:tcPr>
            <w:tcW w:w="605" w:type="pct"/>
            <w:shd w:val="clear" w:color="auto" w:fill="BFBFBF"/>
          </w:tcPr>
          <w:p w:rsidR="00905EE2" w:rsidRPr="00D8638B" w:rsidRDefault="00905EE2" w:rsidP="00831EA4">
            <w:pPr>
              <w:numPr>
                <w:ilvl w:val="0"/>
                <w:numId w:val="218"/>
              </w:numPr>
              <w:spacing w:after="0"/>
              <w:ind w:left="142" w:hanging="142"/>
              <w:rPr>
                <w:szCs w:val="20"/>
              </w:rPr>
            </w:pPr>
            <w:r w:rsidRPr="00D8638B">
              <w:rPr>
                <w:szCs w:val="20"/>
              </w:rPr>
              <w:t>Normatividad y políticas</w:t>
            </w:r>
          </w:p>
          <w:p w:rsidR="00905EE2" w:rsidRPr="00D8638B" w:rsidRDefault="00905EE2" w:rsidP="00831EA4">
            <w:pPr>
              <w:spacing w:after="0"/>
              <w:ind w:left="142" w:hanging="142"/>
              <w:rPr>
                <w:szCs w:val="20"/>
              </w:rPr>
            </w:pPr>
          </w:p>
        </w:tc>
        <w:tc>
          <w:tcPr>
            <w:tcW w:w="1163" w:type="pct"/>
            <w:shd w:val="clear" w:color="auto" w:fill="D9D9D9"/>
          </w:tcPr>
          <w:p w:rsidR="00905EE2" w:rsidRPr="00D8638B" w:rsidRDefault="00905EE2" w:rsidP="00831EA4">
            <w:pPr>
              <w:numPr>
                <w:ilvl w:val="0"/>
                <w:numId w:val="212"/>
              </w:numPr>
              <w:spacing w:after="0"/>
              <w:ind w:left="176" w:hanging="176"/>
              <w:rPr>
                <w:rFonts w:cs="Arial"/>
                <w:szCs w:val="20"/>
              </w:rPr>
            </w:pPr>
            <w:r w:rsidRPr="00D8638B">
              <w:rPr>
                <w:rFonts w:cs="Arial"/>
                <w:szCs w:val="20"/>
              </w:rPr>
              <w:t>Especialidad implementada en 1971 (entre las tres primeras de la UAAAN). Actualmente la de mayor matrícula.</w:t>
            </w:r>
          </w:p>
          <w:p w:rsidR="00905EE2" w:rsidRPr="00D8638B" w:rsidRDefault="00905EE2" w:rsidP="00831EA4">
            <w:pPr>
              <w:numPr>
                <w:ilvl w:val="0"/>
                <w:numId w:val="212"/>
              </w:numPr>
              <w:spacing w:after="0"/>
              <w:ind w:left="176" w:hanging="176"/>
              <w:rPr>
                <w:szCs w:val="20"/>
              </w:rPr>
            </w:pPr>
            <w:r w:rsidRPr="00D8638B">
              <w:rPr>
                <w:rFonts w:cs="Arial"/>
                <w:szCs w:val="20"/>
              </w:rPr>
              <w:t>Programa con registro oficial actual</w:t>
            </w:r>
            <w:r w:rsidRPr="00D8638B">
              <w:rPr>
                <w:rFonts w:cs="Arial"/>
                <w:szCs w:val="20"/>
              </w:rPr>
              <w:t>i</w:t>
            </w:r>
            <w:r w:rsidRPr="00D8638B">
              <w:rPr>
                <w:rFonts w:cs="Arial"/>
                <w:szCs w:val="20"/>
              </w:rPr>
              <w:t>zado en la DGP-SEP.</w:t>
            </w:r>
          </w:p>
          <w:p w:rsidR="00905EE2" w:rsidRPr="00D8638B" w:rsidRDefault="00905EE2" w:rsidP="00831EA4">
            <w:pPr>
              <w:numPr>
                <w:ilvl w:val="0"/>
                <w:numId w:val="212"/>
              </w:numPr>
              <w:spacing w:after="0"/>
              <w:ind w:left="176" w:hanging="176"/>
              <w:rPr>
                <w:szCs w:val="20"/>
              </w:rPr>
            </w:pPr>
            <w:r w:rsidRPr="00D8638B">
              <w:rPr>
                <w:rFonts w:cs="Arial"/>
                <w:szCs w:val="20"/>
              </w:rPr>
              <w:t>Misión y visión explicita y del conoc</w:t>
            </w:r>
            <w:r w:rsidRPr="00D8638B">
              <w:rPr>
                <w:rFonts w:cs="Arial"/>
                <w:szCs w:val="20"/>
              </w:rPr>
              <w:t>i</w:t>
            </w:r>
            <w:r w:rsidRPr="00D8638B">
              <w:rPr>
                <w:rFonts w:cs="Arial"/>
                <w:szCs w:val="20"/>
              </w:rPr>
              <w:t>miento de la comunidad.</w:t>
            </w:r>
          </w:p>
          <w:p w:rsidR="00905EE2" w:rsidRPr="00D8638B" w:rsidRDefault="00905EE2" w:rsidP="00831EA4">
            <w:pPr>
              <w:numPr>
                <w:ilvl w:val="0"/>
                <w:numId w:val="212"/>
              </w:numPr>
              <w:spacing w:after="0"/>
              <w:ind w:left="176" w:hanging="176"/>
              <w:rPr>
                <w:szCs w:val="20"/>
              </w:rPr>
            </w:pPr>
            <w:r w:rsidRPr="00D8638B">
              <w:rPr>
                <w:rFonts w:cs="Arial"/>
                <w:szCs w:val="20"/>
              </w:rPr>
              <w:t>Normatividad comprensiva.</w:t>
            </w:r>
          </w:p>
        </w:tc>
        <w:tc>
          <w:tcPr>
            <w:tcW w:w="1175" w:type="pct"/>
            <w:shd w:val="clear" w:color="auto" w:fill="D9D9D9"/>
          </w:tcPr>
          <w:p w:rsidR="00905EE2" w:rsidRPr="00D8638B" w:rsidRDefault="00905EE2" w:rsidP="00831EA4">
            <w:pPr>
              <w:numPr>
                <w:ilvl w:val="0"/>
                <w:numId w:val="213"/>
              </w:numPr>
              <w:spacing w:after="0"/>
              <w:ind w:left="176" w:hanging="176"/>
              <w:rPr>
                <w:szCs w:val="20"/>
              </w:rPr>
            </w:pPr>
            <w:r w:rsidRPr="00D8638B">
              <w:rPr>
                <w:rFonts w:cs="Arial"/>
                <w:szCs w:val="20"/>
              </w:rPr>
              <w:t>Mejorar la socialización de la misión y visión del PE-IAZ.</w:t>
            </w:r>
          </w:p>
          <w:p w:rsidR="00905EE2" w:rsidRPr="00D8638B" w:rsidRDefault="00905EE2" w:rsidP="00831EA4">
            <w:pPr>
              <w:numPr>
                <w:ilvl w:val="0"/>
                <w:numId w:val="213"/>
              </w:numPr>
              <w:spacing w:after="0"/>
              <w:ind w:left="176" w:hanging="176"/>
              <w:rPr>
                <w:szCs w:val="20"/>
              </w:rPr>
            </w:pPr>
            <w:r w:rsidRPr="00D8638B">
              <w:rPr>
                <w:rFonts w:cs="Arial"/>
                <w:szCs w:val="20"/>
              </w:rPr>
              <w:t>Actualización continua de la normativ</w:t>
            </w:r>
            <w:r w:rsidRPr="00D8638B">
              <w:rPr>
                <w:rFonts w:cs="Arial"/>
                <w:szCs w:val="20"/>
              </w:rPr>
              <w:t>i</w:t>
            </w:r>
            <w:r w:rsidRPr="00D8638B">
              <w:rPr>
                <w:rFonts w:cs="Arial"/>
                <w:szCs w:val="20"/>
              </w:rPr>
              <w:t>dad del PE-IAZ y de la Institución.</w:t>
            </w:r>
          </w:p>
        </w:tc>
        <w:tc>
          <w:tcPr>
            <w:tcW w:w="1061" w:type="pct"/>
          </w:tcPr>
          <w:p w:rsidR="00905EE2" w:rsidRPr="00D8638B" w:rsidRDefault="00905EE2" w:rsidP="00831EA4">
            <w:pPr>
              <w:numPr>
                <w:ilvl w:val="0"/>
                <w:numId w:val="214"/>
              </w:numPr>
              <w:spacing w:after="0"/>
              <w:ind w:left="176" w:hanging="176"/>
              <w:rPr>
                <w:rFonts w:cs="Arial"/>
                <w:szCs w:val="20"/>
              </w:rPr>
            </w:pPr>
            <w:r w:rsidRPr="00D8638B">
              <w:rPr>
                <w:rFonts w:cs="Arial"/>
                <w:szCs w:val="20"/>
              </w:rPr>
              <w:t>Desconocimiento cuantitativo del clima organizacional del PE-IAZ y la UAAAN.</w:t>
            </w:r>
          </w:p>
          <w:p w:rsidR="00905EE2" w:rsidRPr="00D8638B" w:rsidRDefault="00905EE2" w:rsidP="00831EA4">
            <w:pPr>
              <w:numPr>
                <w:ilvl w:val="0"/>
                <w:numId w:val="214"/>
              </w:numPr>
              <w:spacing w:after="0"/>
              <w:ind w:left="176" w:hanging="176"/>
              <w:rPr>
                <w:rFonts w:cs="Arial"/>
                <w:szCs w:val="20"/>
              </w:rPr>
            </w:pPr>
            <w:r w:rsidRPr="00D8638B">
              <w:rPr>
                <w:rFonts w:cs="Arial"/>
                <w:szCs w:val="20"/>
              </w:rPr>
              <w:t>La normatividad y políticas actu</w:t>
            </w:r>
            <w:r w:rsidRPr="00D8638B">
              <w:rPr>
                <w:rFonts w:cs="Arial"/>
                <w:szCs w:val="20"/>
              </w:rPr>
              <w:t>a</w:t>
            </w:r>
            <w:r w:rsidRPr="00D8638B">
              <w:rPr>
                <w:rFonts w:cs="Arial"/>
                <w:szCs w:val="20"/>
              </w:rPr>
              <w:t>les son laxas en el tratamiento de alumnos reprobados y rezagados.</w:t>
            </w:r>
          </w:p>
          <w:p w:rsidR="00905EE2" w:rsidRPr="00D8638B" w:rsidRDefault="00905EE2" w:rsidP="00831EA4">
            <w:pPr>
              <w:numPr>
                <w:ilvl w:val="0"/>
                <w:numId w:val="214"/>
              </w:numPr>
              <w:tabs>
                <w:tab w:val="num" w:pos="240"/>
              </w:tabs>
              <w:spacing w:after="0"/>
              <w:ind w:left="176" w:hanging="176"/>
              <w:rPr>
                <w:rFonts w:cs="Arial"/>
                <w:szCs w:val="20"/>
              </w:rPr>
            </w:pPr>
            <w:r w:rsidRPr="00D8638B">
              <w:rPr>
                <w:rFonts w:cs="Arial"/>
                <w:szCs w:val="20"/>
              </w:rPr>
              <w:t>Escasa consecución de financi</w:t>
            </w:r>
            <w:r w:rsidRPr="00D8638B">
              <w:rPr>
                <w:rFonts w:cs="Arial"/>
                <w:szCs w:val="20"/>
              </w:rPr>
              <w:t>a</w:t>
            </w:r>
            <w:r w:rsidRPr="00D8638B">
              <w:rPr>
                <w:rFonts w:cs="Arial"/>
                <w:szCs w:val="20"/>
              </w:rPr>
              <w:t>miento adicional al asignado inst</w:t>
            </w:r>
            <w:r w:rsidRPr="00D8638B">
              <w:rPr>
                <w:rFonts w:cs="Arial"/>
                <w:szCs w:val="20"/>
              </w:rPr>
              <w:t>i</w:t>
            </w:r>
            <w:r w:rsidRPr="00D8638B">
              <w:rPr>
                <w:rFonts w:cs="Arial"/>
                <w:szCs w:val="20"/>
              </w:rPr>
              <w:t>tucionalmente.</w:t>
            </w:r>
          </w:p>
        </w:tc>
        <w:tc>
          <w:tcPr>
            <w:tcW w:w="996" w:type="pct"/>
          </w:tcPr>
          <w:p w:rsidR="00905EE2" w:rsidRPr="00D8638B" w:rsidRDefault="00905EE2" w:rsidP="00831EA4">
            <w:pPr>
              <w:numPr>
                <w:ilvl w:val="0"/>
                <w:numId w:val="215"/>
              </w:numPr>
              <w:spacing w:after="0"/>
              <w:ind w:left="176" w:hanging="176"/>
              <w:rPr>
                <w:rFonts w:cs="Arial"/>
                <w:szCs w:val="20"/>
              </w:rPr>
            </w:pPr>
            <w:r w:rsidRPr="00D8638B">
              <w:rPr>
                <w:rFonts w:cs="Arial"/>
                <w:szCs w:val="20"/>
              </w:rPr>
              <w:t>Realizar investigación periódica del clima organizacional del PE-IAZ y la UAAAN e implementar acciones consistentes con los resultados.</w:t>
            </w:r>
          </w:p>
          <w:p w:rsidR="00905EE2" w:rsidRPr="00D8638B" w:rsidRDefault="00905EE2" w:rsidP="00831EA4">
            <w:pPr>
              <w:numPr>
                <w:ilvl w:val="0"/>
                <w:numId w:val="215"/>
              </w:numPr>
              <w:spacing w:after="0"/>
              <w:ind w:left="176" w:hanging="176"/>
              <w:rPr>
                <w:rFonts w:cs="Arial"/>
                <w:szCs w:val="20"/>
              </w:rPr>
            </w:pPr>
            <w:r w:rsidRPr="00D8638B">
              <w:rPr>
                <w:rFonts w:cs="Arial"/>
                <w:szCs w:val="20"/>
              </w:rPr>
              <w:t>Impulsar política con el Depa</w:t>
            </w:r>
            <w:r w:rsidRPr="00D8638B">
              <w:rPr>
                <w:rFonts w:cs="Arial"/>
                <w:szCs w:val="20"/>
              </w:rPr>
              <w:t>r</w:t>
            </w:r>
            <w:r w:rsidRPr="00D8638B">
              <w:rPr>
                <w:rFonts w:cs="Arial"/>
                <w:szCs w:val="20"/>
              </w:rPr>
              <w:t>tamento de Control Escolar para reducir índices de reprobación y rezago.</w:t>
            </w:r>
          </w:p>
          <w:p w:rsidR="00905EE2" w:rsidRPr="00D8638B" w:rsidRDefault="00905EE2" w:rsidP="00831EA4">
            <w:pPr>
              <w:numPr>
                <w:ilvl w:val="0"/>
                <w:numId w:val="215"/>
              </w:numPr>
              <w:spacing w:after="0"/>
              <w:ind w:left="176" w:hanging="176"/>
              <w:rPr>
                <w:rFonts w:cs="Arial"/>
                <w:szCs w:val="20"/>
              </w:rPr>
            </w:pPr>
            <w:r w:rsidRPr="00D8638B">
              <w:rPr>
                <w:rFonts w:cs="Arial"/>
                <w:szCs w:val="20"/>
              </w:rPr>
              <w:t>Impulsar cursos de regulariz</w:t>
            </w:r>
            <w:r w:rsidRPr="00D8638B">
              <w:rPr>
                <w:rFonts w:cs="Arial"/>
                <w:szCs w:val="20"/>
              </w:rPr>
              <w:t>a</w:t>
            </w:r>
            <w:r w:rsidRPr="00D8638B">
              <w:rPr>
                <w:rFonts w:cs="Arial"/>
                <w:szCs w:val="20"/>
              </w:rPr>
              <w:t>ción con los departamentos académicos.</w:t>
            </w:r>
          </w:p>
          <w:p w:rsidR="00905EE2" w:rsidRPr="00D8638B" w:rsidRDefault="00905EE2" w:rsidP="00831EA4">
            <w:pPr>
              <w:numPr>
                <w:ilvl w:val="0"/>
                <w:numId w:val="215"/>
              </w:numPr>
              <w:tabs>
                <w:tab w:val="num" w:pos="240"/>
              </w:tabs>
              <w:spacing w:after="0"/>
              <w:ind w:left="176" w:hanging="176"/>
              <w:rPr>
                <w:rFonts w:cs="Arial"/>
                <w:szCs w:val="20"/>
              </w:rPr>
            </w:pPr>
            <w:r w:rsidRPr="00D8638B">
              <w:rPr>
                <w:rFonts w:cs="Arial"/>
                <w:szCs w:val="20"/>
              </w:rPr>
              <w:t>Impulsar políticas con el Depa</w:t>
            </w:r>
            <w:r w:rsidRPr="00D8638B">
              <w:rPr>
                <w:rFonts w:cs="Arial"/>
                <w:szCs w:val="20"/>
              </w:rPr>
              <w:t>r</w:t>
            </w:r>
            <w:r w:rsidRPr="00D8638B">
              <w:rPr>
                <w:rFonts w:cs="Arial"/>
                <w:szCs w:val="20"/>
              </w:rPr>
              <w:t>tamento de Control Escolar para favorecer el avance de alumnos destacados.</w:t>
            </w:r>
          </w:p>
        </w:tc>
      </w:tr>
      <w:tr w:rsidR="00905EE2" w:rsidRPr="00D8638B" w:rsidTr="00D8638B">
        <w:trPr>
          <w:trHeight w:val="1595"/>
        </w:trPr>
        <w:tc>
          <w:tcPr>
            <w:tcW w:w="605" w:type="pct"/>
            <w:shd w:val="clear" w:color="auto" w:fill="BFBFBF"/>
          </w:tcPr>
          <w:p w:rsidR="00905EE2" w:rsidRPr="00D8638B" w:rsidRDefault="00905EE2" w:rsidP="00831EA4">
            <w:pPr>
              <w:spacing w:after="0"/>
              <w:ind w:left="142" w:hanging="142"/>
              <w:rPr>
                <w:szCs w:val="20"/>
              </w:rPr>
            </w:pPr>
            <w:r w:rsidRPr="00D8638B">
              <w:rPr>
                <w:szCs w:val="20"/>
              </w:rPr>
              <w:t>II. Conducción ac</w:t>
            </w:r>
            <w:r w:rsidRPr="00D8638B">
              <w:rPr>
                <w:szCs w:val="20"/>
              </w:rPr>
              <w:t>a</w:t>
            </w:r>
            <w:r w:rsidRPr="00D8638B">
              <w:rPr>
                <w:szCs w:val="20"/>
              </w:rPr>
              <w:t>démico-administrativa del programa</w:t>
            </w:r>
          </w:p>
          <w:p w:rsidR="00905EE2" w:rsidRPr="00D8638B" w:rsidRDefault="00905EE2" w:rsidP="00831EA4">
            <w:pPr>
              <w:spacing w:after="0"/>
              <w:ind w:left="142" w:hanging="142"/>
              <w:rPr>
                <w:szCs w:val="20"/>
              </w:rPr>
            </w:pPr>
          </w:p>
        </w:tc>
        <w:tc>
          <w:tcPr>
            <w:tcW w:w="1163" w:type="pct"/>
            <w:shd w:val="clear" w:color="auto" w:fill="D9D9D9"/>
          </w:tcPr>
          <w:p w:rsidR="00905EE2" w:rsidRPr="00D8638B" w:rsidRDefault="00905EE2" w:rsidP="00831EA4">
            <w:pPr>
              <w:numPr>
                <w:ilvl w:val="0"/>
                <w:numId w:val="216"/>
              </w:numPr>
              <w:spacing w:after="0"/>
              <w:ind w:left="176" w:hanging="176"/>
              <w:rPr>
                <w:szCs w:val="20"/>
              </w:rPr>
            </w:pPr>
            <w:r w:rsidRPr="00D8638B">
              <w:rPr>
                <w:szCs w:val="20"/>
              </w:rPr>
              <w:t>Se practica la evaluación de docentes en forma sistemática.</w:t>
            </w:r>
          </w:p>
          <w:p w:rsidR="00905EE2" w:rsidRPr="00D8638B" w:rsidRDefault="00905EE2" w:rsidP="00831EA4">
            <w:pPr>
              <w:numPr>
                <w:ilvl w:val="0"/>
                <w:numId w:val="216"/>
              </w:numPr>
              <w:spacing w:after="0"/>
              <w:ind w:left="176" w:hanging="176"/>
              <w:rPr>
                <w:szCs w:val="20"/>
              </w:rPr>
            </w:pPr>
            <w:r w:rsidRPr="00D8638B">
              <w:rPr>
                <w:szCs w:val="20"/>
              </w:rPr>
              <w:t>Se tiene cultura de planeación estrat</w:t>
            </w:r>
            <w:r w:rsidRPr="00D8638B">
              <w:rPr>
                <w:szCs w:val="20"/>
              </w:rPr>
              <w:t>é</w:t>
            </w:r>
            <w:r w:rsidRPr="00D8638B">
              <w:rPr>
                <w:szCs w:val="20"/>
              </w:rPr>
              <w:t>gica.</w:t>
            </w:r>
          </w:p>
        </w:tc>
        <w:tc>
          <w:tcPr>
            <w:tcW w:w="1175" w:type="pct"/>
            <w:shd w:val="clear" w:color="auto" w:fill="D9D9D9"/>
          </w:tcPr>
          <w:p w:rsidR="00905EE2" w:rsidRPr="00D8638B" w:rsidRDefault="00905EE2" w:rsidP="00831EA4">
            <w:pPr>
              <w:numPr>
                <w:ilvl w:val="0"/>
                <w:numId w:val="216"/>
              </w:numPr>
              <w:spacing w:after="0"/>
              <w:ind w:left="176" w:hanging="176"/>
              <w:rPr>
                <w:szCs w:val="20"/>
              </w:rPr>
            </w:pPr>
            <w:r w:rsidRPr="00D8638B">
              <w:rPr>
                <w:szCs w:val="20"/>
              </w:rPr>
              <w:t>Análisis colegiado de la evaluación de docentes.</w:t>
            </w:r>
          </w:p>
          <w:p w:rsidR="00905EE2" w:rsidRPr="00D8638B" w:rsidRDefault="00905EE2" w:rsidP="00831EA4">
            <w:pPr>
              <w:numPr>
                <w:ilvl w:val="0"/>
                <w:numId w:val="216"/>
              </w:numPr>
              <w:spacing w:after="0"/>
              <w:ind w:left="176" w:hanging="176"/>
              <w:rPr>
                <w:szCs w:val="20"/>
              </w:rPr>
            </w:pPr>
            <w:r w:rsidRPr="00D8638B">
              <w:rPr>
                <w:szCs w:val="20"/>
              </w:rPr>
              <w:t>Implementar programa para mejorar competencia del personal docente y administrativo.</w:t>
            </w:r>
          </w:p>
          <w:p w:rsidR="00905EE2" w:rsidRPr="00D8638B" w:rsidRDefault="00905EE2" w:rsidP="00831EA4">
            <w:pPr>
              <w:numPr>
                <w:ilvl w:val="0"/>
                <w:numId w:val="216"/>
              </w:numPr>
              <w:spacing w:after="0"/>
              <w:ind w:left="176" w:hanging="176"/>
              <w:rPr>
                <w:szCs w:val="20"/>
              </w:rPr>
            </w:pPr>
            <w:r w:rsidRPr="00D8638B">
              <w:rPr>
                <w:szCs w:val="20"/>
              </w:rPr>
              <w:t>Promover certificación de instancias académicas.</w:t>
            </w:r>
          </w:p>
        </w:tc>
        <w:tc>
          <w:tcPr>
            <w:tcW w:w="1061" w:type="pct"/>
          </w:tcPr>
          <w:p w:rsidR="00905EE2" w:rsidRPr="00D8638B" w:rsidRDefault="00905EE2" w:rsidP="00831EA4">
            <w:pPr>
              <w:numPr>
                <w:ilvl w:val="0"/>
                <w:numId w:val="216"/>
              </w:numPr>
              <w:spacing w:after="0"/>
              <w:ind w:left="176" w:hanging="176"/>
              <w:rPr>
                <w:szCs w:val="20"/>
              </w:rPr>
            </w:pPr>
            <w:r w:rsidRPr="00D8638B">
              <w:rPr>
                <w:szCs w:val="20"/>
              </w:rPr>
              <w:t>No se da seguimiento a evaluación de docentes.</w:t>
            </w:r>
          </w:p>
          <w:p w:rsidR="00905EE2" w:rsidRPr="00D8638B" w:rsidRDefault="00905EE2" w:rsidP="00831EA4">
            <w:pPr>
              <w:numPr>
                <w:ilvl w:val="0"/>
                <w:numId w:val="216"/>
              </w:numPr>
              <w:spacing w:after="0"/>
              <w:ind w:left="176" w:hanging="176"/>
              <w:rPr>
                <w:szCs w:val="20"/>
              </w:rPr>
            </w:pPr>
            <w:r w:rsidRPr="00D8638B">
              <w:rPr>
                <w:szCs w:val="20"/>
              </w:rPr>
              <w:t>No se evalúa logros del aprendiz</w:t>
            </w:r>
            <w:r w:rsidRPr="00D8638B">
              <w:rPr>
                <w:szCs w:val="20"/>
              </w:rPr>
              <w:t>a</w:t>
            </w:r>
            <w:r w:rsidRPr="00D8638B">
              <w:rPr>
                <w:szCs w:val="20"/>
              </w:rPr>
              <w:t>je.</w:t>
            </w:r>
          </w:p>
          <w:p w:rsidR="00905EE2" w:rsidRPr="00D8638B" w:rsidRDefault="00905EE2" w:rsidP="00831EA4">
            <w:pPr>
              <w:numPr>
                <w:ilvl w:val="0"/>
                <w:numId w:val="216"/>
              </w:numPr>
              <w:spacing w:after="0"/>
              <w:ind w:left="176" w:hanging="176"/>
              <w:rPr>
                <w:szCs w:val="20"/>
              </w:rPr>
            </w:pPr>
            <w:r w:rsidRPr="00D8638B">
              <w:rPr>
                <w:szCs w:val="20"/>
              </w:rPr>
              <w:t>3. Existe un alto número de alu</w:t>
            </w:r>
            <w:r w:rsidRPr="00D8638B">
              <w:rPr>
                <w:szCs w:val="20"/>
              </w:rPr>
              <w:t>m</w:t>
            </w:r>
            <w:r w:rsidRPr="00D8638B">
              <w:rPr>
                <w:szCs w:val="20"/>
              </w:rPr>
              <w:t>nos irregulares.</w:t>
            </w:r>
          </w:p>
        </w:tc>
        <w:tc>
          <w:tcPr>
            <w:tcW w:w="996" w:type="pct"/>
          </w:tcPr>
          <w:p w:rsidR="00905EE2" w:rsidRPr="00D8638B" w:rsidRDefault="00905EE2" w:rsidP="00831EA4">
            <w:pPr>
              <w:numPr>
                <w:ilvl w:val="0"/>
                <w:numId w:val="216"/>
              </w:numPr>
              <w:spacing w:after="0"/>
              <w:ind w:left="176" w:hanging="176"/>
              <w:rPr>
                <w:szCs w:val="20"/>
              </w:rPr>
            </w:pPr>
            <w:r w:rsidRPr="00D8638B">
              <w:rPr>
                <w:szCs w:val="20"/>
              </w:rPr>
              <w:t>Medir el nivel de satisfacción de beneficiarios y usuarios.</w:t>
            </w:r>
          </w:p>
          <w:p w:rsidR="00905EE2" w:rsidRPr="00D8638B" w:rsidRDefault="00905EE2" w:rsidP="00831EA4">
            <w:pPr>
              <w:numPr>
                <w:ilvl w:val="0"/>
                <w:numId w:val="216"/>
              </w:numPr>
              <w:spacing w:after="0"/>
              <w:ind w:left="176" w:hanging="176"/>
              <w:rPr>
                <w:szCs w:val="20"/>
              </w:rPr>
            </w:pPr>
            <w:r w:rsidRPr="00D8638B">
              <w:rPr>
                <w:szCs w:val="20"/>
              </w:rPr>
              <w:t>Utilizar los resultados del EXANI II para evaluar aprendizaje.</w:t>
            </w:r>
          </w:p>
        </w:tc>
      </w:tr>
      <w:tr w:rsidR="00905EE2" w:rsidRPr="00D8638B" w:rsidTr="00D8638B">
        <w:trPr>
          <w:trHeight w:val="892"/>
        </w:trPr>
        <w:tc>
          <w:tcPr>
            <w:tcW w:w="605" w:type="pct"/>
            <w:shd w:val="clear" w:color="auto" w:fill="BFBFBF"/>
          </w:tcPr>
          <w:p w:rsidR="00905EE2" w:rsidRPr="00D8638B" w:rsidRDefault="00905EE2" w:rsidP="00831EA4">
            <w:pPr>
              <w:spacing w:after="0"/>
              <w:ind w:left="142" w:hanging="142"/>
              <w:rPr>
                <w:szCs w:val="20"/>
              </w:rPr>
            </w:pPr>
            <w:r w:rsidRPr="00D8638B">
              <w:rPr>
                <w:szCs w:val="20"/>
              </w:rPr>
              <w:t>III. Planeación - evaluación</w:t>
            </w:r>
          </w:p>
        </w:tc>
        <w:tc>
          <w:tcPr>
            <w:tcW w:w="1163" w:type="pct"/>
            <w:shd w:val="clear" w:color="auto" w:fill="D9D9D9"/>
          </w:tcPr>
          <w:p w:rsidR="00905EE2" w:rsidRPr="00D8638B" w:rsidRDefault="00905EE2" w:rsidP="00831EA4">
            <w:pPr>
              <w:numPr>
                <w:ilvl w:val="0"/>
                <w:numId w:val="217"/>
              </w:numPr>
              <w:spacing w:after="0"/>
              <w:ind w:left="176" w:hanging="176"/>
              <w:rPr>
                <w:szCs w:val="20"/>
              </w:rPr>
            </w:pPr>
            <w:r w:rsidRPr="00D8638B">
              <w:rPr>
                <w:szCs w:val="20"/>
              </w:rPr>
              <w:t>Existencia de documentos indicativos.</w:t>
            </w:r>
          </w:p>
          <w:p w:rsidR="00905EE2" w:rsidRPr="00D8638B" w:rsidRDefault="00905EE2" w:rsidP="00831EA4">
            <w:pPr>
              <w:numPr>
                <w:ilvl w:val="0"/>
                <w:numId w:val="217"/>
              </w:numPr>
              <w:spacing w:after="0"/>
              <w:ind w:left="176" w:hanging="176"/>
              <w:rPr>
                <w:szCs w:val="20"/>
              </w:rPr>
            </w:pPr>
            <w:r w:rsidRPr="00D8638B">
              <w:rPr>
                <w:szCs w:val="20"/>
              </w:rPr>
              <w:t>Elaboración de sistema de información integral.</w:t>
            </w:r>
          </w:p>
        </w:tc>
        <w:tc>
          <w:tcPr>
            <w:tcW w:w="1175" w:type="pct"/>
            <w:shd w:val="clear" w:color="auto" w:fill="D9D9D9"/>
          </w:tcPr>
          <w:p w:rsidR="00905EE2" w:rsidRPr="00D8638B" w:rsidRDefault="00905EE2" w:rsidP="00831EA4">
            <w:pPr>
              <w:numPr>
                <w:ilvl w:val="0"/>
                <w:numId w:val="216"/>
              </w:numPr>
              <w:spacing w:after="0"/>
              <w:ind w:left="176" w:hanging="176"/>
              <w:rPr>
                <w:szCs w:val="20"/>
              </w:rPr>
            </w:pPr>
            <w:r w:rsidRPr="00D8638B">
              <w:rPr>
                <w:szCs w:val="20"/>
              </w:rPr>
              <w:t>Seguimiento a compromisos y metas.</w:t>
            </w:r>
          </w:p>
        </w:tc>
        <w:tc>
          <w:tcPr>
            <w:tcW w:w="1061" w:type="pct"/>
          </w:tcPr>
          <w:p w:rsidR="00905EE2" w:rsidRPr="00D8638B" w:rsidRDefault="00905EE2" w:rsidP="00831EA4">
            <w:pPr>
              <w:numPr>
                <w:ilvl w:val="0"/>
                <w:numId w:val="216"/>
              </w:numPr>
              <w:spacing w:after="0"/>
              <w:ind w:left="176" w:hanging="176"/>
              <w:rPr>
                <w:szCs w:val="20"/>
              </w:rPr>
            </w:pPr>
            <w:r w:rsidRPr="00D8638B">
              <w:rPr>
                <w:szCs w:val="20"/>
              </w:rPr>
              <w:t>Identificación sistemática de la problemática rural.</w:t>
            </w:r>
          </w:p>
        </w:tc>
        <w:tc>
          <w:tcPr>
            <w:tcW w:w="996" w:type="pct"/>
          </w:tcPr>
          <w:p w:rsidR="00905EE2" w:rsidRPr="00D8638B" w:rsidRDefault="00905EE2" w:rsidP="00831EA4">
            <w:pPr>
              <w:numPr>
                <w:ilvl w:val="0"/>
                <w:numId w:val="216"/>
              </w:numPr>
              <w:spacing w:after="0"/>
              <w:ind w:left="176" w:hanging="176"/>
              <w:rPr>
                <w:szCs w:val="20"/>
              </w:rPr>
            </w:pPr>
            <w:r w:rsidRPr="00D8638B">
              <w:rPr>
                <w:szCs w:val="20"/>
              </w:rPr>
              <w:t>Diagnósticos pertinentes al m</w:t>
            </w:r>
            <w:r w:rsidRPr="00D8638B">
              <w:rPr>
                <w:szCs w:val="20"/>
              </w:rPr>
              <w:t>e</w:t>
            </w:r>
            <w:r w:rsidRPr="00D8638B">
              <w:rPr>
                <w:szCs w:val="20"/>
              </w:rPr>
              <w:t>dio rural y sus agentes.</w:t>
            </w:r>
          </w:p>
        </w:tc>
      </w:tr>
      <w:tr w:rsidR="00905EE2" w:rsidRPr="00D8638B" w:rsidTr="00D8638B">
        <w:trPr>
          <w:trHeight w:val="3958"/>
        </w:trPr>
        <w:tc>
          <w:tcPr>
            <w:tcW w:w="605" w:type="pct"/>
            <w:shd w:val="clear" w:color="auto" w:fill="BFBFBF"/>
          </w:tcPr>
          <w:p w:rsidR="00905EE2" w:rsidRPr="00D8638B" w:rsidRDefault="00905EE2" w:rsidP="00831EA4">
            <w:pPr>
              <w:spacing w:after="0"/>
              <w:ind w:left="142" w:hanging="142"/>
              <w:rPr>
                <w:szCs w:val="20"/>
              </w:rPr>
            </w:pPr>
            <w:r w:rsidRPr="00D8638B">
              <w:rPr>
                <w:szCs w:val="20"/>
              </w:rPr>
              <w:lastRenderedPageBreak/>
              <w:t>IV. Modelo educat</w:t>
            </w:r>
            <w:r w:rsidRPr="00D8638B">
              <w:rPr>
                <w:szCs w:val="20"/>
              </w:rPr>
              <w:t>i</w:t>
            </w:r>
            <w:r w:rsidRPr="00D8638B">
              <w:rPr>
                <w:szCs w:val="20"/>
              </w:rPr>
              <w:t>vo y plan de est</w:t>
            </w:r>
            <w:r w:rsidRPr="00D8638B">
              <w:rPr>
                <w:szCs w:val="20"/>
              </w:rPr>
              <w:t>u</w:t>
            </w:r>
            <w:r w:rsidRPr="00D8638B">
              <w:rPr>
                <w:szCs w:val="20"/>
              </w:rPr>
              <w:t>dios</w:t>
            </w:r>
          </w:p>
        </w:tc>
        <w:tc>
          <w:tcPr>
            <w:tcW w:w="1163" w:type="pct"/>
            <w:shd w:val="clear" w:color="auto" w:fill="D9D9D9"/>
          </w:tcPr>
          <w:p w:rsidR="00905EE2" w:rsidRPr="00D8638B" w:rsidRDefault="00905EE2" w:rsidP="00831EA4">
            <w:pPr>
              <w:numPr>
                <w:ilvl w:val="0"/>
                <w:numId w:val="216"/>
              </w:numPr>
              <w:spacing w:after="0"/>
              <w:ind w:left="176" w:hanging="176"/>
              <w:rPr>
                <w:szCs w:val="20"/>
              </w:rPr>
            </w:pPr>
            <w:r w:rsidRPr="00D8638B">
              <w:rPr>
                <w:szCs w:val="20"/>
              </w:rPr>
              <w:t>Existencia de dependencias instituci</w:t>
            </w:r>
            <w:r w:rsidRPr="00D8638B">
              <w:rPr>
                <w:szCs w:val="20"/>
              </w:rPr>
              <w:t>o</w:t>
            </w:r>
            <w:r w:rsidRPr="00D8638B">
              <w:rPr>
                <w:szCs w:val="20"/>
              </w:rPr>
              <w:t>nales para promover la vinculación.</w:t>
            </w:r>
          </w:p>
          <w:p w:rsidR="00905EE2" w:rsidRPr="00D8638B" w:rsidRDefault="00905EE2" w:rsidP="00831EA4">
            <w:pPr>
              <w:numPr>
                <w:ilvl w:val="0"/>
                <w:numId w:val="216"/>
              </w:numPr>
              <w:spacing w:after="0"/>
              <w:ind w:left="176" w:hanging="176"/>
              <w:rPr>
                <w:szCs w:val="20"/>
              </w:rPr>
            </w:pPr>
            <w:r w:rsidRPr="00D8638B">
              <w:rPr>
                <w:szCs w:val="20"/>
              </w:rPr>
              <w:t>Aplicación de EXANI II.</w:t>
            </w:r>
          </w:p>
          <w:p w:rsidR="00905EE2" w:rsidRPr="00D8638B" w:rsidRDefault="00905EE2" w:rsidP="00831EA4">
            <w:pPr>
              <w:numPr>
                <w:ilvl w:val="0"/>
                <w:numId w:val="216"/>
              </w:numPr>
              <w:spacing w:after="0"/>
              <w:ind w:left="176" w:hanging="176"/>
              <w:rPr>
                <w:szCs w:val="20"/>
              </w:rPr>
            </w:pPr>
            <w:r w:rsidRPr="00D8638B">
              <w:rPr>
                <w:szCs w:val="20"/>
              </w:rPr>
              <w:t>Nuevo plan de estudios en base a competencias y prácticas profesion</w:t>
            </w:r>
            <w:r w:rsidRPr="00D8638B">
              <w:rPr>
                <w:szCs w:val="20"/>
              </w:rPr>
              <w:t>a</w:t>
            </w:r>
            <w:r w:rsidRPr="00D8638B">
              <w:rPr>
                <w:szCs w:val="20"/>
              </w:rPr>
              <w:t>les.</w:t>
            </w:r>
          </w:p>
        </w:tc>
        <w:tc>
          <w:tcPr>
            <w:tcW w:w="1175" w:type="pct"/>
            <w:shd w:val="clear" w:color="auto" w:fill="D9D9D9"/>
          </w:tcPr>
          <w:p w:rsidR="00905EE2" w:rsidRPr="00D8638B" w:rsidRDefault="00905EE2" w:rsidP="00831EA4">
            <w:pPr>
              <w:numPr>
                <w:ilvl w:val="0"/>
                <w:numId w:val="216"/>
              </w:numPr>
              <w:spacing w:after="0"/>
              <w:ind w:left="176" w:hanging="176"/>
              <w:rPr>
                <w:szCs w:val="20"/>
              </w:rPr>
            </w:pPr>
            <w:r w:rsidRPr="00D8638B">
              <w:rPr>
                <w:szCs w:val="20"/>
              </w:rPr>
              <w:t>Fortalecer la relación entre docencia, investigación, y vinculación.</w:t>
            </w:r>
          </w:p>
          <w:p w:rsidR="00905EE2" w:rsidRPr="00D8638B" w:rsidRDefault="00905EE2" w:rsidP="00831EA4">
            <w:pPr>
              <w:numPr>
                <w:ilvl w:val="0"/>
                <w:numId w:val="216"/>
              </w:numPr>
              <w:spacing w:after="0"/>
              <w:ind w:left="176" w:hanging="176"/>
              <w:rPr>
                <w:szCs w:val="20"/>
              </w:rPr>
            </w:pPr>
            <w:r w:rsidRPr="00D8638B">
              <w:rPr>
                <w:szCs w:val="20"/>
              </w:rPr>
              <w:t>Relación entre resultados del examen de selección y el rendimiento académ</w:t>
            </w:r>
            <w:r w:rsidRPr="00D8638B">
              <w:rPr>
                <w:szCs w:val="20"/>
              </w:rPr>
              <w:t>i</w:t>
            </w:r>
            <w:r w:rsidRPr="00D8638B">
              <w:rPr>
                <w:szCs w:val="20"/>
              </w:rPr>
              <w:t>co estudiantil.</w:t>
            </w:r>
          </w:p>
          <w:p w:rsidR="00905EE2" w:rsidRPr="00D8638B" w:rsidRDefault="00905EE2" w:rsidP="00831EA4">
            <w:pPr>
              <w:numPr>
                <w:ilvl w:val="0"/>
                <w:numId w:val="216"/>
              </w:numPr>
              <w:spacing w:after="0"/>
              <w:ind w:left="176" w:hanging="176"/>
              <w:rPr>
                <w:szCs w:val="20"/>
              </w:rPr>
            </w:pPr>
            <w:r w:rsidRPr="00D8638B">
              <w:rPr>
                <w:szCs w:val="20"/>
              </w:rPr>
              <w:t>Dar seguimiento y evaluación de resu</w:t>
            </w:r>
            <w:r w:rsidRPr="00D8638B">
              <w:rPr>
                <w:szCs w:val="20"/>
              </w:rPr>
              <w:t>l</w:t>
            </w:r>
            <w:r w:rsidRPr="00D8638B">
              <w:rPr>
                <w:szCs w:val="20"/>
              </w:rPr>
              <w:t>tados del plan de estudios.</w:t>
            </w:r>
          </w:p>
        </w:tc>
        <w:tc>
          <w:tcPr>
            <w:tcW w:w="1061" w:type="pct"/>
          </w:tcPr>
          <w:p w:rsidR="00905EE2" w:rsidRPr="00D8638B" w:rsidRDefault="00905EE2" w:rsidP="00831EA4">
            <w:pPr>
              <w:numPr>
                <w:ilvl w:val="0"/>
                <w:numId w:val="216"/>
              </w:numPr>
              <w:spacing w:after="0"/>
              <w:ind w:left="176" w:hanging="176"/>
              <w:rPr>
                <w:szCs w:val="20"/>
              </w:rPr>
            </w:pPr>
            <w:r w:rsidRPr="00D8638B">
              <w:rPr>
                <w:szCs w:val="20"/>
              </w:rPr>
              <w:t>No existen o no se han estimado los indicadores de efectividad del proceso de enseñanza-aprendizaje.</w:t>
            </w:r>
          </w:p>
          <w:p w:rsidR="00905EE2" w:rsidRPr="00D8638B" w:rsidRDefault="00905EE2" w:rsidP="00831EA4">
            <w:pPr>
              <w:numPr>
                <w:ilvl w:val="0"/>
                <w:numId w:val="216"/>
              </w:numPr>
              <w:spacing w:after="0"/>
              <w:ind w:left="176" w:hanging="176"/>
              <w:rPr>
                <w:szCs w:val="20"/>
              </w:rPr>
            </w:pPr>
            <w:r w:rsidRPr="00D8638B">
              <w:rPr>
                <w:szCs w:val="20"/>
              </w:rPr>
              <w:t>No se atiende las áreas de con</w:t>
            </w:r>
            <w:r w:rsidRPr="00D8638B">
              <w:rPr>
                <w:szCs w:val="20"/>
              </w:rPr>
              <w:t>o</w:t>
            </w:r>
            <w:r w:rsidRPr="00D8638B">
              <w:rPr>
                <w:szCs w:val="20"/>
              </w:rPr>
              <w:t>cimiento deficientes en alumnos de nuevo ingreso.</w:t>
            </w:r>
          </w:p>
          <w:p w:rsidR="00905EE2" w:rsidRPr="00D8638B" w:rsidRDefault="00905EE2" w:rsidP="00831EA4">
            <w:pPr>
              <w:numPr>
                <w:ilvl w:val="0"/>
                <w:numId w:val="216"/>
              </w:numPr>
              <w:spacing w:after="0"/>
              <w:ind w:left="176" w:hanging="176"/>
              <w:rPr>
                <w:szCs w:val="20"/>
              </w:rPr>
            </w:pPr>
            <w:r w:rsidRPr="00D8638B">
              <w:rPr>
                <w:szCs w:val="20"/>
              </w:rPr>
              <w:t>Limitaciones en la medición de la efectividad del aprendizaje.</w:t>
            </w:r>
          </w:p>
          <w:p w:rsidR="00905EE2" w:rsidRPr="00D8638B" w:rsidRDefault="00905EE2" w:rsidP="00831EA4">
            <w:pPr>
              <w:numPr>
                <w:ilvl w:val="0"/>
                <w:numId w:val="216"/>
              </w:numPr>
              <w:spacing w:after="0"/>
              <w:ind w:left="176" w:hanging="176"/>
              <w:rPr>
                <w:szCs w:val="20"/>
              </w:rPr>
            </w:pPr>
            <w:r w:rsidRPr="00D8638B">
              <w:rPr>
                <w:szCs w:val="20"/>
              </w:rPr>
              <w:t>Falta incursionar en educación a distancia.</w:t>
            </w:r>
          </w:p>
        </w:tc>
        <w:tc>
          <w:tcPr>
            <w:tcW w:w="996" w:type="pct"/>
          </w:tcPr>
          <w:p w:rsidR="00905EE2" w:rsidRPr="00D8638B" w:rsidRDefault="00905EE2" w:rsidP="00831EA4">
            <w:pPr>
              <w:numPr>
                <w:ilvl w:val="0"/>
                <w:numId w:val="216"/>
              </w:numPr>
              <w:spacing w:after="0"/>
              <w:ind w:left="176" w:hanging="176"/>
              <w:rPr>
                <w:szCs w:val="20"/>
              </w:rPr>
            </w:pPr>
            <w:r w:rsidRPr="00D8638B">
              <w:rPr>
                <w:szCs w:val="20"/>
              </w:rPr>
              <w:t>Solicitar al Departamento de Desarrollo Curricular el segu</w:t>
            </w:r>
            <w:r w:rsidRPr="00D8638B">
              <w:rPr>
                <w:szCs w:val="20"/>
              </w:rPr>
              <w:t>i</w:t>
            </w:r>
            <w:r w:rsidRPr="00D8638B">
              <w:rPr>
                <w:szCs w:val="20"/>
              </w:rPr>
              <w:t>miento de la eficiencia de los procesos académicos.</w:t>
            </w:r>
          </w:p>
          <w:p w:rsidR="00905EE2" w:rsidRPr="00D8638B" w:rsidRDefault="00905EE2" w:rsidP="00831EA4">
            <w:pPr>
              <w:numPr>
                <w:ilvl w:val="0"/>
                <w:numId w:val="216"/>
              </w:numPr>
              <w:spacing w:after="0"/>
              <w:ind w:left="176" w:hanging="176"/>
              <w:rPr>
                <w:szCs w:val="20"/>
              </w:rPr>
            </w:pPr>
            <w:r w:rsidRPr="00D8638B">
              <w:rPr>
                <w:szCs w:val="20"/>
              </w:rPr>
              <w:t>Implementar cursos remediales, horas extra, etc., para atender áreas deficientes en alumnos de nuevo ingreso.</w:t>
            </w:r>
          </w:p>
          <w:p w:rsidR="00905EE2" w:rsidRPr="00D8638B" w:rsidRDefault="00905EE2" w:rsidP="00831EA4">
            <w:pPr>
              <w:numPr>
                <w:ilvl w:val="0"/>
                <w:numId w:val="216"/>
              </w:numPr>
              <w:spacing w:after="0"/>
              <w:ind w:left="176" w:hanging="176"/>
              <w:rPr>
                <w:szCs w:val="20"/>
              </w:rPr>
            </w:pPr>
            <w:r w:rsidRPr="00D8638B">
              <w:rPr>
                <w:szCs w:val="20"/>
              </w:rPr>
              <w:t>Mejorar instrumentos de med</w:t>
            </w:r>
            <w:r w:rsidRPr="00D8638B">
              <w:rPr>
                <w:szCs w:val="20"/>
              </w:rPr>
              <w:t>i</w:t>
            </w:r>
            <w:r w:rsidRPr="00D8638B">
              <w:rPr>
                <w:szCs w:val="20"/>
              </w:rPr>
              <w:t>ción de efectividad del aprend</w:t>
            </w:r>
            <w:r w:rsidRPr="00D8638B">
              <w:rPr>
                <w:szCs w:val="20"/>
              </w:rPr>
              <w:t>i</w:t>
            </w:r>
            <w:r w:rsidRPr="00D8638B">
              <w:rPr>
                <w:szCs w:val="20"/>
              </w:rPr>
              <w:t>zaje.</w:t>
            </w:r>
          </w:p>
          <w:p w:rsidR="00905EE2" w:rsidRPr="00D8638B" w:rsidRDefault="00905EE2" w:rsidP="00831EA4">
            <w:pPr>
              <w:numPr>
                <w:ilvl w:val="0"/>
                <w:numId w:val="216"/>
              </w:numPr>
              <w:spacing w:after="0"/>
              <w:ind w:left="176" w:hanging="176"/>
              <w:rPr>
                <w:szCs w:val="20"/>
              </w:rPr>
            </w:pPr>
            <w:r w:rsidRPr="00D8638B">
              <w:rPr>
                <w:szCs w:val="20"/>
              </w:rPr>
              <w:t>Solicitar a profesores la impl</w:t>
            </w:r>
            <w:r w:rsidRPr="00D8638B">
              <w:rPr>
                <w:szCs w:val="20"/>
              </w:rPr>
              <w:t>e</w:t>
            </w:r>
            <w:r w:rsidRPr="00D8638B">
              <w:rPr>
                <w:szCs w:val="20"/>
              </w:rPr>
              <w:t>mentación de educación a di</w:t>
            </w:r>
            <w:r w:rsidRPr="00D8638B">
              <w:rPr>
                <w:szCs w:val="20"/>
              </w:rPr>
              <w:t>s</w:t>
            </w:r>
            <w:r w:rsidRPr="00D8638B">
              <w:rPr>
                <w:szCs w:val="20"/>
              </w:rPr>
              <w:t>tancia utilizando la plataforma de que se dispone en la Dire</w:t>
            </w:r>
            <w:r w:rsidRPr="00D8638B">
              <w:rPr>
                <w:szCs w:val="20"/>
              </w:rPr>
              <w:t>c</w:t>
            </w:r>
            <w:r w:rsidRPr="00D8638B">
              <w:rPr>
                <w:szCs w:val="20"/>
              </w:rPr>
              <w:t>ción de Vinculación.</w:t>
            </w:r>
          </w:p>
        </w:tc>
      </w:tr>
      <w:tr w:rsidR="00905EE2" w:rsidRPr="00D8638B" w:rsidTr="00D8638B">
        <w:trPr>
          <w:trHeight w:val="2116"/>
        </w:trPr>
        <w:tc>
          <w:tcPr>
            <w:tcW w:w="605" w:type="pct"/>
            <w:shd w:val="clear" w:color="auto" w:fill="BFBFBF"/>
          </w:tcPr>
          <w:p w:rsidR="00905EE2" w:rsidRPr="00D8638B" w:rsidRDefault="00905EE2" w:rsidP="00831EA4">
            <w:pPr>
              <w:spacing w:after="0"/>
              <w:ind w:left="142" w:hanging="142"/>
              <w:rPr>
                <w:szCs w:val="20"/>
              </w:rPr>
            </w:pPr>
            <w:r w:rsidRPr="00D8638B">
              <w:rPr>
                <w:szCs w:val="20"/>
              </w:rPr>
              <w:t>V. Alumnos</w:t>
            </w:r>
          </w:p>
        </w:tc>
        <w:tc>
          <w:tcPr>
            <w:tcW w:w="1163" w:type="pct"/>
            <w:shd w:val="clear" w:color="auto" w:fill="D9D9D9"/>
          </w:tcPr>
          <w:p w:rsidR="00905EE2" w:rsidRPr="00D8638B" w:rsidRDefault="00905EE2" w:rsidP="00831EA4">
            <w:pPr>
              <w:numPr>
                <w:ilvl w:val="0"/>
                <w:numId w:val="216"/>
              </w:numPr>
              <w:spacing w:after="0"/>
              <w:ind w:left="186" w:hanging="186"/>
              <w:rPr>
                <w:szCs w:val="20"/>
              </w:rPr>
            </w:pPr>
            <w:r w:rsidRPr="00D8638B">
              <w:rPr>
                <w:szCs w:val="20"/>
              </w:rPr>
              <w:t>Se tiene un buen sistema de recopil</w:t>
            </w:r>
            <w:r w:rsidRPr="00D8638B">
              <w:rPr>
                <w:szCs w:val="20"/>
              </w:rPr>
              <w:t>a</w:t>
            </w:r>
            <w:r w:rsidRPr="00D8638B">
              <w:rPr>
                <w:szCs w:val="20"/>
              </w:rPr>
              <w:t>ción de información.</w:t>
            </w:r>
          </w:p>
        </w:tc>
        <w:tc>
          <w:tcPr>
            <w:tcW w:w="1175" w:type="pct"/>
            <w:shd w:val="clear" w:color="auto" w:fill="D9D9D9"/>
          </w:tcPr>
          <w:p w:rsidR="00905EE2" w:rsidRPr="00D8638B" w:rsidRDefault="00905EE2" w:rsidP="00831EA4">
            <w:pPr>
              <w:numPr>
                <w:ilvl w:val="0"/>
                <w:numId w:val="216"/>
              </w:numPr>
              <w:spacing w:after="0"/>
              <w:ind w:left="246" w:hanging="246"/>
              <w:rPr>
                <w:szCs w:val="20"/>
              </w:rPr>
            </w:pPr>
            <w:r w:rsidRPr="00D8638B">
              <w:rPr>
                <w:szCs w:val="20"/>
              </w:rPr>
              <w:t>Promover al análisis de la inform</w:t>
            </w:r>
            <w:r w:rsidRPr="00D8638B">
              <w:rPr>
                <w:szCs w:val="20"/>
              </w:rPr>
              <w:t>a</w:t>
            </w:r>
            <w:r w:rsidRPr="00D8638B">
              <w:rPr>
                <w:szCs w:val="20"/>
              </w:rPr>
              <w:t>ción...</w:t>
            </w:r>
          </w:p>
          <w:p w:rsidR="00905EE2" w:rsidRPr="00D8638B" w:rsidRDefault="00905EE2" w:rsidP="00831EA4">
            <w:pPr>
              <w:numPr>
                <w:ilvl w:val="0"/>
                <w:numId w:val="216"/>
              </w:numPr>
              <w:spacing w:after="0"/>
              <w:ind w:left="246" w:hanging="246"/>
              <w:rPr>
                <w:szCs w:val="20"/>
              </w:rPr>
            </w:pPr>
            <w:r w:rsidRPr="00D8638B">
              <w:rPr>
                <w:szCs w:val="20"/>
              </w:rPr>
              <w:t>Seguimiento a los análisis de inform</w:t>
            </w:r>
            <w:r w:rsidRPr="00D8638B">
              <w:rPr>
                <w:szCs w:val="20"/>
              </w:rPr>
              <w:t>a</w:t>
            </w:r>
            <w:r w:rsidRPr="00D8638B">
              <w:rPr>
                <w:szCs w:val="20"/>
              </w:rPr>
              <w:t>ción.</w:t>
            </w:r>
          </w:p>
        </w:tc>
        <w:tc>
          <w:tcPr>
            <w:tcW w:w="1061" w:type="pct"/>
          </w:tcPr>
          <w:p w:rsidR="00905EE2" w:rsidRPr="00D8638B" w:rsidRDefault="00905EE2" w:rsidP="00831EA4">
            <w:pPr>
              <w:numPr>
                <w:ilvl w:val="0"/>
                <w:numId w:val="216"/>
              </w:numPr>
              <w:spacing w:after="0"/>
              <w:ind w:left="246" w:hanging="246"/>
              <w:rPr>
                <w:szCs w:val="20"/>
              </w:rPr>
            </w:pPr>
            <w:r w:rsidRPr="00D8638B">
              <w:rPr>
                <w:szCs w:val="20"/>
              </w:rPr>
              <w:t>Altos porcentajes de rezago, bajo rendimiento académico y aba</w:t>
            </w:r>
            <w:r w:rsidRPr="00D8638B">
              <w:rPr>
                <w:szCs w:val="20"/>
              </w:rPr>
              <w:t>n</w:t>
            </w:r>
            <w:r w:rsidRPr="00D8638B">
              <w:rPr>
                <w:szCs w:val="20"/>
              </w:rPr>
              <w:t>dono.</w:t>
            </w:r>
          </w:p>
          <w:p w:rsidR="00905EE2" w:rsidRPr="00D8638B" w:rsidRDefault="00905EE2" w:rsidP="00831EA4">
            <w:pPr>
              <w:numPr>
                <w:ilvl w:val="0"/>
                <w:numId w:val="216"/>
              </w:numPr>
              <w:spacing w:after="0"/>
              <w:ind w:left="246" w:hanging="246"/>
              <w:rPr>
                <w:szCs w:val="20"/>
              </w:rPr>
            </w:pPr>
            <w:r w:rsidRPr="00D8638B">
              <w:rPr>
                <w:szCs w:val="20"/>
              </w:rPr>
              <w:t>Baja movilidad estudiantil.</w:t>
            </w:r>
          </w:p>
        </w:tc>
        <w:tc>
          <w:tcPr>
            <w:tcW w:w="996" w:type="pct"/>
          </w:tcPr>
          <w:p w:rsidR="00905EE2" w:rsidRPr="00D8638B" w:rsidRDefault="00905EE2" w:rsidP="00831EA4">
            <w:pPr>
              <w:numPr>
                <w:ilvl w:val="0"/>
                <w:numId w:val="216"/>
              </w:numPr>
              <w:spacing w:after="0"/>
              <w:ind w:left="246" w:hanging="246"/>
              <w:rPr>
                <w:szCs w:val="20"/>
              </w:rPr>
            </w:pPr>
            <w:r w:rsidRPr="00D8638B">
              <w:rPr>
                <w:szCs w:val="20"/>
              </w:rPr>
              <w:t>Análisis de las causas de rez</w:t>
            </w:r>
            <w:r w:rsidRPr="00D8638B">
              <w:rPr>
                <w:szCs w:val="20"/>
              </w:rPr>
              <w:t>a</w:t>
            </w:r>
            <w:r w:rsidRPr="00D8638B">
              <w:rPr>
                <w:szCs w:val="20"/>
              </w:rPr>
              <w:t>go, bajo rendimiento y aba</w:t>
            </w:r>
            <w:r w:rsidRPr="00D8638B">
              <w:rPr>
                <w:szCs w:val="20"/>
              </w:rPr>
              <w:t>n</w:t>
            </w:r>
            <w:r w:rsidRPr="00D8638B">
              <w:rPr>
                <w:szCs w:val="20"/>
              </w:rPr>
              <w:t>dono.</w:t>
            </w:r>
          </w:p>
          <w:p w:rsidR="00905EE2" w:rsidRPr="00D8638B" w:rsidRDefault="00905EE2" w:rsidP="00831EA4">
            <w:pPr>
              <w:numPr>
                <w:ilvl w:val="0"/>
                <w:numId w:val="216"/>
              </w:numPr>
              <w:spacing w:after="0"/>
              <w:ind w:left="246" w:hanging="246"/>
              <w:rPr>
                <w:szCs w:val="20"/>
              </w:rPr>
            </w:pPr>
            <w:r w:rsidRPr="00D8638B">
              <w:rPr>
                <w:szCs w:val="20"/>
              </w:rPr>
              <w:t>Diagnóstico y remediación del rezago, bajo rendimiento y abandono.</w:t>
            </w:r>
          </w:p>
          <w:p w:rsidR="00905EE2" w:rsidRPr="00D8638B" w:rsidRDefault="00905EE2" w:rsidP="00831EA4">
            <w:pPr>
              <w:numPr>
                <w:ilvl w:val="0"/>
                <w:numId w:val="216"/>
              </w:numPr>
              <w:spacing w:after="0"/>
              <w:ind w:left="246" w:hanging="246"/>
              <w:rPr>
                <w:szCs w:val="20"/>
              </w:rPr>
            </w:pPr>
            <w:r w:rsidRPr="00D8638B">
              <w:rPr>
                <w:szCs w:val="20"/>
              </w:rPr>
              <w:t>Elaborar convenios específicos de movilidad estudiantil.</w:t>
            </w:r>
          </w:p>
        </w:tc>
      </w:tr>
      <w:tr w:rsidR="00905EE2" w:rsidRPr="00D8638B" w:rsidTr="00D8638B">
        <w:tc>
          <w:tcPr>
            <w:tcW w:w="605" w:type="pct"/>
            <w:shd w:val="clear" w:color="auto" w:fill="BFBFBF"/>
          </w:tcPr>
          <w:p w:rsidR="00905EE2" w:rsidRPr="00D8638B" w:rsidRDefault="00905EE2" w:rsidP="00831EA4">
            <w:pPr>
              <w:spacing w:after="0"/>
              <w:ind w:left="142" w:hanging="142"/>
              <w:rPr>
                <w:szCs w:val="20"/>
              </w:rPr>
            </w:pPr>
            <w:r w:rsidRPr="00D8638B">
              <w:rPr>
                <w:szCs w:val="20"/>
              </w:rPr>
              <w:t>VI. Personal ac</w:t>
            </w:r>
            <w:r w:rsidRPr="00D8638B">
              <w:rPr>
                <w:szCs w:val="20"/>
              </w:rPr>
              <w:t>a</w:t>
            </w:r>
            <w:r w:rsidRPr="00D8638B">
              <w:rPr>
                <w:szCs w:val="20"/>
              </w:rPr>
              <w:t>démico</w:t>
            </w:r>
          </w:p>
        </w:tc>
        <w:tc>
          <w:tcPr>
            <w:tcW w:w="1163" w:type="pct"/>
            <w:shd w:val="clear" w:color="auto" w:fill="D9D9D9"/>
          </w:tcPr>
          <w:p w:rsidR="00905EE2" w:rsidRPr="00D8638B" w:rsidRDefault="00905EE2" w:rsidP="00831EA4">
            <w:pPr>
              <w:numPr>
                <w:ilvl w:val="0"/>
                <w:numId w:val="216"/>
              </w:numPr>
              <w:spacing w:after="0"/>
              <w:ind w:left="186" w:hanging="186"/>
              <w:rPr>
                <w:szCs w:val="20"/>
              </w:rPr>
            </w:pPr>
            <w:r w:rsidRPr="00D8638B">
              <w:rPr>
                <w:rFonts w:cs="Arial"/>
                <w:szCs w:val="20"/>
              </w:rPr>
              <w:t>Buena plantilla de profesores; 87% con posgrado</w:t>
            </w:r>
          </w:p>
          <w:p w:rsidR="00905EE2" w:rsidRPr="00D8638B" w:rsidRDefault="00905EE2" w:rsidP="00831EA4">
            <w:pPr>
              <w:numPr>
                <w:ilvl w:val="0"/>
                <w:numId w:val="216"/>
              </w:numPr>
              <w:spacing w:after="0"/>
              <w:ind w:left="186" w:hanging="186"/>
              <w:rPr>
                <w:szCs w:val="20"/>
              </w:rPr>
            </w:pPr>
            <w:r w:rsidRPr="00D8638B">
              <w:rPr>
                <w:rFonts w:cs="Arial"/>
                <w:szCs w:val="20"/>
              </w:rPr>
              <w:t>97%  de profesores de tiempo compl</w:t>
            </w:r>
            <w:r w:rsidRPr="00D8638B">
              <w:rPr>
                <w:rFonts w:cs="Arial"/>
                <w:szCs w:val="20"/>
              </w:rPr>
              <w:t>e</w:t>
            </w:r>
            <w:r w:rsidRPr="00D8638B">
              <w:rPr>
                <w:rFonts w:cs="Arial"/>
                <w:szCs w:val="20"/>
              </w:rPr>
              <w:t>to.</w:t>
            </w:r>
          </w:p>
          <w:p w:rsidR="00905EE2" w:rsidRPr="00D8638B" w:rsidRDefault="00905EE2" w:rsidP="00831EA4">
            <w:pPr>
              <w:numPr>
                <w:ilvl w:val="0"/>
                <w:numId w:val="216"/>
              </w:numPr>
              <w:spacing w:after="0"/>
              <w:ind w:left="186" w:hanging="186"/>
              <w:rPr>
                <w:szCs w:val="20"/>
              </w:rPr>
            </w:pPr>
            <w:r w:rsidRPr="00D8638B">
              <w:rPr>
                <w:szCs w:val="20"/>
              </w:rPr>
              <w:t>Existencia de programas de investig</w:t>
            </w:r>
            <w:r w:rsidRPr="00D8638B">
              <w:rPr>
                <w:szCs w:val="20"/>
              </w:rPr>
              <w:t>a</w:t>
            </w:r>
            <w:r w:rsidRPr="00D8638B">
              <w:rPr>
                <w:szCs w:val="20"/>
              </w:rPr>
              <w:t>ción</w:t>
            </w:r>
          </w:p>
        </w:tc>
        <w:tc>
          <w:tcPr>
            <w:tcW w:w="1175" w:type="pct"/>
            <w:shd w:val="clear" w:color="auto" w:fill="D9D9D9"/>
          </w:tcPr>
          <w:p w:rsidR="00905EE2" w:rsidRPr="00D8638B" w:rsidRDefault="00905EE2" w:rsidP="00831EA4">
            <w:pPr>
              <w:numPr>
                <w:ilvl w:val="0"/>
                <w:numId w:val="216"/>
              </w:numPr>
              <w:spacing w:after="0"/>
              <w:ind w:left="226" w:hanging="226"/>
              <w:rPr>
                <w:szCs w:val="20"/>
              </w:rPr>
            </w:pPr>
            <w:r w:rsidRPr="00D8638B">
              <w:rPr>
                <w:szCs w:val="20"/>
              </w:rPr>
              <w:t xml:space="preserve">Mejorar el </w:t>
            </w:r>
            <w:r w:rsidRPr="00D8638B">
              <w:rPr>
                <w:rFonts w:cs="Arial"/>
                <w:szCs w:val="20"/>
              </w:rPr>
              <w:t>Programa de Formación de profesores.</w:t>
            </w:r>
          </w:p>
          <w:p w:rsidR="00905EE2" w:rsidRPr="00D8638B" w:rsidRDefault="00905EE2" w:rsidP="00831EA4">
            <w:pPr>
              <w:numPr>
                <w:ilvl w:val="0"/>
                <w:numId w:val="216"/>
              </w:numPr>
              <w:spacing w:after="0"/>
              <w:ind w:left="226" w:hanging="226"/>
              <w:rPr>
                <w:szCs w:val="20"/>
              </w:rPr>
            </w:pPr>
            <w:r w:rsidRPr="00D8638B">
              <w:rPr>
                <w:szCs w:val="20"/>
              </w:rPr>
              <w:t>Registrar cuerpos académicos</w:t>
            </w:r>
          </w:p>
        </w:tc>
        <w:tc>
          <w:tcPr>
            <w:tcW w:w="1061" w:type="pct"/>
          </w:tcPr>
          <w:p w:rsidR="00905EE2" w:rsidRPr="00D8638B" w:rsidRDefault="00905EE2" w:rsidP="00831EA4">
            <w:pPr>
              <w:numPr>
                <w:ilvl w:val="0"/>
                <w:numId w:val="216"/>
              </w:numPr>
              <w:spacing w:after="0"/>
              <w:ind w:left="240" w:hanging="240"/>
              <w:rPr>
                <w:szCs w:val="20"/>
              </w:rPr>
            </w:pPr>
            <w:r w:rsidRPr="00D8638B">
              <w:rPr>
                <w:szCs w:val="20"/>
              </w:rPr>
              <w:t>Poca participación estudiantil en el Programa de Tutorías</w:t>
            </w:r>
          </w:p>
          <w:p w:rsidR="00905EE2" w:rsidRPr="00D8638B" w:rsidRDefault="00905EE2" w:rsidP="00831EA4">
            <w:pPr>
              <w:numPr>
                <w:ilvl w:val="0"/>
                <w:numId w:val="216"/>
              </w:numPr>
              <w:spacing w:after="0"/>
              <w:ind w:left="240" w:hanging="240"/>
              <w:rPr>
                <w:szCs w:val="20"/>
              </w:rPr>
            </w:pPr>
            <w:r w:rsidRPr="00D8638B">
              <w:rPr>
                <w:szCs w:val="20"/>
              </w:rPr>
              <w:t>Poca participación en actividades culturales</w:t>
            </w:r>
          </w:p>
          <w:p w:rsidR="00905EE2" w:rsidRPr="00D8638B" w:rsidRDefault="00905EE2" w:rsidP="00831EA4">
            <w:pPr>
              <w:numPr>
                <w:ilvl w:val="0"/>
                <w:numId w:val="216"/>
              </w:numPr>
              <w:spacing w:after="0"/>
              <w:ind w:left="240" w:hanging="240"/>
              <w:rPr>
                <w:szCs w:val="20"/>
              </w:rPr>
            </w:pPr>
            <w:r w:rsidRPr="00D8638B">
              <w:rPr>
                <w:szCs w:val="20"/>
              </w:rPr>
              <w:t>No existen indicadores del impa</w:t>
            </w:r>
            <w:r w:rsidRPr="00D8638B">
              <w:rPr>
                <w:szCs w:val="20"/>
              </w:rPr>
              <w:t>c</w:t>
            </w:r>
            <w:r w:rsidRPr="00D8638B">
              <w:rPr>
                <w:szCs w:val="20"/>
              </w:rPr>
              <w:t>to de la superación académica</w:t>
            </w:r>
          </w:p>
          <w:p w:rsidR="00905EE2" w:rsidRPr="00D8638B" w:rsidRDefault="00905EE2" w:rsidP="00831EA4">
            <w:pPr>
              <w:numPr>
                <w:ilvl w:val="0"/>
                <w:numId w:val="216"/>
              </w:numPr>
              <w:spacing w:after="0"/>
              <w:ind w:left="240" w:hanging="240"/>
              <w:rPr>
                <w:szCs w:val="20"/>
              </w:rPr>
            </w:pPr>
            <w:r w:rsidRPr="00D8638B">
              <w:rPr>
                <w:szCs w:val="20"/>
              </w:rPr>
              <w:t>Escasa movilidad e intercambio de profesores</w:t>
            </w:r>
          </w:p>
        </w:tc>
        <w:tc>
          <w:tcPr>
            <w:tcW w:w="996" w:type="pct"/>
          </w:tcPr>
          <w:p w:rsidR="00905EE2" w:rsidRPr="00D8638B" w:rsidRDefault="00905EE2" w:rsidP="00831EA4">
            <w:pPr>
              <w:numPr>
                <w:ilvl w:val="0"/>
                <w:numId w:val="216"/>
              </w:numPr>
              <w:spacing w:after="0"/>
              <w:ind w:left="205" w:hanging="205"/>
              <w:rPr>
                <w:szCs w:val="20"/>
              </w:rPr>
            </w:pPr>
            <w:r w:rsidRPr="00D8638B">
              <w:rPr>
                <w:szCs w:val="20"/>
              </w:rPr>
              <w:t xml:space="preserve">Medidas de obligatoriedad para la </w:t>
            </w:r>
            <w:r>
              <w:rPr>
                <w:szCs w:val="20"/>
              </w:rPr>
              <w:t>at</w:t>
            </w:r>
            <w:r w:rsidRPr="00D8638B">
              <w:rPr>
                <w:szCs w:val="20"/>
              </w:rPr>
              <w:t>ención estudiantil a tutorías</w:t>
            </w:r>
            <w:r w:rsidRPr="00D8638B">
              <w:rPr>
                <w:rFonts w:cs="Arial"/>
                <w:color w:val="0000FF"/>
                <w:szCs w:val="20"/>
              </w:rPr>
              <w:t>.</w:t>
            </w:r>
          </w:p>
          <w:p w:rsidR="00905EE2" w:rsidRPr="00D8638B" w:rsidRDefault="00905EE2" w:rsidP="00831EA4">
            <w:pPr>
              <w:numPr>
                <w:ilvl w:val="0"/>
                <w:numId w:val="216"/>
              </w:numPr>
              <w:spacing w:after="0"/>
              <w:ind w:left="205" w:hanging="205"/>
              <w:rPr>
                <w:szCs w:val="20"/>
              </w:rPr>
            </w:pPr>
            <w:r w:rsidRPr="00D8638B">
              <w:rPr>
                <w:szCs w:val="20"/>
              </w:rPr>
              <w:t>Programa de actividades cult</w:t>
            </w:r>
            <w:r w:rsidRPr="00D8638B">
              <w:rPr>
                <w:szCs w:val="20"/>
              </w:rPr>
              <w:t>u</w:t>
            </w:r>
            <w:r w:rsidRPr="00D8638B">
              <w:rPr>
                <w:szCs w:val="20"/>
              </w:rPr>
              <w:t>rales</w:t>
            </w:r>
          </w:p>
          <w:p w:rsidR="00905EE2" w:rsidRPr="00D8638B" w:rsidRDefault="00905EE2" w:rsidP="00831EA4">
            <w:pPr>
              <w:numPr>
                <w:ilvl w:val="0"/>
                <w:numId w:val="216"/>
              </w:numPr>
              <w:spacing w:after="0"/>
              <w:ind w:left="205" w:hanging="205"/>
              <w:rPr>
                <w:szCs w:val="20"/>
              </w:rPr>
            </w:pPr>
            <w:r w:rsidRPr="00D8638B">
              <w:rPr>
                <w:szCs w:val="20"/>
              </w:rPr>
              <w:t>Idear indicadores de impacto de la superación académica</w:t>
            </w:r>
          </w:p>
          <w:p w:rsidR="00905EE2" w:rsidRPr="00D8638B" w:rsidRDefault="00905EE2" w:rsidP="00831EA4">
            <w:pPr>
              <w:numPr>
                <w:ilvl w:val="0"/>
                <w:numId w:val="216"/>
              </w:numPr>
              <w:spacing w:after="0"/>
              <w:ind w:left="205" w:hanging="205"/>
              <w:rPr>
                <w:szCs w:val="20"/>
              </w:rPr>
            </w:pPr>
            <w:r w:rsidRPr="00D8638B">
              <w:rPr>
                <w:szCs w:val="20"/>
              </w:rPr>
              <w:t>Diseñar programa de movilidad académica.</w:t>
            </w:r>
          </w:p>
        </w:tc>
      </w:tr>
      <w:tr w:rsidR="00905EE2" w:rsidRPr="00D8638B" w:rsidTr="00D8638B">
        <w:trPr>
          <w:trHeight w:val="1599"/>
        </w:trPr>
        <w:tc>
          <w:tcPr>
            <w:tcW w:w="605" w:type="pct"/>
            <w:shd w:val="clear" w:color="auto" w:fill="BFBFBF"/>
          </w:tcPr>
          <w:p w:rsidR="00905EE2" w:rsidRPr="00D8638B" w:rsidRDefault="00905EE2" w:rsidP="00831EA4">
            <w:pPr>
              <w:spacing w:after="0"/>
              <w:ind w:left="142" w:hanging="142"/>
              <w:rPr>
                <w:szCs w:val="20"/>
              </w:rPr>
            </w:pPr>
            <w:r w:rsidRPr="00D8638B">
              <w:rPr>
                <w:szCs w:val="20"/>
              </w:rPr>
              <w:lastRenderedPageBreak/>
              <w:t>VII. Servicios de apoyo a los est</w:t>
            </w:r>
            <w:r w:rsidRPr="00D8638B">
              <w:rPr>
                <w:szCs w:val="20"/>
              </w:rPr>
              <w:t>u</w:t>
            </w:r>
            <w:r w:rsidRPr="00D8638B">
              <w:rPr>
                <w:szCs w:val="20"/>
              </w:rPr>
              <w:t>diantes</w:t>
            </w:r>
          </w:p>
        </w:tc>
        <w:tc>
          <w:tcPr>
            <w:tcW w:w="1163" w:type="pct"/>
            <w:shd w:val="clear" w:color="auto" w:fill="D9D9D9"/>
          </w:tcPr>
          <w:p w:rsidR="00905EE2" w:rsidRPr="00D8638B" w:rsidRDefault="00905EE2" w:rsidP="00831EA4">
            <w:pPr>
              <w:numPr>
                <w:ilvl w:val="0"/>
                <w:numId w:val="219"/>
              </w:numPr>
              <w:spacing w:after="0"/>
              <w:ind w:left="186" w:hanging="186"/>
              <w:rPr>
                <w:szCs w:val="20"/>
              </w:rPr>
            </w:pPr>
            <w:r w:rsidRPr="00D8638B">
              <w:rPr>
                <w:szCs w:val="20"/>
              </w:rPr>
              <w:t>Se tiene programa de tutorías.</w:t>
            </w:r>
          </w:p>
        </w:tc>
        <w:tc>
          <w:tcPr>
            <w:tcW w:w="1175" w:type="pct"/>
            <w:shd w:val="clear" w:color="auto" w:fill="D9D9D9"/>
          </w:tcPr>
          <w:p w:rsidR="00905EE2" w:rsidRPr="00D8638B" w:rsidRDefault="00905EE2" w:rsidP="00831EA4">
            <w:pPr>
              <w:numPr>
                <w:ilvl w:val="0"/>
                <w:numId w:val="220"/>
              </w:numPr>
              <w:spacing w:after="0"/>
              <w:ind w:left="186" w:hanging="186"/>
              <w:rPr>
                <w:szCs w:val="20"/>
              </w:rPr>
            </w:pPr>
            <w:r w:rsidRPr="00D8638B">
              <w:rPr>
                <w:szCs w:val="20"/>
              </w:rPr>
              <w:t>Mejorar la operatividad del programa de tutorías.</w:t>
            </w:r>
          </w:p>
        </w:tc>
        <w:tc>
          <w:tcPr>
            <w:tcW w:w="1061" w:type="pct"/>
          </w:tcPr>
          <w:p w:rsidR="00905EE2" w:rsidRPr="00D8638B" w:rsidRDefault="00905EE2" w:rsidP="00831EA4">
            <w:pPr>
              <w:numPr>
                <w:ilvl w:val="0"/>
                <w:numId w:val="221"/>
              </w:numPr>
              <w:spacing w:after="0"/>
              <w:ind w:left="186" w:hanging="186"/>
              <w:rPr>
                <w:szCs w:val="20"/>
              </w:rPr>
            </w:pPr>
            <w:r w:rsidRPr="00D8638B">
              <w:rPr>
                <w:szCs w:val="20"/>
              </w:rPr>
              <w:t>Falta programa de asesoría para problemas puntuales de aprend</w:t>
            </w:r>
            <w:r w:rsidRPr="00D8638B">
              <w:rPr>
                <w:szCs w:val="20"/>
              </w:rPr>
              <w:t>i</w:t>
            </w:r>
            <w:r w:rsidRPr="00D8638B">
              <w:rPr>
                <w:szCs w:val="20"/>
              </w:rPr>
              <w:t>zaje.</w:t>
            </w:r>
          </w:p>
          <w:p w:rsidR="00905EE2" w:rsidRPr="00D8638B" w:rsidRDefault="00905EE2" w:rsidP="00831EA4">
            <w:pPr>
              <w:numPr>
                <w:ilvl w:val="0"/>
                <w:numId w:val="221"/>
              </w:numPr>
              <w:spacing w:after="0"/>
              <w:ind w:left="186" w:hanging="186"/>
              <w:rPr>
                <w:szCs w:val="20"/>
              </w:rPr>
            </w:pPr>
            <w:r w:rsidRPr="00D8638B">
              <w:rPr>
                <w:szCs w:val="20"/>
              </w:rPr>
              <w:t>El apoyo para la inserción laboral es limitado.</w:t>
            </w:r>
          </w:p>
          <w:p w:rsidR="00905EE2" w:rsidRPr="00D8638B" w:rsidRDefault="00905EE2" w:rsidP="00831EA4">
            <w:pPr>
              <w:numPr>
                <w:ilvl w:val="0"/>
                <w:numId w:val="221"/>
              </w:numPr>
              <w:ind w:left="186" w:hanging="186"/>
              <w:rPr>
                <w:szCs w:val="20"/>
              </w:rPr>
            </w:pPr>
            <w:r w:rsidRPr="00D8638B">
              <w:rPr>
                <w:szCs w:val="20"/>
              </w:rPr>
              <w:t>Sólo se imparte el idioma Inglés.</w:t>
            </w:r>
          </w:p>
        </w:tc>
        <w:tc>
          <w:tcPr>
            <w:tcW w:w="996" w:type="pct"/>
          </w:tcPr>
          <w:p w:rsidR="00905EE2" w:rsidRPr="00D8638B" w:rsidRDefault="00905EE2" w:rsidP="00831EA4">
            <w:pPr>
              <w:numPr>
                <w:ilvl w:val="0"/>
                <w:numId w:val="222"/>
              </w:numPr>
              <w:spacing w:after="0"/>
              <w:ind w:left="186" w:hanging="186"/>
              <w:rPr>
                <w:szCs w:val="20"/>
              </w:rPr>
            </w:pPr>
            <w:r w:rsidRPr="00D8638B">
              <w:rPr>
                <w:szCs w:val="20"/>
              </w:rPr>
              <w:t>Mejorar la asesoría.</w:t>
            </w:r>
          </w:p>
          <w:p w:rsidR="00905EE2" w:rsidRPr="00D8638B" w:rsidRDefault="00905EE2" w:rsidP="00831EA4">
            <w:pPr>
              <w:numPr>
                <w:ilvl w:val="0"/>
                <w:numId w:val="222"/>
              </w:numPr>
              <w:spacing w:after="0"/>
              <w:ind w:left="186" w:hanging="186"/>
              <w:rPr>
                <w:szCs w:val="20"/>
              </w:rPr>
            </w:pPr>
            <w:r w:rsidRPr="00D8638B">
              <w:rPr>
                <w:szCs w:val="20"/>
              </w:rPr>
              <w:t>Establecer programa de inse</w:t>
            </w:r>
            <w:r w:rsidRPr="00D8638B">
              <w:rPr>
                <w:szCs w:val="20"/>
              </w:rPr>
              <w:t>r</w:t>
            </w:r>
            <w:r w:rsidRPr="00D8638B">
              <w:rPr>
                <w:szCs w:val="20"/>
              </w:rPr>
              <w:t>ción laboral.</w:t>
            </w:r>
          </w:p>
          <w:p w:rsidR="00905EE2" w:rsidRPr="00D8638B" w:rsidRDefault="00905EE2" w:rsidP="00831EA4">
            <w:pPr>
              <w:numPr>
                <w:ilvl w:val="0"/>
                <w:numId w:val="222"/>
              </w:numPr>
              <w:ind w:left="186" w:hanging="186"/>
              <w:rPr>
                <w:szCs w:val="20"/>
              </w:rPr>
            </w:pPr>
            <w:r w:rsidRPr="00D8638B">
              <w:rPr>
                <w:szCs w:val="20"/>
              </w:rPr>
              <w:t>Impulsar otros idiomas además del inglés.</w:t>
            </w:r>
          </w:p>
        </w:tc>
      </w:tr>
      <w:tr w:rsidR="00905EE2" w:rsidRPr="00D8638B" w:rsidTr="00D8638B">
        <w:trPr>
          <w:trHeight w:val="1269"/>
        </w:trPr>
        <w:tc>
          <w:tcPr>
            <w:tcW w:w="605" w:type="pct"/>
            <w:shd w:val="clear" w:color="auto" w:fill="BFBFBF"/>
          </w:tcPr>
          <w:p w:rsidR="00905EE2" w:rsidRPr="00D8638B" w:rsidRDefault="00905EE2" w:rsidP="00831EA4">
            <w:pPr>
              <w:spacing w:after="0"/>
              <w:ind w:firstLine="0"/>
              <w:jc w:val="left"/>
              <w:rPr>
                <w:szCs w:val="20"/>
              </w:rPr>
            </w:pPr>
            <w:r w:rsidRPr="00D8638B">
              <w:rPr>
                <w:szCs w:val="20"/>
              </w:rPr>
              <w:t xml:space="preserve">VIII. Instalaciones, equipos y servicios </w:t>
            </w:r>
          </w:p>
        </w:tc>
        <w:tc>
          <w:tcPr>
            <w:tcW w:w="1163" w:type="pct"/>
            <w:shd w:val="clear" w:color="auto" w:fill="D9D9D9"/>
          </w:tcPr>
          <w:p w:rsidR="00905EE2" w:rsidRPr="00D8638B" w:rsidRDefault="00905EE2" w:rsidP="00831EA4">
            <w:pPr>
              <w:numPr>
                <w:ilvl w:val="0"/>
                <w:numId w:val="222"/>
              </w:numPr>
              <w:spacing w:after="0"/>
              <w:ind w:left="186" w:hanging="186"/>
              <w:rPr>
                <w:szCs w:val="20"/>
              </w:rPr>
            </w:pPr>
            <w:r w:rsidRPr="00D8638B">
              <w:rPr>
                <w:szCs w:val="20"/>
              </w:rPr>
              <w:t xml:space="preserve">Se tiene aulas, auditorios, salas de juntas, laboratorios, talleres, etc. </w:t>
            </w:r>
          </w:p>
          <w:p w:rsidR="00905EE2" w:rsidRPr="00D8638B" w:rsidRDefault="00905EE2" w:rsidP="00831EA4">
            <w:pPr>
              <w:numPr>
                <w:ilvl w:val="0"/>
                <w:numId w:val="222"/>
              </w:numPr>
              <w:ind w:left="186" w:hanging="186"/>
              <w:rPr>
                <w:szCs w:val="20"/>
              </w:rPr>
            </w:pPr>
            <w:r w:rsidRPr="00D8638B">
              <w:rPr>
                <w:szCs w:val="20"/>
              </w:rPr>
              <w:t>La biblioteca.</w:t>
            </w:r>
          </w:p>
        </w:tc>
        <w:tc>
          <w:tcPr>
            <w:tcW w:w="1175" w:type="pct"/>
            <w:shd w:val="clear" w:color="auto" w:fill="D9D9D9"/>
          </w:tcPr>
          <w:p w:rsidR="00905EE2" w:rsidRPr="00D8638B" w:rsidRDefault="00905EE2" w:rsidP="00831EA4">
            <w:pPr>
              <w:numPr>
                <w:ilvl w:val="0"/>
                <w:numId w:val="222"/>
              </w:numPr>
              <w:spacing w:after="0"/>
              <w:ind w:left="186" w:hanging="186"/>
              <w:rPr>
                <w:szCs w:val="20"/>
              </w:rPr>
            </w:pPr>
            <w:r w:rsidRPr="00D8638B">
              <w:rPr>
                <w:szCs w:val="20"/>
              </w:rPr>
              <w:t>Ampliar y mantener en condiciones de trabajo los espacios arriba enunciados.</w:t>
            </w:r>
          </w:p>
          <w:p w:rsidR="00905EE2" w:rsidRPr="00D8638B" w:rsidRDefault="00905EE2" w:rsidP="00831EA4">
            <w:pPr>
              <w:numPr>
                <w:ilvl w:val="0"/>
                <w:numId w:val="222"/>
              </w:numPr>
              <w:spacing w:after="0"/>
              <w:ind w:left="186" w:hanging="186"/>
              <w:rPr>
                <w:szCs w:val="20"/>
              </w:rPr>
            </w:pPr>
            <w:r w:rsidRPr="00D8638B">
              <w:rPr>
                <w:szCs w:val="20"/>
              </w:rPr>
              <w:t>Actualización obras de consulta.</w:t>
            </w:r>
          </w:p>
        </w:tc>
        <w:tc>
          <w:tcPr>
            <w:tcW w:w="1061" w:type="pct"/>
          </w:tcPr>
          <w:p w:rsidR="00905EE2" w:rsidRPr="00D8638B" w:rsidRDefault="00905EE2" w:rsidP="00831EA4">
            <w:pPr>
              <w:numPr>
                <w:ilvl w:val="0"/>
                <w:numId w:val="222"/>
              </w:numPr>
              <w:spacing w:after="0"/>
              <w:ind w:left="186" w:hanging="186"/>
              <w:rPr>
                <w:szCs w:val="20"/>
              </w:rPr>
            </w:pPr>
            <w:r w:rsidRPr="00D8638B">
              <w:rPr>
                <w:szCs w:val="20"/>
              </w:rPr>
              <w:t>En número de aulas empieza a ser insuficiente.</w:t>
            </w:r>
          </w:p>
          <w:p w:rsidR="00905EE2" w:rsidRPr="00D8638B" w:rsidRDefault="00905EE2" w:rsidP="00831EA4">
            <w:pPr>
              <w:numPr>
                <w:ilvl w:val="0"/>
                <w:numId w:val="222"/>
              </w:numPr>
              <w:spacing w:after="0"/>
              <w:ind w:left="186" w:hanging="186"/>
              <w:rPr>
                <w:szCs w:val="20"/>
              </w:rPr>
            </w:pPr>
            <w:r w:rsidRPr="00D8638B">
              <w:rPr>
                <w:szCs w:val="20"/>
              </w:rPr>
              <w:t>Ningún laboratorio esta certificado.</w:t>
            </w:r>
          </w:p>
          <w:p w:rsidR="00905EE2" w:rsidRPr="00D8638B" w:rsidRDefault="00905EE2" w:rsidP="00831EA4">
            <w:pPr>
              <w:numPr>
                <w:ilvl w:val="0"/>
                <w:numId w:val="222"/>
              </w:numPr>
              <w:ind w:left="186" w:hanging="186"/>
              <w:rPr>
                <w:szCs w:val="20"/>
              </w:rPr>
            </w:pPr>
            <w:r w:rsidRPr="00D8638B">
              <w:rPr>
                <w:szCs w:val="20"/>
              </w:rPr>
              <w:t>Falta programa de inserción lab</w:t>
            </w:r>
            <w:r w:rsidRPr="00D8638B">
              <w:rPr>
                <w:szCs w:val="20"/>
              </w:rPr>
              <w:t>o</w:t>
            </w:r>
            <w:r w:rsidRPr="00D8638B">
              <w:rPr>
                <w:szCs w:val="20"/>
              </w:rPr>
              <w:t>ral.</w:t>
            </w:r>
          </w:p>
        </w:tc>
        <w:tc>
          <w:tcPr>
            <w:tcW w:w="996" w:type="pct"/>
          </w:tcPr>
          <w:p w:rsidR="00905EE2" w:rsidRPr="00D8638B" w:rsidRDefault="00905EE2" w:rsidP="00831EA4">
            <w:pPr>
              <w:numPr>
                <w:ilvl w:val="0"/>
                <w:numId w:val="222"/>
              </w:numPr>
              <w:spacing w:after="0"/>
              <w:ind w:left="186" w:hanging="186"/>
              <w:rPr>
                <w:szCs w:val="20"/>
              </w:rPr>
            </w:pPr>
            <w:r w:rsidRPr="00D8638B">
              <w:rPr>
                <w:szCs w:val="20"/>
              </w:rPr>
              <w:t>Construcción de mayor número de aulas.</w:t>
            </w:r>
          </w:p>
          <w:p w:rsidR="00905EE2" w:rsidRPr="00D8638B" w:rsidRDefault="00905EE2" w:rsidP="00831EA4">
            <w:pPr>
              <w:numPr>
                <w:ilvl w:val="0"/>
                <w:numId w:val="222"/>
              </w:numPr>
              <w:spacing w:after="0"/>
              <w:ind w:left="186" w:hanging="186"/>
              <w:rPr>
                <w:szCs w:val="20"/>
              </w:rPr>
            </w:pPr>
            <w:r w:rsidRPr="00D8638B">
              <w:rPr>
                <w:szCs w:val="20"/>
              </w:rPr>
              <w:t>Certificación de laboratorios.</w:t>
            </w:r>
          </w:p>
          <w:p w:rsidR="00905EE2" w:rsidRPr="00D8638B" w:rsidRDefault="00905EE2" w:rsidP="00831EA4">
            <w:pPr>
              <w:numPr>
                <w:ilvl w:val="0"/>
                <w:numId w:val="222"/>
              </w:numPr>
              <w:ind w:left="186" w:hanging="186"/>
              <w:rPr>
                <w:szCs w:val="20"/>
              </w:rPr>
            </w:pPr>
            <w:r w:rsidRPr="00D8638B">
              <w:rPr>
                <w:szCs w:val="20"/>
              </w:rPr>
              <w:t>Instituir programa de inserción laboral.</w:t>
            </w:r>
          </w:p>
        </w:tc>
      </w:tr>
      <w:tr w:rsidR="00905EE2" w:rsidRPr="00D8638B" w:rsidTr="00D8638B">
        <w:trPr>
          <w:trHeight w:val="1433"/>
        </w:trPr>
        <w:tc>
          <w:tcPr>
            <w:tcW w:w="605" w:type="pct"/>
            <w:shd w:val="clear" w:color="auto" w:fill="BFBFBF"/>
          </w:tcPr>
          <w:p w:rsidR="00905EE2" w:rsidRPr="00D8638B" w:rsidRDefault="00905EE2" w:rsidP="00831EA4">
            <w:pPr>
              <w:spacing w:after="0"/>
              <w:ind w:firstLine="0"/>
              <w:jc w:val="left"/>
              <w:rPr>
                <w:szCs w:val="20"/>
              </w:rPr>
            </w:pPr>
            <w:r w:rsidRPr="00D8638B">
              <w:rPr>
                <w:szCs w:val="20"/>
              </w:rPr>
              <w:t>IX.  Trascendencia del programa</w:t>
            </w:r>
          </w:p>
        </w:tc>
        <w:tc>
          <w:tcPr>
            <w:tcW w:w="1163" w:type="pct"/>
            <w:shd w:val="clear" w:color="auto" w:fill="D9D9D9"/>
          </w:tcPr>
          <w:p w:rsidR="00905EE2" w:rsidRPr="00D8638B" w:rsidRDefault="00905EE2" w:rsidP="00831EA4">
            <w:pPr>
              <w:numPr>
                <w:ilvl w:val="0"/>
                <w:numId w:val="222"/>
              </w:numPr>
              <w:spacing w:after="0"/>
              <w:ind w:left="186" w:hanging="186"/>
              <w:rPr>
                <w:szCs w:val="20"/>
              </w:rPr>
            </w:pPr>
            <w:r w:rsidRPr="00D8638B">
              <w:rPr>
                <w:szCs w:val="20"/>
              </w:rPr>
              <w:t>Existe una amplia cobertura del Pr</w:t>
            </w:r>
            <w:r w:rsidRPr="00D8638B">
              <w:rPr>
                <w:szCs w:val="20"/>
              </w:rPr>
              <w:t>o</w:t>
            </w:r>
            <w:r w:rsidRPr="00D8638B">
              <w:rPr>
                <w:szCs w:val="20"/>
              </w:rPr>
              <w:t>grama.</w:t>
            </w:r>
          </w:p>
          <w:p w:rsidR="00905EE2" w:rsidRPr="00D8638B" w:rsidRDefault="00905EE2" w:rsidP="00831EA4">
            <w:pPr>
              <w:numPr>
                <w:ilvl w:val="0"/>
                <w:numId w:val="222"/>
              </w:numPr>
              <w:ind w:left="186" w:hanging="186"/>
              <w:rPr>
                <w:szCs w:val="20"/>
              </w:rPr>
            </w:pPr>
            <w:r w:rsidRPr="00D8638B">
              <w:rPr>
                <w:szCs w:val="20"/>
              </w:rPr>
              <w:t>Existencia de la asociación de egres</w:t>
            </w:r>
            <w:r w:rsidRPr="00D8638B">
              <w:rPr>
                <w:szCs w:val="20"/>
              </w:rPr>
              <w:t>a</w:t>
            </w:r>
            <w:r w:rsidRPr="00D8638B">
              <w:rPr>
                <w:szCs w:val="20"/>
              </w:rPr>
              <w:t>dos.</w:t>
            </w:r>
          </w:p>
        </w:tc>
        <w:tc>
          <w:tcPr>
            <w:tcW w:w="1175" w:type="pct"/>
            <w:shd w:val="clear" w:color="auto" w:fill="D9D9D9"/>
          </w:tcPr>
          <w:p w:rsidR="00905EE2" w:rsidRPr="00D8638B" w:rsidRDefault="00905EE2" w:rsidP="00831EA4">
            <w:pPr>
              <w:numPr>
                <w:ilvl w:val="0"/>
                <w:numId w:val="222"/>
              </w:numPr>
              <w:spacing w:after="0"/>
              <w:ind w:left="186" w:hanging="186"/>
              <w:rPr>
                <w:szCs w:val="20"/>
              </w:rPr>
            </w:pPr>
            <w:r w:rsidRPr="00D8638B">
              <w:rPr>
                <w:szCs w:val="20"/>
              </w:rPr>
              <w:t>Sistematizar los vínculos con la as</w:t>
            </w:r>
            <w:r w:rsidRPr="00D8638B">
              <w:rPr>
                <w:szCs w:val="20"/>
              </w:rPr>
              <w:t>o</w:t>
            </w:r>
            <w:r w:rsidRPr="00D8638B">
              <w:rPr>
                <w:szCs w:val="20"/>
              </w:rPr>
              <w:t>ciación de egresados.</w:t>
            </w:r>
          </w:p>
          <w:p w:rsidR="00905EE2" w:rsidRPr="00D8638B" w:rsidRDefault="00905EE2" w:rsidP="00831EA4">
            <w:pPr>
              <w:numPr>
                <w:ilvl w:val="0"/>
                <w:numId w:val="222"/>
              </w:numPr>
              <w:ind w:left="186" w:hanging="186"/>
              <w:rPr>
                <w:szCs w:val="20"/>
              </w:rPr>
            </w:pPr>
            <w:r w:rsidRPr="00D8638B">
              <w:rPr>
                <w:szCs w:val="20"/>
              </w:rPr>
              <w:t>Análisis de la cobertura social.</w:t>
            </w:r>
          </w:p>
        </w:tc>
        <w:tc>
          <w:tcPr>
            <w:tcW w:w="1061" w:type="pct"/>
          </w:tcPr>
          <w:p w:rsidR="00905EE2" w:rsidRPr="00D8638B" w:rsidRDefault="00905EE2" w:rsidP="00831EA4">
            <w:pPr>
              <w:numPr>
                <w:ilvl w:val="0"/>
                <w:numId w:val="222"/>
              </w:numPr>
              <w:spacing w:after="0"/>
              <w:ind w:left="186" w:hanging="186"/>
              <w:rPr>
                <w:szCs w:val="20"/>
              </w:rPr>
            </w:pPr>
            <w:r w:rsidRPr="00D8638B">
              <w:rPr>
                <w:szCs w:val="20"/>
              </w:rPr>
              <w:t>No se oferta educación continua.</w:t>
            </w:r>
          </w:p>
          <w:p w:rsidR="00905EE2" w:rsidRPr="00D8638B" w:rsidRDefault="00905EE2" w:rsidP="00831EA4">
            <w:pPr>
              <w:numPr>
                <w:ilvl w:val="0"/>
                <w:numId w:val="222"/>
              </w:numPr>
              <w:ind w:left="186" w:hanging="186"/>
              <w:rPr>
                <w:szCs w:val="20"/>
              </w:rPr>
            </w:pPr>
            <w:r w:rsidRPr="00D8638B">
              <w:rPr>
                <w:szCs w:val="20"/>
              </w:rPr>
              <w:t>No existe programa de seguimie</w:t>
            </w:r>
            <w:r w:rsidRPr="00D8638B">
              <w:rPr>
                <w:szCs w:val="20"/>
              </w:rPr>
              <w:t>n</w:t>
            </w:r>
            <w:r w:rsidRPr="00D8638B">
              <w:rPr>
                <w:szCs w:val="20"/>
              </w:rPr>
              <w:t>to de egresados.</w:t>
            </w:r>
          </w:p>
        </w:tc>
        <w:tc>
          <w:tcPr>
            <w:tcW w:w="996" w:type="pct"/>
          </w:tcPr>
          <w:p w:rsidR="00905EE2" w:rsidRPr="00D8638B" w:rsidRDefault="00905EE2" w:rsidP="00831EA4">
            <w:pPr>
              <w:numPr>
                <w:ilvl w:val="0"/>
                <w:numId w:val="222"/>
              </w:numPr>
              <w:spacing w:after="0"/>
              <w:ind w:left="186" w:hanging="186"/>
              <w:rPr>
                <w:szCs w:val="20"/>
              </w:rPr>
            </w:pPr>
            <w:r w:rsidRPr="00D8638B">
              <w:rPr>
                <w:szCs w:val="20"/>
              </w:rPr>
              <w:t>Emplear la infraestructura exi</w:t>
            </w:r>
            <w:r w:rsidRPr="00D8638B">
              <w:rPr>
                <w:szCs w:val="20"/>
              </w:rPr>
              <w:t>s</w:t>
            </w:r>
            <w:r w:rsidRPr="00D8638B">
              <w:rPr>
                <w:szCs w:val="20"/>
              </w:rPr>
              <w:t>tente para impulsar programa de educación continua.</w:t>
            </w:r>
          </w:p>
          <w:p w:rsidR="00905EE2" w:rsidRPr="00D8638B" w:rsidRDefault="00905EE2" w:rsidP="00831EA4">
            <w:pPr>
              <w:numPr>
                <w:ilvl w:val="0"/>
                <w:numId w:val="222"/>
              </w:numPr>
              <w:ind w:left="186" w:hanging="186"/>
              <w:rPr>
                <w:szCs w:val="20"/>
              </w:rPr>
            </w:pPr>
            <w:r w:rsidRPr="00D8638B">
              <w:rPr>
                <w:szCs w:val="20"/>
              </w:rPr>
              <w:t>Implementar acciones de s</w:t>
            </w:r>
            <w:r w:rsidRPr="00D8638B">
              <w:rPr>
                <w:szCs w:val="20"/>
              </w:rPr>
              <w:t>e</w:t>
            </w:r>
            <w:r w:rsidRPr="00D8638B">
              <w:rPr>
                <w:szCs w:val="20"/>
              </w:rPr>
              <w:t>guimiento de egresados.</w:t>
            </w:r>
          </w:p>
        </w:tc>
      </w:tr>
      <w:tr w:rsidR="00905EE2" w:rsidRPr="00D8638B" w:rsidTr="00D8638B">
        <w:trPr>
          <w:trHeight w:val="1575"/>
        </w:trPr>
        <w:tc>
          <w:tcPr>
            <w:tcW w:w="605" w:type="pct"/>
            <w:shd w:val="clear" w:color="auto" w:fill="BFBFBF"/>
          </w:tcPr>
          <w:p w:rsidR="00905EE2" w:rsidRPr="00D8638B" w:rsidRDefault="00905EE2" w:rsidP="00831EA4">
            <w:pPr>
              <w:spacing w:after="0"/>
              <w:ind w:firstLine="0"/>
              <w:jc w:val="left"/>
              <w:rPr>
                <w:szCs w:val="20"/>
              </w:rPr>
            </w:pPr>
            <w:r w:rsidRPr="00D8638B">
              <w:rPr>
                <w:szCs w:val="20"/>
              </w:rPr>
              <w:t>X. Productividad académica en d</w:t>
            </w:r>
            <w:r w:rsidRPr="00D8638B">
              <w:rPr>
                <w:szCs w:val="20"/>
              </w:rPr>
              <w:t>o</w:t>
            </w:r>
            <w:r w:rsidRPr="00D8638B">
              <w:rPr>
                <w:szCs w:val="20"/>
              </w:rPr>
              <w:t>cencia</w:t>
            </w:r>
          </w:p>
        </w:tc>
        <w:tc>
          <w:tcPr>
            <w:tcW w:w="1163" w:type="pct"/>
            <w:shd w:val="clear" w:color="auto" w:fill="D9D9D9"/>
          </w:tcPr>
          <w:p w:rsidR="00905EE2" w:rsidRPr="00D8638B" w:rsidRDefault="00905EE2" w:rsidP="00831EA4">
            <w:pPr>
              <w:numPr>
                <w:ilvl w:val="0"/>
                <w:numId w:val="222"/>
              </w:numPr>
              <w:spacing w:after="0"/>
              <w:ind w:left="186" w:hanging="186"/>
              <w:rPr>
                <w:szCs w:val="20"/>
              </w:rPr>
            </w:pPr>
            <w:r w:rsidRPr="00D8638B">
              <w:rPr>
                <w:rFonts w:cs="Arial"/>
                <w:szCs w:val="20"/>
              </w:rPr>
              <w:t>Productividad del personal académico.</w:t>
            </w:r>
          </w:p>
        </w:tc>
        <w:tc>
          <w:tcPr>
            <w:tcW w:w="1175" w:type="pct"/>
            <w:shd w:val="clear" w:color="auto" w:fill="D9D9D9"/>
          </w:tcPr>
          <w:p w:rsidR="00905EE2" w:rsidRPr="00D8638B" w:rsidRDefault="00905EE2" w:rsidP="00831EA4">
            <w:pPr>
              <w:numPr>
                <w:ilvl w:val="0"/>
                <w:numId w:val="222"/>
              </w:numPr>
              <w:spacing w:after="0"/>
              <w:ind w:left="186" w:hanging="186"/>
              <w:rPr>
                <w:szCs w:val="20"/>
              </w:rPr>
            </w:pPr>
            <w:r w:rsidRPr="00D8638B">
              <w:rPr>
                <w:rFonts w:cs="Arial"/>
                <w:szCs w:val="20"/>
              </w:rPr>
              <w:t>Constituir grupos de trabajo para mej</w:t>
            </w:r>
            <w:r w:rsidRPr="00D8638B">
              <w:rPr>
                <w:rFonts w:cs="Arial"/>
                <w:szCs w:val="20"/>
              </w:rPr>
              <w:t>o</w:t>
            </w:r>
            <w:r w:rsidRPr="00D8638B">
              <w:rPr>
                <w:rFonts w:cs="Arial"/>
                <w:szCs w:val="20"/>
              </w:rPr>
              <w:t>rar la productividad en áreas releva</w:t>
            </w:r>
            <w:r w:rsidRPr="00D8638B">
              <w:rPr>
                <w:rFonts w:cs="Arial"/>
                <w:szCs w:val="20"/>
              </w:rPr>
              <w:t>n</w:t>
            </w:r>
            <w:r w:rsidRPr="00D8638B">
              <w:rPr>
                <w:rFonts w:cs="Arial"/>
                <w:szCs w:val="20"/>
              </w:rPr>
              <w:t>tes.</w:t>
            </w:r>
          </w:p>
        </w:tc>
        <w:tc>
          <w:tcPr>
            <w:tcW w:w="1061" w:type="pct"/>
          </w:tcPr>
          <w:p w:rsidR="00905EE2" w:rsidRPr="00D8638B" w:rsidRDefault="00905EE2" w:rsidP="00831EA4">
            <w:pPr>
              <w:numPr>
                <w:ilvl w:val="0"/>
                <w:numId w:val="222"/>
              </w:numPr>
              <w:spacing w:after="0"/>
              <w:ind w:left="186" w:hanging="186"/>
              <w:rPr>
                <w:szCs w:val="20"/>
              </w:rPr>
            </w:pPr>
            <w:r w:rsidRPr="00D8638B">
              <w:rPr>
                <w:rFonts w:cs="Arial"/>
                <w:szCs w:val="20"/>
              </w:rPr>
              <w:t>Investigación educativa</w:t>
            </w:r>
          </w:p>
          <w:p w:rsidR="00905EE2" w:rsidRPr="00D8638B" w:rsidRDefault="00905EE2" w:rsidP="00831EA4">
            <w:pPr>
              <w:numPr>
                <w:ilvl w:val="0"/>
                <w:numId w:val="222"/>
              </w:numPr>
              <w:spacing w:after="0"/>
              <w:ind w:left="186" w:hanging="186"/>
              <w:rPr>
                <w:szCs w:val="20"/>
              </w:rPr>
            </w:pPr>
            <w:r w:rsidRPr="00D8638B">
              <w:rPr>
                <w:rFonts w:cs="Arial"/>
                <w:szCs w:val="20"/>
              </w:rPr>
              <w:t>Deficiente actualización pedagóg</w:t>
            </w:r>
            <w:r w:rsidRPr="00D8638B">
              <w:rPr>
                <w:rFonts w:cs="Arial"/>
                <w:szCs w:val="20"/>
              </w:rPr>
              <w:t>i</w:t>
            </w:r>
            <w:r w:rsidRPr="00D8638B">
              <w:rPr>
                <w:rFonts w:cs="Arial"/>
                <w:szCs w:val="20"/>
              </w:rPr>
              <w:t>ca.</w:t>
            </w:r>
          </w:p>
        </w:tc>
        <w:tc>
          <w:tcPr>
            <w:tcW w:w="996" w:type="pct"/>
          </w:tcPr>
          <w:p w:rsidR="00905EE2" w:rsidRPr="00D8638B" w:rsidRDefault="00905EE2" w:rsidP="00831EA4">
            <w:pPr>
              <w:numPr>
                <w:ilvl w:val="0"/>
                <w:numId w:val="222"/>
              </w:numPr>
              <w:spacing w:after="0"/>
              <w:ind w:left="186" w:hanging="186"/>
              <w:rPr>
                <w:szCs w:val="20"/>
              </w:rPr>
            </w:pPr>
            <w:r w:rsidRPr="00D8638B">
              <w:rPr>
                <w:rFonts w:cs="Arial"/>
                <w:szCs w:val="20"/>
              </w:rPr>
              <w:t>Hacer planteamiento al Depto. de formación e Inv. Educativa.</w:t>
            </w:r>
          </w:p>
          <w:p w:rsidR="00905EE2" w:rsidRPr="00D8638B" w:rsidRDefault="00905EE2" w:rsidP="00831EA4">
            <w:pPr>
              <w:numPr>
                <w:ilvl w:val="0"/>
                <w:numId w:val="222"/>
              </w:numPr>
              <w:spacing w:after="0"/>
              <w:ind w:left="186" w:hanging="186"/>
              <w:rPr>
                <w:szCs w:val="20"/>
              </w:rPr>
            </w:pPr>
            <w:r w:rsidRPr="00D8638B">
              <w:rPr>
                <w:rFonts w:cs="Arial"/>
                <w:szCs w:val="20"/>
              </w:rPr>
              <w:t>Diagnóstico de áreas de actual</w:t>
            </w:r>
            <w:r w:rsidRPr="00D8638B">
              <w:rPr>
                <w:rFonts w:cs="Arial"/>
                <w:szCs w:val="20"/>
              </w:rPr>
              <w:t>i</w:t>
            </w:r>
            <w:r w:rsidRPr="00D8638B">
              <w:rPr>
                <w:rFonts w:cs="Arial"/>
                <w:szCs w:val="20"/>
              </w:rPr>
              <w:t>zación pedagógica e impleme</w:t>
            </w:r>
            <w:r w:rsidRPr="00D8638B">
              <w:rPr>
                <w:rFonts w:cs="Arial"/>
                <w:szCs w:val="20"/>
              </w:rPr>
              <w:t>n</w:t>
            </w:r>
            <w:r w:rsidRPr="00D8638B">
              <w:rPr>
                <w:rFonts w:cs="Arial"/>
                <w:szCs w:val="20"/>
              </w:rPr>
              <w:t>tación de remediales.</w:t>
            </w:r>
          </w:p>
        </w:tc>
      </w:tr>
      <w:tr w:rsidR="00905EE2" w:rsidRPr="00D8638B" w:rsidTr="00D8638B">
        <w:trPr>
          <w:trHeight w:val="1575"/>
        </w:trPr>
        <w:tc>
          <w:tcPr>
            <w:tcW w:w="605" w:type="pct"/>
            <w:shd w:val="clear" w:color="auto" w:fill="BFBFBF"/>
          </w:tcPr>
          <w:p w:rsidR="00905EE2" w:rsidRPr="00D8638B" w:rsidRDefault="00905EE2" w:rsidP="00831EA4">
            <w:pPr>
              <w:spacing w:after="0"/>
              <w:ind w:firstLine="0"/>
              <w:jc w:val="left"/>
              <w:rPr>
                <w:szCs w:val="20"/>
              </w:rPr>
            </w:pPr>
            <w:r w:rsidRPr="00D8638B">
              <w:rPr>
                <w:szCs w:val="20"/>
              </w:rPr>
              <w:t>XI. Productividad académica en i</w:t>
            </w:r>
            <w:r w:rsidRPr="00D8638B">
              <w:rPr>
                <w:szCs w:val="20"/>
              </w:rPr>
              <w:t>n</w:t>
            </w:r>
            <w:r w:rsidRPr="00D8638B">
              <w:rPr>
                <w:szCs w:val="20"/>
              </w:rPr>
              <w:t>vestigación</w:t>
            </w:r>
          </w:p>
        </w:tc>
        <w:tc>
          <w:tcPr>
            <w:tcW w:w="1163" w:type="pct"/>
            <w:shd w:val="clear" w:color="auto" w:fill="D9D9D9"/>
          </w:tcPr>
          <w:p w:rsidR="00905EE2" w:rsidRPr="00D8638B" w:rsidRDefault="00905EE2" w:rsidP="00831EA4">
            <w:pPr>
              <w:numPr>
                <w:ilvl w:val="0"/>
                <w:numId w:val="222"/>
              </w:numPr>
              <w:spacing w:after="0"/>
              <w:ind w:left="186" w:hanging="186"/>
              <w:rPr>
                <w:szCs w:val="20"/>
              </w:rPr>
            </w:pPr>
            <w:r w:rsidRPr="00D8638B">
              <w:rPr>
                <w:rFonts w:cs="Arial"/>
                <w:szCs w:val="20"/>
              </w:rPr>
              <w:t>Existen programas de investigación.</w:t>
            </w:r>
          </w:p>
          <w:p w:rsidR="00905EE2" w:rsidRPr="00D8638B" w:rsidRDefault="00905EE2" w:rsidP="00831EA4">
            <w:pPr>
              <w:numPr>
                <w:ilvl w:val="0"/>
                <w:numId w:val="222"/>
              </w:numPr>
              <w:spacing w:after="0"/>
              <w:ind w:left="186" w:hanging="186"/>
              <w:rPr>
                <w:szCs w:val="20"/>
              </w:rPr>
            </w:pPr>
            <w:r w:rsidRPr="00D8638B">
              <w:rPr>
                <w:rFonts w:cs="Arial"/>
                <w:szCs w:val="20"/>
              </w:rPr>
              <w:t>Se participa en redes de investigación.</w:t>
            </w:r>
          </w:p>
        </w:tc>
        <w:tc>
          <w:tcPr>
            <w:tcW w:w="1175" w:type="pct"/>
            <w:shd w:val="clear" w:color="auto" w:fill="D9D9D9"/>
          </w:tcPr>
          <w:p w:rsidR="00905EE2" w:rsidRPr="00D8638B" w:rsidRDefault="00905EE2" w:rsidP="00831EA4">
            <w:pPr>
              <w:numPr>
                <w:ilvl w:val="0"/>
                <w:numId w:val="222"/>
              </w:numPr>
              <w:spacing w:after="0"/>
              <w:ind w:left="186" w:hanging="186"/>
              <w:rPr>
                <w:szCs w:val="20"/>
              </w:rPr>
            </w:pPr>
            <w:r w:rsidRPr="00D8638B">
              <w:rPr>
                <w:rFonts w:cs="Arial"/>
                <w:szCs w:val="20"/>
              </w:rPr>
              <w:t>Constituir cuerpos académicos.</w:t>
            </w:r>
          </w:p>
          <w:p w:rsidR="00905EE2" w:rsidRPr="00D8638B" w:rsidRDefault="00905EE2" w:rsidP="00831EA4">
            <w:pPr>
              <w:numPr>
                <w:ilvl w:val="0"/>
                <w:numId w:val="222"/>
              </w:numPr>
              <w:spacing w:after="0"/>
              <w:ind w:left="186" w:hanging="186"/>
              <w:rPr>
                <w:szCs w:val="20"/>
              </w:rPr>
            </w:pPr>
            <w:r w:rsidRPr="00D8638B">
              <w:rPr>
                <w:rFonts w:cs="Arial"/>
                <w:szCs w:val="20"/>
              </w:rPr>
              <w:t>Emitir políticas para la participación en redes de investigación.</w:t>
            </w:r>
          </w:p>
        </w:tc>
        <w:tc>
          <w:tcPr>
            <w:tcW w:w="1061" w:type="pct"/>
          </w:tcPr>
          <w:p w:rsidR="00905EE2" w:rsidRPr="00D8638B" w:rsidRDefault="00905EE2" w:rsidP="00831EA4">
            <w:pPr>
              <w:numPr>
                <w:ilvl w:val="0"/>
                <w:numId w:val="222"/>
              </w:numPr>
              <w:spacing w:after="0"/>
              <w:ind w:left="186" w:hanging="186"/>
              <w:rPr>
                <w:szCs w:val="20"/>
              </w:rPr>
            </w:pPr>
            <w:r w:rsidRPr="00D8638B">
              <w:rPr>
                <w:rFonts w:cs="Arial"/>
                <w:szCs w:val="20"/>
              </w:rPr>
              <w:t>Bajo número de proyectos con fondos concursables.</w:t>
            </w:r>
          </w:p>
          <w:p w:rsidR="00905EE2" w:rsidRPr="00D8638B" w:rsidRDefault="00905EE2" w:rsidP="00831EA4">
            <w:pPr>
              <w:numPr>
                <w:ilvl w:val="0"/>
                <w:numId w:val="222"/>
              </w:numPr>
              <w:spacing w:after="0"/>
              <w:ind w:left="186" w:hanging="186"/>
              <w:rPr>
                <w:szCs w:val="20"/>
              </w:rPr>
            </w:pPr>
            <w:r w:rsidRPr="00D8638B">
              <w:rPr>
                <w:rFonts w:cs="Arial"/>
                <w:szCs w:val="20"/>
              </w:rPr>
              <w:t>Pocos profesores con estancias posdoctorales.</w:t>
            </w:r>
          </w:p>
          <w:p w:rsidR="00905EE2" w:rsidRPr="00D8638B" w:rsidRDefault="00905EE2" w:rsidP="00831EA4">
            <w:pPr>
              <w:numPr>
                <w:ilvl w:val="0"/>
                <w:numId w:val="222"/>
              </w:numPr>
              <w:spacing w:after="0"/>
              <w:ind w:left="186" w:hanging="186"/>
              <w:rPr>
                <w:szCs w:val="20"/>
              </w:rPr>
            </w:pPr>
            <w:r w:rsidRPr="00D8638B">
              <w:rPr>
                <w:rFonts w:cs="Arial"/>
                <w:szCs w:val="20"/>
              </w:rPr>
              <w:t>Concentración de la investigación en Coahuila.</w:t>
            </w:r>
          </w:p>
        </w:tc>
        <w:tc>
          <w:tcPr>
            <w:tcW w:w="996" w:type="pct"/>
          </w:tcPr>
          <w:p w:rsidR="00905EE2" w:rsidRPr="00D8638B" w:rsidRDefault="00905EE2" w:rsidP="00831EA4">
            <w:pPr>
              <w:numPr>
                <w:ilvl w:val="0"/>
                <w:numId w:val="222"/>
              </w:numPr>
              <w:spacing w:after="0"/>
              <w:ind w:left="186" w:hanging="186"/>
              <w:rPr>
                <w:szCs w:val="20"/>
              </w:rPr>
            </w:pPr>
            <w:r w:rsidRPr="00D8638B">
              <w:rPr>
                <w:rFonts w:cs="Arial"/>
                <w:szCs w:val="20"/>
              </w:rPr>
              <w:t>Diseño de políticas para fondos concursables.</w:t>
            </w:r>
          </w:p>
          <w:p w:rsidR="00905EE2" w:rsidRPr="00D8638B" w:rsidRDefault="00905EE2" w:rsidP="00831EA4">
            <w:pPr>
              <w:numPr>
                <w:ilvl w:val="0"/>
                <w:numId w:val="222"/>
              </w:numPr>
              <w:spacing w:after="0"/>
              <w:ind w:left="186" w:hanging="186"/>
              <w:rPr>
                <w:szCs w:val="20"/>
              </w:rPr>
            </w:pPr>
            <w:r w:rsidRPr="00D8638B">
              <w:rPr>
                <w:rFonts w:cs="Arial"/>
                <w:szCs w:val="20"/>
              </w:rPr>
              <w:t>Elevar estancias posdoctorales vía convenios institucionales.</w:t>
            </w:r>
          </w:p>
          <w:p w:rsidR="00905EE2" w:rsidRPr="00D8638B" w:rsidRDefault="00905EE2" w:rsidP="00831EA4">
            <w:pPr>
              <w:numPr>
                <w:ilvl w:val="0"/>
                <w:numId w:val="222"/>
              </w:numPr>
              <w:spacing w:after="0"/>
              <w:ind w:left="186" w:hanging="186"/>
              <w:rPr>
                <w:szCs w:val="20"/>
              </w:rPr>
            </w:pPr>
            <w:r w:rsidRPr="00D8638B">
              <w:rPr>
                <w:rFonts w:cs="Arial"/>
                <w:szCs w:val="20"/>
              </w:rPr>
              <w:t>Ampliar cobertura geográfica de los proyectos de investigación.</w:t>
            </w:r>
          </w:p>
        </w:tc>
      </w:tr>
      <w:tr w:rsidR="00905EE2" w:rsidRPr="00D8638B" w:rsidTr="00D8638B">
        <w:trPr>
          <w:trHeight w:val="1575"/>
        </w:trPr>
        <w:tc>
          <w:tcPr>
            <w:tcW w:w="605" w:type="pct"/>
            <w:shd w:val="clear" w:color="auto" w:fill="BFBFBF"/>
          </w:tcPr>
          <w:p w:rsidR="00905EE2" w:rsidRPr="00D8638B" w:rsidRDefault="00905EE2" w:rsidP="00831EA4">
            <w:pPr>
              <w:spacing w:after="0"/>
              <w:ind w:firstLine="0"/>
              <w:jc w:val="left"/>
              <w:rPr>
                <w:szCs w:val="20"/>
              </w:rPr>
            </w:pPr>
            <w:r w:rsidRPr="00D8638B">
              <w:rPr>
                <w:szCs w:val="20"/>
              </w:rPr>
              <w:t>XII. Vinculación con los sectores de la sociedad</w:t>
            </w:r>
          </w:p>
        </w:tc>
        <w:tc>
          <w:tcPr>
            <w:tcW w:w="1163" w:type="pct"/>
            <w:shd w:val="clear" w:color="auto" w:fill="D9D9D9"/>
          </w:tcPr>
          <w:p w:rsidR="00905EE2" w:rsidRPr="00D8638B" w:rsidRDefault="00905EE2" w:rsidP="00831EA4">
            <w:pPr>
              <w:numPr>
                <w:ilvl w:val="0"/>
                <w:numId w:val="222"/>
              </w:numPr>
              <w:spacing w:after="0"/>
              <w:ind w:left="186" w:hanging="186"/>
              <w:rPr>
                <w:szCs w:val="20"/>
              </w:rPr>
            </w:pPr>
            <w:r w:rsidRPr="00D8638B">
              <w:rPr>
                <w:rFonts w:cs="Arial"/>
                <w:szCs w:val="20"/>
              </w:rPr>
              <w:t>Alta demanda estudiantil.</w:t>
            </w:r>
          </w:p>
        </w:tc>
        <w:tc>
          <w:tcPr>
            <w:tcW w:w="1175" w:type="pct"/>
            <w:shd w:val="clear" w:color="auto" w:fill="D9D9D9"/>
          </w:tcPr>
          <w:p w:rsidR="00905EE2" w:rsidRPr="00D8638B" w:rsidRDefault="00905EE2" w:rsidP="00831EA4">
            <w:pPr>
              <w:numPr>
                <w:ilvl w:val="0"/>
                <w:numId w:val="222"/>
              </w:numPr>
              <w:spacing w:after="0"/>
              <w:ind w:left="186" w:hanging="186"/>
              <w:rPr>
                <w:szCs w:val="20"/>
              </w:rPr>
            </w:pPr>
            <w:r w:rsidRPr="00D8638B">
              <w:rPr>
                <w:rFonts w:cs="Arial"/>
                <w:szCs w:val="20"/>
              </w:rPr>
              <w:t>Mejorar el desempeño académico del alumnado.</w:t>
            </w:r>
          </w:p>
        </w:tc>
        <w:tc>
          <w:tcPr>
            <w:tcW w:w="1061" w:type="pct"/>
          </w:tcPr>
          <w:p w:rsidR="00905EE2" w:rsidRPr="00D8638B" w:rsidRDefault="00905EE2" w:rsidP="00831EA4">
            <w:pPr>
              <w:numPr>
                <w:ilvl w:val="0"/>
                <w:numId w:val="222"/>
              </w:numPr>
              <w:spacing w:after="0"/>
              <w:ind w:left="186" w:hanging="186"/>
              <w:rPr>
                <w:szCs w:val="20"/>
              </w:rPr>
            </w:pPr>
            <w:r w:rsidRPr="00D8638B">
              <w:rPr>
                <w:rFonts w:cs="Arial"/>
                <w:szCs w:val="20"/>
              </w:rPr>
              <w:t>Falta programa de educación co</w:t>
            </w:r>
            <w:r w:rsidRPr="00D8638B">
              <w:rPr>
                <w:rFonts w:cs="Arial"/>
                <w:szCs w:val="20"/>
              </w:rPr>
              <w:t>n</w:t>
            </w:r>
            <w:r w:rsidRPr="00D8638B">
              <w:rPr>
                <w:rFonts w:cs="Arial"/>
                <w:szCs w:val="20"/>
              </w:rPr>
              <w:t>tinua.</w:t>
            </w:r>
          </w:p>
        </w:tc>
        <w:tc>
          <w:tcPr>
            <w:tcW w:w="996" w:type="pct"/>
          </w:tcPr>
          <w:p w:rsidR="00905EE2" w:rsidRPr="00D8638B" w:rsidRDefault="00905EE2" w:rsidP="00831EA4">
            <w:pPr>
              <w:numPr>
                <w:ilvl w:val="0"/>
                <w:numId w:val="222"/>
              </w:numPr>
              <w:spacing w:after="0"/>
              <w:ind w:left="186" w:hanging="186"/>
              <w:rPr>
                <w:szCs w:val="20"/>
              </w:rPr>
            </w:pPr>
            <w:r w:rsidRPr="00D8638B">
              <w:rPr>
                <w:rFonts w:cs="Arial"/>
                <w:szCs w:val="20"/>
              </w:rPr>
              <w:t>Implementar políticas para i</w:t>
            </w:r>
            <w:r w:rsidRPr="00D8638B">
              <w:rPr>
                <w:rFonts w:cs="Arial"/>
                <w:szCs w:val="20"/>
              </w:rPr>
              <w:t>n</w:t>
            </w:r>
            <w:r w:rsidRPr="00D8638B">
              <w:rPr>
                <w:rFonts w:cs="Arial"/>
                <w:szCs w:val="20"/>
              </w:rPr>
              <w:t>crementar la educación cont</w:t>
            </w:r>
            <w:r w:rsidRPr="00D8638B">
              <w:rPr>
                <w:rFonts w:cs="Arial"/>
                <w:szCs w:val="20"/>
              </w:rPr>
              <w:t>i</w:t>
            </w:r>
            <w:r w:rsidRPr="00D8638B">
              <w:rPr>
                <w:rFonts w:cs="Arial"/>
                <w:szCs w:val="20"/>
              </w:rPr>
              <w:t>nua.</w:t>
            </w:r>
          </w:p>
        </w:tc>
      </w:tr>
    </w:tbl>
    <w:p w:rsidR="00905EE2" w:rsidRPr="00BA71F6" w:rsidRDefault="00905EE2" w:rsidP="00D52D1E">
      <w:r>
        <w:br w:type="page"/>
      </w:r>
    </w:p>
    <w:p w:rsidR="00905EE2" w:rsidRPr="00BA71F6" w:rsidRDefault="00905EE2" w:rsidP="00B628D4">
      <w:pPr>
        <w:pStyle w:val="EstiloTtulo1105pt"/>
        <w:numPr>
          <w:ilvl w:val="0"/>
          <w:numId w:val="223"/>
        </w:numPr>
        <w:rPr>
          <w:szCs w:val="22"/>
        </w:rPr>
      </w:pPr>
      <w:bookmarkStart w:id="43" w:name="_Toc242240748"/>
      <w:r w:rsidRPr="00BA71F6">
        <w:rPr>
          <w:szCs w:val="22"/>
        </w:rPr>
        <w:t>PROGRAMA DE MEJORA CONTINUA DE LA CALIDAD</w:t>
      </w:r>
      <w:bookmarkEnd w:id="43"/>
    </w:p>
    <w:p w:rsidR="00905EE2" w:rsidRDefault="00905EE2" w:rsidP="00D52D1E">
      <w:r w:rsidRPr="00BA71F6">
        <w:t>El P</w:t>
      </w:r>
      <w:r>
        <w:t xml:space="preserve">rograma </w:t>
      </w:r>
      <w:r w:rsidRPr="00BA71F6">
        <w:t>de Mejora Continua se presenta como documento</w:t>
      </w:r>
      <w:r>
        <w:t xml:space="preserve"> (</w:t>
      </w:r>
      <w:hyperlink r:id="rId727" w:history="1">
        <w:r w:rsidRPr="002878BC">
          <w:rPr>
            <w:rStyle w:val="Hipervnculo"/>
          </w:rPr>
          <w:t>5. Programa mejora continua 2007-17.doc</w:t>
        </w:r>
      </w:hyperlink>
      <w:r>
        <w:t>, página 30)</w:t>
      </w:r>
      <w:r w:rsidRPr="00BA71F6">
        <w:t>.</w:t>
      </w:r>
    </w:p>
    <w:p w:rsidR="00905EE2" w:rsidRDefault="00905EE2" w:rsidP="00D52D1E">
      <w:r>
        <w:t>Por otra parte, en seguida se presenta un resumen del Programa de Trabajo del Comité de Calidad del PE-IAZ (</w:t>
      </w:r>
      <w:hyperlink r:id="rId728" w:history="1">
        <w:r w:rsidRPr="00E94D78">
          <w:rPr>
            <w:rStyle w:val="Hipervnculo"/>
          </w:rPr>
          <w:t>6. Programa trabajo Comité de Calidad-2009-11.docx</w:t>
        </w:r>
      </w:hyperlink>
      <w:r>
        <w:sym w:font="Wingdings" w:char="F04A"/>
      </w:r>
    </w:p>
    <w:p w:rsidR="00905EE2" w:rsidRPr="00E94D78" w:rsidRDefault="00905EE2" w:rsidP="00E94D78">
      <w:pPr>
        <w:jc w:val="center"/>
        <w:rPr>
          <w:b/>
          <w:sz w:val="24"/>
          <w:szCs w:val="24"/>
          <w:lang w:val="es-ES"/>
        </w:rPr>
      </w:pPr>
      <w:r w:rsidRPr="00E94D78">
        <w:rPr>
          <w:b/>
          <w:sz w:val="24"/>
          <w:szCs w:val="24"/>
          <w:lang w:val="es-ES"/>
        </w:rPr>
        <w:t>PLAN DE TRABAJO COMITÉ DE CALIDAD CARRERA IAZ 2009 – 2011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78"/>
        <w:gridCol w:w="2601"/>
        <w:gridCol w:w="3155"/>
        <w:gridCol w:w="3307"/>
        <w:gridCol w:w="1970"/>
      </w:tblGrid>
      <w:tr w:rsidR="00905EE2" w:rsidRPr="00E94D78" w:rsidTr="0026455E">
        <w:trPr>
          <w:cantSplit/>
          <w:trHeight w:val="239"/>
          <w:tblHeader/>
        </w:trPr>
        <w:tc>
          <w:tcPr>
            <w:tcW w:w="1954" w:type="pct"/>
            <w:shd w:val="clear" w:color="auto" w:fill="FABF8F"/>
            <w:vAlign w:val="center"/>
          </w:tcPr>
          <w:p w:rsidR="00905EE2" w:rsidRPr="00E94D78" w:rsidRDefault="00905EE2" w:rsidP="0026455E">
            <w:pPr>
              <w:spacing w:after="0"/>
              <w:rPr>
                <w:rFonts w:cs="Arial"/>
                <w:b/>
                <w:lang w:val="es-ES"/>
              </w:rPr>
            </w:pPr>
            <w:r w:rsidRPr="00E94D78">
              <w:rPr>
                <w:rFonts w:cs="Arial"/>
                <w:b/>
                <w:lang w:val="es-ES"/>
              </w:rPr>
              <w:t>Actividad</w:t>
            </w:r>
          </w:p>
        </w:tc>
        <w:tc>
          <w:tcPr>
            <w:tcW w:w="718" w:type="pct"/>
            <w:shd w:val="clear" w:color="auto" w:fill="FABF8F"/>
            <w:vAlign w:val="center"/>
          </w:tcPr>
          <w:p w:rsidR="00905EE2" w:rsidRPr="00E94D78" w:rsidRDefault="00905EE2" w:rsidP="0026455E">
            <w:pPr>
              <w:spacing w:after="0"/>
              <w:jc w:val="center"/>
              <w:rPr>
                <w:rFonts w:cs="Arial"/>
                <w:b/>
                <w:lang w:val="es-ES"/>
              </w:rPr>
            </w:pPr>
            <w:r w:rsidRPr="00E94D78">
              <w:rPr>
                <w:rFonts w:cs="Arial"/>
                <w:b/>
                <w:lang w:val="es-ES"/>
              </w:rPr>
              <w:t>Tiempo</w:t>
            </w:r>
          </w:p>
        </w:tc>
        <w:tc>
          <w:tcPr>
            <w:tcW w:w="871" w:type="pct"/>
            <w:shd w:val="clear" w:color="auto" w:fill="FABF8F"/>
            <w:vAlign w:val="center"/>
          </w:tcPr>
          <w:p w:rsidR="00905EE2" w:rsidRPr="00E94D78" w:rsidRDefault="00905EE2" w:rsidP="0026455E">
            <w:pPr>
              <w:spacing w:after="0"/>
              <w:jc w:val="center"/>
              <w:rPr>
                <w:rFonts w:cs="Arial"/>
                <w:b/>
                <w:lang w:val="es-ES"/>
              </w:rPr>
            </w:pPr>
            <w:r w:rsidRPr="00E94D78">
              <w:rPr>
                <w:rFonts w:cs="Arial"/>
                <w:b/>
                <w:lang w:val="es-ES"/>
              </w:rPr>
              <w:t>Responsable</w:t>
            </w:r>
          </w:p>
        </w:tc>
        <w:tc>
          <w:tcPr>
            <w:tcW w:w="913" w:type="pct"/>
            <w:shd w:val="clear" w:color="auto" w:fill="FABF8F"/>
            <w:vAlign w:val="center"/>
          </w:tcPr>
          <w:p w:rsidR="00905EE2" w:rsidRPr="00E94D78" w:rsidRDefault="00905EE2" w:rsidP="0026455E">
            <w:pPr>
              <w:spacing w:after="0"/>
              <w:jc w:val="center"/>
              <w:rPr>
                <w:rFonts w:cs="Arial"/>
                <w:b/>
                <w:lang w:val="es-ES"/>
              </w:rPr>
            </w:pPr>
            <w:r w:rsidRPr="00E94D78">
              <w:rPr>
                <w:rFonts w:cs="Arial"/>
                <w:b/>
                <w:lang w:val="es-ES"/>
              </w:rPr>
              <w:t>Documento(s)</w:t>
            </w:r>
          </w:p>
        </w:tc>
        <w:tc>
          <w:tcPr>
            <w:tcW w:w="544" w:type="pct"/>
            <w:shd w:val="clear" w:color="auto" w:fill="FABF8F"/>
            <w:vAlign w:val="center"/>
          </w:tcPr>
          <w:p w:rsidR="00905EE2" w:rsidRPr="00E94D78" w:rsidRDefault="00905EE2" w:rsidP="0026455E">
            <w:pPr>
              <w:spacing w:after="0"/>
              <w:jc w:val="center"/>
              <w:rPr>
                <w:rFonts w:cs="Arial"/>
                <w:b/>
                <w:lang w:val="es-ES"/>
              </w:rPr>
            </w:pPr>
            <w:r w:rsidRPr="00E94D78">
              <w:rPr>
                <w:rFonts w:cs="Arial"/>
                <w:b/>
                <w:lang w:val="es-ES"/>
              </w:rPr>
              <w:t>Fecha co</w:t>
            </w:r>
            <w:r w:rsidRPr="00E94D78">
              <w:rPr>
                <w:rFonts w:cs="Arial"/>
                <w:b/>
                <w:lang w:val="es-ES"/>
              </w:rPr>
              <w:t>m</w:t>
            </w:r>
            <w:r w:rsidRPr="00E94D78">
              <w:rPr>
                <w:rFonts w:cs="Arial"/>
                <w:b/>
                <w:lang w:val="es-ES"/>
              </w:rPr>
              <w:t>promiso</w:t>
            </w:r>
          </w:p>
        </w:tc>
      </w:tr>
      <w:tr w:rsidR="00905EE2" w:rsidRPr="00E94D78" w:rsidTr="0026455E">
        <w:trPr>
          <w:trHeight w:val="132"/>
        </w:trPr>
        <w:tc>
          <w:tcPr>
            <w:tcW w:w="5000" w:type="pct"/>
            <w:gridSpan w:val="5"/>
            <w:tcBorders>
              <w:bottom w:val="single" w:sz="4" w:space="0" w:color="auto"/>
            </w:tcBorders>
            <w:vAlign w:val="center"/>
          </w:tcPr>
          <w:p w:rsidR="00905EE2" w:rsidRPr="00E94D78" w:rsidRDefault="00905EE2" w:rsidP="0026455E">
            <w:pPr>
              <w:spacing w:after="0"/>
              <w:jc w:val="center"/>
              <w:rPr>
                <w:rFonts w:cs="Arial"/>
                <w:color w:val="FF0000"/>
                <w:lang w:val="es-ES"/>
              </w:rPr>
            </w:pPr>
            <w:r w:rsidRPr="00E94D78">
              <w:rPr>
                <w:rFonts w:cs="Arial"/>
                <w:b/>
                <w:color w:val="FF0000"/>
                <w:lang w:val="es-ES"/>
              </w:rPr>
              <w:t>Mejora al producto:</w:t>
            </w:r>
          </w:p>
        </w:tc>
      </w:tr>
      <w:tr w:rsidR="00905EE2" w:rsidRPr="00E94D78" w:rsidTr="0026455E">
        <w:trPr>
          <w:trHeight w:val="703"/>
        </w:trPr>
        <w:tc>
          <w:tcPr>
            <w:tcW w:w="1954" w:type="pct"/>
            <w:tcBorders>
              <w:top w:val="single" w:sz="4" w:space="0" w:color="auto"/>
              <w:bottom w:val="single" w:sz="4" w:space="0" w:color="auto"/>
            </w:tcBorders>
            <w:vAlign w:val="center"/>
          </w:tcPr>
          <w:p w:rsidR="00905EE2" w:rsidRPr="00E94D78" w:rsidRDefault="00905EE2" w:rsidP="0026455E">
            <w:pPr>
              <w:spacing w:after="0"/>
              <w:ind w:left="142" w:hanging="142"/>
              <w:rPr>
                <w:rFonts w:cs="Arial"/>
                <w:b/>
                <w:lang w:val="es-ES"/>
              </w:rPr>
            </w:pPr>
            <w:r w:rsidRPr="00E94D78">
              <w:rPr>
                <w:rFonts w:cs="Arial"/>
                <w:lang w:val="es-ES"/>
              </w:rPr>
              <w:t>1. Elaborar el Manual de Prácticas de cada materia que imparten los departamentos de la División de Ciencia Animal, y solicitar a los e</w:t>
            </w:r>
            <w:r w:rsidRPr="00E94D78">
              <w:rPr>
                <w:rFonts w:cs="Arial"/>
                <w:lang w:val="es-ES"/>
              </w:rPr>
              <w:t>x</w:t>
            </w:r>
            <w:r w:rsidRPr="00E94D78">
              <w:rPr>
                <w:rFonts w:cs="Arial"/>
                <w:lang w:val="es-ES"/>
              </w:rPr>
              <w:t>ternos el documento,  ya sean prácticas en laboratorio o en campo.</w:t>
            </w:r>
          </w:p>
        </w:tc>
        <w:tc>
          <w:tcPr>
            <w:tcW w:w="718"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Octubre-Diciembre 2009</w:t>
            </w:r>
          </w:p>
        </w:tc>
        <w:tc>
          <w:tcPr>
            <w:tcW w:w="871"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Cada Jefe de Departame</w:t>
            </w:r>
            <w:r w:rsidRPr="00E94D78">
              <w:rPr>
                <w:rFonts w:cs="Arial"/>
                <w:lang w:val="es-ES"/>
              </w:rPr>
              <w:t>n</w:t>
            </w:r>
            <w:r w:rsidRPr="00E94D78">
              <w:rPr>
                <w:rFonts w:cs="Arial"/>
                <w:lang w:val="es-ES"/>
              </w:rPr>
              <w:t>to solicitará a los profesores titulares de cada materia el documento.</w:t>
            </w:r>
          </w:p>
        </w:tc>
        <w:tc>
          <w:tcPr>
            <w:tcW w:w="913"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Los programas analíticos de las materias que integran el Plan de Estudios de la carrera IAZ.</w:t>
            </w:r>
          </w:p>
        </w:tc>
        <w:tc>
          <w:tcPr>
            <w:tcW w:w="544"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16 Diciembre 2009</w:t>
            </w:r>
          </w:p>
        </w:tc>
      </w:tr>
      <w:tr w:rsidR="00905EE2" w:rsidRPr="00E94D78" w:rsidTr="0026455E">
        <w:trPr>
          <w:trHeight w:val="236"/>
        </w:trPr>
        <w:tc>
          <w:tcPr>
            <w:tcW w:w="1954" w:type="pct"/>
            <w:tcBorders>
              <w:top w:val="single" w:sz="4" w:space="0" w:color="auto"/>
              <w:bottom w:val="single" w:sz="4" w:space="0" w:color="auto"/>
            </w:tcBorders>
            <w:vAlign w:val="center"/>
          </w:tcPr>
          <w:p w:rsidR="00905EE2" w:rsidRPr="00E94D78" w:rsidRDefault="00905EE2" w:rsidP="0026455E">
            <w:pPr>
              <w:spacing w:after="0"/>
              <w:ind w:left="142" w:hanging="142"/>
              <w:rPr>
                <w:rFonts w:cs="Arial"/>
                <w:b/>
                <w:lang w:val="es-ES"/>
              </w:rPr>
            </w:pPr>
            <w:r w:rsidRPr="00E94D78">
              <w:rPr>
                <w:rFonts w:cs="Arial"/>
                <w:lang w:val="es-ES"/>
              </w:rPr>
              <w:t>2. Programar las prácticas del próximo semestre  en coordinación con la Prefectura, antes de que finalice el semestre en vigencia.</w:t>
            </w:r>
          </w:p>
        </w:tc>
        <w:tc>
          <w:tcPr>
            <w:tcW w:w="718"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Noviembre 2009</w:t>
            </w:r>
          </w:p>
        </w:tc>
        <w:tc>
          <w:tcPr>
            <w:tcW w:w="871"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Jefe de Programa Docente y Jefe de Prefectura.</w:t>
            </w:r>
          </w:p>
        </w:tc>
        <w:tc>
          <w:tcPr>
            <w:tcW w:w="913"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Plan semestral de cada pr</w:t>
            </w:r>
            <w:r w:rsidRPr="00E94D78">
              <w:rPr>
                <w:rFonts w:cs="Arial"/>
                <w:lang w:val="es-ES"/>
              </w:rPr>
              <w:t>o</w:t>
            </w:r>
            <w:r w:rsidRPr="00E94D78">
              <w:rPr>
                <w:rFonts w:cs="Arial"/>
                <w:lang w:val="es-ES"/>
              </w:rPr>
              <w:t>fesor.</w:t>
            </w:r>
          </w:p>
        </w:tc>
        <w:tc>
          <w:tcPr>
            <w:tcW w:w="544"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Última semana de Noviembre 2009</w:t>
            </w:r>
          </w:p>
        </w:tc>
      </w:tr>
      <w:tr w:rsidR="00905EE2" w:rsidRPr="00E94D78" w:rsidTr="0026455E">
        <w:trPr>
          <w:trHeight w:val="258"/>
        </w:trPr>
        <w:tc>
          <w:tcPr>
            <w:tcW w:w="1954" w:type="pct"/>
            <w:tcBorders>
              <w:top w:val="single" w:sz="4" w:space="0" w:color="auto"/>
            </w:tcBorders>
            <w:vAlign w:val="center"/>
          </w:tcPr>
          <w:p w:rsidR="00905EE2" w:rsidRPr="00E94D78" w:rsidRDefault="00905EE2" w:rsidP="0026455E">
            <w:pPr>
              <w:spacing w:after="0"/>
              <w:ind w:left="142" w:hanging="142"/>
              <w:rPr>
                <w:rFonts w:cs="Arial"/>
                <w:lang w:val="es-ES"/>
              </w:rPr>
            </w:pPr>
            <w:r w:rsidRPr="00E94D78">
              <w:rPr>
                <w:rFonts w:cs="Arial"/>
                <w:lang w:val="es-ES"/>
              </w:rPr>
              <w:t>3. Revisar y actualizar el perfil del profesionista de la carrera IAZ.</w:t>
            </w:r>
          </w:p>
        </w:tc>
        <w:tc>
          <w:tcPr>
            <w:tcW w:w="718" w:type="pct"/>
            <w:tcBorders>
              <w:top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Diciembre 2009</w:t>
            </w:r>
          </w:p>
        </w:tc>
        <w:tc>
          <w:tcPr>
            <w:tcW w:w="871" w:type="pct"/>
            <w:tcBorders>
              <w:top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Academia Interdisciplinaria y Comité de Calidad</w:t>
            </w:r>
          </w:p>
        </w:tc>
        <w:tc>
          <w:tcPr>
            <w:tcW w:w="913" w:type="pct"/>
            <w:tcBorders>
              <w:top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Plan de Desarrollo de la C</w:t>
            </w:r>
            <w:r w:rsidRPr="00E94D78">
              <w:rPr>
                <w:rFonts w:cs="Arial"/>
                <w:lang w:val="es-ES"/>
              </w:rPr>
              <w:t>a</w:t>
            </w:r>
            <w:r w:rsidRPr="00E94D78">
              <w:rPr>
                <w:rFonts w:cs="Arial"/>
                <w:lang w:val="es-ES"/>
              </w:rPr>
              <w:t>rrera IAZ</w:t>
            </w:r>
          </w:p>
        </w:tc>
        <w:tc>
          <w:tcPr>
            <w:tcW w:w="544" w:type="pct"/>
            <w:tcBorders>
              <w:top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11 Diciembre 2009</w:t>
            </w:r>
          </w:p>
        </w:tc>
      </w:tr>
      <w:tr w:rsidR="00905EE2" w:rsidRPr="00E94D78" w:rsidTr="0026455E">
        <w:trPr>
          <w:trHeight w:val="71"/>
        </w:trPr>
        <w:tc>
          <w:tcPr>
            <w:tcW w:w="5000" w:type="pct"/>
            <w:gridSpan w:val="5"/>
            <w:tcBorders>
              <w:bottom w:val="single" w:sz="4" w:space="0" w:color="auto"/>
            </w:tcBorders>
            <w:vAlign w:val="center"/>
          </w:tcPr>
          <w:p w:rsidR="00905EE2" w:rsidRPr="00E94D78" w:rsidRDefault="00905EE2" w:rsidP="0026455E">
            <w:pPr>
              <w:spacing w:after="0"/>
              <w:jc w:val="center"/>
              <w:rPr>
                <w:rFonts w:cs="Arial"/>
                <w:color w:val="FF0000"/>
                <w:lang w:val="es-ES"/>
              </w:rPr>
            </w:pPr>
            <w:r w:rsidRPr="00E94D78">
              <w:rPr>
                <w:rFonts w:cs="Arial"/>
                <w:b/>
                <w:color w:val="FF0000"/>
                <w:lang w:val="es-ES"/>
              </w:rPr>
              <w:t>Mejora al proceso de enseñanza y al personal docente</w:t>
            </w:r>
          </w:p>
        </w:tc>
      </w:tr>
      <w:tr w:rsidR="00905EE2" w:rsidRPr="00E94D78" w:rsidTr="0026455E">
        <w:trPr>
          <w:trHeight w:val="311"/>
        </w:trPr>
        <w:tc>
          <w:tcPr>
            <w:tcW w:w="1954" w:type="pct"/>
            <w:tcBorders>
              <w:top w:val="single" w:sz="4" w:space="0" w:color="auto"/>
              <w:bottom w:val="single" w:sz="4" w:space="0" w:color="auto"/>
            </w:tcBorders>
            <w:vAlign w:val="center"/>
          </w:tcPr>
          <w:p w:rsidR="00905EE2" w:rsidRPr="00E94D78" w:rsidRDefault="00905EE2" w:rsidP="0026455E">
            <w:pPr>
              <w:spacing w:after="0"/>
              <w:ind w:left="142" w:hanging="142"/>
              <w:rPr>
                <w:rFonts w:cs="Arial"/>
                <w:lang w:val="es-ES"/>
              </w:rPr>
            </w:pPr>
            <w:r w:rsidRPr="00E94D78">
              <w:rPr>
                <w:rFonts w:cs="Arial"/>
                <w:lang w:val="es-ES"/>
              </w:rPr>
              <w:t>1. Capacitar a los docentes en estrategias de enseñanza y proced</w:t>
            </w:r>
            <w:r w:rsidRPr="00E94D78">
              <w:rPr>
                <w:rFonts w:cs="Arial"/>
                <w:lang w:val="es-ES"/>
              </w:rPr>
              <w:t>i</w:t>
            </w:r>
            <w:r w:rsidRPr="00E94D78">
              <w:rPr>
                <w:rFonts w:cs="Arial"/>
                <w:lang w:val="es-ES"/>
              </w:rPr>
              <w:t>mientos didácticos; así como en métodos de evaluación.</w:t>
            </w:r>
          </w:p>
        </w:tc>
        <w:tc>
          <w:tcPr>
            <w:tcW w:w="718"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Enero-Marzo 2010</w:t>
            </w:r>
          </w:p>
        </w:tc>
        <w:tc>
          <w:tcPr>
            <w:tcW w:w="871"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Coordinador de la División de Ciencia Animal</w:t>
            </w:r>
          </w:p>
        </w:tc>
        <w:tc>
          <w:tcPr>
            <w:tcW w:w="913"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Los pertinentes que utilice el Depto. De Desarrollo Curricular de la UAAAN</w:t>
            </w:r>
          </w:p>
        </w:tc>
        <w:tc>
          <w:tcPr>
            <w:tcW w:w="544"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Abril 2010</w:t>
            </w:r>
          </w:p>
        </w:tc>
      </w:tr>
      <w:tr w:rsidR="00905EE2" w:rsidRPr="00E94D78" w:rsidTr="0026455E">
        <w:trPr>
          <w:trHeight w:val="224"/>
        </w:trPr>
        <w:tc>
          <w:tcPr>
            <w:tcW w:w="1954" w:type="pct"/>
            <w:tcBorders>
              <w:top w:val="single" w:sz="4" w:space="0" w:color="auto"/>
              <w:bottom w:val="single" w:sz="4" w:space="0" w:color="auto"/>
            </w:tcBorders>
            <w:vAlign w:val="center"/>
          </w:tcPr>
          <w:p w:rsidR="00905EE2" w:rsidRPr="00E94D78" w:rsidRDefault="00905EE2" w:rsidP="0026455E">
            <w:pPr>
              <w:spacing w:after="0"/>
              <w:ind w:left="142" w:hanging="142"/>
              <w:rPr>
                <w:rFonts w:cs="Arial"/>
                <w:lang w:val="es-ES"/>
              </w:rPr>
            </w:pPr>
            <w:r w:rsidRPr="00E94D78">
              <w:rPr>
                <w:rFonts w:cs="Arial"/>
                <w:lang w:val="es-ES"/>
              </w:rPr>
              <w:t>2. Establecer un Sistema de Planeación Educativa por curso y por semestre.</w:t>
            </w:r>
          </w:p>
        </w:tc>
        <w:tc>
          <w:tcPr>
            <w:tcW w:w="718"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Mayo 2010</w:t>
            </w:r>
          </w:p>
        </w:tc>
        <w:tc>
          <w:tcPr>
            <w:tcW w:w="871"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Jefes de Departamento y Comité de Calidad IAZ</w:t>
            </w:r>
          </w:p>
        </w:tc>
        <w:tc>
          <w:tcPr>
            <w:tcW w:w="913"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Programas Analíticos</w:t>
            </w:r>
          </w:p>
        </w:tc>
        <w:tc>
          <w:tcPr>
            <w:tcW w:w="544"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Junio 2010</w:t>
            </w:r>
          </w:p>
        </w:tc>
      </w:tr>
      <w:tr w:rsidR="00905EE2" w:rsidRPr="00E94D78" w:rsidTr="0026455E">
        <w:trPr>
          <w:trHeight w:val="260"/>
        </w:trPr>
        <w:tc>
          <w:tcPr>
            <w:tcW w:w="1954" w:type="pct"/>
            <w:tcBorders>
              <w:top w:val="single" w:sz="4" w:space="0" w:color="auto"/>
              <w:bottom w:val="single" w:sz="4" w:space="0" w:color="auto"/>
            </w:tcBorders>
            <w:vAlign w:val="center"/>
          </w:tcPr>
          <w:p w:rsidR="00905EE2" w:rsidRPr="00E94D78" w:rsidRDefault="00905EE2" w:rsidP="0026455E">
            <w:pPr>
              <w:spacing w:after="0"/>
              <w:ind w:left="142" w:hanging="142"/>
              <w:rPr>
                <w:rFonts w:cs="Arial"/>
                <w:lang w:val="es-ES"/>
              </w:rPr>
            </w:pPr>
            <w:r w:rsidRPr="00E94D78">
              <w:rPr>
                <w:rFonts w:cs="Arial"/>
                <w:lang w:val="es-ES"/>
              </w:rPr>
              <w:t>3. Actualización técnica a través de seminarios, ciclo de conferencias, congresos.</w:t>
            </w:r>
          </w:p>
        </w:tc>
        <w:tc>
          <w:tcPr>
            <w:tcW w:w="718"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Permanente 2010-2011</w:t>
            </w:r>
          </w:p>
        </w:tc>
        <w:tc>
          <w:tcPr>
            <w:tcW w:w="871"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Docentes</w:t>
            </w:r>
          </w:p>
        </w:tc>
        <w:tc>
          <w:tcPr>
            <w:tcW w:w="913"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Convocatorias</w:t>
            </w:r>
          </w:p>
        </w:tc>
        <w:tc>
          <w:tcPr>
            <w:tcW w:w="544" w:type="pct"/>
            <w:tcBorders>
              <w:top w:val="single" w:sz="4" w:space="0" w:color="auto"/>
              <w:bottom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Permanente  2010-2011</w:t>
            </w:r>
          </w:p>
        </w:tc>
      </w:tr>
      <w:tr w:rsidR="00905EE2" w:rsidRPr="00E94D78" w:rsidTr="0026455E">
        <w:trPr>
          <w:trHeight w:val="309"/>
        </w:trPr>
        <w:tc>
          <w:tcPr>
            <w:tcW w:w="1954" w:type="pct"/>
            <w:tcBorders>
              <w:top w:val="single" w:sz="4" w:space="0" w:color="auto"/>
            </w:tcBorders>
            <w:vAlign w:val="center"/>
          </w:tcPr>
          <w:p w:rsidR="00905EE2" w:rsidRPr="00E94D78" w:rsidRDefault="00905EE2" w:rsidP="0026455E">
            <w:pPr>
              <w:spacing w:after="0"/>
              <w:ind w:left="142" w:hanging="142"/>
              <w:rPr>
                <w:rFonts w:cs="Arial"/>
                <w:lang w:val="es-ES"/>
              </w:rPr>
            </w:pPr>
            <w:r w:rsidRPr="00E94D78">
              <w:rPr>
                <w:rFonts w:cs="Arial"/>
                <w:lang w:val="es-ES"/>
              </w:rPr>
              <w:t>4. Capacitación en desarrollo del potencial humano y habilidades del pensamiento.</w:t>
            </w:r>
          </w:p>
        </w:tc>
        <w:tc>
          <w:tcPr>
            <w:tcW w:w="718" w:type="pct"/>
            <w:tcBorders>
              <w:top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Permanente 2010-2011</w:t>
            </w:r>
          </w:p>
        </w:tc>
        <w:tc>
          <w:tcPr>
            <w:tcW w:w="871" w:type="pct"/>
            <w:tcBorders>
              <w:top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Docentes</w:t>
            </w:r>
          </w:p>
        </w:tc>
        <w:tc>
          <w:tcPr>
            <w:tcW w:w="913" w:type="pct"/>
            <w:tcBorders>
              <w:top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Convocatorias</w:t>
            </w:r>
          </w:p>
        </w:tc>
        <w:tc>
          <w:tcPr>
            <w:tcW w:w="544" w:type="pct"/>
            <w:tcBorders>
              <w:top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Permanente  2010-2011</w:t>
            </w:r>
          </w:p>
        </w:tc>
      </w:tr>
      <w:tr w:rsidR="00905EE2" w:rsidRPr="00E94D78" w:rsidTr="0026455E">
        <w:trPr>
          <w:trHeight w:val="71"/>
        </w:trPr>
        <w:tc>
          <w:tcPr>
            <w:tcW w:w="5000" w:type="pct"/>
            <w:gridSpan w:val="5"/>
            <w:tcBorders>
              <w:bottom w:val="single" w:sz="4" w:space="0" w:color="auto"/>
            </w:tcBorders>
            <w:vAlign w:val="center"/>
          </w:tcPr>
          <w:p w:rsidR="00905EE2" w:rsidRPr="00E94D78" w:rsidRDefault="00905EE2" w:rsidP="0026455E">
            <w:pPr>
              <w:spacing w:after="0"/>
              <w:jc w:val="center"/>
              <w:rPr>
                <w:rFonts w:cs="Arial"/>
                <w:color w:val="FF0000"/>
                <w:lang w:val="es-ES"/>
              </w:rPr>
            </w:pPr>
            <w:r w:rsidRPr="00E94D78">
              <w:rPr>
                <w:rFonts w:cs="Arial"/>
                <w:b/>
                <w:color w:val="FF0000"/>
                <w:lang w:val="es-ES"/>
              </w:rPr>
              <w:t>Mejora al proceso de aprendizaje</w:t>
            </w:r>
          </w:p>
        </w:tc>
      </w:tr>
      <w:tr w:rsidR="00905EE2" w:rsidRPr="00E94D78" w:rsidTr="0026455E">
        <w:trPr>
          <w:trHeight w:val="349"/>
        </w:trPr>
        <w:tc>
          <w:tcPr>
            <w:tcW w:w="1954" w:type="pct"/>
            <w:tcBorders>
              <w:top w:val="single" w:sz="4" w:space="0" w:color="auto"/>
            </w:tcBorders>
            <w:vAlign w:val="center"/>
          </w:tcPr>
          <w:p w:rsidR="00905EE2" w:rsidRPr="00E94D78" w:rsidRDefault="00905EE2" w:rsidP="0026455E">
            <w:pPr>
              <w:spacing w:after="0"/>
              <w:ind w:left="142" w:hanging="142"/>
              <w:rPr>
                <w:rFonts w:cs="Arial"/>
                <w:lang w:val="es-ES"/>
              </w:rPr>
            </w:pPr>
            <w:r w:rsidRPr="00E94D78">
              <w:rPr>
                <w:rFonts w:cs="Arial"/>
                <w:lang w:val="es-ES"/>
              </w:rPr>
              <w:t>1. Incorporar al alumno a que sea protagonista de su aprendizaje a través de la elaboración de proyectos, exposiciones, concursos y debates.</w:t>
            </w:r>
          </w:p>
        </w:tc>
        <w:tc>
          <w:tcPr>
            <w:tcW w:w="718" w:type="pct"/>
            <w:tcBorders>
              <w:top w:val="single" w:sz="4" w:space="0" w:color="auto"/>
            </w:tcBorders>
          </w:tcPr>
          <w:p w:rsidR="00905EE2" w:rsidRPr="00E94D78" w:rsidRDefault="00905EE2" w:rsidP="0026455E">
            <w:pPr>
              <w:spacing w:after="0"/>
              <w:jc w:val="center"/>
              <w:rPr>
                <w:rFonts w:cs="Arial"/>
                <w:lang w:val="es-ES"/>
              </w:rPr>
            </w:pPr>
            <w:r w:rsidRPr="00E94D78">
              <w:rPr>
                <w:rFonts w:cs="Arial"/>
                <w:lang w:val="es-ES"/>
              </w:rPr>
              <w:t>Permanente a partir de Agosto 2010</w:t>
            </w:r>
          </w:p>
        </w:tc>
        <w:tc>
          <w:tcPr>
            <w:tcW w:w="871" w:type="pct"/>
            <w:tcBorders>
              <w:top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Docentes y alumnos</w:t>
            </w:r>
          </w:p>
        </w:tc>
        <w:tc>
          <w:tcPr>
            <w:tcW w:w="913" w:type="pct"/>
            <w:tcBorders>
              <w:top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Plan Educativo Semestral</w:t>
            </w:r>
          </w:p>
        </w:tc>
        <w:tc>
          <w:tcPr>
            <w:tcW w:w="544" w:type="pct"/>
            <w:tcBorders>
              <w:top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Agosto 2010</w:t>
            </w:r>
          </w:p>
        </w:tc>
      </w:tr>
      <w:tr w:rsidR="00905EE2" w:rsidRPr="00E94D78" w:rsidTr="0026455E">
        <w:trPr>
          <w:trHeight w:val="120"/>
        </w:trPr>
        <w:tc>
          <w:tcPr>
            <w:tcW w:w="5000" w:type="pct"/>
            <w:gridSpan w:val="5"/>
            <w:tcBorders>
              <w:bottom w:val="single" w:sz="4" w:space="0" w:color="auto"/>
            </w:tcBorders>
            <w:vAlign w:val="center"/>
          </w:tcPr>
          <w:p w:rsidR="00905EE2" w:rsidRPr="00E94D78" w:rsidRDefault="00905EE2" w:rsidP="0026455E">
            <w:pPr>
              <w:spacing w:after="0"/>
              <w:jc w:val="center"/>
              <w:rPr>
                <w:rFonts w:cs="Arial"/>
                <w:color w:val="FF0000"/>
                <w:lang w:val="es-ES"/>
              </w:rPr>
            </w:pPr>
            <w:r w:rsidRPr="00E94D78">
              <w:rPr>
                <w:rFonts w:cs="Arial"/>
                <w:b/>
                <w:color w:val="FF0000"/>
                <w:lang w:val="es-ES"/>
              </w:rPr>
              <w:t>Mejoras al ambiente de trabajo docente – alumno</w:t>
            </w:r>
          </w:p>
        </w:tc>
      </w:tr>
      <w:tr w:rsidR="00905EE2" w:rsidRPr="00E94D78" w:rsidTr="0026455E">
        <w:trPr>
          <w:trHeight w:val="847"/>
        </w:trPr>
        <w:tc>
          <w:tcPr>
            <w:tcW w:w="1954" w:type="pct"/>
            <w:tcBorders>
              <w:top w:val="single" w:sz="4" w:space="0" w:color="auto"/>
            </w:tcBorders>
            <w:vAlign w:val="center"/>
          </w:tcPr>
          <w:p w:rsidR="00905EE2" w:rsidRPr="00E94D78" w:rsidRDefault="00905EE2" w:rsidP="0026455E">
            <w:pPr>
              <w:spacing w:after="0"/>
              <w:ind w:left="142" w:hanging="142"/>
              <w:rPr>
                <w:rFonts w:cs="Arial"/>
                <w:lang w:val="es-ES"/>
              </w:rPr>
            </w:pPr>
            <w:r w:rsidRPr="00E94D78">
              <w:rPr>
                <w:rFonts w:cs="Arial"/>
                <w:lang w:val="es-ES"/>
              </w:rPr>
              <w:t>1. Difundir el código de ética de la carrera IAZ entre el alumnado, y realizar campañas de exaltación de los valores mencionados en el código. Haciendo especial énfasis en respeto a las mujeres y alu</w:t>
            </w:r>
            <w:r w:rsidRPr="00E94D78">
              <w:rPr>
                <w:rFonts w:cs="Arial"/>
                <w:lang w:val="es-ES"/>
              </w:rPr>
              <w:t>m</w:t>
            </w:r>
            <w:r w:rsidRPr="00E94D78">
              <w:rPr>
                <w:rFonts w:cs="Arial"/>
                <w:lang w:val="es-ES"/>
              </w:rPr>
              <w:t xml:space="preserve">nos de origen étnico. Así como en el lenguaje verbal digno de una </w:t>
            </w:r>
            <w:r w:rsidRPr="00E94D78">
              <w:rPr>
                <w:rFonts w:cs="Arial"/>
                <w:lang w:val="es-ES"/>
              </w:rPr>
              <w:lastRenderedPageBreak/>
              <w:t>universidad.</w:t>
            </w:r>
          </w:p>
        </w:tc>
        <w:tc>
          <w:tcPr>
            <w:tcW w:w="718" w:type="pct"/>
            <w:tcBorders>
              <w:top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lastRenderedPageBreak/>
              <w:t>Permanente a partir de Agosto 2010 al 2011</w:t>
            </w:r>
          </w:p>
        </w:tc>
        <w:tc>
          <w:tcPr>
            <w:tcW w:w="871" w:type="pct"/>
            <w:tcBorders>
              <w:top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Directivos, docentes y alumnos; coordinados por el Comité de Calidad</w:t>
            </w:r>
          </w:p>
        </w:tc>
        <w:tc>
          <w:tcPr>
            <w:tcW w:w="913" w:type="pct"/>
            <w:tcBorders>
              <w:top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Código de ética de la Carr</w:t>
            </w:r>
            <w:r w:rsidRPr="00E94D78">
              <w:rPr>
                <w:rFonts w:cs="Arial"/>
                <w:lang w:val="es-ES"/>
              </w:rPr>
              <w:t>e</w:t>
            </w:r>
            <w:r w:rsidRPr="00E94D78">
              <w:rPr>
                <w:rFonts w:cs="Arial"/>
                <w:lang w:val="es-ES"/>
              </w:rPr>
              <w:t>ra IAZ</w:t>
            </w:r>
          </w:p>
        </w:tc>
        <w:tc>
          <w:tcPr>
            <w:tcW w:w="544" w:type="pct"/>
            <w:tcBorders>
              <w:top w:val="single" w:sz="4" w:space="0" w:color="auto"/>
            </w:tcBorders>
            <w:vAlign w:val="center"/>
          </w:tcPr>
          <w:p w:rsidR="00905EE2" w:rsidRPr="00E94D78" w:rsidRDefault="00905EE2" w:rsidP="0026455E">
            <w:pPr>
              <w:spacing w:after="0"/>
              <w:jc w:val="center"/>
              <w:rPr>
                <w:rFonts w:cs="Arial"/>
                <w:lang w:val="es-ES"/>
              </w:rPr>
            </w:pPr>
            <w:r w:rsidRPr="00E94D78">
              <w:rPr>
                <w:rFonts w:cs="Arial"/>
                <w:lang w:val="es-ES"/>
              </w:rPr>
              <w:t>Agosto 2010</w:t>
            </w:r>
          </w:p>
        </w:tc>
      </w:tr>
    </w:tbl>
    <w:p w:rsidR="00905EE2" w:rsidRPr="00585988" w:rsidRDefault="00905EE2" w:rsidP="00E94D78">
      <w:pPr>
        <w:rPr>
          <w:sz w:val="24"/>
          <w:szCs w:val="24"/>
          <w:lang w:val="es-ES"/>
        </w:rPr>
      </w:pPr>
    </w:p>
    <w:p w:rsidR="00905EE2" w:rsidRDefault="00905EE2" w:rsidP="00D52D1E"/>
    <w:p w:rsidR="00905EE2" w:rsidRDefault="00905EE2" w:rsidP="00D52D1E">
      <w:r>
        <w:t xml:space="preserve"> </w:t>
      </w:r>
    </w:p>
    <w:p w:rsidR="00905EE2" w:rsidRDefault="00905EE2" w:rsidP="00D52D1E"/>
    <w:p w:rsidR="00905EE2" w:rsidRDefault="00905EE2" w:rsidP="00D52D1E"/>
    <w:p w:rsidR="00905EE2" w:rsidRDefault="00905EE2" w:rsidP="00D52D1E"/>
    <w:p w:rsidR="00905EE2" w:rsidRDefault="00905EE2" w:rsidP="00D52D1E"/>
    <w:p w:rsidR="00905EE2" w:rsidRPr="00BA71F6" w:rsidRDefault="00905EE2" w:rsidP="00D52D1E"/>
    <w:p w:rsidR="00905EE2" w:rsidRPr="00BA71F6" w:rsidRDefault="00905EE2" w:rsidP="00B628D4">
      <w:pPr>
        <w:ind w:left="708"/>
      </w:pPr>
    </w:p>
    <w:p w:rsidR="00905EE2" w:rsidRPr="00BA71F6" w:rsidRDefault="00905EE2" w:rsidP="00B628D4">
      <w:pPr>
        <w:pStyle w:val="EstiloTtulo1105pt"/>
        <w:numPr>
          <w:ilvl w:val="0"/>
          <w:numId w:val="223"/>
        </w:numPr>
        <w:rPr>
          <w:szCs w:val="22"/>
        </w:rPr>
      </w:pPr>
      <w:bookmarkStart w:id="44" w:name="_Toc242240749"/>
      <w:r w:rsidRPr="00BA71F6">
        <w:rPr>
          <w:szCs w:val="22"/>
        </w:rPr>
        <w:t>ORGANIZACIÓN DE LA INFORMACIÓN</w:t>
      </w:r>
      <w:bookmarkEnd w:id="44"/>
    </w:p>
    <w:p w:rsidR="00905EE2" w:rsidRPr="00275178" w:rsidRDefault="00905EE2" w:rsidP="00B628D4">
      <w:pPr>
        <w:ind w:left="708"/>
        <w:rPr>
          <w:lang w:val="es-ES" w:eastAsia="es-ES"/>
        </w:rPr>
      </w:pPr>
      <w:r w:rsidRPr="00275178">
        <w:rPr>
          <w:lang w:val="es-ES" w:eastAsia="es-ES"/>
        </w:rPr>
        <w:t xml:space="preserve">El cuerpo del texto de la </w:t>
      </w:r>
      <w:r>
        <w:rPr>
          <w:lang w:val="es-ES" w:eastAsia="es-ES"/>
        </w:rPr>
        <w:t xml:space="preserve">Autoevaluación se redactó de manera similar a la del artículo técnico-científico, i. e. las evidencias se preceden de las aseveraciones que soportan. Para cada evidencia (documento, cuadro, figura, etc.) se presenta el enlace digital correspondiente. En el Capítulo 11 (siguiente) se presenta el listado de evidencias. </w:t>
      </w:r>
    </w:p>
    <w:p w:rsidR="00905EE2" w:rsidRPr="00BA71F6" w:rsidRDefault="00905EE2" w:rsidP="00B628D4">
      <w:pPr>
        <w:ind w:left="708"/>
      </w:pPr>
    </w:p>
    <w:p w:rsidR="00905EE2" w:rsidRPr="00BA71F6" w:rsidRDefault="00905EE2" w:rsidP="00B628D4">
      <w:pPr>
        <w:ind w:left="708"/>
      </w:pPr>
      <w:r w:rsidRPr="00BA71F6">
        <w:br w:type="page"/>
      </w:r>
    </w:p>
    <w:p w:rsidR="00905EE2" w:rsidRDefault="00905EE2" w:rsidP="00B628D4">
      <w:pPr>
        <w:pStyle w:val="EstiloTtulo1105pt"/>
        <w:numPr>
          <w:ilvl w:val="0"/>
          <w:numId w:val="223"/>
        </w:numPr>
        <w:rPr>
          <w:szCs w:val="22"/>
        </w:rPr>
      </w:pPr>
      <w:bookmarkStart w:id="45" w:name="_Toc242240750"/>
      <w:r w:rsidRPr="00BA71F6">
        <w:rPr>
          <w:szCs w:val="22"/>
        </w:rPr>
        <w:t>LISTADO DE DOCUMENTOS EVIDENCIA</w:t>
      </w:r>
      <w:bookmarkEnd w:id="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27"/>
        <w:gridCol w:w="4528"/>
        <w:gridCol w:w="4528"/>
        <w:gridCol w:w="4528"/>
      </w:tblGrid>
      <w:tr w:rsidR="00905EE2" w:rsidTr="00D15FAA">
        <w:tc>
          <w:tcPr>
            <w:tcW w:w="4527" w:type="dxa"/>
            <w:vAlign w:val="center"/>
          </w:tcPr>
          <w:p w:rsidR="00905EE2" w:rsidRDefault="003941AA" w:rsidP="00D15FAA">
            <w:pPr>
              <w:spacing w:after="0"/>
              <w:ind w:firstLine="0"/>
              <w:jc w:val="left"/>
            </w:pPr>
            <w:hyperlink r:id="rId729" w:history="1">
              <w:r w:rsidR="00905EE2" w:rsidRPr="00664337">
                <w:rPr>
                  <w:rStyle w:val="Hipervnculo"/>
                </w:rPr>
                <w:t>Video.wmv</w:t>
              </w:r>
            </w:hyperlink>
          </w:p>
        </w:tc>
        <w:tc>
          <w:tcPr>
            <w:tcW w:w="4528" w:type="dxa"/>
            <w:vAlign w:val="center"/>
          </w:tcPr>
          <w:p w:rsidR="00905EE2" w:rsidRDefault="003941AA" w:rsidP="00D15FAA">
            <w:pPr>
              <w:spacing w:after="0"/>
              <w:ind w:firstLine="0"/>
              <w:jc w:val="left"/>
            </w:pPr>
            <w:hyperlink r:id="rId730" w:history="1">
              <w:r w:rsidR="00905EE2" w:rsidRPr="00664337">
                <w:rPr>
                  <w:rStyle w:val="Hipervnculo"/>
                </w:rPr>
                <w:t>2. Informe autoevaluación 2009.docx</w:t>
              </w:r>
            </w:hyperlink>
          </w:p>
        </w:tc>
        <w:tc>
          <w:tcPr>
            <w:tcW w:w="4528" w:type="dxa"/>
            <w:vAlign w:val="center"/>
          </w:tcPr>
          <w:p w:rsidR="00905EE2" w:rsidRDefault="003941AA" w:rsidP="00D15FAA">
            <w:pPr>
              <w:spacing w:after="0"/>
              <w:ind w:firstLine="0"/>
              <w:jc w:val="left"/>
            </w:pPr>
            <w:hyperlink r:id="rId731" w:history="1">
              <w:r w:rsidR="00905EE2" w:rsidRPr="00664337">
                <w:rPr>
                  <w:rStyle w:val="Hipervnculo"/>
                </w:rPr>
                <w:t>3. Actualización curricular 2007.doc</w:t>
              </w:r>
            </w:hyperlink>
          </w:p>
        </w:tc>
        <w:tc>
          <w:tcPr>
            <w:tcW w:w="4528" w:type="dxa"/>
            <w:vAlign w:val="center"/>
          </w:tcPr>
          <w:p w:rsidR="00905EE2" w:rsidRDefault="003941AA" w:rsidP="00D15FAA">
            <w:pPr>
              <w:spacing w:after="0"/>
              <w:ind w:firstLine="0"/>
              <w:jc w:val="left"/>
            </w:pPr>
            <w:hyperlink r:id="rId732" w:history="1">
              <w:r w:rsidR="00905EE2" w:rsidRPr="00664337">
                <w:rPr>
                  <w:rStyle w:val="Hipervnculo"/>
                </w:rPr>
                <w:t>4. Plan de desarrollo 2007-17.doc</w:t>
              </w:r>
            </w:hyperlink>
          </w:p>
        </w:tc>
      </w:tr>
      <w:tr w:rsidR="00905EE2" w:rsidTr="00671C86">
        <w:trPr>
          <w:trHeight w:val="308"/>
        </w:trPr>
        <w:tc>
          <w:tcPr>
            <w:tcW w:w="4527" w:type="dxa"/>
            <w:vAlign w:val="center"/>
          </w:tcPr>
          <w:p w:rsidR="00905EE2" w:rsidRDefault="003941AA" w:rsidP="00D15FAA">
            <w:pPr>
              <w:spacing w:after="0"/>
              <w:ind w:firstLine="0"/>
              <w:jc w:val="left"/>
            </w:pPr>
            <w:hyperlink r:id="rId733" w:history="1">
              <w:r w:rsidR="00905EE2" w:rsidRPr="00CE023A">
                <w:rPr>
                  <w:rStyle w:val="Hipervnculo"/>
                </w:rPr>
                <w:t>5. Programa mejora continua 2007-17.doc</w:t>
              </w:r>
            </w:hyperlink>
          </w:p>
        </w:tc>
        <w:tc>
          <w:tcPr>
            <w:tcW w:w="4528" w:type="dxa"/>
            <w:vAlign w:val="center"/>
          </w:tcPr>
          <w:p w:rsidR="00905EE2" w:rsidRDefault="003941AA" w:rsidP="00D15FAA">
            <w:pPr>
              <w:spacing w:after="0"/>
              <w:ind w:firstLine="0"/>
              <w:jc w:val="left"/>
            </w:pPr>
            <w:hyperlink r:id="rId734" w:history="1">
              <w:r w:rsidR="00905EE2" w:rsidRPr="00141563">
                <w:rPr>
                  <w:rStyle w:val="Hipervnculo"/>
                </w:rPr>
                <w:t>6. Programa trabajo Comité de Calidad-2009-11.docx</w:t>
              </w:r>
            </w:hyperlink>
          </w:p>
        </w:tc>
        <w:tc>
          <w:tcPr>
            <w:tcW w:w="4528" w:type="dxa"/>
            <w:vAlign w:val="center"/>
          </w:tcPr>
          <w:p w:rsidR="00905EE2" w:rsidRDefault="003941AA" w:rsidP="00D15FAA">
            <w:pPr>
              <w:spacing w:after="0"/>
              <w:ind w:firstLine="0"/>
              <w:jc w:val="left"/>
            </w:pPr>
            <w:hyperlink r:id="rId735" w:history="1">
              <w:r w:rsidR="00905EE2" w:rsidRPr="00CE023A">
                <w:rPr>
                  <w:rStyle w:val="Hipervnculo"/>
                </w:rPr>
                <w:t>Aceptados Zoot A-09.xlsx</w:t>
              </w:r>
            </w:hyperlink>
          </w:p>
        </w:tc>
        <w:tc>
          <w:tcPr>
            <w:tcW w:w="4528" w:type="dxa"/>
            <w:vAlign w:val="center"/>
          </w:tcPr>
          <w:p w:rsidR="00905EE2" w:rsidRDefault="003941AA" w:rsidP="00D15FAA">
            <w:pPr>
              <w:spacing w:after="0"/>
              <w:ind w:firstLine="0"/>
              <w:jc w:val="left"/>
            </w:pPr>
            <w:hyperlink r:id="rId736" w:history="1">
              <w:r w:rsidR="00905EE2" w:rsidRPr="00CE023A">
                <w:rPr>
                  <w:rStyle w:val="Hipervnculo"/>
                </w:rPr>
                <w:t>Acta 1 CCLic.pdf</w:t>
              </w:r>
            </w:hyperlink>
          </w:p>
        </w:tc>
      </w:tr>
      <w:tr w:rsidR="00905EE2" w:rsidTr="00D15FAA">
        <w:tc>
          <w:tcPr>
            <w:tcW w:w="4527" w:type="dxa"/>
            <w:vAlign w:val="center"/>
          </w:tcPr>
          <w:p w:rsidR="00905EE2" w:rsidRDefault="003941AA" w:rsidP="00D15FAA">
            <w:pPr>
              <w:spacing w:after="0"/>
              <w:ind w:firstLine="0"/>
              <w:jc w:val="left"/>
            </w:pPr>
            <w:hyperlink r:id="rId737" w:history="1">
              <w:r w:rsidR="00905EE2" w:rsidRPr="00153F05">
                <w:rPr>
                  <w:rStyle w:val="Hipervnculo"/>
                </w:rPr>
                <w:t>Acta 183 del HCU.pdf</w:t>
              </w:r>
            </w:hyperlink>
          </w:p>
        </w:tc>
        <w:tc>
          <w:tcPr>
            <w:tcW w:w="4528" w:type="dxa"/>
            <w:vAlign w:val="center"/>
          </w:tcPr>
          <w:p w:rsidR="00905EE2" w:rsidRDefault="003941AA" w:rsidP="00D15FAA">
            <w:pPr>
              <w:spacing w:after="0"/>
              <w:ind w:firstLine="0"/>
              <w:jc w:val="left"/>
            </w:pPr>
            <w:hyperlink r:id="rId738" w:history="1">
              <w:r w:rsidR="00905EE2" w:rsidRPr="00153F05">
                <w:rPr>
                  <w:rStyle w:val="Hipervnculo"/>
                </w:rPr>
                <w:t>Acta 269 del HCU.pdf</w:t>
              </w:r>
            </w:hyperlink>
          </w:p>
        </w:tc>
        <w:tc>
          <w:tcPr>
            <w:tcW w:w="4528" w:type="dxa"/>
            <w:vAlign w:val="center"/>
          </w:tcPr>
          <w:p w:rsidR="00905EE2" w:rsidRDefault="003941AA" w:rsidP="00D15FAA">
            <w:pPr>
              <w:spacing w:after="0"/>
              <w:ind w:firstLine="0"/>
              <w:jc w:val="left"/>
            </w:pPr>
            <w:hyperlink r:id="rId739" w:history="1">
              <w:r w:rsidR="00905EE2" w:rsidRPr="00153F05">
                <w:rPr>
                  <w:rStyle w:val="Hipervnculo"/>
                </w:rPr>
                <w:t>Acta 405 del HCU.pdf</w:t>
              </w:r>
            </w:hyperlink>
          </w:p>
        </w:tc>
        <w:tc>
          <w:tcPr>
            <w:tcW w:w="4528" w:type="dxa"/>
            <w:vAlign w:val="center"/>
          </w:tcPr>
          <w:p w:rsidR="00905EE2" w:rsidRDefault="003941AA" w:rsidP="00D15FAA">
            <w:pPr>
              <w:spacing w:after="0"/>
              <w:ind w:firstLine="0"/>
              <w:jc w:val="left"/>
            </w:pPr>
            <w:hyperlink r:id="rId740" w:history="1">
              <w:r w:rsidR="00905EE2" w:rsidRPr="00153F05">
                <w:rPr>
                  <w:rStyle w:val="Hipervnculo"/>
                </w:rPr>
                <w:t>Actas reun's AI-IAZ.doc</w:t>
              </w:r>
            </w:hyperlink>
          </w:p>
        </w:tc>
      </w:tr>
      <w:tr w:rsidR="00905EE2" w:rsidRPr="00857B73" w:rsidTr="00D15FAA">
        <w:tc>
          <w:tcPr>
            <w:tcW w:w="4527" w:type="dxa"/>
            <w:vAlign w:val="center"/>
          </w:tcPr>
          <w:p w:rsidR="00905EE2" w:rsidRDefault="003941AA" w:rsidP="00D15FAA">
            <w:pPr>
              <w:spacing w:after="0"/>
              <w:ind w:firstLine="0"/>
              <w:jc w:val="left"/>
            </w:pPr>
            <w:hyperlink r:id="rId741" w:history="1">
              <w:r w:rsidR="00905EE2" w:rsidRPr="00153F05">
                <w:rPr>
                  <w:rStyle w:val="Hipervnculo"/>
                </w:rPr>
                <w:t>Agenda CCLic.doc</w:t>
              </w:r>
            </w:hyperlink>
          </w:p>
        </w:tc>
        <w:tc>
          <w:tcPr>
            <w:tcW w:w="4528" w:type="dxa"/>
            <w:vAlign w:val="center"/>
          </w:tcPr>
          <w:p w:rsidR="00905EE2" w:rsidRDefault="003941AA" w:rsidP="00D15FAA">
            <w:pPr>
              <w:spacing w:after="0"/>
              <w:ind w:firstLine="0"/>
              <w:jc w:val="left"/>
            </w:pPr>
            <w:hyperlink r:id="rId742" w:history="1">
              <w:r w:rsidR="00905EE2" w:rsidRPr="00153F05">
                <w:rPr>
                  <w:rStyle w:val="Hipervnculo"/>
                </w:rPr>
                <w:t>Almacen topografía.doc</w:t>
              </w:r>
            </w:hyperlink>
          </w:p>
        </w:tc>
        <w:tc>
          <w:tcPr>
            <w:tcW w:w="4528" w:type="dxa"/>
            <w:vAlign w:val="center"/>
          </w:tcPr>
          <w:p w:rsidR="00905EE2" w:rsidRDefault="003941AA" w:rsidP="00D15FAA">
            <w:pPr>
              <w:spacing w:after="0"/>
              <w:ind w:firstLine="0"/>
              <w:jc w:val="left"/>
            </w:pPr>
            <w:hyperlink r:id="rId743" w:history="1">
              <w:r w:rsidR="00905EE2" w:rsidRPr="00153F05">
                <w:rPr>
                  <w:rStyle w:val="Hipervnculo"/>
                </w:rPr>
                <w:t>Alumno-tutor.xls</w:t>
              </w:r>
            </w:hyperlink>
          </w:p>
        </w:tc>
        <w:tc>
          <w:tcPr>
            <w:tcW w:w="4528" w:type="dxa"/>
            <w:vAlign w:val="center"/>
          </w:tcPr>
          <w:p w:rsidR="00905EE2" w:rsidRPr="00D868BE" w:rsidRDefault="003941AA" w:rsidP="00D15FAA">
            <w:pPr>
              <w:spacing w:after="0"/>
              <w:ind w:firstLine="0"/>
              <w:jc w:val="left"/>
            </w:pPr>
            <w:hyperlink r:id="rId744" w:history="1">
              <w:r w:rsidR="00905EE2" w:rsidRPr="00D868BE">
                <w:rPr>
                  <w:rStyle w:val="Hipervnculo"/>
                </w:rPr>
                <w:t>Alum's p trat. méd. IAZ-oct 08.xls</w:t>
              </w:r>
            </w:hyperlink>
          </w:p>
        </w:tc>
      </w:tr>
      <w:tr w:rsidR="00905EE2" w:rsidRPr="00153F05" w:rsidTr="00671C86">
        <w:trPr>
          <w:trHeight w:val="171"/>
        </w:trPr>
        <w:tc>
          <w:tcPr>
            <w:tcW w:w="4527" w:type="dxa"/>
            <w:vAlign w:val="center"/>
          </w:tcPr>
          <w:p w:rsidR="00905EE2" w:rsidRDefault="003941AA" w:rsidP="005A7576">
            <w:pPr>
              <w:spacing w:after="0"/>
              <w:ind w:firstLine="0"/>
              <w:jc w:val="left"/>
            </w:pPr>
            <w:hyperlink r:id="rId745" w:history="1">
              <w:r w:rsidR="00905EE2" w:rsidRPr="0030024A">
                <w:rPr>
                  <w:rStyle w:val="Hipervnculo"/>
                </w:rPr>
                <w:t>Aniversario Nutrición animal.jpg</w:t>
              </w:r>
            </w:hyperlink>
          </w:p>
        </w:tc>
        <w:tc>
          <w:tcPr>
            <w:tcW w:w="4528" w:type="dxa"/>
            <w:vAlign w:val="center"/>
          </w:tcPr>
          <w:p w:rsidR="00905EE2" w:rsidRPr="00D15FAA" w:rsidRDefault="003941AA" w:rsidP="005A7576">
            <w:pPr>
              <w:spacing w:after="0"/>
              <w:ind w:firstLine="0"/>
              <w:jc w:val="left"/>
              <w:rPr>
                <w:lang w:val="it-IT"/>
              </w:rPr>
            </w:pPr>
            <w:hyperlink r:id="rId746" w:history="1">
              <w:r w:rsidR="00905EE2" w:rsidRPr="00D15FAA">
                <w:rPr>
                  <w:rStyle w:val="Hipervnculo"/>
                  <w:lang w:val="it-IT"/>
                </w:rPr>
                <w:t>Antonio Narro Initial Letter.docx</w:t>
              </w:r>
            </w:hyperlink>
          </w:p>
        </w:tc>
        <w:tc>
          <w:tcPr>
            <w:tcW w:w="4528" w:type="dxa"/>
            <w:vAlign w:val="center"/>
          </w:tcPr>
          <w:p w:rsidR="00905EE2" w:rsidRPr="00D15FAA" w:rsidRDefault="003941AA" w:rsidP="005A7576">
            <w:pPr>
              <w:spacing w:after="0"/>
              <w:ind w:firstLine="0"/>
              <w:jc w:val="left"/>
              <w:rPr>
                <w:lang w:val="it-IT"/>
              </w:rPr>
            </w:pPr>
            <w:hyperlink r:id="rId747" w:history="1">
              <w:r w:rsidR="00905EE2" w:rsidRPr="00D15FAA">
                <w:rPr>
                  <w:rStyle w:val="Hipervnculo"/>
                  <w:lang w:val="it-IT"/>
                </w:rPr>
                <w:t>Auditorios.doc</w:t>
              </w:r>
            </w:hyperlink>
          </w:p>
        </w:tc>
        <w:tc>
          <w:tcPr>
            <w:tcW w:w="4528" w:type="dxa"/>
            <w:vAlign w:val="center"/>
          </w:tcPr>
          <w:p w:rsidR="00905EE2" w:rsidRPr="00D15FAA" w:rsidRDefault="003941AA" w:rsidP="005A7576">
            <w:pPr>
              <w:spacing w:after="0"/>
              <w:ind w:firstLine="0"/>
              <w:jc w:val="left"/>
              <w:rPr>
                <w:lang w:val="it-IT"/>
              </w:rPr>
            </w:pPr>
            <w:hyperlink r:id="rId748" w:history="1">
              <w:r w:rsidR="00905EE2" w:rsidRPr="00D15FAA">
                <w:rPr>
                  <w:rStyle w:val="Hipervnculo"/>
                  <w:lang w:val="it-IT"/>
                </w:rPr>
                <w:t>Aula virtual Socioeconómicas.doc</w:t>
              </w:r>
            </w:hyperlink>
          </w:p>
        </w:tc>
      </w:tr>
      <w:tr w:rsidR="00905EE2" w:rsidRPr="00153F05" w:rsidTr="00671C86">
        <w:trPr>
          <w:trHeight w:val="171"/>
        </w:trPr>
        <w:tc>
          <w:tcPr>
            <w:tcW w:w="4527" w:type="dxa"/>
            <w:vAlign w:val="center"/>
          </w:tcPr>
          <w:p w:rsidR="00905EE2" w:rsidRPr="00D15FAA" w:rsidRDefault="003941AA" w:rsidP="005A7576">
            <w:pPr>
              <w:spacing w:after="0"/>
              <w:ind w:firstLine="0"/>
              <w:jc w:val="left"/>
              <w:rPr>
                <w:lang w:val="es-ES_tradnl"/>
              </w:rPr>
            </w:pPr>
            <w:hyperlink r:id="rId749" w:history="1">
              <w:r w:rsidR="00905EE2" w:rsidRPr="00D15FAA">
                <w:rPr>
                  <w:rStyle w:val="Hipervnculo"/>
                  <w:lang w:val="es-ES_tradnl"/>
                </w:rPr>
                <w:t>Autorización actualización Plan de Estudios IAZ.jpg</w:t>
              </w:r>
            </w:hyperlink>
          </w:p>
        </w:tc>
        <w:tc>
          <w:tcPr>
            <w:tcW w:w="4528" w:type="dxa"/>
            <w:vAlign w:val="center"/>
          </w:tcPr>
          <w:p w:rsidR="00905EE2" w:rsidRPr="00D15FAA" w:rsidRDefault="003941AA" w:rsidP="005A7576">
            <w:pPr>
              <w:spacing w:after="0"/>
              <w:ind w:firstLine="0"/>
              <w:jc w:val="left"/>
              <w:rPr>
                <w:lang w:val="es-ES_tradnl"/>
              </w:rPr>
            </w:pPr>
            <w:hyperlink r:id="rId750" w:history="1">
              <w:r w:rsidR="00905EE2" w:rsidRPr="00D15FAA">
                <w:rPr>
                  <w:rStyle w:val="Hipervnculo"/>
                  <w:lang w:val="es-ES_tradnl"/>
                </w:rPr>
                <w:t>Aux carga acad-feb-09.xls</w:t>
              </w:r>
            </w:hyperlink>
          </w:p>
        </w:tc>
        <w:tc>
          <w:tcPr>
            <w:tcW w:w="4528" w:type="dxa"/>
            <w:vAlign w:val="center"/>
          </w:tcPr>
          <w:p w:rsidR="00905EE2" w:rsidRPr="00D15FAA" w:rsidRDefault="003941AA" w:rsidP="005A7576">
            <w:pPr>
              <w:spacing w:after="0"/>
              <w:ind w:firstLine="0"/>
              <w:jc w:val="left"/>
              <w:rPr>
                <w:lang w:val="es-ES_tradnl"/>
              </w:rPr>
            </w:pPr>
            <w:hyperlink r:id="rId751" w:history="1">
              <w:r w:rsidR="00905EE2" w:rsidRPr="00D15FAA">
                <w:rPr>
                  <w:rStyle w:val="Hipervnculo"/>
                  <w:lang w:val="es-ES_tradnl"/>
                </w:rPr>
                <w:t>Avance y perspectivas IAZ.docx</w:t>
              </w:r>
            </w:hyperlink>
          </w:p>
        </w:tc>
        <w:tc>
          <w:tcPr>
            <w:tcW w:w="4528" w:type="dxa"/>
            <w:vAlign w:val="center"/>
          </w:tcPr>
          <w:p w:rsidR="00905EE2" w:rsidRPr="00D15FAA" w:rsidRDefault="003941AA" w:rsidP="005A7576">
            <w:pPr>
              <w:spacing w:after="0"/>
              <w:ind w:firstLine="0"/>
              <w:jc w:val="left"/>
              <w:rPr>
                <w:lang w:val="es-ES_tradnl"/>
              </w:rPr>
            </w:pPr>
            <w:hyperlink r:id="rId752" w:history="1">
              <w:r w:rsidR="00905EE2" w:rsidRPr="00D15FAA">
                <w:rPr>
                  <w:rStyle w:val="Hipervnculo"/>
                  <w:lang w:val="es-ES_tradnl"/>
                </w:rPr>
                <w:t>Aviso-cursos verano 09.doc</w:t>
              </w:r>
            </w:hyperlink>
          </w:p>
        </w:tc>
      </w:tr>
      <w:tr w:rsidR="00905EE2" w:rsidRPr="00153F05" w:rsidTr="00D15FAA">
        <w:tc>
          <w:tcPr>
            <w:tcW w:w="4527" w:type="dxa"/>
            <w:vAlign w:val="center"/>
          </w:tcPr>
          <w:p w:rsidR="00905EE2" w:rsidRPr="00D15FAA" w:rsidRDefault="003941AA" w:rsidP="005A7576">
            <w:pPr>
              <w:spacing w:after="0"/>
              <w:ind w:firstLine="0"/>
              <w:jc w:val="left"/>
              <w:rPr>
                <w:lang w:val="es-ES_tradnl"/>
              </w:rPr>
            </w:pPr>
            <w:hyperlink r:id="rId753" w:history="1">
              <w:r w:rsidR="00905EE2" w:rsidRPr="00D15FAA">
                <w:rPr>
                  <w:rStyle w:val="Hipervnculo"/>
                  <w:lang w:val="es-ES_tradnl"/>
                </w:rPr>
                <w:t>Base datos alumnos IAZ 95-08.xls</w:t>
              </w:r>
            </w:hyperlink>
          </w:p>
        </w:tc>
        <w:tc>
          <w:tcPr>
            <w:tcW w:w="4528" w:type="dxa"/>
            <w:vAlign w:val="center"/>
          </w:tcPr>
          <w:p w:rsidR="00905EE2" w:rsidRPr="00D15FAA" w:rsidRDefault="003941AA" w:rsidP="005A7576">
            <w:pPr>
              <w:spacing w:after="0"/>
              <w:ind w:firstLine="0"/>
              <w:jc w:val="left"/>
              <w:rPr>
                <w:lang w:val="es-ES_tradnl"/>
              </w:rPr>
            </w:pPr>
            <w:hyperlink r:id="rId754" w:history="1">
              <w:r w:rsidR="00905EE2" w:rsidRPr="00D15FAA">
                <w:rPr>
                  <w:rStyle w:val="Hipervnculo"/>
                  <w:lang w:val="es-ES_tradnl"/>
                </w:rPr>
                <w:t>Becas UAAAN.xls</w:t>
              </w:r>
            </w:hyperlink>
          </w:p>
        </w:tc>
        <w:tc>
          <w:tcPr>
            <w:tcW w:w="4528" w:type="dxa"/>
            <w:vAlign w:val="center"/>
          </w:tcPr>
          <w:p w:rsidR="00905EE2" w:rsidRPr="00D15FAA" w:rsidRDefault="003941AA" w:rsidP="005A7576">
            <w:pPr>
              <w:spacing w:after="0"/>
              <w:ind w:firstLine="0"/>
              <w:jc w:val="left"/>
              <w:rPr>
                <w:lang w:val="es-ES_tradnl"/>
              </w:rPr>
            </w:pPr>
            <w:hyperlink r:id="rId755" w:history="1">
              <w:r w:rsidR="00905EE2" w:rsidRPr="00D15FAA">
                <w:rPr>
                  <w:rStyle w:val="Hipervnculo"/>
                  <w:lang w:val="es-ES_tradnl"/>
                </w:rPr>
                <w:t>Becas UAAAN 05-06.pdf</w:t>
              </w:r>
            </w:hyperlink>
          </w:p>
        </w:tc>
        <w:tc>
          <w:tcPr>
            <w:tcW w:w="4528" w:type="dxa"/>
            <w:vAlign w:val="center"/>
          </w:tcPr>
          <w:p w:rsidR="00905EE2" w:rsidRPr="00D15FAA" w:rsidRDefault="003941AA" w:rsidP="005A7576">
            <w:pPr>
              <w:spacing w:after="0"/>
              <w:ind w:firstLine="0"/>
              <w:jc w:val="left"/>
              <w:rPr>
                <w:lang w:val="es-ES_tradnl"/>
              </w:rPr>
            </w:pPr>
            <w:hyperlink r:id="rId756" w:history="1">
              <w:r w:rsidR="00905EE2" w:rsidRPr="00D15FAA">
                <w:rPr>
                  <w:rStyle w:val="Hipervnculo"/>
                  <w:lang w:val="es-ES_tradnl"/>
                </w:rPr>
                <w:t>Cartel Expo-UaaaN 05-RLT.pdf</w:t>
              </w:r>
            </w:hyperlink>
          </w:p>
        </w:tc>
      </w:tr>
      <w:tr w:rsidR="00905EE2" w:rsidRPr="00153F05" w:rsidTr="00D15FAA">
        <w:tc>
          <w:tcPr>
            <w:tcW w:w="4527" w:type="dxa"/>
            <w:vAlign w:val="center"/>
          </w:tcPr>
          <w:p w:rsidR="00905EE2" w:rsidRPr="00D15FAA" w:rsidRDefault="003941AA" w:rsidP="005A7576">
            <w:pPr>
              <w:spacing w:after="0"/>
              <w:ind w:firstLine="0"/>
              <w:jc w:val="left"/>
              <w:rPr>
                <w:lang w:val="es-ES_tradnl"/>
              </w:rPr>
            </w:pPr>
            <w:hyperlink r:id="rId757" w:history="1">
              <w:r w:rsidR="00905EE2" w:rsidRPr="00D15FAA">
                <w:rPr>
                  <w:rStyle w:val="Hipervnculo"/>
                  <w:lang w:val="es-ES_tradnl"/>
                </w:rPr>
                <w:t>Catálogo Product's y Serv's UAAAN '06.pdf</w:t>
              </w:r>
            </w:hyperlink>
          </w:p>
        </w:tc>
        <w:tc>
          <w:tcPr>
            <w:tcW w:w="4528" w:type="dxa"/>
            <w:vAlign w:val="center"/>
          </w:tcPr>
          <w:p w:rsidR="00905EE2" w:rsidRPr="00D15FAA" w:rsidRDefault="003941AA" w:rsidP="005A7576">
            <w:pPr>
              <w:spacing w:after="0"/>
              <w:ind w:firstLine="0"/>
              <w:jc w:val="left"/>
              <w:rPr>
                <w:lang w:val="es-ES_tradnl"/>
              </w:rPr>
            </w:pPr>
            <w:hyperlink r:id="rId758" w:history="1">
              <w:r w:rsidR="00905EE2" w:rsidRPr="00D15FAA">
                <w:rPr>
                  <w:rStyle w:val="Hipervnculo"/>
                  <w:lang w:val="es-ES_tradnl"/>
                </w:rPr>
                <w:t>CID-información.pdf</w:t>
              </w:r>
            </w:hyperlink>
          </w:p>
        </w:tc>
        <w:tc>
          <w:tcPr>
            <w:tcW w:w="4528" w:type="dxa"/>
            <w:vAlign w:val="center"/>
          </w:tcPr>
          <w:p w:rsidR="00905EE2" w:rsidRPr="00D15FAA" w:rsidRDefault="003941AA" w:rsidP="005A7576">
            <w:pPr>
              <w:spacing w:after="0"/>
              <w:ind w:firstLine="0"/>
              <w:jc w:val="left"/>
              <w:rPr>
                <w:lang w:val="es-ES_tradnl"/>
              </w:rPr>
            </w:pPr>
            <w:hyperlink r:id="rId759" w:history="1">
              <w:r w:rsidR="00905EE2" w:rsidRPr="00D15FAA">
                <w:rPr>
                  <w:rStyle w:val="Hipervnculo"/>
                  <w:lang w:val="es-ES_tradnl"/>
                </w:rPr>
                <w:t>Código de ética IAZ.doc</w:t>
              </w:r>
            </w:hyperlink>
          </w:p>
        </w:tc>
        <w:tc>
          <w:tcPr>
            <w:tcW w:w="4528" w:type="dxa"/>
            <w:vAlign w:val="center"/>
          </w:tcPr>
          <w:p w:rsidR="00905EE2" w:rsidRPr="00D15FAA" w:rsidRDefault="003941AA" w:rsidP="005A7576">
            <w:pPr>
              <w:spacing w:after="0"/>
              <w:ind w:firstLine="0"/>
              <w:jc w:val="left"/>
              <w:rPr>
                <w:lang w:val="es-ES_tradnl"/>
              </w:rPr>
            </w:pPr>
            <w:hyperlink r:id="rId760" w:history="1">
              <w:r w:rsidR="00905EE2" w:rsidRPr="00D15FAA">
                <w:rPr>
                  <w:rStyle w:val="Hipervnculo"/>
                  <w:lang w:val="es-ES_tradnl"/>
                </w:rPr>
                <w:t>Código ética UAAAN.ppt</w:t>
              </w:r>
            </w:hyperlink>
          </w:p>
        </w:tc>
      </w:tr>
      <w:tr w:rsidR="00905EE2" w:rsidRPr="00153F05" w:rsidTr="00D15FAA">
        <w:tc>
          <w:tcPr>
            <w:tcW w:w="4527" w:type="dxa"/>
            <w:vAlign w:val="center"/>
          </w:tcPr>
          <w:p w:rsidR="00905EE2" w:rsidRPr="00D15FAA" w:rsidRDefault="003941AA" w:rsidP="005A7576">
            <w:pPr>
              <w:spacing w:after="0"/>
              <w:ind w:firstLine="0"/>
              <w:jc w:val="left"/>
              <w:rPr>
                <w:lang w:val="es-ES_tradnl"/>
              </w:rPr>
            </w:pPr>
            <w:hyperlink r:id="rId761" w:history="1">
              <w:r w:rsidR="00905EE2" w:rsidRPr="00D15FAA">
                <w:rPr>
                  <w:rStyle w:val="Hipervnculo"/>
                  <w:lang w:val="es-ES_tradnl"/>
                </w:rPr>
                <w:t>Comité Calidad Institucional.pdf</w:t>
              </w:r>
            </w:hyperlink>
          </w:p>
        </w:tc>
        <w:tc>
          <w:tcPr>
            <w:tcW w:w="4528" w:type="dxa"/>
            <w:vAlign w:val="center"/>
          </w:tcPr>
          <w:p w:rsidR="00905EE2" w:rsidRPr="00D15FAA" w:rsidRDefault="003941AA" w:rsidP="005A7576">
            <w:pPr>
              <w:spacing w:after="0"/>
              <w:ind w:firstLine="0"/>
              <w:jc w:val="left"/>
              <w:rPr>
                <w:lang w:val="es-ES_tradnl"/>
              </w:rPr>
            </w:pPr>
            <w:hyperlink r:id="rId762" w:history="1">
              <w:r w:rsidR="00905EE2" w:rsidRPr="00D15FAA">
                <w:rPr>
                  <w:rStyle w:val="Hipervnculo"/>
                  <w:lang w:val="es-ES_tradnl"/>
                </w:rPr>
                <w:t>Comite de Calidad-Instruc Rectoria.pdf</w:t>
              </w:r>
            </w:hyperlink>
          </w:p>
        </w:tc>
        <w:tc>
          <w:tcPr>
            <w:tcW w:w="4528" w:type="dxa"/>
            <w:vAlign w:val="center"/>
          </w:tcPr>
          <w:p w:rsidR="00905EE2" w:rsidRPr="00D15FAA" w:rsidRDefault="003941AA" w:rsidP="005A7576">
            <w:pPr>
              <w:spacing w:after="0"/>
              <w:ind w:firstLine="0"/>
              <w:jc w:val="left"/>
              <w:rPr>
                <w:lang w:val="es-ES_tradnl"/>
              </w:rPr>
            </w:pPr>
            <w:hyperlink r:id="rId763" w:history="1">
              <w:r w:rsidR="00905EE2" w:rsidRPr="00D15FAA">
                <w:rPr>
                  <w:rStyle w:val="Hipervnculo"/>
                  <w:lang w:val="es-ES_tradnl"/>
                </w:rPr>
                <w:t>Consejo Directivo-Integración y facult</w:t>
              </w:r>
              <w:r w:rsidR="00905EE2" w:rsidRPr="00D15FAA">
                <w:rPr>
                  <w:rStyle w:val="Hipervnculo"/>
                  <w:lang w:val="es-ES_tradnl"/>
                </w:rPr>
                <w:t>a</w:t>
              </w:r>
              <w:r w:rsidR="00905EE2" w:rsidRPr="00D15FAA">
                <w:rPr>
                  <w:rStyle w:val="Hipervnculo"/>
                  <w:lang w:val="es-ES_tradnl"/>
                </w:rPr>
                <w:t>des.pdf</w:t>
              </w:r>
            </w:hyperlink>
          </w:p>
        </w:tc>
        <w:tc>
          <w:tcPr>
            <w:tcW w:w="4528" w:type="dxa"/>
            <w:vAlign w:val="center"/>
          </w:tcPr>
          <w:p w:rsidR="00905EE2" w:rsidRPr="00D15FAA" w:rsidRDefault="003941AA" w:rsidP="005A7576">
            <w:pPr>
              <w:spacing w:after="0"/>
              <w:ind w:firstLine="0"/>
              <w:jc w:val="left"/>
              <w:rPr>
                <w:lang w:val="es-ES_tradnl"/>
              </w:rPr>
            </w:pPr>
            <w:hyperlink r:id="rId764" w:history="1">
              <w:r w:rsidR="00905EE2" w:rsidRPr="00D15FAA">
                <w:rPr>
                  <w:rStyle w:val="Hipervnculo"/>
                  <w:lang w:val="es-ES_tradnl"/>
                </w:rPr>
                <w:t>Consejo Directivo-Reglamento.pdf</w:t>
              </w:r>
            </w:hyperlink>
          </w:p>
        </w:tc>
      </w:tr>
      <w:tr w:rsidR="00905EE2" w:rsidRPr="00153F05" w:rsidTr="00671C86">
        <w:trPr>
          <w:trHeight w:val="116"/>
        </w:trPr>
        <w:tc>
          <w:tcPr>
            <w:tcW w:w="4527" w:type="dxa"/>
            <w:vAlign w:val="center"/>
          </w:tcPr>
          <w:p w:rsidR="00905EE2" w:rsidRPr="00D15FAA" w:rsidRDefault="003941AA" w:rsidP="005A7576">
            <w:pPr>
              <w:spacing w:after="0"/>
              <w:ind w:firstLine="0"/>
              <w:jc w:val="left"/>
              <w:rPr>
                <w:lang w:val="es-ES_tradnl"/>
              </w:rPr>
            </w:pPr>
            <w:hyperlink r:id="rId765" w:history="1">
              <w:r w:rsidR="00905EE2" w:rsidRPr="00D15FAA">
                <w:rPr>
                  <w:rStyle w:val="Hipervnculo"/>
                  <w:lang w:val="es-ES_tradnl"/>
                </w:rPr>
                <w:t>Contex IAZ.doc</w:t>
              </w:r>
            </w:hyperlink>
          </w:p>
        </w:tc>
        <w:tc>
          <w:tcPr>
            <w:tcW w:w="4528" w:type="dxa"/>
            <w:vAlign w:val="center"/>
          </w:tcPr>
          <w:p w:rsidR="00905EE2" w:rsidRPr="00D15FAA" w:rsidRDefault="003941AA" w:rsidP="005A7576">
            <w:pPr>
              <w:spacing w:after="0"/>
              <w:ind w:firstLine="0"/>
              <w:jc w:val="left"/>
              <w:rPr>
                <w:lang w:val="es-ES_tradnl"/>
              </w:rPr>
            </w:pPr>
            <w:hyperlink r:id="rId766" w:history="1">
              <w:r w:rsidR="00905EE2" w:rsidRPr="00D15FAA">
                <w:rPr>
                  <w:rStyle w:val="Hipervnculo"/>
                  <w:lang w:val="es-ES_tradnl"/>
                </w:rPr>
                <w:t>Contrato Colectivo SUTAUAAAN.pdf</w:t>
              </w:r>
            </w:hyperlink>
          </w:p>
        </w:tc>
        <w:tc>
          <w:tcPr>
            <w:tcW w:w="4528" w:type="dxa"/>
            <w:vAlign w:val="center"/>
          </w:tcPr>
          <w:p w:rsidR="00905EE2" w:rsidRPr="00D15FAA" w:rsidRDefault="003941AA" w:rsidP="005A7576">
            <w:pPr>
              <w:spacing w:after="0"/>
              <w:ind w:firstLine="0"/>
              <w:jc w:val="left"/>
              <w:rPr>
                <w:lang w:val="es-ES_tradnl"/>
              </w:rPr>
            </w:pPr>
            <w:hyperlink r:id="rId767" w:history="1">
              <w:r w:rsidR="00905EE2" w:rsidRPr="00D15FAA">
                <w:rPr>
                  <w:rStyle w:val="Hipervnculo"/>
                  <w:lang w:val="es-ES_tradnl"/>
                </w:rPr>
                <w:t>Contrato Colectivo SUTUAAAN.pdf</w:t>
              </w:r>
            </w:hyperlink>
          </w:p>
        </w:tc>
        <w:tc>
          <w:tcPr>
            <w:tcW w:w="4528" w:type="dxa"/>
            <w:vAlign w:val="center"/>
          </w:tcPr>
          <w:p w:rsidR="00905EE2" w:rsidRPr="00D15FAA" w:rsidRDefault="003941AA" w:rsidP="005A7576">
            <w:pPr>
              <w:spacing w:after="0"/>
              <w:ind w:firstLine="0"/>
              <w:jc w:val="left"/>
              <w:rPr>
                <w:lang w:val="es-ES_tradnl"/>
              </w:rPr>
            </w:pPr>
            <w:hyperlink r:id="rId768" w:history="1">
              <w:r w:rsidR="00905EE2" w:rsidRPr="00D15FAA">
                <w:rPr>
                  <w:rStyle w:val="Hipervnculo"/>
                  <w:lang w:val="es-ES_tradnl"/>
                </w:rPr>
                <w:t>Conv Foro- Nvo Ámbito Cient-Tecnol.pdf</w:t>
              </w:r>
            </w:hyperlink>
          </w:p>
        </w:tc>
      </w:tr>
      <w:tr w:rsidR="00905EE2" w:rsidRPr="00153F05" w:rsidTr="00D15FAA">
        <w:tc>
          <w:tcPr>
            <w:tcW w:w="4527" w:type="dxa"/>
            <w:vAlign w:val="center"/>
          </w:tcPr>
          <w:p w:rsidR="00905EE2" w:rsidRPr="00D15FAA" w:rsidRDefault="003941AA" w:rsidP="005A7576">
            <w:pPr>
              <w:spacing w:after="0"/>
              <w:ind w:firstLine="0"/>
              <w:jc w:val="left"/>
              <w:rPr>
                <w:lang w:val="es-ES_tradnl"/>
              </w:rPr>
            </w:pPr>
            <w:hyperlink r:id="rId769" w:history="1">
              <w:r w:rsidR="00905EE2" w:rsidRPr="00D15FAA">
                <w:rPr>
                  <w:rStyle w:val="Hipervnculo"/>
                  <w:lang w:val="es-ES_tradnl"/>
                </w:rPr>
                <w:t>Convoca reunión tutores-tutorados.doc</w:t>
              </w:r>
            </w:hyperlink>
          </w:p>
        </w:tc>
        <w:tc>
          <w:tcPr>
            <w:tcW w:w="4528" w:type="dxa"/>
            <w:vAlign w:val="center"/>
          </w:tcPr>
          <w:p w:rsidR="00905EE2" w:rsidRPr="00D15FAA" w:rsidRDefault="003941AA" w:rsidP="005A7576">
            <w:pPr>
              <w:spacing w:after="0"/>
              <w:ind w:firstLine="0"/>
              <w:jc w:val="left"/>
              <w:rPr>
                <w:lang w:val="es-ES_tradnl"/>
              </w:rPr>
            </w:pPr>
            <w:hyperlink r:id="rId770" w:history="1">
              <w:r w:rsidR="00905EE2" w:rsidRPr="00D15FAA">
                <w:rPr>
                  <w:rStyle w:val="Hipervnculo"/>
                  <w:lang w:val="es-ES_tradnl"/>
                </w:rPr>
                <w:t>Covoca UaaaN-PROMEP.pdf</w:t>
              </w:r>
            </w:hyperlink>
          </w:p>
        </w:tc>
        <w:tc>
          <w:tcPr>
            <w:tcW w:w="4528" w:type="dxa"/>
            <w:vAlign w:val="center"/>
          </w:tcPr>
          <w:p w:rsidR="00905EE2" w:rsidRPr="00D15FAA" w:rsidRDefault="003941AA" w:rsidP="005A7576">
            <w:pPr>
              <w:spacing w:after="0"/>
              <w:ind w:firstLine="0"/>
              <w:jc w:val="left"/>
              <w:rPr>
                <w:lang w:val="es-ES_tradnl"/>
              </w:rPr>
            </w:pPr>
            <w:hyperlink r:id="rId771" w:history="1">
              <w:r w:rsidR="00905EE2" w:rsidRPr="00D15FAA">
                <w:rPr>
                  <w:rStyle w:val="Hipervnculo"/>
                  <w:lang w:val="es-ES_tradnl"/>
                </w:rPr>
                <w:t>CSB- E 09.doc</w:t>
              </w:r>
            </w:hyperlink>
          </w:p>
        </w:tc>
        <w:tc>
          <w:tcPr>
            <w:tcW w:w="4528" w:type="dxa"/>
            <w:vAlign w:val="center"/>
          </w:tcPr>
          <w:p w:rsidR="00905EE2" w:rsidRPr="00D15FAA" w:rsidRDefault="003941AA" w:rsidP="005A7576">
            <w:pPr>
              <w:spacing w:after="0"/>
              <w:ind w:firstLine="0"/>
              <w:jc w:val="left"/>
              <w:rPr>
                <w:lang w:val="es-ES_tradnl"/>
              </w:rPr>
            </w:pPr>
            <w:hyperlink r:id="rId772" w:history="1">
              <w:r w:rsidR="00905EE2" w:rsidRPr="00D15FAA">
                <w:rPr>
                  <w:rStyle w:val="Hipervnculo"/>
                  <w:lang w:val="es-ES_tradnl"/>
                </w:rPr>
                <w:t>Cuadros Cap. 5.doc</w:t>
              </w:r>
            </w:hyperlink>
          </w:p>
        </w:tc>
      </w:tr>
      <w:tr w:rsidR="00905EE2" w:rsidRPr="00153F05" w:rsidTr="00D15FAA">
        <w:tc>
          <w:tcPr>
            <w:tcW w:w="4527" w:type="dxa"/>
            <w:vAlign w:val="center"/>
          </w:tcPr>
          <w:p w:rsidR="00905EE2" w:rsidRPr="00D15FAA" w:rsidRDefault="003941AA" w:rsidP="005A7576">
            <w:pPr>
              <w:spacing w:after="0"/>
              <w:ind w:firstLine="0"/>
              <w:jc w:val="left"/>
              <w:rPr>
                <w:lang w:val="es-ES_tradnl"/>
              </w:rPr>
            </w:pPr>
            <w:hyperlink r:id="rId773" w:history="1">
              <w:r w:rsidR="00905EE2" w:rsidRPr="00D15FAA">
                <w:rPr>
                  <w:rStyle w:val="Hipervnculo"/>
                  <w:lang w:val="es-ES_tradnl"/>
                </w:rPr>
                <w:t>Cuadros estad 95-07.doc</w:t>
              </w:r>
            </w:hyperlink>
          </w:p>
        </w:tc>
        <w:tc>
          <w:tcPr>
            <w:tcW w:w="4528" w:type="dxa"/>
            <w:vAlign w:val="center"/>
          </w:tcPr>
          <w:p w:rsidR="00905EE2" w:rsidRPr="00D15FAA" w:rsidRDefault="003941AA" w:rsidP="005A7576">
            <w:pPr>
              <w:spacing w:after="0"/>
              <w:ind w:firstLine="0"/>
              <w:jc w:val="left"/>
              <w:rPr>
                <w:lang w:val="es-ES_tradnl"/>
              </w:rPr>
            </w:pPr>
            <w:hyperlink r:id="rId774" w:history="1">
              <w:r w:rsidR="00905EE2" w:rsidRPr="00D15FAA">
                <w:rPr>
                  <w:rStyle w:val="Hipervnculo"/>
                  <w:lang w:val="es-ES_tradnl"/>
                </w:rPr>
                <w:t>Cuadros PIFI.doc</w:t>
              </w:r>
            </w:hyperlink>
          </w:p>
        </w:tc>
        <w:tc>
          <w:tcPr>
            <w:tcW w:w="4528" w:type="dxa"/>
            <w:vAlign w:val="center"/>
          </w:tcPr>
          <w:p w:rsidR="00905EE2" w:rsidRPr="00D15FAA" w:rsidRDefault="003941AA" w:rsidP="005A7576">
            <w:pPr>
              <w:spacing w:after="0"/>
              <w:ind w:firstLine="0"/>
              <w:jc w:val="left"/>
              <w:rPr>
                <w:lang w:val="es-ES_tradnl"/>
              </w:rPr>
            </w:pPr>
            <w:hyperlink r:id="rId775" w:history="1">
              <w:r w:rsidR="00905EE2" w:rsidRPr="00D15FAA">
                <w:rPr>
                  <w:rStyle w:val="Hipervnculo"/>
                  <w:lang w:val="es-ES_tradnl"/>
                </w:rPr>
                <w:t>Cuerpos acad UaaaN-J. Rubio O- feb 08.ppt</w:t>
              </w:r>
            </w:hyperlink>
          </w:p>
        </w:tc>
        <w:tc>
          <w:tcPr>
            <w:tcW w:w="4528" w:type="dxa"/>
            <w:vAlign w:val="center"/>
          </w:tcPr>
          <w:p w:rsidR="00905EE2" w:rsidRPr="00D15FAA" w:rsidRDefault="003941AA" w:rsidP="005A7576">
            <w:pPr>
              <w:spacing w:after="0"/>
              <w:ind w:firstLine="0"/>
              <w:jc w:val="left"/>
              <w:rPr>
                <w:lang w:val="es-ES_tradnl"/>
              </w:rPr>
            </w:pPr>
            <w:hyperlink r:id="rId776" w:history="1">
              <w:r w:rsidR="00905EE2" w:rsidRPr="00D15FAA">
                <w:rPr>
                  <w:rStyle w:val="Hipervnculo"/>
                  <w:lang w:val="es-ES_tradnl"/>
                </w:rPr>
                <w:t>Cuerpos Acad-Convocatoria.doc</w:t>
              </w:r>
            </w:hyperlink>
          </w:p>
        </w:tc>
      </w:tr>
      <w:tr w:rsidR="00905EE2" w:rsidRPr="00153F05" w:rsidTr="00671C86">
        <w:trPr>
          <w:trHeight w:val="159"/>
        </w:trPr>
        <w:tc>
          <w:tcPr>
            <w:tcW w:w="4527" w:type="dxa"/>
            <w:vAlign w:val="center"/>
          </w:tcPr>
          <w:p w:rsidR="00905EE2" w:rsidRPr="00D15FAA" w:rsidRDefault="003941AA" w:rsidP="005A7576">
            <w:pPr>
              <w:spacing w:after="0"/>
              <w:ind w:firstLine="0"/>
              <w:jc w:val="left"/>
              <w:rPr>
                <w:lang w:val="es-ES_tradnl"/>
              </w:rPr>
            </w:pPr>
            <w:hyperlink r:id="rId777" w:history="1">
              <w:r w:rsidR="00905EE2" w:rsidRPr="00D15FAA">
                <w:rPr>
                  <w:rStyle w:val="Hipervnculo"/>
                  <w:lang w:val="es-ES_tradnl"/>
                </w:rPr>
                <w:t>Cuerpos Académicos-eval 2008.ppt</w:t>
              </w:r>
            </w:hyperlink>
          </w:p>
        </w:tc>
        <w:tc>
          <w:tcPr>
            <w:tcW w:w="4528" w:type="dxa"/>
            <w:vAlign w:val="center"/>
          </w:tcPr>
          <w:p w:rsidR="00905EE2" w:rsidRPr="00D15FAA" w:rsidRDefault="003941AA" w:rsidP="005A7576">
            <w:pPr>
              <w:spacing w:after="0"/>
              <w:ind w:firstLine="0"/>
              <w:jc w:val="left"/>
              <w:rPr>
                <w:lang w:val="es-ES_tradnl"/>
              </w:rPr>
            </w:pPr>
            <w:hyperlink r:id="rId778" w:history="1">
              <w:r w:rsidR="00905EE2" w:rsidRPr="00D15FAA">
                <w:rPr>
                  <w:rStyle w:val="Hipervnculo"/>
                  <w:lang w:val="es-ES_tradnl"/>
                </w:rPr>
                <w:t>Curso prereq simultaneo.doc</w:t>
              </w:r>
            </w:hyperlink>
          </w:p>
        </w:tc>
        <w:tc>
          <w:tcPr>
            <w:tcW w:w="4528" w:type="dxa"/>
            <w:vAlign w:val="center"/>
          </w:tcPr>
          <w:p w:rsidR="00905EE2" w:rsidRPr="00D15FAA" w:rsidRDefault="003941AA" w:rsidP="005A7576">
            <w:pPr>
              <w:spacing w:after="0"/>
              <w:ind w:firstLine="0"/>
              <w:jc w:val="left"/>
              <w:rPr>
                <w:lang w:val="es-ES_tradnl"/>
              </w:rPr>
            </w:pPr>
            <w:hyperlink r:id="rId779" w:history="1">
              <w:r w:rsidR="00905EE2" w:rsidRPr="00447583">
                <w:rPr>
                  <w:rStyle w:val="Hipervnculo"/>
                  <w:lang w:val="es-ES_tradnl"/>
                </w:rPr>
                <w:t>Curso PTC-IAZ-A-09.xlsx</w:t>
              </w:r>
            </w:hyperlink>
          </w:p>
        </w:tc>
        <w:tc>
          <w:tcPr>
            <w:tcW w:w="4528" w:type="dxa"/>
            <w:vAlign w:val="center"/>
          </w:tcPr>
          <w:p w:rsidR="00905EE2" w:rsidRPr="00D15FAA" w:rsidRDefault="003941AA" w:rsidP="005A7576">
            <w:pPr>
              <w:spacing w:after="0"/>
              <w:ind w:firstLine="0"/>
              <w:jc w:val="left"/>
              <w:rPr>
                <w:lang w:val="es-ES_tradnl"/>
              </w:rPr>
            </w:pPr>
            <w:hyperlink r:id="rId780" w:history="1">
              <w:r w:rsidR="00905EE2" w:rsidRPr="00D15FAA">
                <w:rPr>
                  <w:rStyle w:val="Hipervnculo"/>
                  <w:lang w:val="es-ES_tradnl"/>
                </w:rPr>
                <w:t>Cursos optativos IAZ.xls</w:t>
              </w:r>
            </w:hyperlink>
          </w:p>
        </w:tc>
      </w:tr>
      <w:tr w:rsidR="00905EE2" w:rsidRPr="00153F05" w:rsidTr="00D15FAA">
        <w:tc>
          <w:tcPr>
            <w:tcW w:w="4527" w:type="dxa"/>
            <w:vAlign w:val="center"/>
          </w:tcPr>
          <w:p w:rsidR="00905EE2" w:rsidRPr="00D15FAA" w:rsidRDefault="003941AA" w:rsidP="005A7576">
            <w:pPr>
              <w:spacing w:after="0"/>
              <w:ind w:firstLine="0"/>
              <w:jc w:val="left"/>
              <w:rPr>
                <w:lang w:val="es-ES_tradnl"/>
              </w:rPr>
            </w:pPr>
            <w:hyperlink r:id="rId781" w:history="1">
              <w:r w:rsidR="00905EE2" w:rsidRPr="00D15FAA">
                <w:rPr>
                  <w:rStyle w:val="Hipervnculo"/>
                  <w:lang w:val="es-ES_tradnl"/>
                </w:rPr>
                <w:t>CursoTaller 02-05.doc</w:t>
              </w:r>
            </w:hyperlink>
          </w:p>
        </w:tc>
        <w:tc>
          <w:tcPr>
            <w:tcW w:w="4528" w:type="dxa"/>
            <w:vAlign w:val="center"/>
          </w:tcPr>
          <w:p w:rsidR="00905EE2" w:rsidRDefault="003941AA" w:rsidP="005A7576">
            <w:pPr>
              <w:spacing w:after="0"/>
              <w:ind w:firstLine="0"/>
              <w:jc w:val="left"/>
            </w:pPr>
            <w:hyperlink r:id="rId782" w:history="1">
              <w:r w:rsidR="00905EE2" w:rsidRPr="00D15FAA">
                <w:rPr>
                  <w:rStyle w:val="Hipervnculo"/>
                  <w:lang w:val="es-ES_tradnl"/>
                </w:rPr>
                <w:t>Deportes-disciplinas.pdf</w:t>
              </w:r>
            </w:hyperlink>
          </w:p>
        </w:tc>
        <w:tc>
          <w:tcPr>
            <w:tcW w:w="4528" w:type="dxa"/>
            <w:vAlign w:val="center"/>
          </w:tcPr>
          <w:p w:rsidR="00905EE2" w:rsidRPr="00D15FAA" w:rsidRDefault="003941AA" w:rsidP="005A7576">
            <w:pPr>
              <w:spacing w:after="0"/>
              <w:ind w:firstLine="0"/>
              <w:jc w:val="left"/>
              <w:rPr>
                <w:lang w:val="es-ES_tradnl"/>
              </w:rPr>
            </w:pPr>
            <w:hyperlink r:id="rId783" w:history="1">
              <w:r w:rsidR="00905EE2" w:rsidRPr="00D15FAA">
                <w:rPr>
                  <w:rStyle w:val="Hipervnculo"/>
                  <w:lang w:val="es-ES_tradnl"/>
                </w:rPr>
                <w:t>Deportes-fotografías instalaciones.pdf</w:t>
              </w:r>
            </w:hyperlink>
          </w:p>
        </w:tc>
        <w:tc>
          <w:tcPr>
            <w:tcW w:w="4528" w:type="dxa"/>
            <w:vAlign w:val="center"/>
          </w:tcPr>
          <w:p w:rsidR="00905EE2" w:rsidRPr="00D15FAA" w:rsidRDefault="003941AA" w:rsidP="005A7576">
            <w:pPr>
              <w:spacing w:after="0"/>
              <w:ind w:firstLine="0"/>
              <w:jc w:val="left"/>
              <w:rPr>
                <w:lang w:val="es-ES_tradnl"/>
              </w:rPr>
            </w:pPr>
            <w:hyperlink r:id="rId784" w:history="1">
              <w:r w:rsidR="00905EE2" w:rsidRPr="00D15FAA">
                <w:rPr>
                  <w:rStyle w:val="Hipervnculo"/>
                  <w:lang w:val="es-ES_tradnl"/>
                </w:rPr>
                <w:t>Difusión Cultural-Zoot.docx</w:t>
              </w:r>
            </w:hyperlink>
          </w:p>
        </w:tc>
      </w:tr>
      <w:tr w:rsidR="00905EE2" w:rsidRPr="00153F05" w:rsidTr="00D15FAA">
        <w:tc>
          <w:tcPr>
            <w:tcW w:w="4527" w:type="dxa"/>
            <w:vAlign w:val="center"/>
          </w:tcPr>
          <w:p w:rsidR="00905EE2" w:rsidRPr="00D15FAA" w:rsidRDefault="003941AA" w:rsidP="005A7576">
            <w:pPr>
              <w:spacing w:after="0"/>
              <w:ind w:firstLine="0"/>
              <w:jc w:val="left"/>
              <w:rPr>
                <w:lang w:val="es-ES_tradnl"/>
              </w:rPr>
            </w:pPr>
            <w:hyperlink r:id="rId785" w:history="1">
              <w:r w:rsidR="00905EE2" w:rsidRPr="00D15FAA">
                <w:rPr>
                  <w:rStyle w:val="Hipervnculo"/>
                  <w:lang w:val="es-ES_tradnl"/>
                </w:rPr>
                <w:t>Díptico Zoot-08.doc</w:t>
              </w:r>
            </w:hyperlink>
          </w:p>
        </w:tc>
        <w:tc>
          <w:tcPr>
            <w:tcW w:w="4528" w:type="dxa"/>
            <w:vAlign w:val="center"/>
          </w:tcPr>
          <w:p w:rsidR="00905EE2" w:rsidRPr="00D15FAA" w:rsidRDefault="003941AA" w:rsidP="005A7576">
            <w:pPr>
              <w:spacing w:after="0"/>
              <w:ind w:firstLine="0"/>
              <w:jc w:val="left"/>
              <w:rPr>
                <w:lang w:val="es-ES_tradnl"/>
              </w:rPr>
            </w:pPr>
            <w:hyperlink r:id="rId786" w:history="1">
              <w:r w:rsidR="00905EE2" w:rsidRPr="00D15FAA">
                <w:rPr>
                  <w:rStyle w:val="Hipervnculo"/>
                  <w:lang w:val="es-ES_tradnl"/>
                </w:rPr>
                <w:t>Domos.doc</w:t>
              </w:r>
            </w:hyperlink>
          </w:p>
        </w:tc>
        <w:tc>
          <w:tcPr>
            <w:tcW w:w="4528" w:type="dxa"/>
            <w:vAlign w:val="center"/>
          </w:tcPr>
          <w:p w:rsidR="00905EE2" w:rsidRPr="00B3076E" w:rsidRDefault="003941AA" w:rsidP="005A7576">
            <w:pPr>
              <w:spacing w:after="0"/>
              <w:ind w:firstLine="0"/>
              <w:jc w:val="left"/>
              <w:rPr>
                <w:lang w:val="en-US"/>
              </w:rPr>
            </w:pPr>
            <w:hyperlink r:id="rId787" w:history="1">
              <w:r w:rsidR="00905EE2" w:rsidRPr="00B3076E">
                <w:rPr>
                  <w:rStyle w:val="Hipervnculo"/>
                  <w:lang w:val="en-US"/>
                </w:rPr>
                <w:t>Educ Cont-Acta 313 HCU p 4.pdf</w:t>
              </w:r>
            </w:hyperlink>
          </w:p>
        </w:tc>
        <w:tc>
          <w:tcPr>
            <w:tcW w:w="4528" w:type="dxa"/>
            <w:vAlign w:val="center"/>
          </w:tcPr>
          <w:p w:rsidR="00905EE2" w:rsidRPr="00D15FAA" w:rsidRDefault="003941AA" w:rsidP="005A7576">
            <w:pPr>
              <w:spacing w:after="0"/>
              <w:ind w:firstLine="0"/>
              <w:jc w:val="left"/>
              <w:rPr>
                <w:lang w:val="es-ES_tradnl"/>
              </w:rPr>
            </w:pPr>
            <w:hyperlink r:id="rId788" w:history="1">
              <w:r w:rsidR="00905EE2" w:rsidRPr="00D15FAA">
                <w:rPr>
                  <w:rStyle w:val="Hipervnculo"/>
                  <w:lang w:val="es-ES_tradnl"/>
                </w:rPr>
                <w:t>Ejem acta accidente de trabajo.pdf</w:t>
              </w:r>
            </w:hyperlink>
          </w:p>
        </w:tc>
      </w:tr>
      <w:tr w:rsidR="00905EE2" w:rsidRPr="00153F05" w:rsidTr="00671C86">
        <w:trPr>
          <w:trHeight w:val="189"/>
        </w:trPr>
        <w:tc>
          <w:tcPr>
            <w:tcW w:w="4527" w:type="dxa"/>
            <w:vAlign w:val="center"/>
          </w:tcPr>
          <w:p w:rsidR="00905EE2" w:rsidRPr="00D15FAA" w:rsidRDefault="003941AA" w:rsidP="005A7576">
            <w:pPr>
              <w:spacing w:after="0"/>
              <w:ind w:firstLine="0"/>
              <w:jc w:val="left"/>
              <w:rPr>
                <w:lang w:val="es-ES_tradnl"/>
              </w:rPr>
            </w:pPr>
            <w:hyperlink r:id="rId789" w:history="1">
              <w:r w:rsidR="00905EE2" w:rsidRPr="00D15FAA">
                <w:rPr>
                  <w:rStyle w:val="Hipervnculo"/>
                  <w:lang w:val="es-ES_tradnl"/>
                </w:rPr>
                <w:t>Ejem de solicitud de retiro de desechos t</w:t>
              </w:r>
              <w:r w:rsidR="00905EE2" w:rsidRPr="00D15FAA">
                <w:rPr>
                  <w:rStyle w:val="Hipervnculo"/>
                  <w:lang w:val="es-ES_tradnl"/>
                </w:rPr>
                <w:t>ó</w:t>
              </w:r>
              <w:r w:rsidR="00905EE2" w:rsidRPr="00D15FAA">
                <w:rPr>
                  <w:rStyle w:val="Hipervnculo"/>
                  <w:lang w:val="es-ES_tradnl"/>
                </w:rPr>
                <w:t>xicos.pdf</w:t>
              </w:r>
            </w:hyperlink>
          </w:p>
        </w:tc>
        <w:tc>
          <w:tcPr>
            <w:tcW w:w="4528" w:type="dxa"/>
            <w:vAlign w:val="center"/>
          </w:tcPr>
          <w:p w:rsidR="00905EE2" w:rsidRPr="00447583" w:rsidRDefault="003941AA" w:rsidP="005A7576">
            <w:pPr>
              <w:spacing w:after="0"/>
              <w:ind w:firstLine="0"/>
              <w:jc w:val="left"/>
              <w:rPr>
                <w:lang w:val="es-ES_tradnl"/>
              </w:rPr>
            </w:pPr>
            <w:hyperlink r:id="rId790" w:history="1">
              <w:r w:rsidR="00905EE2" w:rsidRPr="00D43870">
                <w:rPr>
                  <w:rStyle w:val="Hipervnculo"/>
                  <w:lang w:val="es-ES_tradnl"/>
                </w:rPr>
                <w:t>Encuesta administrativos-result.xls</w:t>
              </w:r>
            </w:hyperlink>
          </w:p>
        </w:tc>
        <w:tc>
          <w:tcPr>
            <w:tcW w:w="4528" w:type="dxa"/>
            <w:vAlign w:val="center"/>
          </w:tcPr>
          <w:p w:rsidR="00905EE2" w:rsidRDefault="003941AA" w:rsidP="005A7576">
            <w:pPr>
              <w:spacing w:after="0"/>
              <w:ind w:firstLine="0"/>
              <w:jc w:val="left"/>
            </w:pPr>
            <w:hyperlink r:id="rId791" w:history="1">
              <w:r w:rsidR="00905EE2" w:rsidRPr="00D43870">
                <w:rPr>
                  <w:rStyle w:val="Hipervnculo"/>
                </w:rPr>
                <w:t>Encuesta alumnos-result.xls</w:t>
              </w:r>
            </w:hyperlink>
          </w:p>
        </w:tc>
        <w:tc>
          <w:tcPr>
            <w:tcW w:w="4528" w:type="dxa"/>
            <w:vAlign w:val="center"/>
          </w:tcPr>
          <w:p w:rsidR="00905EE2" w:rsidRDefault="003941AA" w:rsidP="005A7576">
            <w:pPr>
              <w:spacing w:after="0"/>
              <w:ind w:firstLine="0"/>
              <w:jc w:val="left"/>
            </w:pPr>
            <w:hyperlink r:id="rId792" w:history="1">
              <w:r w:rsidR="00905EE2" w:rsidRPr="006B7553">
                <w:rPr>
                  <w:rStyle w:val="Hipervnculo"/>
                  <w:lang w:val="es-ES_tradnl"/>
                </w:rPr>
                <w:t>Encuesta clima org-Administrativos.doc</w:t>
              </w:r>
            </w:hyperlink>
          </w:p>
        </w:tc>
      </w:tr>
      <w:tr w:rsidR="00905EE2" w:rsidRPr="00153F05" w:rsidTr="00D15FAA">
        <w:tc>
          <w:tcPr>
            <w:tcW w:w="4527" w:type="dxa"/>
            <w:vAlign w:val="center"/>
          </w:tcPr>
          <w:p w:rsidR="00905EE2" w:rsidRDefault="003941AA" w:rsidP="00D754C9">
            <w:pPr>
              <w:spacing w:after="0"/>
              <w:ind w:firstLine="0"/>
              <w:jc w:val="left"/>
            </w:pPr>
            <w:hyperlink r:id="rId793" w:history="1">
              <w:r w:rsidR="00905EE2" w:rsidRPr="006B7553">
                <w:rPr>
                  <w:rStyle w:val="Hipervnculo"/>
                </w:rPr>
                <w:t>Encuesta clima org-Alumnos.doc</w:t>
              </w:r>
            </w:hyperlink>
          </w:p>
        </w:tc>
        <w:tc>
          <w:tcPr>
            <w:tcW w:w="4528" w:type="dxa"/>
            <w:vAlign w:val="center"/>
          </w:tcPr>
          <w:p w:rsidR="00905EE2" w:rsidRDefault="003941AA" w:rsidP="0062655B">
            <w:pPr>
              <w:spacing w:after="0"/>
              <w:ind w:firstLine="0"/>
              <w:jc w:val="left"/>
            </w:pPr>
            <w:hyperlink r:id="rId794" w:history="1">
              <w:r w:rsidR="00905EE2" w:rsidRPr="006B7553">
                <w:rPr>
                  <w:rStyle w:val="Hipervnculo"/>
                </w:rPr>
                <w:t>Encuesta clima org-Profesor.doc</w:t>
              </w:r>
            </w:hyperlink>
          </w:p>
        </w:tc>
        <w:tc>
          <w:tcPr>
            <w:tcW w:w="4528" w:type="dxa"/>
            <w:vAlign w:val="center"/>
          </w:tcPr>
          <w:p w:rsidR="00905EE2" w:rsidRDefault="003941AA" w:rsidP="00063D34">
            <w:pPr>
              <w:spacing w:after="0"/>
              <w:ind w:firstLine="0"/>
              <w:jc w:val="left"/>
            </w:pPr>
            <w:hyperlink r:id="rId795" w:history="1">
              <w:r w:rsidR="00905EE2" w:rsidRPr="006B7553">
                <w:rPr>
                  <w:rStyle w:val="Hipervnculo"/>
                </w:rPr>
                <w:t>Encuesta clima org-Técs Acad.doc</w:t>
              </w:r>
            </w:hyperlink>
          </w:p>
        </w:tc>
        <w:tc>
          <w:tcPr>
            <w:tcW w:w="4528" w:type="dxa"/>
            <w:vAlign w:val="center"/>
          </w:tcPr>
          <w:p w:rsidR="00905EE2" w:rsidRDefault="003941AA" w:rsidP="00D251EF">
            <w:pPr>
              <w:spacing w:after="0"/>
              <w:ind w:firstLine="0"/>
              <w:jc w:val="left"/>
            </w:pPr>
            <w:hyperlink r:id="rId796" w:history="1">
              <w:r w:rsidR="00905EE2" w:rsidRPr="00D43870">
                <w:rPr>
                  <w:rStyle w:val="Hipervnculo"/>
                </w:rPr>
                <w:t>Encuesta profesores-result.xls</w:t>
              </w:r>
            </w:hyperlink>
          </w:p>
        </w:tc>
      </w:tr>
      <w:tr w:rsidR="00905EE2" w:rsidRPr="00153F05" w:rsidTr="00D15FAA">
        <w:tc>
          <w:tcPr>
            <w:tcW w:w="4527" w:type="dxa"/>
            <w:vAlign w:val="center"/>
          </w:tcPr>
          <w:p w:rsidR="00905EE2" w:rsidRDefault="003941AA" w:rsidP="005A7576">
            <w:pPr>
              <w:spacing w:after="0"/>
              <w:ind w:firstLine="0"/>
              <w:jc w:val="left"/>
            </w:pPr>
            <w:hyperlink r:id="rId797" w:history="1">
              <w:r w:rsidR="00905EE2" w:rsidRPr="00D43870">
                <w:rPr>
                  <w:rStyle w:val="Hipervnculo"/>
                </w:rPr>
                <w:t>Encuesta técs lab-result.xls</w:t>
              </w:r>
            </w:hyperlink>
          </w:p>
        </w:tc>
        <w:tc>
          <w:tcPr>
            <w:tcW w:w="4528" w:type="dxa"/>
            <w:vAlign w:val="center"/>
          </w:tcPr>
          <w:p w:rsidR="00905EE2" w:rsidRDefault="003941AA" w:rsidP="005A7576">
            <w:pPr>
              <w:spacing w:after="0"/>
              <w:ind w:firstLine="0"/>
              <w:jc w:val="left"/>
            </w:pPr>
            <w:hyperlink r:id="rId798" w:history="1">
              <w:r w:rsidR="00905EE2" w:rsidRPr="00D15FAA">
                <w:rPr>
                  <w:rStyle w:val="Hipervnculo"/>
                  <w:lang w:val="es-ES_tradnl"/>
                </w:rPr>
                <w:t>Equipo identif pastos.docx</w:t>
              </w:r>
            </w:hyperlink>
          </w:p>
        </w:tc>
        <w:tc>
          <w:tcPr>
            <w:tcW w:w="4528" w:type="dxa"/>
            <w:vAlign w:val="center"/>
          </w:tcPr>
          <w:p w:rsidR="00905EE2" w:rsidRPr="00D15FAA" w:rsidRDefault="003941AA" w:rsidP="005A7576">
            <w:pPr>
              <w:spacing w:after="0"/>
              <w:ind w:firstLine="0"/>
              <w:jc w:val="left"/>
              <w:rPr>
                <w:lang w:val="es-ES_tradnl"/>
              </w:rPr>
            </w:pPr>
            <w:hyperlink r:id="rId799" w:history="1">
              <w:r w:rsidR="00905EE2" w:rsidRPr="00D15FAA">
                <w:rPr>
                  <w:rStyle w:val="Hipervnculo"/>
                  <w:lang w:val="es-ES_tradnl"/>
                </w:rPr>
                <w:t>Estadísticas 00-08.xls</w:t>
              </w:r>
            </w:hyperlink>
          </w:p>
        </w:tc>
        <w:tc>
          <w:tcPr>
            <w:tcW w:w="4528" w:type="dxa"/>
            <w:vAlign w:val="center"/>
          </w:tcPr>
          <w:p w:rsidR="00905EE2" w:rsidRPr="00D15FAA" w:rsidRDefault="003941AA" w:rsidP="005A7576">
            <w:pPr>
              <w:spacing w:after="0"/>
              <w:ind w:firstLine="0"/>
              <w:jc w:val="left"/>
              <w:rPr>
                <w:lang w:val="es-ES_tradnl"/>
              </w:rPr>
            </w:pPr>
            <w:hyperlink r:id="rId800" w:history="1">
              <w:r w:rsidR="00905EE2" w:rsidRPr="00D15FAA">
                <w:rPr>
                  <w:rStyle w:val="Hipervnculo"/>
                  <w:lang w:val="es-ES_tradnl"/>
                </w:rPr>
                <w:t>Estatuto UAAAN-06.doc</w:t>
              </w:r>
            </w:hyperlink>
          </w:p>
        </w:tc>
      </w:tr>
      <w:tr w:rsidR="00905EE2" w:rsidRPr="00153F05" w:rsidTr="00D15FAA">
        <w:tc>
          <w:tcPr>
            <w:tcW w:w="4527" w:type="dxa"/>
            <w:vAlign w:val="center"/>
          </w:tcPr>
          <w:p w:rsidR="00905EE2" w:rsidRPr="00D15FAA" w:rsidRDefault="003941AA" w:rsidP="005A7576">
            <w:pPr>
              <w:spacing w:after="0"/>
              <w:ind w:firstLine="0"/>
              <w:jc w:val="left"/>
              <w:rPr>
                <w:lang w:val="es-ES_tradnl"/>
              </w:rPr>
            </w:pPr>
            <w:hyperlink r:id="rId801" w:history="1">
              <w:r w:rsidR="00905EE2" w:rsidRPr="00D15FAA">
                <w:rPr>
                  <w:rStyle w:val="Hipervnculo"/>
                  <w:lang w:val="es-ES_tradnl"/>
                </w:rPr>
                <w:t>Estatutos ANEUAAAN.pdf</w:t>
              </w:r>
            </w:hyperlink>
          </w:p>
        </w:tc>
        <w:tc>
          <w:tcPr>
            <w:tcW w:w="4528" w:type="dxa"/>
            <w:vAlign w:val="center"/>
          </w:tcPr>
          <w:p w:rsidR="00905EE2" w:rsidRPr="00D15FAA" w:rsidRDefault="003941AA" w:rsidP="005A7576">
            <w:pPr>
              <w:spacing w:after="0"/>
              <w:ind w:firstLine="0"/>
              <w:jc w:val="left"/>
              <w:rPr>
                <w:lang w:val="es-ES_tradnl"/>
              </w:rPr>
            </w:pPr>
            <w:hyperlink r:id="rId802" w:history="1">
              <w:r w:rsidR="00905EE2" w:rsidRPr="00D15FAA">
                <w:rPr>
                  <w:rStyle w:val="Hipervnculo"/>
                  <w:lang w:val="es-ES_tradnl"/>
                </w:rPr>
                <w:t>Estatutos Soc Alums.pdf</w:t>
              </w:r>
            </w:hyperlink>
          </w:p>
        </w:tc>
        <w:tc>
          <w:tcPr>
            <w:tcW w:w="4528" w:type="dxa"/>
            <w:vAlign w:val="center"/>
          </w:tcPr>
          <w:p w:rsidR="00905EE2" w:rsidRPr="00D15FAA" w:rsidRDefault="003941AA" w:rsidP="005A7576">
            <w:pPr>
              <w:spacing w:after="0"/>
              <w:ind w:firstLine="0"/>
              <w:jc w:val="left"/>
              <w:rPr>
                <w:lang w:val="es-ES_tradnl"/>
              </w:rPr>
            </w:pPr>
            <w:hyperlink r:id="rId803" w:history="1">
              <w:r w:rsidR="00905EE2" w:rsidRPr="00D15FAA">
                <w:rPr>
                  <w:rStyle w:val="Hipervnculo"/>
                  <w:lang w:val="es-ES_tradnl"/>
                </w:rPr>
                <w:t>Eval CIEES 2000.DOC</w:t>
              </w:r>
            </w:hyperlink>
          </w:p>
        </w:tc>
        <w:tc>
          <w:tcPr>
            <w:tcW w:w="4528" w:type="dxa"/>
            <w:vAlign w:val="center"/>
          </w:tcPr>
          <w:p w:rsidR="00905EE2" w:rsidRPr="00D15FAA" w:rsidRDefault="003941AA" w:rsidP="005A7576">
            <w:pPr>
              <w:spacing w:after="0"/>
              <w:ind w:firstLine="0"/>
              <w:jc w:val="left"/>
              <w:rPr>
                <w:lang w:val="es-ES_tradnl"/>
              </w:rPr>
            </w:pPr>
            <w:hyperlink r:id="rId804" w:history="1">
              <w:r w:rsidR="00905EE2" w:rsidRPr="00D15FAA">
                <w:rPr>
                  <w:rStyle w:val="Hipervnculo"/>
                  <w:lang w:val="es-ES_tradnl"/>
                </w:rPr>
                <w:t>Eval doc SNUA475_1.htm</w:t>
              </w:r>
            </w:hyperlink>
          </w:p>
        </w:tc>
      </w:tr>
      <w:tr w:rsidR="00905EE2" w:rsidRPr="00153F05" w:rsidTr="00D15FAA">
        <w:tc>
          <w:tcPr>
            <w:tcW w:w="4527" w:type="dxa"/>
            <w:vAlign w:val="center"/>
          </w:tcPr>
          <w:p w:rsidR="00905EE2" w:rsidRPr="00D15FAA" w:rsidRDefault="003941AA" w:rsidP="005A7576">
            <w:pPr>
              <w:spacing w:after="0"/>
              <w:ind w:firstLine="0"/>
              <w:jc w:val="left"/>
              <w:rPr>
                <w:lang w:val="es-ES_tradnl"/>
              </w:rPr>
            </w:pPr>
            <w:hyperlink r:id="rId805" w:history="1">
              <w:r w:rsidR="00905EE2" w:rsidRPr="00D15FAA">
                <w:rPr>
                  <w:rStyle w:val="Hipervnculo"/>
                  <w:lang w:val="es-ES_tradnl"/>
                </w:rPr>
                <w:t>Eval doc SNUA475_1_c.htm</w:t>
              </w:r>
            </w:hyperlink>
          </w:p>
        </w:tc>
        <w:tc>
          <w:tcPr>
            <w:tcW w:w="4528" w:type="dxa"/>
            <w:vAlign w:val="center"/>
          </w:tcPr>
          <w:p w:rsidR="00905EE2" w:rsidRPr="00D15FAA" w:rsidRDefault="003941AA" w:rsidP="005A7576">
            <w:pPr>
              <w:spacing w:after="0"/>
              <w:ind w:firstLine="0"/>
              <w:jc w:val="left"/>
              <w:rPr>
                <w:lang w:val="es-ES_tradnl"/>
              </w:rPr>
            </w:pPr>
            <w:hyperlink r:id="rId806" w:history="1">
              <w:r w:rsidR="00905EE2" w:rsidRPr="00D15FAA">
                <w:rPr>
                  <w:rStyle w:val="Hipervnculo"/>
                  <w:lang w:val="es-ES_tradnl"/>
                </w:rPr>
                <w:t>Eventos culturales.pdf</w:t>
              </w:r>
            </w:hyperlink>
          </w:p>
        </w:tc>
        <w:tc>
          <w:tcPr>
            <w:tcW w:w="4528" w:type="dxa"/>
            <w:vAlign w:val="center"/>
          </w:tcPr>
          <w:p w:rsidR="00905EE2" w:rsidRPr="00D15FAA" w:rsidRDefault="003941AA" w:rsidP="005A7576">
            <w:pPr>
              <w:spacing w:after="0"/>
              <w:ind w:firstLine="0"/>
              <w:jc w:val="left"/>
              <w:rPr>
                <w:lang w:val="es-ES_tradnl"/>
              </w:rPr>
            </w:pPr>
            <w:hyperlink r:id="rId807" w:history="1">
              <w:r w:rsidR="00905EE2" w:rsidRPr="00D15FAA">
                <w:rPr>
                  <w:rStyle w:val="Hipervnculo"/>
                  <w:lang w:val="es-ES_tradnl"/>
                </w:rPr>
                <w:t>Eventos culturales-asistencia.docx</w:t>
              </w:r>
            </w:hyperlink>
          </w:p>
        </w:tc>
        <w:tc>
          <w:tcPr>
            <w:tcW w:w="4528" w:type="dxa"/>
            <w:vAlign w:val="center"/>
          </w:tcPr>
          <w:p w:rsidR="00905EE2" w:rsidRPr="00D15FAA" w:rsidRDefault="003941AA" w:rsidP="005A7576">
            <w:pPr>
              <w:spacing w:after="0"/>
              <w:ind w:firstLine="0"/>
              <w:jc w:val="left"/>
              <w:rPr>
                <w:lang w:val="es-ES_tradnl"/>
              </w:rPr>
            </w:pPr>
            <w:hyperlink r:id="rId808" w:history="1">
              <w:r w:rsidR="00905EE2" w:rsidRPr="00D15FAA">
                <w:rPr>
                  <w:rStyle w:val="Hipervnculo"/>
                  <w:lang w:val="es-ES_tradnl"/>
                </w:rPr>
                <w:t>Eventos culturales-calendario.docx</w:t>
              </w:r>
            </w:hyperlink>
          </w:p>
        </w:tc>
      </w:tr>
      <w:tr w:rsidR="00905EE2" w:rsidRPr="00153F05" w:rsidTr="00D15FAA">
        <w:tc>
          <w:tcPr>
            <w:tcW w:w="4527" w:type="dxa"/>
            <w:vAlign w:val="center"/>
          </w:tcPr>
          <w:p w:rsidR="00905EE2" w:rsidRPr="00D15FAA" w:rsidRDefault="003941AA" w:rsidP="005A7576">
            <w:pPr>
              <w:spacing w:after="0"/>
              <w:ind w:firstLine="0"/>
              <w:jc w:val="left"/>
              <w:rPr>
                <w:lang w:val="es-ES_tradnl"/>
              </w:rPr>
            </w:pPr>
            <w:hyperlink r:id="rId809" w:history="1">
              <w:r w:rsidR="00905EE2" w:rsidRPr="00D15FAA">
                <w:rPr>
                  <w:rStyle w:val="Hipervnculo"/>
                  <w:lang w:val="es-ES_tradnl"/>
                </w:rPr>
                <w:t>Exp motivos creación CCLic.docx</w:t>
              </w:r>
            </w:hyperlink>
          </w:p>
        </w:tc>
        <w:tc>
          <w:tcPr>
            <w:tcW w:w="4528" w:type="dxa"/>
            <w:vAlign w:val="center"/>
          </w:tcPr>
          <w:p w:rsidR="00905EE2" w:rsidRPr="00D15FAA" w:rsidRDefault="003941AA" w:rsidP="005A7576">
            <w:pPr>
              <w:spacing w:after="0"/>
              <w:ind w:firstLine="0"/>
              <w:jc w:val="left"/>
              <w:rPr>
                <w:lang w:val="es-ES_tradnl"/>
              </w:rPr>
            </w:pPr>
            <w:hyperlink r:id="rId810" w:history="1">
              <w:r w:rsidR="00905EE2" w:rsidRPr="00D15FAA">
                <w:rPr>
                  <w:rStyle w:val="Hipervnculo"/>
                  <w:lang w:val="es-ES_tradnl"/>
                </w:rPr>
                <w:t>Facultades de la acad deptales.doc</w:t>
              </w:r>
            </w:hyperlink>
          </w:p>
        </w:tc>
        <w:tc>
          <w:tcPr>
            <w:tcW w:w="4528" w:type="dxa"/>
            <w:vAlign w:val="center"/>
          </w:tcPr>
          <w:p w:rsidR="00905EE2" w:rsidRPr="00D15FAA" w:rsidRDefault="003941AA" w:rsidP="005A7576">
            <w:pPr>
              <w:spacing w:after="0"/>
              <w:ind w:firstLine="0"/>
              <w:jc w:val="left"/>
              <w:rPr>
                <w:lang w:val="es-ES_tradnl"/>
              </w:rPr>
            </w:pPr>
            <w:hyperlink r:id="rId811" w:history="1">
              <w:r w:rsidR="00905EE2" w:rsidRPr="00D15FAA">
                <w:rPr>
                  <w:rStyle w:val="Hipervnculo"/>
                  <w:lang w:val="es-ES_tradnl"/>
                </w:rPr>
                <w:t>Facultades de las acad de programa.doc</w:t>
              </w:r>
            </w:hyperlink>
          </w:p>
        </w:tc>
        <w:tc>
          <w:tcPr>
            <w:tcW w:w="4528" w:type="dxa"/>
            <w:vAlign w:val="center"/>
          </w:tcPr>
          <w:p w:rsidR="00905EE2" w:rsidRPr="00D15FAA" w:rsidRDefault="003941AA" w:rsidP="005A7576">
            <w:pPr>
              <w:spacing w:after="0"/>
              <w:ind w:firstLine="0"/>
              <w:jc w:val="left"/>
              <w:rPr>
                <w:lang w:val="es-ES_tradnl"/>
              </w:rPr>
            </w:pPr>
            <w:hyperlink r:id="rId812" w:history="1">
              <w:r w:rsidR="00905EE2" w:rsidRPr="00D15FAA">
                <w:rPr>
                  <w:rStyle w:val="Hipervnculo"/>
                  <w:lang w:val="es-ES_tradnl"/>
                </w:rPr>
                <w:t>Facultades de los Consejos de División.doc</w:t>
              </w:r>
            </w:hyperlink>
          </w:p>
        </w:tc>
      </w:tr>
      <w:tr w:rsidR="00905EE2" w:rsidRPr="00153F05" w:rsidTr="00D15FAA">
        <w:tc>
          <w:tcPr>
            <w:tcW w:w="4527" w:type="dxa"/>
            <w:vAlign w:val="center"/>
          </w:tcPr>
          <w:p w:rsidR="00905EE2" w:rsidRPr="00D15FAA" w:rsidRDefault="003941AA" w:rsidP="005A7576">
            <w:pPr>
              <w:spacing w:after="0"/>
              <w:ind w:firstLine="0"/>
              <w:jc w:val="left"/>
              <w:rPr>
                <w:lang w:val="es-ES_tradnl"/>
              </w:rPr>
            </w:pPr>
            <w:hyperlink r:id="rId813" w:history="1">
              <w:r w:rsidR="00905EE2" w:rsidRPr="00D15FAA">
                <w:rPr>
                  <w:rStyle w:val="Hipervnculo"/>
                  <w:lang w:val="es-ES_tradnl"/>
                </w:rPr>
                <w:t>Fig rezago y reproba E-08.docx</w:t>
              </w:r>
            </w:hyperlink>
          </w:p>
        </w:tc>
        <w:tc>
          <w:tcPr>
            <w:tcW w:w="4528" w:type="dxa"/>
            <w:vAlign w:val="center"/>
          </w:tcPr>
          <w:p w:rsidR="00905EE2" w:rsidRPr="00D15FAA" w:rsidRDefault="003941AA" w:rsidP="005A7576">
            <w:pPr>
              <w:spacing w:after="0"/>
              <w:ind w:firstLine="0"/>
              <w:jc w:val="left"/>
              <w:rPr>
                <w:lang w:val="es-ES_tradnl"/>
              </w:rPr>
            </w:pPr>
            <w:hyperlink r:id="rId814" w:history="1">
              <w:r w:rsidR="00905EE2" w:rsidRPr="00D15FAA">
                <w:rPr>
                  <w:rStyle w:val="Hipervnculo"/>
                  <w:lang w:val="es-ES_tradnl"/>
                </w:rPr>
                <w:t>Fig's E-08.docx</w:t>
              </w:r>
            </w:hyperlink>
          </w:p>
        </w:tc>
        <w:tc>
          <w:tcPr>
            <w:tcW w:w="4528" w:type="dxa"/>
            <w:vAlign w:val="center"/>
          </w:tcPr>
          <w:p w:rsidR="00905EE2" w:rsidRPr="00D15FAA" w:rsidRDefault="003941AA" w:rsidP="005A7576">
            <w:pPr>
              <w:spacing w:after="0"/>
              <w:ind w:firstLine="0"/>
              <w:jc w:val="left"/>
              <w:rPr>
                <w:lang w:val="es-ES_tradnl"/>
              </w:rPr>
            </w:pPr>
            <w:hyperlink r:id="rId815" w:history="1">
              <w:r w:rsidR="00905EE2" w:rsidRPr="00D15FAA">
                <w:rPr>
                  <w:rStyle w:val="Hipervnculo"/>
                  <w:lang w:val="es-ES_tradnl"/>
                </w:rPr>
                <w:t>Formato establecimiento práctica profesi</w:t>
              </w:r>
              <w:r w:rsidR="00905EE2" w:rsidRPr="00D15FAA">
                <w:rPr>
                  <w:rStyle w:val="Hipervnculo"/>
                  <w:lang w:val="es-ES_tradnl"/>
                </w:rPr>
                <w:t>o</w:t>
              </w:r>
              <w:r w:rsidR="00905EE2" w:rsidRPr="00D15FAA">
                <w:rPr>
                  <w:rStyle w:val="Hipervnculo"/>
                  <w:lang w:val="es-ES_tradnl"/>
                </w:rPr>
                <w:t>nales.doc</w:t>
              </w:r>
            </w:hyperlink>
          </w:p>
        </w:tc>
        <w:tc>
          <w:tcPr>
            <w:tcW w:w="4528" w:type="dxa"/>
            <w:vAlign w:val="center"/>
          </w:tcPr>
          <w:p w:rsidR="00905EE2" w:rsidRPr="00D15FAA" w:rsidRDefault="003941AA" w:rsidP="005A7576">
            <w:pPr>
              <w:spacing w:after="0"/>
              <w:ind w:firstLine="0"/>
              <w:jc w:val="left"/>
              <w:rPr>
                <w:lang w:val="es-ES_tradnl"/>
              </w:rPr>
            </w:pPr>
            <w:hyperlink r:id="rId816" w:history="1">
              <w:r w:rsidR="00905EE2" w:rsidRPr="00D15FAA">
                <w:rPr>
                  <w:rStyle w:val="Hipervnculo"/>
                  <w:lang w:val="es-ES_tradnl"/>
                </w:rPr>
                <w:t>Foto comedor.doc</w:t>
              </w:r>
            </w:hyperlink>
          </w:p>
        </w:tc>
      </w:tr>
      <w:tr w:rsidR="00905EE2" w:rsidRPr="00153F05" w:rsidTr="00671C86">
        <w:trPr>
          <w:trHeight w:val="156"/>
        </w:trPr>
        <w:tc>
          <w:tcPr>
            <w:tcW w:w="4527" w:type="dxa"/>
            <w:vAlign w:val="center"/>
          </w:tcPr>
          <w:p w:rsidR="00905EE2" w:rsidRPr="00D15FAA" w:rsidRDefault="003941AA" w:rsidP="005A7576">
            <w:pPr>
              <w:spacing w:after="0"/>
              <w:ind w:firstLine="0"/>
              <w:jc w:val="left"/>
              <w:rPr>
                <w:lang w:val="es-ES_tradnl"/>
              </w:rPr>
            </w:pPr>
            <w:hyperlink r:id="rId817" w:history="1">
              <w:r w:rsidR="00905EE2" w:rsidRPr="00D15FAA">
                <w:rPr>
                  <w:rStyle w:val="Hipervnculo"/>
                  <w:lang w:val="es-ES_tradnl"/>
                </w:rPr>
                <w:t>Foto Dormitorios.doc</w:t>
              </w:r>
            </w:hyperlink>
          </w:p>
        </w:tc>
        <w:tc>
          <w:tcPr>
            <w:tcW w:w="4528" w:type="dxa"/>
            <w:vAlign w:val="center"/>
          </w:tcPr>
          <w:p w:rsidR="00905EE2" w:rsidRPr="00D15FAA" w:rsidRDefault="003941AA" w:rsidP="005A7576">
            <w:pPr>
              <w:spacing w:after="0"/>
              <w:ind w:firstLine="0"/>
              <w:jc w:val="left"/>
              <w:rPr>
                <w:lang w:val="es-ES_tradnl"/>
              </w:rPr>
            </w:pPr>
            <w:hyperlink r:id="rId818" w:history="1">
              <w:r w:rsidR="00905EE2" w:rsidRPr="00D15FAA">
                <w:rPr>
                  <w:rStyle w:val="Hipervnculo"/>
                  <w:lang w:val="es-ES_tradnl"/>
                </w:rPr>
                <w:t>Foto Enfermería.doc</w:t>
              </w:r>
            </w:hyperlink>
          </w:p>
        </w:tc>
        <w:tc>
          <w:tcPr>
            <w:tcW w:w="4528" w:type="dxa"/>
            <w:vAlign w:val="center"/>
          </w:tcPr>
          <w:p w:rsidR="00905EE2" w:rsidRPr="00D15FAA" w:rsidRDefault="003941AA" w:rsidP="005A7576">
            <w:pPr>
              <w:spacing w:after="0"/>
              <w:ind w:firstLine="0"/>
              <w:jc w:val="left"/>
              <w:rPr>
                <w:lang w:val="es-ES_tradnl"/>
              </w:rPr>
            </w:pPr>
            <w:hyperlink r:id="rId819" w:history="1">
              <w:r w:rsidR="00905EE2" w:rsidRPr="00D15FAA">
                <w:rPr>
                  <w:rStyle w:val="Hipervnculo"/>
                  <w:lang w:val="es-ES_tradnl"/>
                </w:rPr>
                <w:t>Foto lavandería.doc</w:t>
              </w:r>
            </w:hyperlink>
          </w:p>
        </w:tc>
        <w:tc>
          <w:tcPr>
            <w:tcW w:w="4528" w:type="dxa"/>
            <w:vAlign w:val="center"/>
          </w:tcPr>
          <w:p w:rsidR="00905EE2" w:rsidRPr="00D15FAA" w:rsidRDefault="003941AA" w:rsidP="005A7576">
            <w:pPr>
              <w:spacing w:after="0"/>
              <w:ind w:firstLine="0"/>
              <w:jc w:val="left"/>
              <w:rPr>
                <w:lang w:val="es-ES_tradnl"/>
              </w:rPr>
            </w:pPr>
            <w:hyperlink r:id="rId820" w:history="1">
              <w:r w:rsidR="00905EE2" w:rsidRPr="00D15FAA">
                <w:rPr>
                  <w:rStyle w:val="Hipervnculo"/>
                  <w:lang w:val="es-ES_tradnl"/>
                </w:rPr>
                <w:t>Foto transporte.pdf</w:t>
              </w:r>
            </w:hyperlink>
          </w:p>
        </w:tc>
      </w:tr>
      <w:tr w:rsidR="00905EE2" w:rsidRPr="00153F05" w:rsidTr="00D15FAA">
        <w:tc>
          <w:tcPr>
            <w:tcW w:w="4527" w:type="dxa"/>
            <w:vAlign w:val="center"/>
          </w:tcPr>
          <w:p w:rsidR="00905EE2" w:rsidRPr="00D15FAA" w:rsidRDefault="003941AA" w:rsidP="005A7576">
            <w:pPr>
              <w:spacing w:after="0"/>
              <w:ind w:firstLine="0"/>
              <w:jc w:val="left"/>
              <w:rPr>
                <w:lang w:val="es-ES_tradnl"/>
              </w:rPr>
            </w:pPr>
            <w:hyperlink r:id="rId821" w:history="1">
              <w:r w:rsidR="00905EE2" w:rsidRPr="00D15FAA">
                <w:rPr>
                  <w:rStyle w:val="Hipervnculo"/>
                  <w:lang w:val="es-ES_tradnl"/>
                </w:rPr>
                <w:t>Fotos aulas.pdf</w:t>
              </w:r>
            </w:hyperlink>
          </w:p>
        </w:tc>
        <w:tc>
          <w:tcPr>
            <w:tcW w:w="4528" w:type="dxa"/>
            <w:vAlign w:val="center"/>
          </w:tcPr>
          <w:p w:rsidR="00905EE2" w:rsidRPr="00D15FAA" w:rsidRDefault="003941AA" w:rsidP="005A7576">
            <w:pPr>
              <w:spacing w:after="0"/>
              <w:ind w:firstLine="0"/>
              <w:jc w:val="left"/>
              <w:rPr>
                <w:lang w:val="es-ES_tradnl"/>
              </w:rPr>
            </w:pPr>
            <w:hyperlink r:id="rId822" w:history="1">
              <w:r w:rsidR="00905EE2" w:rsidRPr="00D15FAA">
                <w:rPr>
                  <w:rStyle w:val="Hipervnculo"/>
                  <w:lang w:val="es-ES_tradnl"/>
                </w:rPr>
                <w:t>Fotos biblioteca.pdf</w:t>
              </w:r>
            </w:hyperlink>
          </w:p>
        </w:tc>
        <w:tc>
          <w:tcPr>
            <w:tcW w:w="4528" w:type="dxa"/>
            <w:vAlign w:val="center"/>
          </w:tcPr>
          <w:p w:rsidR="00905EE2" w:rsidRPr="00D15FAA" w:rsidRDefault="003941AA" w:rsidP="005A7576">
            <w:pPr>
              <w:spacing w:after="0"/>
              <w:ind w:firstLine="0"/>
              <w:jc w:val="left"/>
              <w:rPr>
                <w:lang w:val="es-ES_tradnl"/>
              </w:rPr>
            </w:pPr>
            <w:hyperlink r:id="rId823" w:history="1">
              <w:r w:rsidR="00905EE2" w:rsidRPr="00D15FAA">
                <w:rPr>
                  <w:rStyle w:val="Hipervnculo"/>
                  <w:lang w:val="es-ES_tradnl"/>
                </w:rPr>
                <w:t>Fotos cafeterías.pdf</w:t>
              </w:r>
            </w:hyperlink>
          </w:p>
        </w:tc>
        <w:tc>
          <w:tcPr>
            <w:tcW w:w="4528" w:type="dxa"/>
            <w:vAlign w:val="center"/>
          </w:tcPr>
          <w:p w:rsidR="00905EE2" w:rsidRPr="00D15FAA" w:rsidRDefault="003941AA" w:rsidP="005A7576">
            <w:pPr>
              <w:spacing w:after="0"/>
              <w:ind w:firstLine="0"/>
              <w:jc w:val="left"/>
              <w:rPr>
                <w:lang w:val="es-ES_tradnl"/>
              </w:rPr>
            </w:pPr>
            <w:hyperlink r:id="rId824" w:history="1">
              <w:r w:rsidR="00905EE2" w:rsidRPr="00D15FAA">
                <w:rPr>
                  <w:rStyle w:val="Hipervnculo"/>
                  <w:lang w:val="es-ES_tradnl"/>
                </w:rPr>
                <w:t>Fotos Ctro Comp UAAAN.pdf</w:t>
              </w:r>
            </w:hyperlink>
          </w:p>
        </w:tc>
      </w:tr>
      <w:tr w:rsidR="00905EE2" w:rsidRPr="00153F05" w:rsidTr="00D15FAA">
        <w:tc>
          <w:tcPr>
            <w:tcW w:w="4527" w:type="dxa"/>
            <w:vAlign w:val="center"/>
          </w:tcPr>
          <w:p w:rsidR="00905EE2" w:rsidRPr="00D15FAA" w:rsidRDefault="003941AA" w:rsidP="005A7576">
            <w:pPr>
              <w:spacing w:after="0"/>
              <w:ind w:firstLine="0"/>
              <w:jc w:val="left"/>
              <w:rPr>
                <w:lang w:val="es-ES_tradnl"/>
              </w:rPr>
            </w:pPr>
            <w:hyperlink r:id="rId825" w:history="1">
              <w:r w:rsidR="00905EE2" w:rsidRPr="00D15FAA">
                <w:rPr>
                  <w:rStyle w:val="Hipervnculo"/>
                  <w:lang w:val="es-ES_tradnl"/>
                </w:rPr>
                <w:t>Fotos señalamientos de seguridad.pdf</w:t>
              </w:r>
            </w:hyperlink>
          </w:p>
        </w:tc>
        <w:tc>
          <w:tcPr>
            <w:tcW w:w="4528" w:type="dxa"/>
            <w:vAlign w:val="center"/>
          </w:tcPr>
          <w:p w:rsidR="00905EE2" w:rsidRPr="00D15FAA" w:rsidRDefault="003941AA" w:rsidP="005A7576">
            <w:pPr>
              <w:spacing w:after="0"/>
              <w:ind w:firstLine="0"/>
              <w:jc w:val="left"/>
              <w:rPr>
                <w:lang w:val="es-ES_tradnl"/>
              </w:rPr>
            </w:pPr>
            <w:hyperlink r:id="rId826" w:history="1">
              <w:r w:rsidR="00905EE2" w:rsidRPr="00D15FAA">
                <w:rPr>
                  <w:rStyle w:val="Hipervnculo"/>
                  <w:lang w:val="es-ES_tradnl"/>
                </w:rPr>
                <w:t>Fto Conven Colab Pract Prof.doc</w:t>
              </w:r>
            </w:hyperlink>
          </w:p>
        </w:tc>
        <w:tc>
          <w:tcPr>
            <w:tcW w:w="4528" w:type="dxa"/>
            <w:vAlign w:val="center"/>
          </w:tcPr>
          <w:p w:rsidR="00905EE2" w:rsidRPr="00D15FAA" w:rsidRDefault="003941AA" w:rsidP="005A7576">
            <w:pPr>
              <w:spacing w:after="0"/>
              <w:ind w:firstLine="0"/>
              <w:jc w:val="left"/>
              <w:rPr>
                <w:lang w:val="es-ES_tradnl"/>
              </w:rPr>
            </w:pPr>
            <w:hyperlink r:id="rId827" w:history="1">
              <w:r w:rsidR="00905EE2" w:rsidRPr="00D15FAA">
                <w:rPr>
                  <w:rStyle w:val="Hipervnculo"/>
                  <w:lang w:val="es-ES_tradnl"/>
                </w:rPr>
                <w:t>Fto sol mantenimiento.xls</w:t>
              </w:r>
            </w:hyperlink>
          </w:p>
        </w:tc>
        <w:tc>
          <w:tcPr>
            <w:tcW w:w="4528" w:type="dxa"/>
            <w:vAlign w:val="center"/>
          </w:tcPr>
          <w:p w:rsidR="00905EE2" w:rsidRPr="00D15FAA" w:rsidRDefault="003941AA" w:rsidP="005A7576">
            <w:pPr>
              <w:spacing w:after="0"/>
              <w:ind w:firstLine="0"/>
              <w:jc w:val="left"/>
              <w:rPr>
                <w:lang w:val="es-ES_tradnl"/>
              </w:rPr>
            </w:pPr>
            <w:hyperlink r:id="rId828" w:history="1">
              <w:r w:rsidR="00905EE2" w:rsidRPr="00D15FAA">
                <w:rPr>
                  <w:rStyle w:val="Hipervnculo"/>
                  <w:lang w:val="es-ES_tradnl"/>
                </w:rPr>
                <w:t>Fto solicitud serv asistenciales.doc</w:t>
              </w:r>
            </w:hyperlink>
          </w:p>
        </w:tc>
      </w:tr>
      <w:tr w:rsidR="00905EE2" w:rsidRPr="00153F05" w:rsidTr="00671C86">
        <w:trPr>
          <w:trHeight w:val="199"/>
        </w:trPr>
        <w:tc>
          <w:tcPr>
            <w:tcW w:w="4527" w:type="dxa"/>
            <w:vAlign w:val="center"/>
          </w:tcPr>
          <w:p w:rsidR="00905EE2" w:rsidRPr="00D15FAA" w:rsidRDefault="003941AA" w:rsidP="005A7576">
            <w:pPr>
              <w:spacing w:after="0"/>
              <w:ind w:firstLine="0"/>
              <w:jc w:val="left"/>
              <w:rPr>
                <w:lang w:val="es-ES_tradnl"/>
              </w:rPr>
            </w:pPr>
            <w:hyperlink r:id="rId829" w:history="1">
              <w:r w:rsidR="00905EE2" w:rsidRPr="00D15FAA">
                <w:rPr>
                  <w:rStyle w:val="Hipervnculo"/>
                  <w:lang w:val="es-ES_tradnl"/>
                </w:rPr>
                <w:t>Fto's programación Depto Form Pers Acad.doc</w:t>
              </w:r>
            </w:hyperlink>
          </w:p>
        </w:tc>
        <w:tc>
          <w:tcPr>
            <w:tcW w:w="4528" w:type="dxa"/>
            <w:vAlign w:val="center"/>
          </w:tcPr>
          <w:p w:rsidR="00905EE2" w:rsidRPr="00D15FAA" w:rsidRDefault="003941AA" w:rsidP="005A7576">
            <w:pPr>
              <w:spacing w:after="0"/>
              <w:ind w:firstLine="0"/>
              <w:jc w:val="left"/>
              <w:rPr>
                <w:lang w:val="es-ES_tradnl"/>
              </w:rPr>
            </w:pPr>
            <w:hyperlink r:id="rId830" w:history="1">
              <w:r w:rsidR="00905EE2" w:rsidRPr="00D15FAA">
                <w:rPr>
                  <w:rStyle w:val="Hipervnculo"/>
                  <w:lang w:val="es-ES_tradnl"/>
                </w:rPr>
                <w:t>Informe IAZ 08.doc</w:t>
              </w:r>
            </w:hyperlink>
          </w:p>
        </w:tc>
        <w:tc>
          <w:tcPr>
            <w:tcW w:w="4528" w:type="dxa"/>
            <w:vAlign w:val="center"/>
          </w:tcPr>
          <w:p w:rsidR="00905EE2" w:rsidRPr="00D15FAA" w:rsidRDefault="003941AA" w:rsidP="005A7576">
            <w:pPr>
              <w:spacing w:after="0"/>
              <w:ind w:firstLine="0"/>
              <w:jc w:val="left"/>
              <w:rPr>
                <w:lang w:val="es-ES_tradnl"/>
              </w:rPr>
            </w:pPr>
            <w:hyperlink r:id="rId831" w:history="1">
              <w:r w:rsidR="00905EE2" w:rsidRPr="00D15FAA">
                <w:rPr>
                  <w:rStyle w:val="Hipervnculo"/>
                  <w:lang w:val="es-ES_tradnl"/>
                </w:rPr>
                <w:t>Informe Rectoría 2007-08.pdf</w:t>
              </w:r>
            </w:hyperlink>
          </w:p>
        </w:tc>
        <w:tc>
          <w:tcPr>
            <w:tcW w:w="4528" w:type="dxa"/>
            <w:vAlign w:val="center"/>
          </w:tcPr>
          <w:p w:rsidR="00905EE2" w:rsidRPr="00D15FAA" w:rsidRDefault="003941AA" w:rsidP="005A7576">
            <w:pPr>
              <w:spacing w:after="0"/>
              <w:ind w:firstLine="0"/>
              <w:jc w:val="left"/>
              <w:rPr>
                <w:lang w:val="es-ES_tradnl"/>
              </w:rPr>
            </w:pPr>
            <w:hyperlink r:id="rId832" w:history="1">
              <w:r w:rsidR="00905EE2" w:rsidRPr="00D15FAA">
                <w:rPr>
                  <w:rStyle w:val="Hipervnculo"/>
                  <w:lang w:val="es-ES_tradnl"/>
                </w:rPr>
                <w:t>Inv-Convocatoria 09.doc</w:t>
              </w:r>
            </w:hyperlink>
          </w:p>
        </w:tc>
      </w:tr>
      <w:tr w:rsidR="00905EE2" w:rsidRPr="006A312F" w:rsidTr="00D15FAA">
        <w:tc>
          <w:tcPr>
            <w:tcW w:w="4527" w:type="dxa"/>
            <w:vAlign w:val="center"/>
          </w:tcPr>
          <w:p w:rsidR="00905EE2" w:rsidRPr="00D15FAA" w:rsidRDefault="003941AA" w:rsidP="005A7576">
            <w:pPr>
              <w:spacing w:after="0"/>
              <w:ind w:firstLine="0"/>
              <w:jc w:val="left"/>
              <w:rPr>
                <w:lang w:val="es-ES_tradnl"/>
              </w:rPr>
            </w:pPr>
            <w:hyperlink r:id="rId833" w:history="1">
              <w:r w:rsidR="00905EE2" w:rsidRPr="00D15FAA">
                <w:rPr>
                  <w:rStyle w:val="Hipervnculo"/>
                  <w:lang w:val="es-ES_tradnl"/>
                </w:rPr>
                <w:t>Invernaderos.doc</w:t>
              </w:r>
            </w:hyperlink>
          </w:p>
        </w:tc>
        <w:tc>
          <w:tcPr>
            <w:tcW w:w="4528" w:type="dxa"/>
            <w:vAlign w:val="center"/>
          </w:tcPr>
          <w:p w:rsidR="00905EE2" w:rsidRPr="00D15FAA" w:rsidRDefault="003941AA" w:rsidP="005A7576">
            <w:pPr>
              <w:spacing w:after="0"/>
              <w:ind w:firstLine="0"/>
              <w:jc w:val="left"/>
              <w:rPr>
                <w:lang w:val="es-ES_tradnl"/>
              </w:rPr>
            </w:pPr>
            <w:hyperlink r:id="rId834" w:history="1">
              <w:r w:rsidR="00905EE2" w:rsidRPr="00D15FAA">
                <w:rPr>
                  <w:rStyle w:val="Hipervnculo"/>
                  <w:lang w:val="es-ES_tradnl"/>
                </w:rPr>
                <w:t>Inv-Fto eval prod 08 (PYE-04).doc</w:t>
              </w:r>
            </w:hyperlink>
          </w:p>
        </w:tc>
        <w:tc>
          <w:tcPr>
            <w:tcW w:w="4528" w:type="dxa"/>
            <w:vAlign w:val="center"/>
          </w:tcPr>
          <w:p w:rsidR="00905EE2" w:rsidRPr="00D15FAA" w:rsidRDefault="003941AA" w:rsidP="005A7576">
            <w:pPr>
              <w:spacing w:after="0"/>
              <w:ind w:firstLine="0"/>
              <w:jc w:val="left"/>
              <w:rPr>
                <w:lang w:val="es-ES_tradnl"/>
              </w:rPr>
            </w:pPr>
            <w:hyperlink r:id="rId835" w:history="1">
              <w:r w:rsidR="00905EE2" w:rsidRPr="00D15FAA">
                <w:rPr>
                  <w:rStyle w:val="Hipervnculo"/>
                  <w:lang w:val="es-ES_tradnl"/>
                </w:rPr>
                <w:t>Inv-Fto Eval Tec 08 (PYE-03).doc</w:t>
              </w:r>
            </w:hyperlink>
          </w:p>
        </w:tc>
        <w:tc>
          <w:tcPr>
            <w:tcW w:w="4528" w:type="dxa"/>
            <w:vAlign w:val="center"/>
          </w:tcPr>
          <w:p w:rsidR="00905EE2" w:rsidRPr="00D15FAA" w:rsidRDefault="003941AA" w:rsidP="005A7576">
            <w:pPr>
              <w:spacing w:after="0"/>
              <w:ind w:firstLine="0"/>
              <w:jc w:val="left"/>
              <w:rPr>
                <w:lang w:val="it-IT"/>
              </w:rPr>
            </w:pPr>
            <w:hyperlink r:id="rId836" w:history="1">
              <w:r w:rsidR="00905EE2" w:rsidRPr="00D15FAA">
                <w:rPr>
                  <w:rStyle w:val="Hipervnculo"/>
                  <w:lang w:val="it-IT"/>
                </w:rPr>
                <w:t>Inv-Fto Inf 07 (PYE-02).doc</w:t>
              </w:r>
            </w:hyperlink>
          </w:p>
        </w:tc>
      </w:tr>
      <w:tr w:rsidR="00905EE2" w:rsidRPr="00153F05" w:rsidTr="00D15FAA">
        <w:tc>
          <w:tcPr>
            <w:tcW w:w="4527" w:type="dxa"/>
            <w:vAlign w:val="center"/>
          </w:tcPr>
          <w:p w:rsidR="00905EE2" w:rsidRPr="00D15FAA" w:rsidRDefault="003941AA" w:rsidP="005A7576">
            <w:pPr>
              <w:spacing w:after="0"/>
              <w:ind w:firstLine="0"/>
              <w:jc w:val="left"/>
              <w:rPr>
                <w:lang w:val="it-IT"/>
              </w:rPr>
            </w:pPr>
            <w:hyperlink r:id="rId837" w:history="1">
              <w:r w:rsidR="00905EE2" w:rsidRPr="00D15FAA">
                <w:rPr>
                  <w:rStyle w:val="Hipervnculo"/>
                  <w:lang w:val="it-IT"/>
                </w:rPr>
                <w:t>Inv-Fto POA 08 (PYE-05).doc</w:t>
              </w:r>
            </w:hyperlink>
          </w:p>
        </w:tc>
        <w:tc>
          <w:tcPr>
            <w:tcW w:w="4528" w:type="dxa"/>
            <w:vAlign w:val="center"/>
          </w:tcPr>
          <w:p w:rsidR="00905EE2" w:rsidRPr="00447583" w:rsidRDefault="003941AA" w:rsidP="005A7576">
            <w:pPr>
              <w:spacing w:after="0"/>
              <w:ind w:firstLine="0"/>
              <w:jc w:val="left"/>
              <w:rPr>
                <w:lang w:val="en-US"/>
              </w:rPr>
            </w:pPr>
            <w:hyperlink r:id="rId838" w:history="1">
              <w:r w:rsidR="00905EE2" w:rsidRPr="00D15FAA">
                <w:rPr>
                  <w:rStyle w:val="Hipervnculo"/>
                  <w:lang w:val="en-US"/>
                </w:rPr>
                <w:t>Inv-Fto proy's  08 (PYE-01).doc</w:t>
              </w:r>
            </w:hyperlink>
          </w:p>
        </w:tc>
        <w:tc>
          <w:tcPr>
            <w:tcW w:w="4528" w:type="dxa"/>
            <w:vAlign w:val="center"/>
          </w:tcPr>
          <w:p w:rsidR="00905EE2" w:rsidRPr="00D15FAA" w:rsidRDefault="003941AA" w:rsidP="005A7576">
            <w:pPr>
              <w:spacing w:after="0"/>
              <w:ind w:firstLine="0"/>
              <w:jc w:val="left"/>
              <w:rPr>
                <w:lang w:val="es-ES_tradnl"/>
              </w:rPr>
            </w:pPr>
            <w:hyperlink r:id="rId839" w:history="1">
              <w:r w:rsidR="00905EE2" w:rsidRPr="00D15FAA">
                <w:rPr>
                  <w:rStyle w:val="Hipervnculo"/>
                  <w:lang w:val="es-ES_tradnl"/>
                </w:rPr>
                <w:t>Invitación cursos act curricular.doc</w:t>
              </w:r>
            </w:hyperlink>
          </w:p>
        </w:tc>
        <w:tc>
          <w:tcPr>
            <w:tcW w:w="4528" w:type="dxa"/>
            <w:vAlign w:val="center"/>
          </w:tcPr>
          <w:p w:rsidR="00905EE2" w:rsidRPr="00D15FAA" w:rsidRDefault="003941AA" w:rsidP="005A7576">
            <w:pPr>
              <w:spacing w:after="0"/>
              <w:ind w:firstLine="0"/>
              <w:jc w:val="left"/>
              <w:rPr>
                <w:lang w:val="es-ES_tradnl"/>
              </w:rPr>
            </w:pPr>
            <w:hyperlink r:id="rId840" w:history="1">
              <w:r w:rsidR="00905EE2" w:rsidRPr="00D15FAA">
                <w:rPr>
                  <w:rStyle w:val="Hipervnculo"/>
                  <w:lang w:val="es-ES_tradnl"/>
                </w:rPr>
                <w:t>ISO-Ctrol Escolar.pdf</w:t>
              </w:r>
            </w:hyperlink>
          </w:p>
        </w:tc>
      </w:tr>
      <w:tr w:rsidR="00905EE2" w:rsidRPr="006B4453" w:rsidTr="00D15FAA">
        <w:tc>
          <w:tcPr>
            <w:tcW w:w="4527" w:type="dxa"/>
            <w:vAlign w:val="center"/>
          </w:tcPr>
          <w:p w:rsidR="00905EE2" w:rsidRDefault="003941AA" w:rsidP="005A7576">
            <w:pPr>
              <w:spacing w:after="0"/>
              <w:ind w:firstLine="0"/>
              <w:jc w:val="left"/>
            </w:pPr>
            <w:hyperlink r:id="rId841" w:history="1">
              <w:r w:rsidR="00905EE2" w:rsidRPr="0030024A">
                <w:rPr>
                  <w:rStyle w:val="Hipervnculo"/>
                </w:rPr>
                <w:t>Jornadas Prod Anim 09.doc</w:t>
              </w:r>
            </w:hyperlink>
          </w:p>
        </w:tc>
        <w:tc>
          <w:tcPr>
            <w:tcW w:w="4528" w:type="dxa"/>
            <w:vAlign w:val="center"/>
          </w:tcPr>
          <w:p w:rsidR="00905EE2" w:rsidRPr="00D15FAA" w:rsidRDefault="003941AA" w:rsidP="005A7576">
            <w:pPr>
              <w:spacing w:after="0"/>
              <w:ind w:firstLine="0"/>
              <w:jc w:val="left"/>
              <w:rPr>
                <w:lang w:val="es-ES_tradnl"/>
              </w:rPr>
            </w:pPr>
            <w:hyperlink r:id="rId842" w:history="1">
              <w:r w:rsidR="00905EE2" w:rsidRPr="00D15FAA">
                <w:rPr>
                  <w:rStyle w:val="Hipervnculo"/>
                  <w:lang w:val="es-ES_tradnl"/>
                </w:rPr>
                <w:t>Kardex E-09.xls</w:t>
              </w:r>
            </w:hyperlink>
          </w:p>
        </w:tc>
        <w:tc>
          <w:tcPr>
            <w:tcW w:w="4528" w:type="dxa"/>
            <w:vAlign w:val="center"/>
          </w:tcPr>
          <w:p w:rsidR="00905EE2" w:rsidRPr="00D15FAA" w:rsidRDefault="003941AA" w:rsidP="005A7576">
            <w:pPr>
              <w:spacing w:after="0"/>
              <w:ind w:firstLine="0"/>
              <w:jc w:val="left"/>
              <w:rPr>
                <w:lang w:val="es-ES_tradnl"/>
              </w:rPr>
            </w:pPr>
            <w:hyperlink r:id="rId843" w:history="1">
              <w:r w:rsidR="00905EE2" w:rsidRPr="00D15FAA">
                <w:rPr>
                  <w:rStyle w:val="Hipervnculo"/>
                  <w:lang w:val="es-ES_tradnl"/>
                </w:rPr>
                <w:t>Lab bioquímica.doc</w:t>
              </w:r>
            </w:hyperlink>
          </w:p>
        </w:tc>
        <w:tc>
          <w:tcPr>
            <w:tcW w:w="4528" w:type="dxa"/>
            <w:vAlign w:val="center"/>
          </w:tcPr>
          <w:p w:rsidR="00905EE2" w:rsidRPr="00D15FAA" w:rsidRDefault="003941AA" w:rsidP="005A7576">
            <w:pPr>
              <w:spacing w:after="0"/>
              <w:ind w:firstLine="0"/>
              <w:jc w:val="left"/>
              <w:rPr>
                <w:lang w:val="es-ES_tradnl"/>
              </w:rPr>
            </w:pPr>
            <w:hyperlink r:id="rId844" w:history="1">
              <w:r w:rsidR="00905EE2" w:rsidRPr="00D15FAA">
                <w:rPr>
                  <w:rStyle w:val="Hipervnculo"/>
                  <w:lang w:val="es-ES_tradnl"/>
                </w:rPr>
                <w:t>Lab fertilidad suelos.doc</w:t>
              </w:r>
            </w:hyperlink>
          </w:p>
        </w:tc>
      </w:tr>
      <w:tr w:rsidR="00905EE2" w:rsidRPr="00C22396" w:rsidTr="00D15FAA">
        <w:tc>
          <w:tcPr>
            <w:tcW w:w="4527" w:type="dxa"/>
            <w:vAlign w:val="center"/>
          </w:tcPr>
          <w:p w:rsidR="00905EE2" w:rsidRPr="00D15FAA" w:rsidRDefault="003941AA" w:rsidP="005A7576">
            <w:pPr>
              <w:spacing w:after="0"/>
              <w:ind w:firstLine="0"/>
              <w:jc w:val="left"/>
              <w:rPr>
                <w:lang w:val="es-ES_tradnl"/>
              </w:rPr>
            </w:pPr>
            <w:hyperlink r:id="rId845" w:history="1">
              <w:r w:rsidR="00905EE2" w:rsidRPr="00D15FAA">
                <w:rPr>
                  <w:rStyle w:val="Hipervnculo"/>
                  <w:lang w:val="es-ES_tradnl"/>
                </w:rPr>
                <w:t>Lab fisiología.doc</w:t>
              </w:r>
            </w:hyperlink>
          </w:p>
        </w:tc>
        <w:tc>
          <w:tcPr>
            <w:tcW w:w="4528" w:type="dxa"/>
            <w:vAlign w:val="center"/>
          </w:tcPr>
          <w:p w:rsidR="00905EE2" w:rsidRPr="00D15FAA" w:rsidRDefault="003941AA" w:rsidP="005A7576">
            <w:pPr>
              <w:spacing w:after="0"/>
              <w:ind w:firstLine="0"/>
              <w:jc w:val="left"/>
              <w:rPr>
                <w:lang w:val="es-ES_tradnl"/>
              </w:rPr>
            </w:pPr>
            <w:hyperlink r:id="rId846" w:history="1">
              <w:r w:rsidR="00905EE2" w:rsidRPr="00D15FAA">
                <w:rPr>
                  <w:rStyle w:val="Hipervnculo"/>
                  <w:lang w:val="es-ES_tradnl"/>
                </w:rPr>
                <w:t>Lab genética.doc</w:t>
              </w:r>
            </w:hyperlink>
          </w:p>
        </w:tc>
        <w:tc>
          <w:tcPr>
            <w:tcW w:w="4528" w:type="dxa"/>
            <w:vAlign w:val="center"/>
          </w:tcPr>
          <w:p w:rsidR="00905EE2" w:rsidRPr="00D15FAA" w:rsidRDefault="003941AA" w:rsidP="005A7576">
            <w:pPr>
              <w:spacing w:after="0"/>
              <w:ind w:firstLine="0"/>
              <w:jc w:val="left"/>
              <w:rPr>
                <w:lang w:val="es-ES_tradnl"/>
              </w:rPr>
            </w:pPr>
            <w:hyperlink r:id="rId847" w:history="1">
              <w:r w:rsidR="00905EE2" w:rsidRPr="00D15FAA">
                <w:rPr>
                  <w:rStyle w:val="Hipervnculo"/>
                  <w:lang w:val="es-ES_tradnl"/>
                </w:rPr>
                <w:t>Lab química gral..doc</w:t>
              </w:r>
            </w:hyperlink>
          </w:p>
        </w:tc>
        <w:tc>
          <w:tcPr>
            <w:tcW w:w="4528" w:type="dxa"/>
            <w:vAlign w:val="center"/>
          </w:tcPr>
          <w:p w:rsidR="00905EE2" w:rsidRPr="00D15FAA" w:rsidRDefault="003941AA" w:rsidP="005A7576">
            <w:pPr>
              <w:spacing w:after="0"/>
              <w:ind w:firstLine="0"/>
              <w:jc w:val="left"/>
              <w:rPr>
                <w:lang w:val="es-ES_tradnl"/>
              </w:rPr>
            </w:pPr>
            <w:hyperlink r:id="rId848" w:history="1">
              <w:r w:rsidR="00905EE2" w:rsidRPr="00D15FAA">
                <w:rPr>
                  <w:rStyle w:val="Hipervnculo"/>
                  <w:lang w:val="es-ES_tradnl"/>
                </w:rPr>
                <w:t>Lab's que apoya PE-IAZ.doc</w:t>
              </w:r>
            </w:hyperlink>
          </w:p>
        </w:tc>
      </w:tr>
      <w:tr w:rsidR="00905EE2" w:rsidRPr="00C22396" w:rsidTr="00D15FAA">
        <w:tc>
          <w:tcPr>
            <w:tcW w:w="4527" w:type="dxa"/>
            <w:vAlign w:val="center"/>
          </w:tcPr>
          <w:p w:rsidR="00905EE2" w:rsidRPr="00D15FAA" w:rsidRDefault="003941AA" w:rsidP="005A7576">
            <w:pPr>
              <w:spacing w:after="0"/>
              <w:ind w:firstLine="0"/>
              <w:jc w:val="left"/>
              <w:rPr>
                <w:lang w:val="es-ES_tradnl"/>
              </w:rPr>
            </w:pPr>
            <w:hyperlink r:id="rId849" w:history="1">
              <w:r w:rsidR="00905EE2" w:rsidRPr="00D15FAA">
                <w:rPr>
                  <w:rStyle w:val="Hipervnculo"/>
                  <w:lang w:val="es-ES_tradnl"/>
                </w:rPr>
                <w:t>Ley Organica UAAAN 06.pdf</w:t>
              </w:r>
            </w:hyperlink>
          </w:p>
        </w:tc>
        <w:tc>
          <w:tcPr>
            <w:tcW w:w="4528" w:type="dxa"/>
            <w:vAlign w:val="center"/>
          </w:tcPr>
          <w:p w:rsidR="00905EE2" w:rsidRPr="00D15FAA" w:rsidRDefault="003941AA" w:rsidP="005A7576">
            <w:pPr>
              <w:spacing w:after="0"/>
              <w:ind w:firstLine="0"/>
              <w:jc w:val="left"/>
              <w:rPr>
                <w:lang w:val="es-ES_tradnl"/>
              </w:rPr>
            </w:pPr>
            <w:hyperlink r:id="rId850" w:history="1">
              <w:r w:rsidR="00905EE2" w:rsidRPr="00D15FAA">
                <w:rPr>
                  <w:rStyle w:val="Hipervnculo"/>
                  <w:lang w:val="es-ES_tradnl"/>
                </w:rPr>
                <w:t>Lineam Plan Dllo y Actualiz Curric.doc</w:t>
              </w:r>
            </w:hyperlink>
          </w:p>
        </w:tc>
        <w:tc>
          <w:tcPr>
            <w:tcW w:w="4528" w:type="dxa"/>
            <w:vAlign w:val="center"/>
          </w:tcPr>
          <w:p w:rsidR="00905EE2" w:rsidRPr="00D15FAA" w:rsidRDefault="003941AA" w:rsidP="005A7576">
            <w:pPr>
              <w:spacing w:after="0"/>
              <w:ind w:firstLine="0"/>
              <w:jc w:val="left"/>
              <w:rPr>
                <w:lang w:val="es-ES_tradnl"/>
              </w:rPr>
            </w:pPr>
            <w:hyperlink r:id="rId851" w:history="1">
              <w:r w:rsidR="00905EE2" w:rsidRPr="00D15FAA">
                <w:rPr>
                  <w:rStyle w:val="Hipervnculo"/>
                  <w:lang w:val="es-ES_tradnl"/>
                </w:rPr>
                <w:t>Lineam y políitica gasto UaaaN 07.pdf</w:t>
              </w:r>
            </w:hyperlink>
          </w:p>
        </w:tc>
        <w:tc>
          <w:tcPr>
            <w:tcW w:w="4528" w:type="dxa"/>
            <w:vAlign w:val="center"/>
          </w:tcPr>
          <w:p w:rsidR="00905EE2" w:rsidRPr="00D15FAA" w:rsidRDefault="003941AA" w:rsidP="005A7576">
            <w:pPr>
              <w:spacing w:after="0"/>
              <w:ind w:firstLine="0"/>
              <w:jc w:val="left"/>
              <w:rPr>
                <w:lang w:val="es-ES_tradnl"/>
              </w:rPr>
            </w:pPr>
            <w:hyperlink r:id="rId852" w:history="1">
              <w:r w:rsidR="00905EE2" w:rsidRPr="00D15FAA">
                <w:rPr>
                  <w:rStyle w:val="Hipervnculo"/>
                  <w:lang w:val="es-ES_tradnl"/>
                </w:rPr>
                <w:t>Lineamiento prácticas profesionales.doc</w:t>
              </w:r>
            </w:hyperlink>
          </w:p>
        </w:tc>
      </w:tr>
      <w:tr w:rsidR="00905EE2" w:rsidRPr="00C22396" w:rsidTr="00D15FAA">
        <w:tc>
          <w:tcPr>
            <w:tcW w:w="4527" w:type="dxa"/>
            <w:vAlign w:val="center"/>
          </w:tcPr>
          <w:p w:rsidR="00905EE2" w:rsidRPr="00D15FAA" w:rsidRDefault="003941AA" w:rsidP="005A7576">
            <w:pPr>
              <w:spacing w:after="0"/>
              <w:ind w:firstLine="0"/>
              <w:jc w:val="left"/>
              <w:rPr>
                <w:lang w:val="es-ES_tradnl"/>
              </w:rPr>
            </w:pPr>
            <w:hyperlink r:id="rId853" w:history="1">
              <w:r w:rsidR="00905EE2" w:rsidRPr="00D15FAA">
                <w:rPr>
                  <w:rStyle w:val="Hipervnculo"/>
                  <w:lang w:val="es-ES_tradnl"/>
                </w:rPr>
                <w:t>Lineamientos gasto proy especiales.doc</w:t>
              </w:r>
            </w:hyperlink>
          </w:p>
        </w:tc>
        <w:tc>
          <w:tcPr>
            <w:tcW w:w="4528" w:type="dxa"/>
            <w:vAlign w:val="center"/>
          </w:tcPr>
          <w:p w:rsidR="00905EE2" w:rsidRPr="00D15FAA" w:rsidRDefault="003941AA" w:rsidP="005A7576">
            <w:pPr>
              <w:spacing w:after="0"/>
              <w:ind w:firstLine="0"/>
              <w:jc w:val="left"/>
              <w:rPr>
                <w:lang w:val="es-ES_tradnl"/>
              </w:rPr>
            </w:pPr>
            <w:hyperlink r:id="rId854" w:history="1">
              <w:r w:rsidR="00905EE2" w:rsidRPr="00D15FAA">
                <w:rPr>
                  <w:rStyle w:val="Hipervnculo"/>
                  <w:lang w:val="es-ES_tradnl"/>
                </w:rPr>
                <w:t>Lineamientos oficiales inscrip A-09.docx</w:t>
              </w:r>
            </w:hyperlink>
          </w:p>
        </w:tc>
        <w:tc>
          <w:tcPr>
            <w:tcW w:w="4528" w:type="dxa"/>
            <w:vAlign w:val="center"/>
          </w:tcPr>
          <w:p w:rsidR="00905EE2" w:rsidRPr="00D15FAA" w:rsidRDefault="003941AA" w:rsidP="005A7576">
            <w:pPr>
              <w:spacing w:after="0"/>
              <w:ind w:firstLine="0"/>
              <w:jc w:val="left"/>
              <w:rPr>
                <w:lang w:val="es-ES_tradnl"/>
              </w:rPr>
            </w:pPr>
            <w:hyperlink r:id="rId855" w:history="1">
              <w:r w:rsidR="00905EE2" w:rsidRPr="00D15FAA">
                <w:rPr>
                  <w:rStyle w:val="Hipervnculo"/>
                  <w:lang w:val="es-ES_tradnl"/>
                </w:rPr>
                <w:t>Lineamientos operación prog's doce</w:t>
              </w:r>
              <w:r w:rsidR="00905EE2" w:rsidRPr="00D15FAA">
                <w:rPr>
                  <w:rStyle w:val="Hipervnculo"/>
                  <w:lang w:val="es-ES_tradnl"/>
                </w:rPr>
                <w:t>n</w:t>
              </w:r>
              <w:r w:rsidR="00905EE2" w:rsidRPr="00D15FAA">
                <w:rPr>
                  <w:rStyle w:val="Hipervnculo"/>
                  <w:lang w:val="es-ES_tradnl"/>
                </w:rPr>
                <w:t>tes.doc</w:t>
              </w:r>
            </w:hyperlink>
          </w:p>
        </w:tc>
        <w:tc>
          <w:tcPr>
            <w:tcW w:w="4528" w:type="dxa"/>
            <w:vAlign w:val="center"/>
          </w:tcPr>
          <w:p w:rsidR="00905EE2" w:rsidRPr="00D15FAA" w:rsidRDefault="003941AA" w:rsidP="005A7576">
            <w:pPr>
              <w:spacing w:after="0"/>
              <w:ind w:firstLine="0"/>
              <w:jc w:val="left"/>
              <w:rPr>
                <w:lang w:val="es-ES_tradnl"/>
              </w:rPr>
            </w:pPr>
            <w:hyperlink r:id="rId856" w:history="1">
              <w:r w:rsidR="00905EE2" w:rsidRPr="00D15FAA">
                <w:rPr>
                  <w:rStyle w:val="Hipervnculo"/>
                  <w:lang w:val="es-ES_tradnl"/>
                </w:rPr>
                <w:t>Lineamientos para la inscripción.docx</w:t>
              </w:r>
            </w:hyperlink>
          </w:p>
        </w:tc>
      </w:tr>
      <w:tr w:rsidR="00905EE2" w:rsidRPr="00C22396" w:rsidTr="00D15FAA">
        <w:tc>
          <w:tcPr>
            <w:tcW w:w="4527" w:type="dxa"/>
            <w:vAlign w:val="center"/>
          </w:tcPr>
          <w:p w:rsidR="00905EE2" w:rsidRPr="00D15FAA" w:rsidRDefault="003941AA" w:rsidP="005A7576">
            <w:pPr>
              <w:spacing w:after="0"/>
              <w:ind w:firstLine="0"/>
              <w:jc w:val="left"/>
              <w:rPr>
                <w:lang w:val="es-ES_tradnl"/>
              </w:rPr>
            </w:pPr>
            <w:hyperlink r:id="rId857" w:history="1">
              <w:r w:rsidR="00905EE2" w:rsidRPr="00D15FAA">
                <w:rPr>
                  <w:rStyle w:val="Hipervnculo"/>
                  <w:lang w:val="es-ES_tradnl"/>
                </w:rPr>
                <w:t>Lineamientos recuperación alum's rezag</w:t>
              </w:r>
              <w:r w:rsidR="00905EE2" w:rsidRPr="00D15FAA">
                <w:rPr>
                  <w:rStyle w:val="Hipervnculo"/>
                  <w:lang w:val="es-ES_tradnl"/>
                </w:rPr>
                <w:t>a</w:t>
              </w:r>
              <w:r w:rsidR="00905EE2" w:rsidRPr="00D15FAA">
                <w:rPr>
                  <w:rStyle w:val="Hipervnculo"/>
                  <w:lang w:val="es-ES_tradnl"/>
                </w:rPr>
                <w:t>dos.doc</w:t>
              </w:r>
            </w:hyperlink>
          </w:p>
        </w:tc>
        <w:tc>
          <w:tcPr>
            <w:tcW w:w="4528" w:type="dxa"/>
            <w:vAlign w:val="center"/>
          </w:tcPr>
          <w:p w:rsidR="00905EE2" w:rsidRPr="00D15FAA" w:rsidRDefault="003941AA" w:rsidP="005A7576">
            <w:pPr>
              <w:spacing w:after="0"/>
              <w:ind w:firstLine="0"/>
              <w:jc w:val="left"/>
              <w:rPr>
                <w:lang w:val="es-ES_tradnl"/>
              </w:rPr>
            </w:pPr>
            <w:hyperlink r:id="rId858" w:history="1">
              <w:r w:rsidR="00905EE2" w:rsidRPr="00D15FAA">
                <w:rPr>
                  <w:rStyle w:val="Hipervnculo"/>
                  <w:lang w:val="es-ES_tradnl"/>
                </w:rPr>
                <w:t>Listado convenios UAAAN.doc</w:t>
              </w:r>
            </w:hyperlink>
          </w:p>
        </w:tc>
        <w:tc>
          <w:tcPr>
            <w:tcW w:w="4528" w:type="dxa"/>
            <w:vAlign w:val="center"/>
          </w:tcPr>
          <w:p w:rsidR="00905EE2" w:rsidRPr="00D15FAA" w:rsidRDefault="003941AA" w:rsidP="005A7576">
            <w:pPr>
              <w:spacing w:after="0"/>
              <w:ind w:firstLine="0"/>
              <w:jc w:val="left"/>
              <w:rPr>
                <w:lang w:val="es-ES_tradnl"/>
              </w:rPr>
            </w:pPr>
            <w:hyperlink r:id="rId859" w:history="1">
              <w:r w:rsidR="00905EE2" w:rsidRPr="00D15FAA">
                <w:rPr>
                  <w:rStyle w:val="Hipervnculo"/>
                  <w:lang w:val="es-ES_tradnl"/>
                </w:rPr>
                <w:t>Listproys2003.xls</w:t>
              </w:r>
            </w:hyperlink>
          </w:p>
        </w:tc>
        <w:tc>
          <w:tcPr>
            <w:tcW w:w="4528" w:type="dxa"/>
            <w:vAlign w:val="center"/>
          </w:tcPr>
          <w:p w:rsidR="00905EE2" w:rsidRPr="00D15FAA" w:rsidRDefault="003941AA" w:rsidP="005A7576">
            <w:pPr>
              <w:spacing w:after="0"/>
              <w:ind w:firstLine="0"/>
              <w:jc w:val="left"/>
              <w:rPr>
                <w:lang w:val="es-ES_tradnl"/>
              </w:rPr>
            </w:pPr>
            <w:hyperlink r:id="rId860" w:history="1">
              <w:r w:rsidR="00905EE2" w:rsidRPr="00D15FAA">
                <w:rPr>
                  <w:rStyle w:val="Hipervnculo"/>
                  <w:lang w:val="es-ES_tradnl"/>
                </w:rPr>
                <w:t>Listproys2004.xls</w:t>
              </w:r>
            </w:hyperlink>
          </w:p>
        </w:tc>
      </w:tr>
      <w:tr w:rsidR="00905EE2" w:rsidRPr="00C22396" w:rsidTr="00D15FAA">
        <w:tc>
          <w:tcPr>
            <w:tcW w:w="4527" w:type="dxa"/>
            <w:vAlign w:val="center"/>
          </w:tcPr>
          <w:p w:rsidR="00905EE2" w:rsidRPr="00D15FAA" w:rsidRDefault="003941AA" w:rsidP="005A7576">
            <w:pPr>
              <w:spacing w:after="0"/>
              <w:ind w:firstLine="0"/>
              <w:jc w:val="left"/>
              <w:rPr>
                <w:lang w:val="es-ES_tradnl"/>
              </w:rPr>
            </w:pPr>
            <w:hyperlink r:id="rId861" w:history="1">
              <w:r w:rsidR="00905EE2" w:rsidRPr="00D15FAA">
                <w:rPr>
                  <w:rStyle w:val="Hipervnculo"/>
                  <w:lang w:val="es-ES_tradnl"/>
                </w:rPr>
                <w:t>Listproys2005.xls</w:t>
              </w:r>
            </w:hyperlink>
          </w:p>
        </w:tc>
        <w:tc>
          <w:tcPr>
            <w:tcW w:w="4528" w:type="dxa"/>
            <w:vAlign w:val="center"/>
          </w:tcPr>
          <w:p w:rsidR="00905EE2" w:rsidRPr="00D15FAA" w:rsidRDefault="003941AA" w:rsidP="005A7576">
            <w:pPr>
              <w:spacing w:after="0"/>
              <w:ind w:firstLine="0"/>
              <w:jc w:val="left"/>
              <w:rPr>
                <w:lang w:val="es-ES_tradnl"/>
              </w:rPr>
            </w:pPr>
            <w:hyperlink r:id="rId862" w:history="1">
              <w:r w:rsidR="00905EE2" w:rsidRPr="00D15FAA">
                <w:rPr>
                  <w:rStyle w:val="Hipervnculo"/>
                  <w:lang w:val="es-ES_tradnl"/>
                </w:rPr>
                <w:t>Listproys2006.xls</w:t>
              </w:r>
            </w:hyperlink>
          </w:p>
        </w:tc>
        <w:tc>
          <w:tcPr>
            <w:tcW w:w="4528" w:type="dxa"/>
            <w:vAlign w:val="center"/>
          </w:tcPr>
          <w:p w:rsidR="00905EE2" w:rsidRPr="00D15FAA" w:rsidRDefault="003941AA" w:rsidP="005A7576">
            <w:pPr>
              <w:spacing w:after="0"/>
              <w:ind w:firstLine="0"/>
              <w:jc w:val="left"/>
              <w:rPr>
                <w:lang w:val="es-ES_tradnl"/>
              </w:rPr>
            </w:pPr>
            <w:hyperlink r:id="rId863" w:history="1">
              <w:r w:rsidR="00905EE2" w:rsidRPr="00D15FAA">
                <w:rPr>
                  <w:rStyle w:val="Hipervnculo"/>
                  <w:lang w:val="es-ES_tradnl"/>
                </w:rPr>
                <w:t>Listproys2008.pdf</w:t>
              </w:r>
            </w:hyperlink>
          </w:p>
        </w:tc>
        <w:tc>
          <w:tcPr>
            <w:tcW w:w="4528" w:type="dxa"/>
            <w:vAlign w:val="center"/>
          </w:tcPr>
          <w:p w:rsidR="00905EE2" w:rsidRPr="00D15FAA" w:rsidRDefault="003941AA" w:rsidP="001C7FED">
            <w:pPr>
              <w:spacing w:after="0"/>
              <w:ind w:firstLine="0"/>
              <w:jc w:val="left"/>
              <w:rPr>
                <w:lang w:val="es-ES_tradnl"/>
              </w:rPr>
            </w:pPr>
            <w:hyperlink r:id="rId864" w:history="1">
              <w:r w:rsidR="00905EE2" w:rsidRPr="00D15FAA">
                <w:rPr>
                  <w:rStyle w:val="Hipervnculo"/>
                  <w:lang w:val="es-ES_tradnl"/>
                </w:rPr>
                <w:t>Manual Camp Exp 2007.pdf</w:t>
              </w:r>
            </w:hyperlink>
          </w:p>
        </w:tc>
      </w:tr>
      <w:tr w:rsidR="00905EE2" w:rsidRPr="00C22396" w:rsidTr="00D15FAA">
        <w:tc>
          <w:tcPr>
            <w:tcW w:w="4527" w:type="dxa"/>
            <w:vAlign w:val="center"/>
          </w:tcPr>
          <w:p w:rsidR="00905EE2" w:rsidRPr="00D15FAA" w:rsidRDefault="003941AA" w:rsidP="0091600F">
            <w:pPr>
              <w:spacing w:after="0"/>
              <w:ind w:firstLine="0"/>
              <w:jc w:val="left"/>
              <w:rPr>
                <w:lang w:val="es-ES_tradnl"/>
              </w:rPr>
            </w:pPr>
            <w:hyperlink r:id="rId865" w:history="1">
              <w:r w:rsidR="00905EE2" w:rsidRPr="00D15FAA">
                <w:rPr>
                  <w:rStyle w:val="Hipervnculo"/>
                  <w:lang w:val="es-ES_tradnl"/>
                </w:rPr>
                <w:t>Manual Gral Org.pdf</w:t>
              </w:r>
            </w:hyperlink>
          </w:p>
        </w:tc>
        <w:tc>
          <w:tcPr>
            <w:tcW w:w="4528" w:type="dxa"/>
            <w:vAlign w:val="center"/>
          </w:tcPr>
          <w:p w:rsidR="00905EE2" w:rsidRPr="00D15FAA" w:rsidRDefault="003941AA" w:rsidP="0091600F">
            <w:pPr>
              <w:spacing w:after="0"/>
              <w:ind w:firstLine="0"/>
              <w:jc w:val="left"/>
              <w:rPr>
                <w:lang w:val="en-US"/>
              </w:rPr>
            </w:pPr>
            <w:hyperlink r:id="rId866" w:history="1">
              <w:r w:rsidR="00905EE2" w:rsidRPr="00D15FAA">
                <w:rPr>
                  <w:rStyle w:val="Hipervnculo"/>
                  <w:lang w:val="en-US"/>
                </w:rPr>
                <w:t>Manual Pract Prof UAAAN 07.doc</w:t>
              </w:r>
            </w:hyperlink>
          </w:p>
        </w:tc>
        <w:tc>
          <w:tcPr>
            <w:tcW w:w="4528" w:type="dxa"/>
            <w:vAlign w:val="center"/>
          </w:tcPr>
          <w:p w:rsidR="00905EE2" w:rsidRPr="00D15FAA" w:rsidRDefault="003941AA" w:rsidP="0091600F">
            <w:pPr>
              <w:spacing w:after="0"/>
              <w:ind w:firstLine="0"/>
              <w:jc w:val="left"/>
              <w:rPr>
                <w:lang w:val="en-US"/>
              </w:rPr>
            </w:pPr>
            <w:hyperlink r:id="rId867" w:history="1">
              <w:r w:rsidR="00905EE2" w:rsidRPr="00D15FAA">
                <w:rPr>
                  <w:rStyle w:val="Hipervnculo"/>
                  <w:lang w:val="en-US"/>
                </w:rPr>
                <w:t>Manual Proceds Parlam HCU.pdf</w:t>
              </w:r>
            </w:hyperlink>
          </w:p>
        </w:tc>
        <w:tc>
          <w:tcPr>
            <w:tcW w:w="4528" w:type="dxa"/>
            <w:vAlign w:val="center"/>
          </w:tcPr>
          <w:p w:rsidR="00905EE2" w:rsidRPr="00D15FAA" w:rsidRDefault="003941AA" w:rsidP="005A7576">
            <w:pPr>
              <w:spacing w:after="0"/>
              <w:ind w:firstLine="0"/>
              <w:jc w:val="left"/>
              <w:rPr>
                <w:lang w:val="en-US"/>
              </w:rPr>
            </w:pPr>
            <w:hyperlink r:id="rId868" w:history="1">
              <w:r w:rsidR="00905EE2" w:rsidRPr="00D15FAA">
                <w:rPr>
                  <w:rStyle w:val="Hipervnculo"/>
                  <w:lang w:val="en-US"/>
                </w:rPr>
                <w:t>Mapa curricular IAZ.xls</w:t>
              </w:r>
            </w:hyperlink>
          </w:p>
        </w:tc>
      </w:tr>
      <w:tr w:rsidR="00905EE2" w:rsidRPr="00C22396" w:rsidTr="00D15FAA">
        <w:tc>
          <w:tcPr>
            <w:tcW w:w="4527" w:type="dxa"/>
            <w:vAlign w:val="center"/>
          </w:tcPr>
          <w:p w:rsidR="00905EE2" w:rsidRPr="00D15FAA" w:rsidRDefault="003941AA" w:rsidP="00355920">
            <w:pPr>
              <w:spacing w:after="0"/>
              <w:ind w:firstLine="0"/>
              <w:jc w:val="left"/>
              <w:rPr>
                <w:lang w:val="it-IT"/>
              </w:rPr>
            </w:pPr>
            <w:hyperlink r:id="rId869" w:history="1">
              <w:r w:rsidR="00905EE2" w:rsidRPr="00D15FAA">
                <w:rPr>
                  <w:rStyle w:val="Hipervnculo"/>
                  <w:lang w:val="it-IT"/>
                </w:rPr>
                <w:t>Mapa distrib nvo ingreso 08.doc</w:t>
              </w:r>
            </w:hyperlink>
          </w:p>
        </w:tc>
        <w:tc>
          <w:tcPr>
            <w:tcW w:w="4528" w:type="dxa"/>
            <w:vAlign w:val="center"/>
          </w:tcPr>
          <w:p w:rsidR="00905EE2" w:rsidRPr="00D15FAA" w:rsidRDefault="003941AA" w:rsidP="00355920">
            <w:pPr>
              <w:spacing w:after="0"/>
              <w:ind w:firstLine="0"/>
              <w:jc w:val="left"/>
              <w:rPr>
                <w:lang w:val="es-ES_tradnl"/>
              </w:rPr>
            </w:pPr>
            <w:hyperlink r:id="rId870" w:history="1">
              <w:r w:rsidR="00905EE2" w:rsidRPr="00D15FAA">
                <w:rPr>
                  <w:rStyle w:val="Hipervnculo"/>
                  <w:lang w:val="es-ES_tradnl"/>
                </w:rPr>
                <w:t>Materias a solicitar p otoño 09-Zoot.xls</w:t>
              </w:r>
            </w:hyperlink>
          </w:p>
        </w:tc>
        <w:tc>
          <w:tcPr>
            <w:tcW w:w="4528" w:type="dxa"/>
            <w:vAlign w:val="center"/>
          </w:tcPr>
          <w:p w:rsidR="00905EE2" w:rsidRPr="00D15FAA" w:rsidRDefault="003941AA" w:rsidP="00355920">
            <w:pPr>
              <w:spacing w:after="0"/>
              <w:ind w:firstLine="0"/>
              <w:jc w:val="left"/>
              <w:rPr>
                <w:lang w:val="es-ES_tradnl"/>
              </w:rPr>
            </w:pPr>
            <w:hyperlink r:id="rId871" w:history="1">
              <w:r w:rsidR="00905EE2" w:rsidRPr="00D15FAA">
                <w:rPr>
                  <w:rStyle w:val="Hipervnculo"/>
                  <w:lang w:val="es-ES_tradnl"/>
                </w:rPr>
                <w:t>Materias optativas IAZ.xls</w:t>
              </w:r>
            </w:hyperlink>
          </w:p>
        </w:tc>
        <w:tc>
          <w:tcPr>
            <w:tcW w:w="4528" w:type="dxa"/>
            <w:vAlign w:val="center"/>
          </w:tcPr>
          <w:p w:rsidR="00905EE2" w:rsidRPr="00D15FAA" w:rsidRDefault="003941AA" w:rsidP="00C25EA8">
            <w:pPr>
              <w:spacing w:after="0"/>
              <w:ind w:firstLine="0"/>
              <w:jc w:val="left"/>
              <w:rPr>
                <w:lang w:val="es-ES_tradnl"/>
              </w:rPr>
            </w:pPr>
            <w:hyperlink r:id="rId872" w:history="1">
              <w:r w:rsidR="00905EE2" w:rsidRPr="00D15FAA">
                <w:rPr>
                  <w:rStyle w:val="Hipervnculo"/>
                  <w:lang w:val="es-ES_tradnl"/>
                </w:rPr>
                <w:t>Mco met diseño curricular.pdf</w:t>
              </w:r>
            </w:hyperlink>
          </w:p>
        </w:tc>
      </w:tr>
      <w:tr w:rsidR="00905EE2" w:rsidRPr="006B4453" w:rsidTr="00D15FAA">
        <w:tc>
          <w:tcPr>
            <w:tcW w:w="4527" w:type="dxa"/>
            <w:vAlign w:val="center"/>
          </w:tcPr>
          <w:p w:rsidR="00905EE2" w:rsidRPr="00D15FAA" w:rsidRDefault="003941AA" w:rsidP="00B7715D">
            <w:pPr>
              <w:spacing w:after="0"/>
              <w:ind w:firstLine="0"/>
              <w:jc w:val="left"/>
              <w:rPr>
                <w:lang w:val="es-ES_tradnl"/>
              </w:rPr>
            </w:pPr>
            <w:hyperlink r:id="rId873" w:history="1">
              <w:r w:rsidR="00905EE2" w:rsidRPr="00D15FAA">
                <w:rPr>
                  <w:rStyle w:val="Hipervnculo"/>
                  <w:lang w:val="es-ES_tradnl"/>
                </w:rPr>
                <w:t>Mco Ref Autoeval COMEAA ene 08.doc</w:t>
              </w:r>
            </w:hyperlink>
          </w:p>
        </w:tc>
        <w:tc>
          <w:tcPr>
            <w:tcW w:w="4528" w:type="dxa"/>
            <w:vAlign w:val="center"/>
          </w:tcPr>
          <w:p w:rsidR="00905EE2" w:rsidRPr="00D15FAA" w:rsidRDefault="003941AA" w:rsidP="00B7715D">
            <w:pPr>
              <w:spacing w:after="0"/>
              <w:ind w:firstLine="0"/>
              <w:jc w:val="left"/>
              <w:rPr>
                <w:lang w:val="es-ES_tradnl"/>
              </w:rPr>
            </w:pPr>
            <w:hyperlink r:id="rId874" w:history="1">
              <w:r w:rsidR="00905EE2" w:rsidRPr="00D15FAA">
                <w:rPr>
                  <w:rStyle w:val="Hipervnculo"/>
                  <w:lang w:val="es-ES_tradnl"/>
                </w:rPr>
                <w:t>Mco Ref Autoeval COMEAA jun 04.doc</w:t>
              </w:r>
            </w:hyperlink>
          </w:p>
        </w:tc>
        <w:tc>
          <w:tcPr>
            <w:tcW w:w="4528" w:type="dxa"/>
            <w:vAlign w:val="center"/>
          </w:tcPr>
          <w:p w:rsidR="00905EE2" w:rsidRPr="00D15FAA" w:rsidRDefault="003941AA" w:rsidP="00B7715D">
            <w:pPr>
              <w:spacing w:after="0"/>
              <w:ind w:firstLine="0"/>
              <w:jc w:val="left"/>
              <w:rPr>
                <w:lang w:val="es-ES_tradnl"/>
              </w:rPr>
            </w:pPr>
            <w:hyperlink r:id="rId875" w:history="1">
              <w:r w:rsidR="00905EE2" w:rsidRPr="00D15FAA">
                <w:rPr>
                  <w:rStyle w:val="Hipervnculo"/>
                  <w:lang w:val="es-ES_tradnl"/>
                </w:rPr>
                <w:t>Mecani's seg y eval.doc</w:t>
              </w:r>
            </w:hyperlink>
          </w:p>
        </w:tc>
        <w:tc>
          <w:tcPr>
            <w:tcW w:w="4528" w:type="dxa"/>
            <w:vAlign w:val="center"/>
          </w:tcPr>
          <w:p w:rsidR="00905EE2" w:rsidRPr="00D15FAA" w:rsidRDefault="003941AA" w:rsidP="002652BE">
            <w:pPr>
              <w:spacing w:after="0"/>
              <w:ind w:firstLine="0"/>
              <w:jc w:val="left"/>
              <w:rPr>
                <w:lang w:val="es-ES_tradnl"/>
              </w:rPr>
            </w:pPr>
            <w:hyperlink r:id="rId876" w:history="1">
              <w:r w:rsidR="00905EE2" w:rsidRPr="00D15FAA">
                <w:rPr>
                  <w:rStyle w:val="Hipervnculo"/>
                  <w:lang w:val="es-ES_tradnl"/>
                </w:rPr>
                <w:t>Metas IAZ 09.doc</w:t>
              </w:r>
            </w:hyperlink>
          </w:p>
        </w:tc>
      </w:tr>
      <w:tr w:rsidR="00905EE2" w:rsidRPr="00B443EF" w:rsidTr="00D15FAA">
        <w:tc>
          <w:tcPr>
            <w:tcW w:w="4527" w:type="dxa"/>
            <w:vAlign w:val="center"/>
          </w:tcPr>
          <w:p w:rsidR="00905EE2" w:rsidRPr="00D15FAA" w:rsidRDefault="003941AA" w:rsidP="00685A47">
            <w:pPr>
              <w:spacing w:after="0"/>
              <w:ind w:firstLine="0"/>
              <w:jc w:val="left"/>
              <w:rPr>
                <w:lang w:val="es-ES_tradnl"/>
              </w:rPr>
            </w:pPr>
            <w:hyperlink r:id="rId877" w:history="1">
              <w:r w:rsidR="00905EE2" w:rsidRPr="00D15FAA">
                <w:rPr>
                  <w:rStyle w:val="Hipervnculo"/>
                  <w:lang w:val="es-ES_tradnl"/>
                </w:rPr>
                <w:t>Miembros SEI 07.pdf</w:t>
              </w:r>
            </w:hyperlink>
          </w:p>
        </w:tc>
        <w:tc>
          <w:tcPr>
            <w:tcW w:w="4528" w:type="dxa"/>
            <w:vAlign w:val="center"/>
          </w:tcPr>
          <w:p w:rsidR="00905EE2" w:rsidRPr="00D15FAA" w:rsidRDefault="003941AA" w:rsidP="00685A47">
            <w:pPr>
              <w:spacing w:after="0"/>
              <w:ind w:firstLine="0"/>
              <w:jc w:val="left"/>
              <w:rPr>
                <w:lang w:val="es-ES_tradnl"/>
              </w:rPr>
            </w:pPr>
            <w:hyperlink r:id="rId878" w:history="1">
              <w:r w:rsidR="00905EE2" w:rsidRPr="00D15FAA">
                <w:rPr>
                  <w:rStyle w:val="Hipervnculo"/>
                  <w:lang w:val="es-ES_tradnl"/>
                </w:rPr>
                <w:t>Miembros SNI 07.pdf</w:t>
              </w:r>
            </w:hyperlink>
          </w:p>
        </w:tc>
        <w:tc>
          <w:tcPr>
            <w:tcW w:w="4528" w:type="dxa"/>
            <w:vAlign w:val="center"/>
          </w:tcPr>
          <w:p w:rsidR="00905EE2" w:rsidRPr="00D15FAA" w:rsidRDefault="003941AA" w:rsidP="00685A47">
            <w:pPr>
              <w:spacing w:after="0"/>
              <w:ind w:firstLine="0"/>
              <w:jc w:val="left"/>
              <w:rPr>
                <w:lang w:val="es-ES_tradnl"/>
              </w:rPr>
            </w:pPr>
            <w:hyperlink r:id="rId879" w:history="1">
              <w:r w:rsidR="00905EE2" w:rsidRPr="00D15FAA">
                <w:rPr>
                  <w:rStyle w:val="Hipervnculo"/>
                  <w:lang w:val="es-ES_tradnl"/>
                </w:rPr>
                <w:t>Misión y Visión IAZ.doc</w:t>
              </w:r>
            </w:hyperlink>
          </w:p>
        </w:tc>
        <w:tc>
          <w:tcPr>
            <w:tcW w:w="4528" w:type="dxa"/>
            <w:vAlign w:val="center"/>
          </w:tcPr>
          <w:p w:rsidR="00905EE2" w:rsidRPr="00D15FAA" w:rsidRDefault="003941AA" w:rsidP="003508E3">
            <w:pPr>
              <w:spacing w:after="0"/>
              <w:ind w:firstLine="0"/>
              <w:jc w:val="left"/>
              <w:rPr>
                <w:lang w:val="es-ES_tradnl"/>
              </w:rPr>
            </w:pPr>
            <w:hyperlink r:id="rId880" w:history="1">
              <w:r w:rsidR="00905EE2" w:rsidRPr="00D15FAA">
                <w:rPr>
                  <w:rStyle w:val="Hipervnculo"/>
                  <w:lang w:val="es-ES_tradnl"/>
                </w:rPr>
                <w:t>Modelo eval PEDPD 08.doc</w:t>
              </w:r>
            </w:hyperlink>
          </w:p>
        </w:tc>
      </w:tr>
      <w:tr w:rsidR="00905EE2" w:rsidRPr="00B443EF" w:rsidTr="00D15FAA">
        <w:tc>
          <w:tcPr>
            <w:tcW w:w="4527" w:type="dxa"/>
            <w:vAlign w:val="center"/>
          </w:tcPr>
          <w:p w:rsidR="00905EE2" w:rsidRPr="00D15FAA" w:rsidRDefault="003941AA" w:rsidP="003F51B8">
            <w:pPr>
              <w:spacing w:after="0"/>
              <w:ind w:firstLine="0"/>
              <w:jc w:val="left"/>
              <w:rPr>
                <w:lang w:val="es-ES_tradnl"/>
              </w:rPr>
            </w:pPr>
            <w:hyperlink r:id="rId881" w:history="1">
              <w:r w:rsidR="00905EE2" w:rsidRPr="00D15FAA">
                <w:rPr>
                  <w:rStyle w:val="Hipervnculo"/>
                  <w:lang w:val="es-ES_tradnl"/>
                </w:rPr>
                <w:t>Modelo participativo de Planeación.ppt</w:t>
              </w:r>
            </w:hyperlink>
          </w:p>
        </w:tc>
        <w:tc>
          <w:tcPr>
            <w:tcW w:w="4528" w:type="dxa"/>
            <w:vAlign w:val="center"/>
          </w:tcPr>
          <w:p w:rsidR="00905EE2" w:rsidRPr="00D15FAA" w:rsidRDefault="003941AA" w:rsidP="003F51B8">
            <w:pPr>
              <w:spacing w:after="0"/>
              <w:ind w:firstLine="0"/>
              <w:jc w:val="left"/>
              <w:rPr>
                <w:lang w:val="es-ES_tradnl"/>
              </w:rPr>
            </w:pPr>
            <w:hyperlink r:id="rId882" w:history="1">
              <w:r w:rsidR="00905EE2" w:rsidRPr="00D15FAA">
                <w:rPr>
                  <w:rStyle w:val="Hipervnculo"/>
                  <w:lang w:val="es-ES_tradnl"/>
                </w:rPr>
                <w:t>Modif lineamientos inscripción.doc</w:t>
              </w:r>
            </w:hyperlink>
          </w:p>
        </w:tc>
        <w:tc>
          <w:tcPr>
            <w:tcW w:w="4528" w:type="dxa"/>
            <w:vAlign w:val="center"/>
          </w:tcPr>
          <w:p w:rsidR="00905EE2" w:rsidRPr="00D15FAA" w:rsidRDefault="003941AA" w:rsidP="003F51B8">
            <w:pPr>
              <w:spacing w:after="0"/>
              <w:ind w:firstLine="0"/>
              <w:jc w:val="left"/>
              <w:rPr>
                <w:lang w:val="es-ES_tradnl"/>
              </w:rPr>
            </w:pPr>
            <w:hyperlink r:id="rId883" w:history="1">
              <w:r w:rsidR="00905EE2" w:rsidRPr="00D15FAA">
                <w:rPr>
                  <w:rStyle w:val="Hipervnculo"/>
                  <w:lang w:val="es-ES_tradnl"/>
                </w:rPr>
                <w:t>Monto ProDES-DCA 2008.pdf</w:t>
              </w:r>
            </w:hyperlink>
          </w:p>
        </w:tc>
        <w:tc>
          <w:tcPr>
            <w:tcW w:w="4528" w:type="dxa"/>
            <w:vAlign w:val="center"/>
          </w:tcPr>
          <w:p w:rsidR="00905EE2" w:rsidRPr="00D15FAA" w:rsidRDefault="003941AA" w:rsidP="007E4CFD">
            <w:pPr>
              <w:spacing w:after="0"/>
              <w:ind w:firstLine="0"/>
              <w:jc w:val="left"/>
              <w:rPr>
                <w:lang w:val="es-ES_tradnl"/>
              </w:rPr>
            </w:pPr>
            <w:hyperlink r:id="rId884" w:history="1">
              <w:r w:rsidR="00905EE2" w:rsidRPr="00D15FAA">
                <w:rPr>
                  <w:rStyle w:val="Hipervnculo"/>
                  <w:lang w:val="es-ES_tradnl"/>
                </w:rPr>
                <w:t>Movilidad estudiantil.pdf</w:t>
              </w:r>
            </w:hyperlink>
          </w:p>
        </w:tc>
      </w:tr>
      <w:tr w:rsidR="00905EE2" w:rsidRPr="00B443EF" w:rsidTr="00D15FAA">
        <w:tc>
          <w:tcPr>
            <w:tcW w:w="4527" w:type="dxa"/>
            <w:vAlign w:val="center"/>
          </w:tcPr>
          <w:p w:rsidR="00905EE2" w:rsidRPr="00D15FAA" w:rsidRDefault="003941AA" w:rsidP="00A03785">
            <w:pPr>
              <w:spacing w:after="0"/>
              <w:ind w:firstLine="0"/>
              <w:jc w:val="left"/>
              <w:rPr>
                <w:lang w:val="it-IT"/>
              </w:rPr>
            </w:pPr>
            <w:hyperlink r:id="rId885" w:history="1">
              <w:r w:rsidR="00905EE2" w:rsidRPr="00D15FAA">
                <w:rPr>
                  <w:rStyle w:val="Hipervnculo"/>
                  <w:lang w:val="it-IT"/>
                </w:rPr>
                <w:t>Nvo ingreso Zoot A-09.xlsx</w:t>
              </w:r>
            </w:hyperlink>
          </w:p>
        </w:tc>
        <w:tc>
          <w:tcPr>
            <w:tcW w:w="4528" w:type="dxa"/>
            <w:vAlign w:val="center"/>
          </w:tcPr>
          <w:p w:rsidR="00905EE2" w:rsidRPr="00D15FAA" w:rsidRDefault="003941AA" w:rsidP="00A03785">
            <w:pPr>
              <w:spacing w:after="0"/>
              <w:ind w:firstLine="0"/>
              <w:jc w:val="left"/>
              <w:rPr>
                <w:lang w:val="en-US"/>
              </w:rPr>
            </w:pPr>
            <w:hyperlink r:id="rId886" w:history="1">
              <w:r w:rsidR="00905EE2" w:rsidRPr="00D15FAA">
                <w:rPr>
                  <w:rStyle w:val="Hipervnculo"/>
                  <w:lang w:val="en-US"/>
                </w:rPr>
                <w:t>Of lineam pract prof UAAAN 08.doc</w:t>
              </w:r>
            </w:hyperlink>
          </w:p>
        </w:tc>
        <w:tc>
          <w:tcPr>
            <w:tcW w:w="4528" w:type="dxa"/>
            <w:vAlign w:val="center"/>
          </w:tcPr>
          <w:p w:rsidR="00905EE2" w:rsidRPr="00D15FAA" w:rsidRDefault="003941AA" w:rsidP="00A03785">
            <w:pPr>
              <w:spacing w:after="0"/>
              <w:ind w:firstLine="0"/>
              <w:jc w:val="left"/>
              <w:rPr>
                <w:lang w:val="en-US"/>
              </w:rPr>
            </w:pPr>
            <w:hyperlink r:id="rId887" w:history="1">
              <w:r w:rsidR="00905EE2" w:rsidRPr="00D15FAA">
                <w:rPr>
                  <w:rStyle w:val="Hipervnculo"/>
                  <w:lang w:val="en-US"/>
                </w:rPr>
                <w:t>Oficio para EGEL.pdf</w:t>
              </w:r>
            </w:hyperlink>
          </w:p>
        </w:tc>
        <w:tc>
          <w:tcPr>
            <w:tcW w:w="4528" w:type="dxa"/>
            <w:vAlign w:val="center"/>
          </w:tcPr>
          <w:p w:rsidR="00905EE2" w:rsidRPr="00D15FAA" w:rsidRDefault="003941AA" w:rsidP="00667474">
            <w:pPr>
              <w:spacing w:after="0"/>
              <w:ind w:firstLine="0"/>
              <w:jc w:val="left"/>
              <w:rPr>
                <w:lang w:val="en-US"/>
              </w:rPr>
            </w:pPr>
            <w:hyperlink r:id="rId888" w:history="1">
              <w:r w:rsidR="00905EE2" w:rsidRPr="00D15FAA">
                <w:rPr>
                  <w:rStyle w:val="Hipervnculo"/>
                  <w:lang w:val="en-US"/>
                </w:rPr>
                <w:t>Pagos de inscrpción.pdf</w:t>
              </w:r>
            </w:hyperlink>
          </w:p>
        </w:tc>
      </w:tr>
      <w:tr w:rsidR="00905EE2" w:rsidRPr="006B4453" w:rsidTr="00D15FAA">
        <w:tc>
          <w:tcPr>
            <w:tcW w:w="4527" w:type="dxa"/>
            <w:vAlign w:val="center"/>
          </w:tcPr>
          <w:p w:rsidR="00905EE2" w:rsidRPr="00D15FAA" w:rsidRDefault="003941AA" w:rsidP="00522C1C">
            <w:pPr>
              <w:spacing w:after="0"/>
              <w:ind w:firstLine="0"/>
              <w:jc w:val="left"/>
              <w:rPr>
                <w:lang w:val="en-US"/>
              </w:rPr>
            </w:pPr>
            <w:hyperlink r:id="rId889" w:history="1">
              <w:r w:rsidR="00905EE2" w:rsidRPr="00D15FAA">
                <w:rPr>
                  <w:rStyle w:val="Hipervnculo"/>
                  <w:lang w:val="en-US"/>
                </w:rPr>
                <w:t>PDI 2001-06.doc</w:t>
              </w:r>
            </w:hyperlink>
          </w:p>
        </w:tc>
        <w:tc>
          <w:tcPr>
            <w:tcW w:w="4528" w:type="dxa"/>
            <w:vAlign w:val="center"/>
          </w:tcPr>
          <w:p w:rsidR="00905EE2" w:rsidRPr="00D15FAA" w:rsidRDefault="003941AA" w:rsidP="00522C1C">
            <w:pPr>
              <w:spacing w:after="0"/>
              <w:ind w:firstLine="0"/>
              <w:jc w:val="left"/>
              <w:rPr>
                <w:lang w:val="en-US"/>
              </w:rPr>
            </w:pPr>
            <w:hyperlink r:id="rId890" w:history="1">
              <w:r w:rsidR="00905EE2" w:rsidRPr="00D15FAA">
                <w:rPr>
                  <w:rStyle w:val="Hipervnculo"/>
                  <w:lang w:val="en-US"/>
                </w:rPr>
                <w:t>PDI 2007-12.pdf</w:t>
              </w:r>
            </w:hyperlink>
          </w:p>
        </w:tc>
        <w:tc>
          <w:tcPr>
            <w:tcW w:w="4528" w:type="dxa"/>
            <w:vAlign w:val="center"/>
          </w:tcPr>
          <w:p w:rsidR="00905EE2" w:rsidRPr="00D15FAA" w:rsidRDefault="003941AA" w:rsidP="00522C1C">
            <w:pPr>
              <w:spacing w:after="0"/>
              <w:ind w:firstLine="0"/>
              <w:jc w:val="left"/>
              <w:rPr>
                <w:lang w:val="en-US"/>
              </w:rPr>
            </w:pPr>
            <w:hyperlink r:id="rId891" w:history="1">
              <w:r w:rsidR="00905EE2" w:rsidRPr="00D15FAA">
                <w:rPr>
                  <w:rStyle w:val="Hipervnculo"/>
                  <w:lang w:val="en-US"/>
                </w:rPr>
                <w:t>PEDPD-mod eval 08.doc</w:t>
              </w:r>
            </w:hyperlink>
          </w:p>
        </w:tc>
        <w:tc>
          <w:tcPr>
            <w:tcW w:w="4528" w:type="dxa"/>
            <w:vAlign w:val="center"/>
          </w:tcPr>
          <w:p w:rsidR="00905EE2" w:rsidRPr="00D15FAA" w:rsidRDefault="003941AA" w:rsidP="00E506F2">
            <w:pPr>
              <w:spacing w:after="0"/>
              <w:ind w:firstLine="0"/>
              <w:jc w:val="left"/>
              <w:rPr>
                <w:lang w:val="en-US"/>
              </w:rPr>
            </w:pPr>
            <w:hyperlink r:id="rId892" w:history="1">
              <w:r w:rsidR="00905EE2" w:rsidRPr="00D15FAA">
                <w:rPr>
                  <w:rStyle w:val="Hipervnculo"/>
                  <w:lang w:val="en-US"/>
                </w:rPr>
                <w:t>PEDPD-reglam 08.doc</w:t>
              </w:r>
            </w:hyperlink>
          </w:p>
        </w:tc>
      </w:tr>
      <w:tr w:rsidR="00905EE2" w:rsidRPr="00B22D5C" w:rsidTr="00D15FAA">
        <w:tc>
          <w:tcPr>
            <w:tcW w:w="4527" w:type="dxa"/>
            <w:vAlign w:val="center"/>
          </w:tcPr>
          <w:p w:rsidR="00905EE2" w:rsidRPr="00D15FAA" w:rsidRDefault="003941AA" w:rsidP="006350B6">
            <w:pPr>
              <w:spacing w:after="0"/>
              <w:ind w:firstLine="0"/>
              <w:jc w:val="left"/>
              <w:rPr>
                <w:lang w:val="en-US"/>
              </w:rPr>
            </w:pPr>
            <w:hyperlink r:id="rId893" w:history="1">
              <w:r w:rsidR="00905EE2" w:rsidRPr="00D15FAA">
                <w:rPr>
                  <w:rStyle w:val="Hipervnculo"/>
                  <w:lang w:val="en-US"/>
                </w:rPr>
                <w:t>PNPC-CONACYT-2008.pdf</w:t>
              </w:r>
            </w:hyperlink>
          </w:p>
        </w:tc>
        <w:tc>
          <w:tcPr>
            <w:tcW w:w="4528" w:type="dxa"/>
            <w:vAlign w:val="center"/>
          </w:tcPr>
          <w:p w:rsidR="00905EE2" w:rsidRPr="00D15FAA" w:rsidRDefault="003941AA" w:rsidP="006350B6">
            <w:pPr>
              <w:spacing w:after="0"/>
              <w:ind w:firstLine="0"/>
              <w:jc w:val="left"/>
              <w:rPr>
                <w:lang w:val="es-ES_tradnl"/>
              </w:rPr>
            </w:pPr>
            <w:hyperlink r:id="rId894" w:history="1">
              <w:r w:rsidR="00905EE2" w:rsidRPr="00D15FAA">
                <w:rPr>
                  <w:rStyle w:val="Hipervnculo"/>
                  <w:lang w:val="es-ES_tradnl"/>
                </w:rPr>
                <w:t>Políticas institucionales 2000.doc</w:t>
              </w:r>
            </w:hyperlink>
          </w:p>
        </w:tc>
        <w:tc>
          <w:tcPr>
            <w:tcW w:w="4528" w:type="dxa"/>
            <w:vAlign w:val="center"/>
          </w:tcPr>
          <w:p w:rsidR="00905EE2" w:rsidRPr="00D15FAA" w:rsidRDefault="003941AA" w:rsidP="006350B6">
            <w:pPr>
              <w:spacing w:after="0"/>
              <w:ind w:firstLine="0"/>
              <w:jc w:val="left"/>
              <w:rPr>
                <w:lang w:val="es-ES_tradnl"/>
              </w:rPr>
            </w:pPr>
            <w:hyperlink r:id="rId895" w:history="1">
              <w:r w:rsidR="00905EE2" w:rsidRPr="00D15FAA">
                <w:rPr>
                  <w:rStyle w:val="Hipervnculo"/>
                  <w:lang w:val="es-ES_tradnl"/>
                </w:rPr>
                <w:t>Ppto IAZ-09.doc</w:t>
              </w:r>
            </w:hyperlink>
          </w:p>
        </w:tc>
        <w:tc>
          <w:tcPr>
            <w:tcW w:w="4528" w:type="dxa"/>
            <w:vAlign w:val="center"/>
          </w:tcPr>
          <w:p w:rsidR="00905EE2" w:rsidRPr="00D15FAA" w:rsidRDefault="003941AA" w:rsidP="00852E66">
            <w:pPr>
              <w:spacing w:after="0"/>
              <w:ind w:firstLine="0"/>
              <w:jc w:val="left"/>
              <w:rPr>
                <w:lang w:val="es-ES_tradnl"/>
              </w:rPr>
            </w:pPr>
            <w:hyperlink r:id="rId896" w:history="1">
              <w:r w:rsidR="00905EE2" w:rsidRPr="00D15FAA">
                <w:rPr>
                  <w:rStyle w:val="Hipervnculo"/>
                  <w:lang w:val="es-ES_tradnl"/>
                </w:rPr>
                <w:t>Presupuesto UAAAN 2009.pdf</w:t>
              </w:r>
            </w:hyperlink>
          </w:p>
        </w:tc>
      </w:tr>
      <w:tr w:rsidR="00905EE2" w:rsidRPr="00B22D5C" w:rsidTr="00D15FAA">
        <w:tc>
          <w:tcPr>
            <w:tcW w:w="4527" w:type="dxa"/>
            <w:vAlign w:val="center"/>
          </w:tcPr>
          <w:p w:rsidR="00905EE2" w:rsidRPr="00D15FAA" w:rsidRDefault="003941AA" w:rsidP="0049357F">
            <w:pPr>
              <w:spacing w:after="0"/>
              <w:ind w:firstLine="0"/>
              <w:jc w:val="left"/>
              <w:rPr>
                <w:lang w:val="es-ES_tradnl"/>
              </w:rPr>
            </w:pPr>
            <w:hyperlink r:id="rId897" w:history="1">
              <w:r w:rsidR="00905EE2" w:rsidRPr="00D15FAA">
                <w:rPr>
                  <w:rStyle w:val="Hipervnculo"/>
                  <w:lang w:val="es-ES_tradnl"/>
                </w:rPr>
                <w:t>Políticas en torno al proceso académico.pdf</w:t>
              </w:r>
            </w:hyperlink>
          </w:p>
        </w:tc>
        <w:tc>
          <w:tcPr>
            <w:tcW w:w="4528" w:type="dxa"/>
            <w:vAlign w:val="center"/>
          </w:tcPr>
          <w:p w:rsidR="00905EE2" w:rsidRPr="00D15FAA" w:rsidRDefault="003941AA" w:rsidP="0049357F">
            <w:pPr>
              <w:spacing w:after="0"/>
              <w:ind w:firstLine="0"/>
              <w:jc w:val="left"/>
              <w:rPr>
                <w:lang w:val="es-ES_tradnl"/>
              </w:rPr>
            </w:pPr>
            <w:hyperlink r:id="rId898" w:history="1">
              <w:r w:rsidR="00905EE2" w:rsidRPr="00D15FAA">
                <w:rPr>
                  <w:rStyle w:val="Hipervnculo"/>
                  <w:lang w:val="es-ES_tradnl"/>
                </w:rPr>
                <w:t>Presupuesto-Diario Oficial 28 nov 08 p 47.pdf</w:t>
              </w:r>
            </w:hyperlink>
          </w:p>
        </w:tc>
        <w:tc>
          <w:tcPr>
            <w:tcW w:w="4528" w:type="dxa"/>
            <w:vAlign w:val="center"/>
          </w:tcPr>
          <w:p w:rsidR="00905EE2" w:rsidRPr="00D15FAA" w:rsidRDefault="003941AA" w:rsidP="0049357F">
            <w:pPr>
              <w:spacing w:after="0"/>
              <w:ind w:firstLine="0"/>
              <w:jc w:val="left"/>
              <w:rPr>
                <w:lang w:val="es-ES_tradnl"/>
              </w:rPr>
            </w:pPr>
            <w:hyperlink r:id="rId899" w:history="1">
              <w:r w:rsidR="00905EE2" w:rsidRPr="00D15FAA">
                <w:rPr>
                  <w:rStyle w:val="Hipervnculo"/>
                  <w:lang w:val="es-ES_tradnl"/>
                </w:rPr>
                <w:t>Proc actualización curricular por compete</w:t>
              </w:r>
              <w:r w:rsidR="00905EE2" w:rsidRPr="00D15FAA">
                <w:rPr>
                  <w:rStyle w:val="Hipervnculo"/>
                  <w:lang w:val="es-ES_tradnl"/>
                </w:rPr>
                <w:t>n</w:t>
              </w:r>
              <w:r w:rsidR="00905EE2" w:rsidRPr="00D15FAA">
                <w:rPr>
                  <w:rStyle w:val="Hipervnculo"/>
                  <w:lang w:val="es-ES_tradnl"/>
                </w:rPr>
                <w:t>cias.doc</w:t>
              </w:r>
            </w:hyperlink>
          </w:p>
        </w:tc>
        <w:tc>
          <w:tcPr>
            <w:tcW w:w="4528" w:type="dxa"/>
            <w:vAlign w:val="center"/>
          </w:tcPr>
          <w:p w:rsidR="00905EE2" w:rsidRPr="00D15FAA" w:rsidRDefault="003941AA" w:rsidP="003C7ED9">
            <w:pPr>
              <w:spacing w:after="0"/>
              <w:ind w:firstLine="0"/>
              <w:jc w:val="left"/>
              <w:rPr>
                <w:lang w:val="es-ES_tradnl"/>
              </w:rPr>
            </w:pPr>
            <w:hyperlink r:id="rId900" w:history="1">
              <w:r w:rsidR="00905EE2" w:rsidRPr="00D15FAA">
                <w:rPr>
                  <w:rStyle w:val="Hipervnculo"/>
                  <w:lang w:val="es-ES_tradnl"/>
                </w:rPr>
                <w:t>Proc actualización curricular y Fto Plan Dllo.doc</w:t>
              </w:r>
            </w:hyperlink>
          </w:p>
        </w:tc>
      </w:tr>
      <w:tr w:rsidR="00905EE2" w:rsidRPr="00CF1B5E" w:rsidTr="00D15FAA">
        <w:tc>
          <w:tcPr>
            <w:tcW w:w="4527" w:type="dxa"/>
            <w:vAlign w:val="center"/>
          </w:tcPr>
          <w:p w:rsidR="00905EE2" w:rsidRPr="00D15FAA" w:rsidRDefault="003941AA" w:rsidP="003963EE">
            <w:pPr>
              <w:spacing w:after="0"/>
              <w:ind w:firstLine="0"/>
              <w:jc w:val="left"/>
              <w:rPr>
                <w:lang w:val="es-ES_tradnl"/>
              </w:rPr>
            </w:pPr>
            <w:hyperlink r:id="rId901" w:history="1">
              <w:r w:rsidR="00905EE2" w:rsidRPr="00D15FAA">
                <w:rPr>
                  <w:rStyle w:val="Hipervnculo"/>
                  <w:lang w:val="es-ES_tradnl"/>
                </w:rPr>
                <w:t>ProDES Ciencia Animal-10-6-08.pdf</w:t>
              </w:r>
            </w:hyperlink>
          </w:p>
        </w:tc>
        <w:tc>
          <w:tcPr>
            <w:tcW w:w="4528" w:type="dxa"/>
            <w:vAlign w:val="center"/>
          </w:tcPr>
          <w:p w:rsidR="00905EE2" w:rsidRPr="00D15FAA" w:rsidRDefault="003941AA" w:rsidP="003963EE">
            <w:pPr>
              <w:spacing w:after="0"/>
              <w:ind w:firstLine="0"/>
              <w:jc w:val="left"/>
              <w:rPr>
                <w:lang w:val="es-ES_tradnl"/>
              </w:rPr>
            </w:pPr>
            <w:hyperlink r:id="rId902" w:history="1">
              <w:r w:rsidR="00905EE2" w:rsidRPr="00D15FAA">
                <w:rPr>
                  <w:rStyle w:val="Hipervnculo"/>
                  <w:lang w:val="es-ES_tradnl"/>
                </w:rPr>
                <w:t>Profes COMEAA.xls</w:t>
              </w:r>
            </w:hyperlink>
          </w:p>
        </w:tc>
        <w:tc>
          <w:tcPr>
            <w:tcW w:w="4528" w:type="dxa"/>
            <w:vAlign w:val="center"/>
          </w:tcPr>
          <w:p w:rsidR="00905EE2" w:rsidRPr="00D15FAA" w:rsidRDefault="003941AA" w:rsidP="003963EE">
            <w:pPr>
              <w:spacing w:after="0"/>
              <w:ind w:firstLine="0"/>
              <w:jc w:val="left"/>
              <w:rPr>
                <w:lang w:val="es-ES_tradnl"/>
              </w:rPr>
            </w:pPr>
            <w:hyperlink r:id="rId903" w:history="1">
              <w:r w:rsidR="00905EE2" w:rsidRPr="00B62025">
                <w:rPr>
                  <w:rStyle w:val="Hipervnculo"/>
                  <w:lang w:val="es-ES_tradnl"/>
                </w:rPr>
                <w:t>Profesores PE-IAZ 2008.xls</w:t>
              </w:r>
            </w:hyperlink>
          </w:p>
        </w:tc>
        <w:tc>
          <w:tcPr>
            <w:tcW w:w="4528" w:type="dxa"/>
            <w:vAlign w:val="center"/>
          </w:tcPr>
          <w:p w:rsidR="00905EE2" w:rsidRPr="00D15FAA" w:rsidRDefault="003941AA" w:rsidP="005661A8">
            <w:pPr>
              <w:spacing w:after="0"/>
              <w:ind w:firstLine="0"/>
              <w:jc w:val="left"/>
              <w:rPr>
                <w:lang w:val="es-ES_tradnl"/>
              </w:rPr>
            </w:pPr>
            <w:hyperlink r:id="rId904" w:history="1">
              <w:r w:rsidR="00905EE2" w:rsidRPr="00621647">
                <w:rPr>
                  <w:rStyle w:val="Hipervnculo"/>
                  <w:lang w:val="es-ES_tradnl"/>
                </w:rPr>
                <w:t>Prog formación profes-Zoot.doc</w:t>
              </w:r>
            </w:hyperlink>
          </w:p>
        </w:tc>
      </w:tr>
      <w:tr w:rsidR="00905EE2" w:rsidRPr="00CF1B5E" w:rsidTr="00D15FAA">
        <w:tc>
          <w:tcPr>
            <w:tcW w:w="4527" w:type="dxa"/>
            <w:vAlign w:val="center"/>
          </w:tcPr>
          <w:p w:rsidR="00905EE2" w:rsidRPr="00D15FAA" w:rsidRDefault="003941AA" w:rsidP="00BE4492">
            <w:pPr>
              <w:spacing w:after="0"/>
              <w:ind w:firstLine="0"/>
              <w:jc w:val="left"/>
              <w:rPr>
                <w:lang w:val="es-ES_tradnl"/>
              </w:rPr>
            </w:pPr>
            <w:hyperlink r:id="rId905" w:history="1">
              <w:r w:rsidR="00905EE2" w:rsidRPr="00D15FAA">
                <w:rPr>
                  <w:rStyle w:val="Hipervnculo"/>
                  <w:lang w:val="es-ES_tradnl"/>
                </w:rPr>
                <w:t>Prog tutorias.doc</w:t>
              </w:r>
            </w:hyperlink>
          </w:p>
        </w:tc>
        <w:tc>
          <w:tcPr>
            <w:tcW w:w="4528" w:type="dxa"/>
            <w:vAlign w:val="center"/>
          </w:tcPr>
          <w:p w:rsidR="00905EE2" w:rsidRPr="00D15FAA" w:rsidRDefault="003941AA" w:rsidP="00BE4492">
            <w:pPr>
              <w:spacing w:after="0"/>
              <w:ind w:firstLine="0"/>
              <w:jc w:val="left"/>
              <w:rPr>
                <w:lang w:val="es-ES_tradnl"/>
              </w:rPr>
            </w:pPr>
            <w:hyperlink r:id="rId906" w:history="1">
              <w:r w:rsidR="00905EE2" w:rsidRPr="00D15FAA">
                <w:rPr>
                  <w:rStyle w:val="Hipervnculo"/>
                  <w:lang w:val="es-ES_tradnl"/>
                </w:rPr>
                <w:t>PRONABES 06.pdf</w:t>
              </w:r>
            </w:hyperlink>
          </w:p>
        </w:tc>
        <w:tc>
          <w:tcPr>
            <w:tcW w:w="4528" w:type="dxa"/>
            <w:vAlign w:val="center"/>
          </w:tcPr>
          <w:p w:rsidR="00905EE2" w:rsidRPr="00D15FAA" w:rsidRDefault="003941AA" w:rsidP="00BE4492">
            <w:pPr>
              <w:spacing w:after="0"/>
              <w:ind w:firstLine="0"/>
              <w:jc w:val="left"/>
              <w:rPr>
                <w:lang w:val="es-ES_tradnl"/>
              </w:rPr>
            </w:pPr>
            <w:hyperlink r:id="rId907" w:history="1">
              <w:r w:rsidR="00905EE2" w:rsidRPr="00D15FAA">
                <w:rPr>
                  <w:rStyle w:val="Hipervnculo"/>
                  <w:lang w:val="es-ES_tradnl"/>
                </w:rPr>
                <w:t>Proyectos especiales.xls</w:t>
              </w:r>
            </w:hyperlink>
          </w:p>
        </w:tc>
        <w:tc>
          <w:tcPr>
            <w:tcW w:w="4528" w:type="dxa"/>
            <w:vAlign w:val="center"/>
          </w:tcPr>
          <w:p w:rsidR="00905EE2" w:rsidRPr="00D15FAA" w:rsidRDefault="003941AA" w:rsidP="00D55115">
            <w:pPr>
              <w:spacing w:after="0"/>
              <w:ind w:firstLine="0"/>
              <w:jc w:val="left"/>
              <w:rPr>
                <w:lang w:val="es-ES_tradnl"/>
              </w:rPr>
            </w:pPr>
            <w:hyperlink r:id="rId908" w:history="1">
              <w:r w:rsidR="00905EE2" w:rsidRPr="008C5167">
                <w:rPr>
                  <w:rStyle w:val="Hipervnculo"/>
                  <w:lang w:val="es-ES_tradnl"/>
                </w:rPr>
                <w:t>Proys de dllo.xls</w:t>
              </w:r>
            </w:hyperlink>
          </w:p>
        </w:tc>
      </w:tr>
      <w:tr w:rsidR="00905EE2" w:rsidRPr="00CF1B5E" w:rsidTr="00D15FAA">
        <w:tc>
          <w:tcPr>
            <w:tcW w:w="4527" w:type="dxa"/>
            <w:vAlign w:val="center"/>
          </w:tcPr>
          <w:p w:rsidR="00905EE2" w:rsidRPr="00D15FAA" w:rsidRDefault="003941AA" w:rsidP="00372D9A">
            <w:pPr>
              <w:spacing w:after="0"/>
              <w:ind w:firstLine="0"/>
              <w:jc w:val="left"/>
              <w:rPr>
                <w:lang w:val="es-ES_tradnl"/>
              </w:rPr>
            </w:pPr>
            <w:hyperlink r:id="rId909" w:history="1">
              <w:r w:rsidR="00905EE2" w:rsidRPr="00D15FAA">
                <w:rPr>
                  <w:rStyle w:val="Hipervnculo"/>
                  <w:lang w:val="es-ES_tradnl"/>
                </w:rPr>
                <w:t>Proys Dllo y Transf de Tecnología-Div Ciencia Anim.docx</w:t>
              </w:r>
            </w:hyperlink>
          </w:p>
        </w:tc>
        <w:tc>
          <w:tcPr>
            <w:tcW w:w="4528" w:type="dxa"/>
            <w:vAlign w:val="center"/>
          </w:tcPr>
          <w:p w:rsidR="00905EE2" w:rsidRPr="00D15FAA" w:rsidRDefault="003941AA" w:rsidP="00372D9A">
            <w:pPr>
              <w:spacing w:after="0"/>
              <w:ind w:firstLine="0"/>
              <w:jc w:val="left"/>
              <w:rPr>
                <w:lang w:val="es-ES_tradnl"/>
              </w:rPr>
            </w:pPr>
            <w:hyperlink r:id="rId910" w:history="1">
              <w:r w:rsidR="00905EE2" w:rsidRPr="00D15FAA">
                <w:rPr>
                  <w:rStyle w:val="Hipervnculo"/>
                  <w:lang w:val="es-ES_tradnl"/>
                </w:rPr>
                <w:t>Proys Educación Continua-Div Ciencia Anim.docx</w:t>
              </w:r>
            </w:hyperlink>
          </w:p>
        </w:tc>
        <w:tc>
          <w:tcPr>
            <w:tcW w:w="4528" w:type="dxa"/>
            <w:vAlign w:val="center"/>
          </w:tcPr>
          <w:p w:rsidR="00905EE2" w:rsidRPr="00D15FAA" w:rsidRDefault="003941AA" w:rsidP="00372D9A">
            <w:pPr>
              <w:spacing w:after="0"/>
              <w:ind w:firstLine="0"/>
              <w:jc w:val="left"/>
              <w:rPr>
                <w:lang w:val="es-ES_tradnl"/>
              </w:rPr>
            </w:pPr>
            <w:hyperlink r:id="rId911" w:history="1">
              <w:r w:rsidR="00905EE2" w:rsidRPr="00D15FAA">
                <w:rPr>
                  <w:rStyle w:val="Hipervnculo"/>
                  <w:lang w:val="es-ES_tradnl"/>
                </w:rPr>
                <w:t>Recepción de trabajos de mantenimie</w:t>
              </w:r>
              <w:r w:rsidR="00905EE2" w:rsidRPr="00D15FAA">
                <w:rPr>
                  <w:rStyle w:val="Hipervnculo"/>
                  <w:lang w:val="es-ES_tradnl"/>
                </w:rPr>
                <w:t>n</w:t>
              </w:r>
              <w:r w:rsidR="00905EE2" w:rsidRPr="00D15FAA">
                <w:rPr>
                  <w:rStyle w:val="Hipervnculo"/>
                  <w:lang w:val="es-ES_tradnl"/>
                </w:rPr>
                <w:t>to.xls</w:t>
              </w:r>
            </w:hyperlink>
          </w:p>
        </w:tc>
        <w:tc>
          <w:tcPr>
            <w:tcW w:w="4528" w:type="dxa"/>
            <w:vAlign w:val="center"/>
          </w:tcPr>
          <w:p w:rsidR="00905EE2" w:rsidRPr="00D15FAA" w:rsidRDefault="003941AA" w:rsidP="00E61F00">
            <w:pPr>
              <w:spacing w:after="0"/>
              <w:ind w:firstLine="0"/>
              <w:jc w:val="left"/>
              <w:rPr>
                <w:lang w:val="es-ES_tradnl"/>
              </w:rPr>
            </w:pPr>
            <w:hyperlink r:id="rId912" w:history="1">
              <w:r w:rsidR="00905EE2" w:rsidRPr="00D15FAA">
                <w:rPr>
                  <w:rStyle w:val="Hipervnculo"/>
                  <w:lang w:val="es-ES_tradnl"/>
                </w:rPr>
                <w:t>Reestructuración Orgánica UAAAN-95.rtf</w:t>
              </w:r>
            </w:hyperlink>
          </w:p>
        </w:tc>
      </w:tr>
      <w:tr w:rsidR="00905EE2" w:rsidRPr="00CF1B5E" w:rsidTr="00671C86">
        <w:trPr>
          <w:trHeight w:val="75"/>
        </w:trPr>
        <w:tc>
          <w:tcPr>
            <w:tcW w:w="4527" w:type="dxa"/>
            <w:vAlign w:val="center"/>
          </w:tcPr>
          <w:p w:rsidR="00905EE2" w:rsidRPr="00D15FAA" w:rsidRDefault="003941AA" w:rsidP="00490495">
            <w:pPr>
              <w:spacing w:after="0"/>
              <w:ind w:firstLine="0"/>
              <w:jc w:val="left"/>
              <w:rPr>
                <w:lang w:val="es-ES_tradnl"/>
              </w:rPr>
            </w:pPr>
            <w:hyperlink r:id="rId913" w:history="1">
              <w:r w:rsidR="00905EE2" w:rsidRPr="00D15FAA">
                <w:rPr>
                  <w:rStyle w:val="Hipervnculo"/>
                  <w:lang w:val="es-ES_tradnl"/>
                </w:rPr>
                <w:t>Regamento servicios asistenciales.pdf</w:t>
              </w:r>
            </w:hyperlink>
          </w:p>
        </w:tc>
        <w:tc>
          <w:tcPr>
            <w:tcW w:w="4528" w:type="dxa"/>
            <w:vAlign w:val="center"/>
          </w:tcPr>
          <w:p w:rsidR="00905EE2" w:rsidRPr="00D15FAA" w:rsidRDefault="003941AA" w:rsidP="00490495">
            <w:pPr>
              <w:spacing w:after="0"/>
              <w:ind w:firstLine="0"/>
              <w:jc w:val="left"/>
              <w:rPr>
                <w:lang w:val="es-ES_tradnl"/>
              </w:rPr>
            </w:pPr>
            <w:hyperlink r:id="rId914" w:history="1">
              <w:r w:rsidR="00905EE2" w:rsidRPr="00D15FAA">
                <w:rPr>
                  <w:rStyle w:val="Hipervnculo"/>
                  <w:lang w:val="es-ES_tradnl"/>
                </w:rPr>
                <w:t>Registro Plan Estudios IAZ- 01.pdf</w:t>
              </w:r>
            </w:hyperlink>
          </w:p>
        </w:tc>
        <w:tc>
          <w:tcPr>
            <w:tcW w:w="4528" w:type="dxa"/>
            <w:vAlign w:val="center"/>
          </w:tcPr>
          <w:p w:rsidR="00905EE2" w:rsidRPr="00D15FAA" w:rsidRDefault="003941AA" w:rsidP="00490495">
            <w:pPr>
              <w:spacing w:after="0"/>
              <w:ind w:firstLine="0"/>
              <w:jc w:val="left"/>
              <w:rPr>
                <w:lang w:val="es-ES_tradnl"/>
              </w:rPr>
            </w:pPr>
            <w:hyperlink r:id="rId915" w:history="1">
              <w:r w:rsidR="00905EE2" w:rsidRPr="00D15FAA">
                <w:rPr>
                  <w:rStyle w:val="Hipervnculo"/>
                  <w:lang w:val="es-ES_tradnl"/>
                </w:rPr>
                <w:t>Registro Plan Estudios IAZ-07.pdf</w:t>
              </w:r>
            </w:hyperlink>
          </w:p>
        </w:tc>
        <w:tc>
          <w:tcPr>
            <w:tcW w:w="4528" w:type="dxa"/>
            <w:vAlign w:val="center"/>
          </w:tcPr>
          <w:p w:rsidR="00905EE2" w:rsidRPr="00D15FAA" w:rsidRDefault="003941AA" w:rsidP="00355486">
            <w:pPr>
              <w:spacing w:after="0"/>
              <w:ind w:firstLine="0"/>
              <w:jc w:val="left"/>
              <w:rPr>
                <w:lang w:val="es-ES_tradnl"/>
              </w:rPr>
            </w:pPr>
            <w:hyperlink r:id="rId916" w:history="1">
              <w:r w:rsidR="00905EE2" w:rsidRPr="00D15FAA">
                <w:rPr>
                  <w:rStyle w:val="Hipervnculo"/>
                  <w:lang w:val="es-ES_tradnl"/>
                </w:rPr>
                <w:t>Registro Plan Estudios IAZ-09.pdf</w:t>
              </w:r>
            </w:hyperlink>
          </w:p>
        </w:tc>
      </w:tr>
      <w:tr w:rsidR="00905EE2" w:rsidRPr="00CF1B5E" w:rsidTr="00671C86">
        <w:trPr>
          <w:trHeight w:val="75"/>
        </w:trPr>
        <w:tc>
          <w:tcPr>
            <w:tcW w:w="4527" w:type="dxa"/>
            <w:vAlign w:val="center"/>
          </w:tcPr>
          <w:p w:rsidR="00905EE2" w:rsidRPr="00D15FAA" w:rsidRDefault="003941AA" w:rsidP="00625A0F">
            <w:pPr>
              <w:spacing w:after="0"/>
              <w:ind w:firstLine="0"/>
              <w:jc w:val="left"/>
              <w:rPr>
                <w:lang w:val="es-ES_tradnl"/>
              </w:rPr>
            </w:pPr>
            <w:hyperlink r:id="rId917" w:history="1">
              <w:r w:rsidR="00905EE2" w:rsidRPr="00D15FAA">
                <w:rPr>
                  <w:rStyle w:val="Hipervnculo"/>
                  <w:lang w:val="es-ES_tradnl"/>
                </w:rPr>
                <w:t>Reglam Acad alum Lic 07.doc</w:t>
              </w:r>
            </w:hyperlink>
          </w:p>
        </w:tc>
        <w:tc>
          <w:tcPr>
            <w:tcW w:w="4528" w:type="dxa"/>
            <w:vAlign w:val="center"/>
          </w:tcPr>
          <w:p w:rsidR="00905EE2" w:rsidRPr="00D15FAA" w:rsidRDefault="003941AA" w:rsidP="00625A0F">
            <w:pPr>
              <w:spacing w:after="0"/>
              <w:ind w:firstLine="0"/>
              <w:jc w:val="left"/>
              <w:rPr>
                <w:lang w:val="es-ES_tradnl"/>
              </w:rPr>
            </w:pPr>
            <w:hyperlink r:id="rId918" w:history="1">
              <w:r w:rsidR="00905EE2" w:rsidRPr="00D15FAA">
                <w:rPr>
                  <w:rStyle w:val="Hipervnculo"/>
                  <w:lang w:val="es-ES_tradnl"/>
                </w:rPr>
                <w:t>Reglam Acad alums Lic- 99.pdf</w:t>
              </w:r>
            </w:hyperlink>
          </w:p>
        </w:tc>
        <w:tc>
          <w:tcPr>
            <w:tcW w:w="4528" w:type="dxa"/>
            <w:vAlign w:val="center"/>
          </w:tcPr>
          <w:p w:rsidR="00905EE2" w:rsidRPr="00D15FAA" w:rsidRDefault="003941AA" w:rsidP="00625A0F">
            <w:pPr>
              <w:spacing w:after="0"/>
              <w:ind w:firstLine="0"/>
              <w:jc w:val="left"/>
              <w:rPr>
                <w:lang w:val="es-ES_tradnl"/>
              </w:rPr>
            </w:pPr>
            <w:hyperlink r:id="rId919" w:history="1">
              <w:r w:rsidR="00905EE2" w:rsidRPr="00D15FAA">
                <w:rPr>
                  <w:rStyle w:val="Hipervnculo"/>
                  <w:lang w:val="es-ES_tradnl"/>
                </w:rPr>
                <w:t>Reglam Becas y Prestamos.pdf</w:t>
              </w:r>
            </w:hyperlink>
          </w:p>
        </w:tc>
        <w:tc>
          <w:tcPr>
            <w:tcW w:w="4528" w:type="dxa"/>
            <w:vAlign w:val="center"/>
          </w:tcPr>
          <w:p w:rsidR="00905EE2" w:rsidRPr="00D15FAA" w:rsidRDefault="003941AA" w:rsidP="00BE6EAA">
            <w:pPr>
              <w:spacing w:after="0"/>
              <w:ind w:firstLine="0"/>
              <w:jc w:val="left"/>
              <w:rPr>
                <w:lang w:val="es-ES_tradnl"/>
              </w:rPr>
            </w:pPr>
            <w:hyperlink r:id="rId920" w:history="1">
              <w:r w:rsidR="00905EE2" w:rsidRPr="00D15FAA">
                <w:rPr>
                  <w:rStyle w:val="Hipervnculo"/>
                  <w:lang w:val="es-ES_tradnl"/>
                </w:rPr>
                <w:t>Reglam Biblioteca UAAAN.doc</w:t>
              </w:r>
            </w:hyperlink>
          </w:p>
        </w:tc>
      </w:tr>
      <w:tr w:rsidR="00905EE2" w:rsidRPr="00CF1B5E" w:rsidTr="00671C86">
        <w:trPr>
          <w:trHeight w:val="230"/>
        </w:trPr>
        <w:tc>
          <w:tcPr>
            <w:tcW w:w="4527" w:type="dxa"/>
            <w:vAlign w:val="center"/>
          </w:tcPr>
          <w:p w:rsidR="00905EE2" w:rsidRPr="00D15FAA" w:rsidRDefault="003941AA" w:rsidP="00B679C8">
            <w:pPr>
              <w:spacing w:after="0"/>
              <w:ind w:firstLine="0"/>
              <w:jc w:val="left"/>
              <w:rPr>
                <w:lang w:val="es-ES_tradnl"/>
              </w:rPr>
            </w:pPr>
            <w:hyperlink r:id="rId921" w:history="1">
              <w:r w:rsidR="00905EE2" w:rsidRPr="00D15FAA">
                <w:rPr>
                  <w:rStyle w:val="Hipervnculo"/>
                  <w:lang w:val="es-ES_tradnl"/>
                </w:rPr>
                <w:t>Reglam Ctro Computo Acad.doc</w:t>
              </w:r>
            </w:hyperlink>
          </w:p>
        </w:tc>
        <w:tc>
          <w:tcPr>
            <w:tcW w:w="4528" w:type="dxa"/>
            <w:vAlign w:val="center"/>
          </w:tcPr>
          <w:p w:rsidR="00905EE2" w:rsidRPr="00D15FAA" w:rsidRDefault="003941AA" w:rsidP="00B679C8">
            <w:pPr>
              <w:spacing w:after="0"/>
              <w:ind w:firstLine="0"/>
              <w:jc w:val="left"/>
              <w:rPr>
                <w:lang w:val="es-ES_tradnl"/>
              </w:rPr>
            </w:pPr>
            <w:hyperlink r:id="rId922" w:history="1">
              <w:r w:rsidR="00905EE2" w:rsidRPr="00D15FAA">
                <w:rPr>
                  <w:rStyle w:val="Hipervnculo"/>
                  <w:lang w:val="es-ES_tradnl"/>
                </w:rPr>
                <w:t>Reglam HCU UAAAN.pdf</w:t>
              </w:r>
            </w:hyperlink>
          </w:p>
        </w:tc>
        <w:tc>
          <w:tcPr>
            <w:tcW w:w="4528" w:type="dxa"/>
            <w:vAlign w:val="center"/>
          </w:tcPr>
          <w:p w:rsidR="00905EE2" w:rsidRPr="00D15FAA" w:rsidRDefault="003941AA" w:rsidP="00B679C8">
            <w:pPr>
              <w:spacing w:after="0"/>
              <w:ind w:firstLine="0"/>
              <w:jc w:val="left"/>
              <w:rPr>
                <w:lang w:val="es-ES_tradnl"/>
              </w:rPr>
            </w:pPr>
            <w:hyperlink r:id="rId923" w:history="1">
              <w:r w:rsidR="00905EE2" w:rsidRPr="00D15FAA">
                <w:rPr>
                  <w:rStyle w:val="Hipervnculo"/>
                  <w:lang w:val="es-ES_tradnl"/>
                </w:rPr>
                <w:t>Reglam investigación.doc</w:t>
              </w:r>
            </w:hyperlink>
          </w:p>
        </w:tc>
        <w:tc>
          <w:tcPr>
            <w:tcW w:w="4528" w:type="dxa"/>
            <w:vAlign w:val="center"/>
          </w:tcPr>
          <w:p w:rsidR="00905EE2" w:rsidRPr="00D15FAA" w:rsidRDefault="003941AA" w:rsidP="00D2446B">
            <w:pPr>
              <w:spacing w:after="0"/>
              <w:ind w:firstLine="0"/>
              <w:jc w:val="left"/>
              <w:rPr>
                <w:lang w:val="es-ES_tradnl"/>
              </w:rPr>
            </w:pPr>
            <w:hyperlink r:id="rId924" w:history="1">
              <w:r w:rsidR="00905EE2" w:rsidRPr="00D15FAA">
                <w:rPr>
                  <w:rStyle w:val="Hipervnculo"/>
                  <w:lang w:val="es-ES_tradnl"/>
                </w:rPr>
                <w:t>Reglam Prácticas Prof UAAAN 07.doc</w:t>
              </w:r>
            </w:hyperlink>
          </w:p>
        </w:tc>
      </w:tr>
      <w:tr w:rsidR="00905EE2" w:rsidRPr="00CF1B5E" w:rsidTr="00D15FAA">
        <w:tc>
          <w:tcPr>
            <w:tcW w:w="4527" w:type="dxa"/>
            <w:vAlign w:val="center"/>
          </w:tcPr>
          <w:p w:rsidR="00905EE2" w:rsidRPr="00D15FAA" w:rsidRDefault="003941AA" w:rsidP="003C2AC2">
            <w:pPr>
              <w:spacing w:after="0"/>
              <w:ind w:firstLine="0"/>
              <w:jc w:val="left"/>
              <w:rPr>
                <w:lang w:val="en-US"/>
              </w:rPr>
            </w:pPr>
            <w:hyperlink r:id="rId925" w:history="1">
              <w:r w:rsidR="00905EE2" w:rsidRPr="00D15FAA">
                <w:rPr>
                  <w:rStyle w:val="Hipervnculo"/>
                  <w:lang w:val="en-US"/>
                </w:rPr>
                <w:t>Reglam Serv Asist UAAAN 99.pdf</w:t>
              </w:r>
            </w:hyperlink>
          </w:p>
        </w:tc>
        <w:tc>
          <w:tcPr>
            <w:tcW w:w="4528" w:type="dxa"/>
            <w:vAlign w:val="center"/>
          </w:tcPr>
          <w:p w:rsidR="00905EE2" w:rsidRPr="00D15FAA" w:rsidRDefault="003941AA" w:rsidP="003C2AC2">
            <w:pPr>
              <w:spacing w:after="0"/>
              <w:ind w:firstLine="0"/>
              <w:jc w:val="left"/>
              <w:rPr>
                <w:lang w:val="en-US"/>
              </w:rPr>
            </w:pPr>
            <w:hyperlink r:id="rId926" w:history="1">
              <w:r w:rsidR="00905EE2" w:rsidRPr="00D15FAA">
                <w:rPr>
                  <w:rStyle w:val="Hipervnculo"/>
                  <w:lang w:val="en-US"/>
                </w:rPr>
                <w:t>Reglam tutorías UAAAN 07.doc</w:t>
              </w:r>
            </w:hyperlink>
          </w:p>
        </w:tc>
        <w:tc>
          <w:tcPr>
            <w:tcW w:w="4528" w:type="dxa"/>
            <w:vAlign w:val="center"/>
          </w:tcPr>
          <w:p w:rsidR="00905EE2" w:rsidRPr="00D15FAA" w:rsidRDefault="003941AA" w:rsidP="003C2AC2">
            <w:pPr>
              <w:spacing w:after="0"/>
              <w:ind w:firstLine="0"/>
              <w:jc w:val="left"/>
              <w:rPr>
                <w:lang w:val="en-US"/>
              </w:rPr>
            </w:pPr>
            <w:hyperlink r:id="rId927" w:history="1">
              <w:r w:rsidR="00905EE2" w:rsidRPr="00D15FAA">
                <w:rPr>
                  <w:rStyle w:val="Hipervnculo"/>
                  <w:lang w:val="en-US"/>
                </w:rPr>
                <w:t>Reglamento adquisiciones.doc</w:t>
              </w:r>
            </w:hyperlink>
          </w:p>
        </w:tc>
        <w:tc>
          <w:tcPr>
            <w:tcW w:w="4528" w:type="dxa"/>
            <w:vAlign w:val="center"/>
          </w:tcPr>
          <w:p w:rsidR="00905EE2" w:rsidRPr="00D15FAA" w:rsidRDefault="003941AA" w:rsidP="005C5591">
            <w:pPr>
              <w:spacing w:after="0"/>
              <w:ind w:firstLine="0"/>
              <w:jc w:val="left"/>
              <w:rPr>
                <w:lang w:val="en-US"/>
              </w:rPr>
            </w:pPr>
            <w:hyperlink r:id="rId928" w:history="1">
              <w:r w:rsidR="00905EE2" w:rsidRPr="00D15FAA">
                <w:rPr>
                  <w:rStyle w:val="Hipervnculo"/>
                  <w:lang w:val="en-US"/>
                </w:rPr>
                <w:t>Reglamento Difusión Cultural.pdf</w:t>
              </w:r>
            </w:hyperlink>
          </w:p>
        </w:tc>
      </w:tr>
      <w:tr w:rsidR="00905EE2" w:rsidRPr="00C748A7" w:rsidTr="00D15FAA">
        <w:tc>
          <w:tcPr>
            <w:tcW w:w="4527" w:type="dxa"/>
            <w:vAlign w:val="center"/>
          </w:tcPr>
          <w:p w:rsidR="00905EE2" w:rsidRPr="00D15FAA" w:rsidRDefault="003941AA" w:rsidP="008E0499">
            <w:pPr>
              <w:spacing w:after="0"/>
              <w:ind w:firstLine="0"/>
              <w:jc w:val="left"/>
              <w:rPr>
                <w:lang w:val="es-ES_tradnl"/>
              </w:rPr>
            </w:pPr>
            <w:hyperlink r:id="rId929" w:history="1">
              <w:r w:rsidR="00905EE2" w:rsidRPr="00D15FAA">
                <w:rPr>
                  <w:rStyle w:val="Hipervnculo"/>
                  <w:lang w:val="es-ES_tradnl"/>
                </w:rPr>
                <w:t>Reglamento Div Ciencia Anim..doc</w:t>
              </w:r>
            </w:hyperlink>
          </w:p>
        </w:tc>
        <w:tc>
          <w:tcPr>
            <w:tcW w:w="4528" w:type="dxa"/>
            <w:vAlign w:val="center"/>
          </w:tcPr>
          <w:p w:rsidR="00905EE2" w:rsidRPr="00D15FAA" w:rsidRDefault="003941AA" w:rsidP="008E0499">
            <w:pPr>
              <w:spacing w:after="0"/>
              <w:ind w:firstLine="0"/>
              <w:jc w:val="left"/>
              <w:rPr>
                <w:lang w:val="es-ES_tradnl"/>
              </w:rPr>
            </w:pPr>
            <w:hyperlink r:id="rId930" w:history="1">
              <w:r w:rsidR="00905EE2" w:rsidRPr="00D15FAA">
                <w:rPr>
                  <w:rStyle w:val="Hipervnculo"/>
                  <w:lang w:val="es-ES_tradnl"/>
                </w:rPr>
                <w:t>Reglamento PEDPD 08.doc</w:t>
              </w:r>
            </w:hyperlink>
          </w:p>
        </w:tc>
        <w:tc>
          <w:tcPr>
            <w:tcW w:w="4528" w:type="dxa"/>
            <w:vAlign w:val="center"/>
          </w:tcPr>
          <w:p w:rsidR="00905EE2" w:rsidRPr="00D15FAA" w:rsidRDefault="003941AA" w:rsidP="008E0499">
            <w:pPr>
              <w:spacing w:after="0"/>
              <w:ind w:firstLine="0"/>
              <w:jc w:val="left"/>
              <w:rPr>
                <w:lang w:val="es-ES_tradnl"/>
              </w:rPr>
            </w:pPr>
            <w:hyperlink r:id="rId931" w:history="1">
              <w:r w:rsidR="00905EE2" w:rsidRPr="00D15FAA">
                <w:rPr>
                  <w:rStyle w:val="Hipervnculo"/>
                  <w:lang w:val="es-ES_tradnl"/>
                </w:rPr>
                <w:t>Reglamento Periodo Sabático.doc</w:t>
              </w:r>
            </w:hyperlink>
          </w:p>
        </w:tc>
        <w:tc>
          <w:tcPr>
            <w:tcW w:w="4528" w:type="dxa"/>
            <w:vAlign w:val="center"/>
          </w:tcPr>
          <w:p w:rsidR="00905EE2" w:rsidRPr="00D15FAA" w:rsidRDefault="003941AA" w:rsidP="00E36BA0">
            <w:pPr>
              <w:spacing w:after="0"/>
              <w:ind w:firstLine="0"/>
              <w:jc w:val="left"/>
              <w:rPr>
                <w:lang w:val="es-ES_tradnl"/>
              </w:rPr>
            </w:pPr>
            <w:hyperlink r:id="rId932" w:history="1">
              <w:r w:rsidR="00905EE2" w:rsidRPr="00D15FAA">
                <w:rPr>
                  <w:rStyle w:val="Hipervnculo"/>
                  <w:lang w:val="es-ES_tradnl"/>
                </w:rPr>
                <w:t>Reglamento Servicio social.pdf</w:t>
              </w:r>
            </w:hyperlink>
          </w:p>
        </w:tc>
      </w:tr>
      <w:tr w:rsidR="00905EE2" w:rsidRPr="00CF1B5E" w:rsidTr="00D15FAA">
        <w:tc>
          <w:tcPr>
            <w:tcW w:w="4527" w:type="dxa"/>
            <w:vAlign w:val="center"/>
          </w:tcPr>
          <w:p w:rsidR="00905EE2" w:rsidRPr="00D15FAA" w:rsidRDefault="003941AA" w:rsidP="0077619B">
            <w:pPr>
              <w:spacing w:after="0"/>
              <w:ind w:firstLine="0"/>
              <w:jc w:val="left"/>
              <w:rPr>
                <w:lang w:val="es-ES_tradnl"/>
              </w:rPr>
            </w:pPr>
            <w:hyperlink r:id="rId933" w:history="1">
              <w:r w:rsidR="00905EE2" w:rsidRPr="00D15FAA">
                <w:rPr>
                  <w:rStyle w:val="Hipervnculo"/>
                  <w:lang w:val="es-ES_tradnl"/>
                </w:rPr>
                <w:t>Relación de labs, talleres y áreas de prod..doc</w:t>
              </w:r>
            </w:hyperlink>
          </w:p>
        </w:tc>
        <w:tc>
          <w:tcPr>
            <w:tcW w:w="4528" w:type="dxa"/>
            <w:vAlign w:val="center"/>
          </w:tcPr>
          <w:p w:rsidR="00905EE2" w:rsidRPr="00D15FAA" w:rsidRDefault="003941AA" w:rsidP="0077619B">
            <w:pPr>
              <w:spacing w:after="0"/>
              <w:ind w:firstLine="0"/>
              <w:jc w:val="left"/>
              <w:rPr>
                <w:lang w:val="es-ES_tradnl"/>
              </w:rPr>
            </w:pPr>
            <w:hyperlink r:id="rId934" w:history="1">
              <w:r w:rsidR="00905EE2" w:rsidRPr="00D15FAA">
                <w:rPr>
                  <w:rStyle w:val="Hipervnculo"/>
                  <w:lang w:val="es-ES_tradnl"/>
                </w:rPr>
                <w:t>Reporte Intgral junio 01.doc</w:t>
              </w:r>
            </w:hyperlink>
          </w:p>
        </w:tc>
        <w:tc>
          <w:tcPr>
            <w:tcW w:w="4528" w:type="dxa"/>
            <w:vAlign w:val="center"/>
          </w:tcPr>
          <w:p w:rsidR="00905EE2" w:rsidRPr="00D15FAA" w:rsidRDefault="003941AA" w:rsidP="0077619B">
            <w:pPr>
              <w:spacing w:after="0"/>
              <w:ind w:firstLine="0"/>
              <w:jc w:val="left"/>
              <w:rPr>
                <w:lang w:val="es-ES_tradnl"/>
              </w:rPr>
            </w:pPr>
            <w:hyperlink r:id="rId935" w:history="1">
              <w:r w:rsidR="00905EE2" w:rsidRPr="00D15FAA">
                <w:rPr>
                  <w:rStyle w:val="Hipervnculo"/>
                  <w:lang w:val="es-ES_tradnl"/>
                </w:rPr>
                <w:t>Responsables Lab's que apoya PE-IAZ.doc</w:t>
              </w:r>
            </w:hyperlink>
          </w:p>
        </w:tc>
        <w:tc>
          <w:tcPr>
            <w:tcW w:w="4528" w:type="dxa"/>
            <w:vAlign w:val="center"/>
          </w:tcPr>
          <w:p w:rsidR="00905EE2" w:rsidRPr="00D15FAA" w:rsidRDefault="003941AA" w:rsidP="008074EA">
            <w:pPr>
              <w:spacing w:after="0"/>
              <w:ind w:firstLine="0"/>
              <w:jc w:val="left"/>
              <w:rPr>
                <w:lang w:val="es-ES_tradnl"/>
              </w:rPr>
            </w:pPr>
            <w:hyperlink r:id="rId936" w:history="1">
              <w:r w:rsidR="00905EE2" w:rsidRPr="00D15FAA">
                <w:rPr>
                  <w:rStyle w:val="Hipervnculo"/>
                  <w:lang w:val="es-ES_tradnl"/>
                </w:rPr>
                <w:t>Restruc Org UAAAN 07.pdf</w:t>
              </w:r>
            </w:hyperlink>
          </w:p>
        </w:tc>
      </w:tr>
      <w:tr w:rsidR="00905EE2" w:rsidRPr="007C38C7" w:rsidTr="00D15FAA">
        <w:tc>
          <w:tcPr>
            <w:tcW w:w="4527" w:type="dxa"/>
            <w:vAlign w:val="center"/>
          </w:tcPr>
          <w:p w:rsidR="00905EE2" w:rsidRPr="00D15FAA" w:rsidRDefault="003941AA" w:rsidP="00CC1735">
            <w:pPr>
              <w:spacing w:after="0"/>
              <w:ind w:firstLine="0"/>
              <w:jc w:val="left"/>
              <w:rPr>
                <w:lang w:val="es-ES_tradnl"/>
              </w:rPr>
            </w:pPr>
            <w:hyperlink r:id="rId937" w:history="1">
              <w:r w:rsidR="00905EE2" w:rsidRPr="00D15FAA">
                <w:rPr>
                  <w:rStyle w:val="Hipervnculo"/>
                  <w:lang w:val="es-ES_tradnl"/>
                </w:rPr>
                <w:t>Resultados preacred PE-IAZ.doc</w:t>
              </w:r>
            </w:hyperlink>
          </w:p>
        </w:tc>
        <w:tc>
          <w:tcPr>
            <w:tcW w:w="4528" w:type="dxa"/>
            <w:vAlign w:val="center"/>
          </w:tcPr>
          <w:p w:rsidR="00905EE2" w:rsidRPr="00D15FAA" w:rsidRDefault="003941AA" w:rsidP="00CC1735">
            <w:pPr>
              <w:spacing w:after="0"/>
              <w:ind w:firstLine="0"/>
              <w:jc w:val="left"/>
              <w:rPr>
                <w:lang w:val="es-ES_tradnl"/>
              </w:rPr>
            </w:pPr>
            <w:hyperlink r:id="rId938" w:history="1">
              <w:r w:rsidR="00905EE2" w:rsidRPr="00D15FAA">
                <w:rPr>
                  <w:rStyle w:val="Hipervnculo"/>
                  <w:lang w:val="es-ES_tradnl"/>
                </w:rPr>
                <w:t>Resultados PROMEP 2008.xls</w:t>
              </w:r>
            </w:hyperlink>
          </w:p>
        </w:tc>
        <w:tc>
          <w:tcPr>
            <w:tcW w:w="4528" w:type="dxa"/>
            <w:vAlign w:val="center"/>
          </w:tcPr>
          <w:p w:rsidR="00905EE2" w:rsidRPr="00D15FAA" w:rsidRDefault="003941AA" w:rsidP="00CC1735">
            <w:pPr>
              <w:spacing w:after="0"/>
              <w:ind w:firstLine="0"/>
              <w:jc w:val="left"/>
              <w:rPr>
                <w:lang w:val="es-ES_tradnl"/>
              </w:rPr>
            </w:pPr>
            <w:hyperlink r:id="rId939" w:history="1">
              <w:r w:rsidR="00905EE2" w:rsidRPr="00D15FAA">
                <w:rPr>
                  <w:rStyle w:val="Hipervnculo"/>
                  <w:lang w:val="es-ES_tradnl"/>
                </w:rPr>
                <w:t>Resumen Reforma Acad 1992.PDF</w:t>
              </w:r>
            </w:hyperlink>
          </w:p>
        </w:tc>
        <w:tc>
          <w:tcPr>
            <w:tcW w:w="4528" w:type="dxa"/>
            <w:vAlign w:val="center"/>
          </w:tcPr>
          <w:p w:rsidR="00905EE2" w:rsidRPr="00D15FAA" w:rsidRDefault="003941AA" w:rsidP="00FD621D">
            <w:pPr>
              <w:spacing w:after="0"/>
              <w:ind w:firstLine="0"/>
              <w:jc w:val="left"/>
              <w:rPr>
                <w:lang w:val="es-ES_tradnl"/>
              </w:rPr>
            </w:pPr>
            <w:hyperlink r:id="rId940" w:history="1">
              <w:r w:rsidR="00905EE2" w:rsidRPr="00B62025">
                <w:rPr>
                  <w:rStyle w:val="Hipervnculo"/>
                  <w:lang w:val="es-ES_tradnl"/>
                </w:rPr>
                <w:t>Rev Claridades Agropecuarias 181-Sep 08.pdf</w:t>
              </w:r>
            </w:hyperlink>
          </w:p>
        </w:tc>
      </w:tr>
      <w:tr w:rsidR="00905EE2" w:rsidRPr="007C38C7" w:rsidTr="00671C86">
        <w:trPr>
          <w:trHeight w:val="87"/>
        </w:trPr>
        <w:tc>
          <w:tcPr>
            <w:tcW w:w="4527" w:type="dxa"/>
            <w:vAlign w:val="center"/>
          </w:tcPr>
          <w:p w:rsidR="00905EE2" w:rsidRPr="00D15FAA" w:rsidRDefault="003941AA" w:rsidP="00DC6CC5">
            <w:pPr>
              <w:spacing w:after="0"/>
              <w:ind w:firstLine="0"/>
              <w:jc w:val="left"/>
              <w:rPr>
                <w:lang w:val="es-ES_tradnl"/>
              </w:rPr>
            </w:pPr>
            <w:hyperlink r:id="rId941" w:history="1">
              <w:r w:rsidR="00905EE2" w:rsidRPr="00504D7B">
                <w:rPr>
                  <w:rStyle w:val="Hipervnculo"/>
                  <w:lang w:val="es-ES_tradnl"/>
                </w:rPr>
                <w:t>Seguimiento tutorías.pdf</w:t>
              </w:r>
            </w:hyperlink>
          </w:p>
        </w:tc>
        <w:tc>
          <w:tcPr>
            <w:tcW w:w="4528" w:type="dxa"/>
            <w:vAlign w:val="center"/>
          </w:tcPr>
          <w:p w:rsidR="00905EE2" w:rsidRPr="00D15FAA" w:rsidRDefault="003941AA" w:rsidP="00DC6CC5">
            <w:pPr>
              <w:spacing w:after="0"/>
              <w:ind w:firstLine="0"/>
              <w:jc w:val="left"/>
              <w:rPr>
                <w:lang w:val="es-ES_tradnl"/>
              </w:rPr>
            </w:pPr>
            <w:hyperlink r:id="rId942" w:history="1">
              <w:r w:rsidR="00905EE2" w:rsidRPr="00C34E61">
                <w:rPr>
                  <w:rStyle w:val="Hipervnculo"/>
                  <w:lang w:val="es-ES_tradnl"/>
                </w:rPr>
                <w:t>Seguimiento y reporte de inasistencias de profes.pdf</w:t>
              </w:r>
            </w:hyperlink>
          </w:p>
        </w:tc>
        <w:tc>
          <w:tcPr>
            <w:tcW w:w="4528" w:type="dxa"/>
            <w:vAlign w:val="center"/>
          </w:tcPr>
          <w:p w:rsidR="00905EE2" w:rsidRPr="00D15FAA" w:rsidRDefault="003941AA" w:rsidP="00DC6CC5">
            <w:pPr>
              <w:spacing w:after="0"/>
              <w:ind w:firstLine="0"/>
              <w:jc w:val="left"/>
              <w:rPr>
                <w:lang w:val="es-ES_tradnl"/>
              </w:rPr>
            </w:pPr>
            <w:hyperlink r:id="rId943" w:history="1">
              <w:r w:rsidR="00905EE2" w:rsidRPr="0067226B">
                <w:rPr>
                  <w:rStyle w:val="Hipervnculo"/>
                  <w:lang w:val="es-ES_tradnl"/>
                </w:rPr>
                <w:t>Serv social-alums  09.xlsx</w:t>
              </w:r>
            </w:hyperlink>
          </w:p>
        </w:tc>
        <w:tc>
          <w:tcPr>
            <w:tcW w:w="4528" w:type="dxa"/>
            <w:vAlign w:val="center"/>
          </w:tcPr>
          <w:p w:rsidR="00905EE2" w:rsidRPr="00D15FAA" w:rsidRDefault="003941AA" w:rsidP="00E014FF">
            <w:pPr>
              <w:spacing w:after="0"/>
              <w:ind w:firstLine="0"/>
              <w:jc w:val="left"/>
              <w:rPr>
                <w:lang w:val="es-ES_tradnl"/>
              </w:rPr>
            </w:pPr>
            <w:hyperlink r:id="rId944" w:history="1">
              <w:r w:rsidR="00905EE2" w:rsidRPr="00D15FAA">
                <w:rPr>
                  <w:rStyle w:val="Hipervnculo"/>
                  <w:lang w:val="es-ES_tradnl"/>
                </w:rPr>
                <w:t>Sol adelanto de materias.doc</w:t>
              </w:r>
            </w:hyperlink>
          </w:p>
        </w:tc>
      </w:tr>
      <w:tr w:rsidR="00905EE2" w:rsidRPr="007C38C7" w:rsidTr="00D15FAA">
        <w:tc>
          <w:tcPr>
            <w:tcW w:w="4527" w:type="dxa"/>
            <w:vAlign w:val="center"/>
          </w:tcPr>
          <w:p w:rsidR="00905EE2" w:rsidRPr="00D15FAA" w:rsidRDefault="003941AA" w:rsidP="00281DA0">
            <w:pPr>
              <w:spacing w:after="0"/>
              <w:ind w:firstLine="0"/>
              <w:jc w:val="left"/>
              <w:rPr>
                <w:lang w:val="es-ES_tradnl"/>
              </w:rPr>
            </w:pPr>
            <w:hyperlink r:id="rId945" w:history="1">
              <w:r w:rsidR="00905EE2" w:rsidRPr="00D15FAA">
                <w:rPr>
                  <w:rStyle w:val="Hipervnculo"/>
                  <w:lang w:val="es-ES_tradnl"/>
                </w:rPr>
                <w:t>Sol de la creación de IAZ a UA de C.doc</w:t>
              </w:r>
            </w:hyperlink>
          </w:p>
        </w:tc>
        <w:tc>
          <w:tcPr>
            <w:tcW w:w="4528" w:type="dxa"/>
            <w:vAlign w:val="center"/>
          </w:tcPr>
          <w:p w:rsidR="00905EE2" w:rsidRPr="00D15FAA" w:rsidRDefault="003941AA" w:rsidP="00281DA0">
            <w:pPr>
              <w:spacing w:after="0"/>
              <w:ind w:firstLine="0"/>
              <w:jc w:val="left"/>
              <w:rPr>
                <w:lang w:val="es-ES_tradnl"/>
              </w:rPr>
            </w:pPr>
            <w:hyperlink r:id="rId946" w:history="1">
              <w:r w:rsidR="00905EE2" w:rsidRPr="00D15FAA">
                <w:rPr>
                  <w:rStyle w:val="Hipervnculo"/>
                  <w:lang w:val="es-ES_tradnl"/>
                </w:rPr>
                <w:t>Tesis MPE-Altern para disminuir reprob</w:t>
              </w:r>
              <w:r w:rsidR="00905EE2" w:rsidRPr="00D15FAA">
                <w:rPr>
                  <w:rStyle w:val="Hipervnculo"/>
                  <w:lang w:val="es-ES_tradnl"/>
                </w:rPr>
                <w:t>a</w:t>
              </w:r>
              <w:r w:rsidR="00905EE2" w:rsidRPr="00D15FAA">
                <w:rPr>
                  <w:rStyle w:val="Hipervnculo"/>
                  <w:lang w:val="es-ES_tradnl"/>
                </w:rPr>
                <w:t>ción.doc</w:t>
              </w:r>
            </w:hyperlink>
          </w:p>
        </w:tc>
        <w:tc>
          <w:tcPr>
            <w:tcW w:w="4528" w:type="dxa"/>
            <w:vAlign w:val="center"/>
          </w:tcPr>
          <w:p w:rsidR="00905EE2" w:rsidRPr="00D15FAA" w:rsidRDefault="003941AA" w:rsidP="00281DA0">
            <w:pPr>
              <w:spacing w:after="0"/>
              <w:ind w:firstLine="0"/>
              <w:jc w:val="left"/>
              <w:rPr>
                <w:lang w:val="es-ES_tradnl"/>
              </w:rPr>
            </w:pPr>
            <w:hyperlink r:id="rId947" w:history="1">
              <w:r w:rsidR="00905EE2" w:rsidRPr="00D15FAA">
                <w:rPr>
                  <w:rStyle w:val="Hipervnculo"/>
                  <w:lang w:val="es-ES_tradnl"/>
                </w:rPr>
                <w:t>Tríptico Zoot-06.doc</w:t>
              </w:r>
            </w:hyperlink>
          </w:p>
        </w:tc>
        <w:tc>
          <w:tcPr>
            <w:tcW w:w="4528" w:type="dxa"/>
            <w:vAlign w:val="center"/>
          </w:tcPr>
          <w:p w:rsidR="00905EE2" w:rsidRPr="00D15FAA" w:rsidRDefault="003941AA" w:rsidP="00D331D3">
            <w:pPr>
              <w:spacing w:after="0"/>
              <w:ind w:firstLine="0"/>
              <w:jc w:val="left"/>
              <w:rPr>
                <w:lang w:val="es-ES_tradnl"/>
              </w:rPr>
            </w:pPr>
            <w:hyperlink r:id="rId948" w:history="1">
              <w:r w:rsidR="00905EE2" w:rsidRPr="00D15FAA">
                <w:rPr>
                  <w:rStyle w:val="Hipervnculo"/>
                  <w:lang w:val="es-ES_tradnl"/>
                </w:rPr>
                <w:t>Tutor-alumno.xls</w:t>
              </w:r>
            </w:hyperlink>
          </w:p>
        </w:tc>
      </w:tr>
      <w:tr w:rsidR="00905EE2" w:rsidRPr="007C38C7" w:rsidTr="00D15FAA">
        <w:tc>
          <w:tcPr>
            <w:tcW w:w="4527" w:type="dxa"/>
            <w:vAlign w:val="center"/>
          </w:tcPr>
          <w:p w:rsidR="00905EE2" w:rsidRPr="00D15FAA" w:rsidRDefault="003941AA" w:rsidP="00A3194E">
            <w:pPr>
              <w:spacing w:after="0"/>
              <w:ind w:firstLine="0"/>
              <w:jc w:val="left"/>
              <w:rPr>
                <w:lang w:val="es-ES_tradnl"/>
              </w:rPr>
            </w:pPr>
            <w:hyperlink r:id="rId949" w:history="1">
              <w:r w:rsidR="00905EE2" w:rsidRPr="00D15FAA">
                <w:rPr>
                  <w:rStyle w:val="Hipervnculo"/>
                  <w:lang w:val="es-ES_tradnl"/>
                </w:rPr>
                <w:t>Tutoreo acad. UAAAN.ppt</w:t>
              </w:r>
            </w:hyperlink>
          </w:p>
        </w:tc>
        <w:tc>
          <w:tcPr>
            <w:tcW w:w="4528" w:type="dxa"/>
            <w:vAlign w:val="center"/>
          </w:tcPr>
          <w:p w:rsidR="00905EE2" w:rsidRPr="00D15FAA" w:rsidRDefault="003941AA" w:rsidP="00A3194E">
            <w:pPr>
              <w:spacing w:after="0"/>
              <w:ind w:firstLine="0"/>
              <w:jc w:val="left"/>
              <w:rPr>
                <w:lang w:val="es-ES_tradnl"/>
              </w:rPr>
            </w:pPr>
            <w:hyperlink r:id="rId950" w:history="1">
              <w:r w:rsidR="00905EE2" w:rsidRPr="00D15FAA">
                <w:rPr>
                  <w:rStyle w:val="Hipervnculo"/>
                  <w:lang w:val="es-ES_tradnl"/>
                </w:rPr>
                <w:t>Tutoreo acad.-anexos.doc</w:t>
              </w:r>
            </w:hyperlink>
          </w:p>
        </w:tc>
        <w:tc>
          <w:tcPr>
            <w:tcW w:w="4528" w:type="dxa"/>
            <w:vAlign w:val="center"/>
          </w:tcPr>
          <w:p w:rsidR="00905EE2" w:rsidRPr="00D15FAA" w:rsidRDefault="003941AA" w:rsidP="00A3194E">
            <w:pPr>
              <w:spacing w:after="0"/>
              <w:ind w:firstLine="0"/>
              <w:jc w:val="left"/>
              <w:rPr>
                <w:lang w:val="es-ES_tradnl"/>
              </w:rPr>
            </w:pPr>
            <w:hyperlink r:id="rId951" w:history="1">
              <w:r w:rsidR="00905EE2" w:rsidRPr="00D15FAA">
                <w:rPr>
                  <w:rStyle w:val="Hipervnculo"/>
                  <w:lang w:val="es-ES_tradnl"/>
                </w:rPr>
                <w:t>Tutoreo acad.-curso.doc</w:t>
              </w:r>
            </w:hyperlink>
          </w:p>
        </w:tc>
        <w:tc>
          <w:tcPr>
            <w:tcW w:w="4528" w:type="dxa"/>
            <w:vAlign w:val="center"/>
          </w:tcPr>
          <w:p w:rsidR="00905EE2" w:rsidRPr="00D15FAA" w:rsidRDefault="003941AA" w:rsidP="00286D0B">
            <w:pPr>
              <w:spacing w:after="0"/>
              <w:ind w:firstLine="0"/>
              <w:jc w:val="left"/>
              <w:rPr>
                <w:lang w:val="es-ES_tradnl"/>
              </w:rPr>
            </w:pPr>
            <w:hyperlink r:id="rId952" w:history="1">
              <w:r w:rsidR="00905EE2" w:rsidRPr="00D15FAA">
                <w:rPr>
                  <w:rStyle w:val="Hipervnculo"/>
                  <w:lang w:val="es-ES_tradnl"/>
                </w:rPr>
                <w:t>Tutorias-asignación de tutores.doc</w:t>
              </w:r>
            </w:hyperlink>
          </w:p>
        </w:tc>
      </w:tr>
      <w:tr w:rsidR="00905EE2" w:rsidRPr="006A312F" w:rsidTr="00D15FAA">
        <w:tc>
          <w:tcPr>
            <w:tcW w:w="4527" w:type="dxa"/>
            <w:vAlign w:val="center"/>
          </w:tcPr>
          <w:p w:rsidR="00905EE2" w:rsidRPr="00D15FAA" w:rsidRDefault="003941AA" w:rsidP="00426988">
            <w:pPr>
              <w:spacing w:after="0"/>
              <w:ind w:firstLine="0"/>
              <w:jc w:val="left"/>
              <w:rPr>
                <w:lang w:val="es-ES_tradnl"/>
              </w:rPr>
            </w:pPr>
            <w:hyperlink r:id="rId953" w:history="1">
              <w:r w:rsidR="00905EE2" w:rsidRPr="00D15FAA">
                <w:rPr>
                  <w:rStyle w:val="Hipervnculo"/>
                  <w:lang w:val="es-ES_tradnl"/>
                </w:rPr>
                <w:t>Tutorias-Manual.doc</w:t>
              </w:r>
            </w:hyperlink>
          </w:p>
        </w:tc>
        <w:tc>
          <w:tcPr>
            <w:tcW w:w="4528" w:type="dxa"/>
            <w:vAlign w:val="center"/>
          </w:tcPr>
          <w:p w:rsidR="00905EE2" w:rsidRPr="00D15FAA" w:rsidRDefault="003941AA" w:rsidP="00426988">
            <w:pPr>
              <w:spacing w:after="0"/>
              <w:ind w:firstLine="0"/>
              <w:jc w:val="left"/>
              <w:rPr>
                <w:lang w:val="es-ES_tradnl"/>
              </w:rPr>
            </w:pPr>
            <w:hyperlink r:id="rId954" w:history="1">
              <w:r w:rsidR="00905EE2" w:rsidRPr="00D15FAA">
                <w:rPr>
                  <w:rStyle w:val="Hipervnculo"/>
                  <w:lang w:val="es-ES_tradnl"/>
                </w:rPr>
                <w:t>Unidad de idiomas-fotos.pdf</w:t>
              </w:r>
            </w:hyperlink>
          </w:p>
        </w:tc>
        <w:tc>
          <w:tcPr>
            <w:tcW w:w="4528" w:type="dxa"/>
            <w:vAlign w:val="center"/>
          </w:tcPr>
          <w:p w:rsidR="00905EE2" w:rsidRDefault="003941AA" w:rsidP="00426988">
            <w:pPr>
              <w:spacing w:after="0"/>
              <w:ind w:firstLine="0"/>
              <w:jc w:val="left"/>
            </w:pPr>
            <w:hyperlink r:id="rId955" w:history="1">
              <w:r w:rsidR="00905EE2" w:rsidRPr="0030024A">
                <w:rPr>
                  <w:rStyle w:val="Hipervnculo"/>
                </w:rPr>
                <w:t>V Simposium Pastizales Instrucciones.pdf</w:t>
              </w:r>
            </w:hyperlink>
          </w:p>
        </w:tc>
        <w:tc>
          <w:tcPr>
            <w:tcW w:w="4528" w:type="dxa"/>
            <w:vAlign w:val="center"/>
          </w:tcPr>
          <w:p w:rsidR="00905EE2" w:rsidRPr="00D15FAA" w:rsidRDefault="003941AA" w:rsidP="002920DC">
            <w:pPr>
              <w:spacing w:after="0"/>
              <w:ind w:firstLine="0"/>
              <w:jc w:val="left"/>
              <w:rPr>
                <w:lang w:val="en-US"/>
              </w:rPr>
            </w:pPr>
            <w:hyperlink r:id="rId956" w:history="1">
              <w:r w:rsidR="00905EE2" w:rsidRPr="00D15FAA">
                <w:rPr>
                  <w:rStyle w:val="Hipervnculo"/>
                  <w:lang w:val="en-US"/>
                </w:rPr>
                <w:t>Zoot EXANI II-jun 08.xls</w:t>
              </w:r>
            </w:hyperlink>
          </w:p>
        </w:tc>
      </w:tr>
    </w:tbl>
    <w:p w:rsidR="00905EE2" w:rsidRDefault="00905EE2" w:rsidP="00CE023A">
      <w:r w:rsidRPr="00AD7CAA">
        <w:rPr>
          <w:b/>
          <w:color w:val="FF0000"/>
        </w:rPr>
        <w:t xml:space="preserve">Son </w:t>
      </w:r>
      <w:r>
        <w:rPr>
          <w:b/>
          <w:color w:val="FF0000"/>
        </w:rPr>
        <w:t xml:space="preserve">228 documentos </w:t>
      </w:r>
      <w:r w:rsidRPr="00AD7CAA">
        <w:rPr>
          <w:b/>
          <w:color w:val="FF0000"/>
        </w:rPr>
        <w:t>evidencia</w:t>
      </w:r>
      <w:r w:rsidRPr="006B67D1">
        <w:t xml:space="preserve"> </w:t>
      </w:r>
    </w:p>
    <w:p w:rsidR="00905EE2" w:rsidRDefault="00905EE2" w:rsidP="006A312F">
      <w:r>
        <w:br w:type="page"/>
      </w:r>
    </w:p>
    <w:p w:rsidR="00905EE2" w:rsidRDefault="00905EE2" w:rsidP="006A312F">
      <w:pPr>
        <w:pStyle w:val="EstiloTtulo1105pt"/>
        <w:numPr>
          <w:ilvl w:val="0"/>
          <w:numId w:val="223"/>
        </w:numPr>
        <w:rPr>
          <w:szCs w:val="22"/>
        </w:rPr>
      </w:pPr>
      <w:bookmarkStart w:id="46" w:name="_Toc242240751"/>
      <w:r>
        <w:rPr>
          <w:szCs w:val="22"/>
        </w:rPr>
        <w:t>BIBLIOGRAFÍA</w:t>
      </w:r>
      <w:bookmarkEnd w:id="46"/>
    </w:p>
    <w:p w:rsidR="00905EE2" w:rsidRDefault="00905EE2" w:rsidP="00E245DA">
      <w:r w:rsidRPr="00664E61">
        <w:t>CIEES. 2000. Evaluación 1999.Comité de Ciencias Agropecuarias. Comités Interinstitucionales para la Evaluación de la Educación Superior.</w:t>
      </w:r>
    </w:p>
    <w:p w:rsidR="00905EE2" w:rsidRDefault="00905EE2" w:rsidP="00E245DA">
      <w:pPr>
        <w:ind w:left="1760" w:hanging="1476"/>
      </w:pPr>
      <w:r>
        <w:t xml:space="preserve">COMEAA. 2004. </w:t>
      </w:r>
      <w:r>
        <w:rPr>
          <w:rFonts w:cs="Arial Narrow"/>
        </w:rPr>
        <w:t xml:space="preserve">Sistema Mexicano de Acreditación de Programas Académicos para la Educación Agrícola Superior. Versión 5.0. </w:t>
      </w:r>
      <w:r w:rsidRPr="009C0197">
        <w:t>Comité Mexicano de Acreditación de la Educación Agronómica.</w:t>
      </w:r>
      <w:r>
        <w:t xml:space="preserve"> México, D.F. 97 p.</w:t>
      </w:r>
    </w:p>
    <w:p w:rsidR="00905EE2" w:rsidRDefault="00905EE2" w:rsidP="00E245DA">
      <w:pPr>
        <w:ind w:left="1760" w:hanging="1476"/>
      </w:pPr>
      <w:r>
        <w:t xml:space="preserve">COMEAA. 2004. </w:t>
      </w:r>
      <w:r w:rsidRPr="008A3F00">
        <w:rPr>
          <w:lang w:val="es-ES_tradnl"/>
        </w:rPr>
        <w:t>G</w:t>
      </w:r>
      <w:r>
        <w:rPr>
          <w:lang w:val="es-ES_tradnl"/>
        </w:rPr>
        <w:t xml:space="preserve">uía de apoyo para la realización de procesos de autoevaluación para la acreditación por el COMEAA. </w:t>
      </w:r>
      <w:r w:rsidRPr="006568EE">
        <w:t>Versión 1.0 Junio de 2004</w:t>
      </w:r>
      <w:r>
        <w:t xml:space="preserve">. </w:t>
      </w:r>
      <w:r w:rsidRPr="006568EE">
        <w:t>Comité Mexicano de Acredit</w:t>
      </w:r>
      <w:r w:rsidRPr="006568EE">
        <w:t>a</w:t>
      </w:r>
      <w:r w:rsidRPr="006568EE">
        <w:t>ción de la Educación Agronómica.</w:t>
      </w:r>
      <w:r>
        <w:t xml:space="preserve"> México, D. F. 61 p.</w:t>
      </w:r>
    </w:p>
    <w:p w:rsidR="00905EE2" w:rsidRDefault="00905EE2" w:rsidP="00E245DA">
      <w:pPr>
        <w:ind w:left="1760" w:hanging="1476"/>
      </w:pPr>
      <w:r>
        <w:t xml:space="preserve">COMEAA, 2007. Sistema mexicano de acreditación de programas educativos para la educación agrícola superior. </w:t>
      </w:r>
      <w:r w:rsidRPr="006568EE">
        <w:t>Comité Mexicano de Acreditación de la Educación Agronómica.</w:t>
      </w:r>
      <w:r>
        <w:t xml:space="preserve"> México, D. F. 107 p.</w:t>
      </w:r>
    </w:p>
    <w:p w:rsidR="00905EE2" w:rsidRPr="00763BAF" w:rsidRDefault="00905EE2" w:rsidP="00E245DA">
      <w:pPr>
        <w:ind w:left="1760" w:hanging="1476"/>
      </w:pPr>
      <w:r w:rsidRPr="00763BAF">
        <w:t>DDC. 2004. Lineamientos para la Operación de Programas Docentes de Licenciatura y Posgrado vía Academias de Programa. Departamento de Desarrollo Curricular. Subdir. Dllo Educ. Dir. Docencia. Universidad Autónoma Agraria Antonio Narro. Saltillo, Coah., Méx.15 pp.</w:t>
      </w:r>
    </w:p>
    <w:p w:rsidR="00905EE2" w:rsidRDefault="00905EE2" w:rsidP="00E245DA">
      <w:pPr>
        <w:ind w:left="1760" w:hanging="1476"/>
      </w:pPr>
      <w:r w:rsidRPr="00763BAF">
        <w:t xml:space="preserve">DFIE. 2005. Evaluación Docente - Licenciatura 2003-2005. Departamento de Formación e Investigación Educativa. Dir. Docencia. Universidad Autónoma Agraria Antonio Narro. Saltillo, Coah. Méx. </w:t>
      </w:r>
    </w:p>
    <w:p w:rsidR="00905EE2" w:rsidRDefault="00905EE2" w:rsidP="00E245DA">
      <w:pPr>
        <w:ind w:left="1760" w:hanging="1476"/>
      </w:pPr>
      <w:r>
        <w:t>Diseño Curricular.s/f. Dirección Académica Subdirección de Desarrollo Educativo Departamento de Desarrollo Curricular, Buenavista, Saltillo, Coah.</w:t>
      </w:r>
    </w:p>
    <w:p w:rsidR="00905EE2" w:rsidRDefault="00905EE2" w:rsidP="00E245DA">
      <w:pPr>
        <w:ind w:left="1760" w:hanging="1476"/>
      </w:pPr>
      <w:r>
        <w:t>Marco Metodológico para el Diseño Curricular. 1995. UAAAN.  Buenavista, Saltillo, Coahuila.</w:t>
      </w:r>
    </w:p>
    <w:p w:rsidR="00905EE2" w:rsidRDefault="00905EE2" w:rsidP="006A312F">
      <w:pPr>
        <w:pStyle w:val="EstiloTtulo1105pt"/>
        <w:numPr>
          <w:ilvl w:val="0"/>
          <w:numId w:val="0"/>
        </w:numPr>
        <w:ind w:firstLine="284"/>
        <w:rPr>
          <w:szCs w:val="22"/>
        </w:rPr>
      </w:pPr>
    </w:p>
    <w:p w:rsidR="00905EE2" w:rsidRDefault="00905EE2" w:rsidP="006A312F">
      <w:pPr>
        <w:pStyle w:val="EstiloTtulo1105pt"/>
        <w:numPr>
          <w:ilvl w:val="0"/>
          <w:numId w:val="0"/>
        </w:numPr>
        <w:ind w:firstLine="284"/>
        <w:rPr>
          <w:szCs w:val="22"/>
        </w:rPr>
      </w:pPr>
    </w:p>
    <w:p w:rsidR="00905EE2" w:rsidRDefault="00905EE2" w:rsidP="006A312F">
      <w:pPr>
        <w:pStyle w:val="EstiloTtulo1105pt"/>
        <w:numPr>
          <w:ilvl w:val="0"/>
          <w:numId w:val="0"/>
        </w:numPr>
        <w:rPr>
          <w:szCs w:val="22"/>
        </w:rPr>
      </w:pPr>
    </w:p>
    <w:sectPr w:rsidR="00905EE2" w:rsidSect="00640710">
      <w:pgSz w:w="20163" w:h="12242" w:orient="landscape" w:code="5"/>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1AA" w:rsidRPr="00C45815" w:rsidRDefault="003941AA">
      <w:pPr>
        <w:rPr>
          <w:sz w:val="21"/>
          <w:szCs w:val="21"/>
        </w:rPr>
      </w:pPr>
      <w:r w:rsidRPr="00C45815">
        <w:rPr>
          <w:sz w:val="21"/>
          <w:szCs w:val="21"/>
        </w:rPr>
        <w:separator/>
      </w:r>
    </w:p>
  </w:endnote>
  <w:endnote w:type="continuationSeparator" w:id="0">
    <w:p w:rsidR="003941AA" w:rsidRPr="00C45815" w:rsidRDefault="003941AA">
      <w:pPr>
        <w:rPr>
          <w:sz w:val="21"/>
          <w:szCs w:val="21"/>
        </w:rPr>
      </w:pPr>
      <w:r w:rsidRPr="00C45815">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imes New Roman Negrit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EE2" w:rsidRPr="00C45815" w:rsidRDefault="00905EE2" w:rsidP="00A37463">
    <w:pPr>
      <w:pStyle w:val="Piedepgina"/>
      <w:framePr w:wrap="around" w:vAnchor="text" w:hAnchor="margin" w:xAlign="right" w:y="1"/>
      <w:rPr>
        <w:rStyle w:val="Nmerodepgina"/>
        <w:sz w:val="23"/>
        <w:szCs w:val="23"/>
      </w:rPr>
    </w:pPr>
    <w:r w:rsidRPr="00C45815">
      <w:rPr>
        <w:rStyle w:val="Nmerodepgina"/>
        <w:sz w:val="23"/>
        <w:szCs w:val="23"/>
      </w:rPr>
      <w:fldChar w:fldCharType="begin"/>
    </w:r>
    <w:r w:rsidRPr="00C45815">
      <w:rPr>
        <w:rStyle w:val="Nmerodepgina"/>
        <w:sz w:val="23"/>
        <w:szCs w:val="23"/>
      </w:rPr>
      <w:instrText xml:space="preserve">PAGE  </w:instrText>
    </w:r>
    <w:r w:rsidRPr="00C45815">
      <w:rPr>
        <w:rStyle w:val="Nmerodepgina"/>
        <w:sz w:val="23"/>
        <w:szCs w:val="23"/>
      </w:rPr>
      <w:fldChar w:fldCharType="end"/>
    </w:r>
  </w:p>
  <w:p w:rsidR="00905EE2" w:rsidRPr="00C45815" w:rsidRDefault="00905EE2" w:rsidP="00522B92">
    <w:pPr>
      <w:pStyle w:val="Piedepgina"/>
      <w:ind w:right="360"/>
      <w:rPr>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EE2" w:rsidRPr="00C45815" w:rsidRDefault="00905EE2" w:rsidP="00A37463">
    <w:pPr>
      <w:pStyle w:val="Piedepgina"/>
      <w:framePr w:wrap="around" w:vAnchor="text" w:hAnchor="margin" w:xAlign="right" w:y="1"/>
      <w:rPr>
        <w:rStyle w:val="Nmerodepgina"/>
        <w:sz w:val="23"/>
        <w:szCs w:val="23"/>
      </w:rPr>
    </w:pPr>
    <w:r w:rsidRPr="00C45815">
      <w:rPr>
        <w:rStyle w:val="Nmerodepgina"/>
        <w:sz w:val="23"/>
        <w:szCs w:val="23"/>
      </w:rPr>
      <w:fldChar w:fldCharType="begin"/>
    </w:r>
    <w:r w:rsidRPr="00C45815">
      <w:rPr>
        <w:rStyle w:val="Nmerodepgina"/>
        <w:sz w:val="23"/>
        <w:szCs w:val="23"/>
      </w:rPr>
      <w:instrText xml:space="preserve">PAGE  </w:instrText>
    </w:r>
    <w:r w:rsidRPr="00C45815">
      <w:rPr>
        <w:rStyle w:val="Nmerodepgina"/>
        <w:sz w:val="23"/>
        <w:szCs w:val="23"/>
      </w:rPr>
      <w:fldChar w:fldCharType="separate"/>
    </w:r>
    <w:r w:rsidR="00C91F10">
      <w:rPr>
        <w:rStyle w:val="Nmerodepgina"/>
        <w:noProof/>
        <w:sz w:val="23"/>
        <w:szCs w:val="23"/>
      </w:rPr>
      <w:t>4</w:t>
    </w:r>
    <w:r w:rsidRPr="00C45815">
      <w:rPr>
        <w:rStyle w:val="Nmerodepgina"/>
        <w:sz w:val="23"/>
        <w:szCs w:val="23"/>
      </w:rPr>
      <w:fldChar w:fldCharType="end"/>
    </w:r>
  </w:p>
  <w:p w:rsidR="00905EE2" w:rsidRPr="00C45815" w:rsidRDefault="003941AA" w:rsidP="00522B92">
    <w:pPr>
      <w:pStyle w:val="Piedepgina"/>
      <w:ind w:right="360"/>
      <w:rPr>
        <w:sz w:val="23"/>
        <w:szCs w:val="23"/>
      </w:rPr>
    </w:pPr>
    <w:r>
      <w:rPr>
        <w:noProof/>
      </w:rPr>
      <w:pict>
        <v:line id="_x0000_s2052" style="position:absolute;left:0;text-align:left;z-index:4" from="176pt,8.8pt" to="841.5pt,8.8pt" strokecolor="#fc9" strokeweight="3p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EE2" w:rsidRPr="00C45815" w:rsidRDefault="00905EE2" w:rsidP="00A37463">
    <w:pPr>
      <w:pStyle w:val="Piedepgina"/>
      <w:framePr w:wrap="around" w:vAnchor="text" w:hAnchor="margin" w:xAlign="right" w:y="1"/>
      <w:rPr>
        <w:rStyle w:val="Nmerodepgina"/>
        <w:sz w:val="23"/>
        <w:szCs w:val="23"/>
      </w:rPr>
    </w:pPr>
    <w:r w:rsidRPr="00C45815">
      <w:rPr>
        <w:rStyle w:val="Nmerodepgina"/>
        <w:sz w:val="23"/>
        <w:szCs w:val="23"/>
      </w:rPr>
      <w:fldChar w:fldCharType="begin"/>
    </w:r>
    <w:r w:rsidRPr="00C45815">
      <w:rPr>
        <w:rStyle w:val="Nmerodepgina"/>
        <w:sz w:val="23"/>
        <w:szCs w:val="23"/>
      </w:rPr>
      <w:instrText xml:space="preserve">PAGE  </w:instrText>
    </w:r>
    <w:r w:rsidRPr="00C45815">
      <w:rPr>
        <w:rStyle w:val="Nmerodepgina"/>
        <w:sz w:val="23"/>
        <w:szCs w:val="23"/>
      </w:rPr>
      <w:fldChar w:fldCharType="separate"/>
    </w:r>
    <w:r w:rsidR="00C91F10">
      <w:rPr>
        <w:rStyle w:val="Nmerodepgina"/>
        <w:noProof/>
        <w:sz w:val="23"/>
        <w:szCs w:val="23"/>
      </w:rPr>
      <w:t>5</w:t>
    </w:r>
    <w:r w:rsidRPr="00C45815">
      <w:rPr>
        <w:rStyle w:val="Nmerodepgina"/>
        <w:sz w:val="23"/>
        <w:szCs w:val="23"/>
      </w:rPr>
      <w:fldChar w:fldCharType="end"/>
    </w:r>
  </w:p>
  <w:p w:rsidR="00905EE2" w:rsidRPr="00C45815" w:rsidRDefault="00905EE2" w:rsidP="00522B92">
    <w:pPr>
      <w:pStyle w:val="Piedepgina"/>
      <w:ind w:right="360"/>
      <w:rPr>
        <w:sz w:val="23"/>
        <w:szCs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EE2" w:rsidRPr="00C45815" w:rsidRDefault="00905EE2" w:rsidP="00A37463">
    <w:pPr>
      <w:pStyle w:val="Piedepgina"/>
      <w:framePr w:wrap="around" w:vAnchor="text" w:hAnchor="margin" w:xAlign="right" w:y="1"/>
      <w:rPr>
        <w:rStyle w:val="Nmerodepgina"/>
        <w:sz w:val="23"/>
        <w:szCs w:val="23"/>
      </w:rPr>
    </w:pPr>
    <w:r w:rsidRPr="00C45815">
      <w:rPr>
        <w:rStyle w:val="Nmerodepgina"/>
        <w:sz w:val="23"/>
        <w:szCs w:val="23"/>
      </w:rPr>
      <w:fldChar w:fldCharType="begin"/>
    </w:r>
    <w:r w:rsidRPr="00C45815">
      <w:rPr>
        <w:rStyle w:val="Nmerodepgina"/>
        <w:sz w:val="23"/>
        <w:szCs w:val="23"/>
      </w:rPr>
      <w:instrText xml:space="preserve">PAGE  </w:instrText>
    </w:r>
    <w:r w:rsidRPr="00C45815">
      <w:rPr>
        <w:rStyle w:val="Nmerodepgina"/>
        <w:sz w:val="23"/>
        <w:szCs w:val="23"/>
      </w:rPr>
      <w:fldChar w:fldCharType="separate"/>
    </w:r>
    <w:r w:rsidR="00C91F10">
      <w:rPr>
        <w:rStyle w:val="Nmerodepgina"/>
        <w:noProof/>
        <w:sz w:val="23"/>
        <w:szCs w:val="23"/>
      </w:rPr>
      <w:t>15</w:t>
    </w:r>
    <w:r w:rsidRPr="00C45815">
      <w:rPr>
        <w:rStyle w:val="Nmerodepgina"/>
        <w:sz w:val="23"/>
        <w:szCs w:val="23"/>
      </w:rPr>
      <w:fldChar w:fldCharType="end"/>
    </w:r>
  </w:p>
  <w:p w:rsidR="00905EE2" w:rsidRPr="00C45815" w:rsidRDefault="003941AA" w:rsidP="00522B92">
    <w:pPr>
      <w:pStyle w:val="Piedepgina"/>
      <w:ind w:right="360"/>
      <w:rPr>
        <w:sz w:val="23"/>
        <w:szCs w:val="23"/>
      </w:rPr>
    </w:pPr>
    <w:r>
      <w:rPr>
        <w:noProof/>
      </w:rPr>
      <w:pict>
        <v:line id="_x0000_s2054" style="position:absolute;left:0;text-align:left;z-index:2" from="170.5pt,8.8pt" to="836pt,8.8pt" strokecolor="#fc9" strokeweight="3p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1AA" w:rsidRPr="00C45815" w:rsidRDefault="003941AA">
      <w:pPr>
        <w:rPr>
          <w:sz w:val="21"/>
          <w:szCs w:val="21"/>
        </w:rPr>
      </w:pPr>
      <w:r w:rsidRPr="00C45815">
        <w:rPr>
          <w:sz w:val="21"/>
          <w:szCs w:val="21"/>
        </w:rPr>
        <w:separator/>
      </w:r>
    </w:p>
  </w:footnote>
  <w:footnote w:type="continuationSeparator" w:id="0">
    <w:p w:rsidR="003941AA" w:rsidRPr="00C45815" w:rsidRDefault="003941AA">
      <w:pPr>
        <w:rPr>
          <w:sz w:val="21"/>
          <w:szCs w:val="21"/>
        </w:rPr>
      </w:pPr>
      <w:r w:rsidRPr="00C45815">
        <w:rPr>
          <w:sz w:val="21"/>
          <w:szCs w:val="21"/>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EE2" w:rsidRPr="00C45815" w:rsidRDefault="003941AA" w:rsidP="00C02F78">
    <w:pPr>
      <w:jc w:val="right"/>
      <w:rPr>
        <w:rFonts w:ascii="Monotype Corsiva" w:hAnsi="Monotype Corsiva"/>
        <w:i/>
        <w:sz w:val="21"/>
        <w:szCs w:val="21"/>
      </w:rPr>
    </w:pPr>
    <w:r>
      <w:rPr>
        <w:noProof/>
        <w:lang w:val="es-ES" w:eastAsia="es-ES"/>
      </w:rPr>
      <w:pict>
        <v:line id="_x0000_s2051" style="position:absolute;left:0;text-align:left;z-index:3" from="102.2pt,7.5pt" to="767.7pt,7.5pt" strokecolor="#fc9" strokeweight="3pt"/>
      </w:pict>
    </w:r>
    <w:r w:rsidR="00905EE2" w:rsidRPr="00C45815">
      <w:rPr>
        <w:rFonts w:ascii="Monotype Corsiva" w:hAnsi="Monotype Corsiva"/>
        <w:b/>
        <w:bCs/>
        <w:i/>
        <w:iCs/>
        <w:sz w:val="21"/>
        <w:szCs w:val="21"/>
      </w:rPr>
      <w:t>Autoevaluación IAZ</w:t>
    </w:r>
  </w:p>
  <w:p w:rsidR="00905EE2" w:rsidRPr="00C45815" w:rsidRDefault="00905EE2">
    <w:pPr>
      <w:pStyle w:val="Encabezado"/>
      <w:rPr>
        <w:sz w:val="23"/>
        <w:szCs w:val="2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EE2" w:rsidRPr="00C45815" w:rsidRDefault="00905EE2" w:rsidP="00C02F78">
    <w:pPr>
      <w:jc w:val="right"/>
      <w:rPr>
        <w:rFonts w:ascii="Monotype Corsiva" w:hAnsi="Monotype Corsiva"/>
        <w:i/>
        <w:sz w:val="21"/>
        <w:szCs w:val="21"/>
      </w:rPr>
    </w:pPr>
  </w:p>
  <w:p w:rsidR="00905EE2" w:rsidRPr="00C45815" w:rsidRDefault="00905EE2">
    <w:pPr>
      <w:pStyle w:val="Encabezado"/>
      <w:rPr>
        <w:sz w:val="23"/>
        <w:szCs w:val="23"/>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EE2" w:rsidRPr="00C45815" w:rsidRDefault="003941AA" w:rsidP="00C02F78">
    <w:pPr>
      <w:jc w:val="right"/>
      <w:rPr>
        <w:rFonts w:ascii="Monotype Corsiva" w:hAnsi="Monotype Corsiva"/>
        <w:i/>
        <w:sz w:val="21"/>
        <w:szCs w:val="21"/>
      </w:rPr>
    </w:pPr>
    <w:r>
      <w:rPr>
        <w:noProof/>
        <w:lang w:val="es-ES" w:eastAsia="es-ES"/>
      </w:rPr>
      <w:pict>
        <v:line id="_x0000_s2053" style="position:absolute;left:0;text-align:left;z-index:1" from="-1.5pt,8.6pt" to="587pt,8.6pt" strokecolor="#fc9"/>
      </w:pict>
    </w:r>
    <w:r w:rsidR="00905EE2" w:rsidRPr="00C45815">
      <w:rPr>
        <w:rFonts w:ascii="Monotype Corsiva" w:hAnsi="Monotype Corsiva"/>
        <w:b/>
        <w:bCs/>
        <w:i/>
        <w:iCs/>
        <w:sz w:val="21"/>
        <w:szCs w:val="21"/>
      </w:rPr>
      <w:t>Autoevaluación IAZ</w:t>
    </w:r>
  </w:p>
  <w:p w:rsidR="00905EE2" w:rsidRPr="00C45815" w:rsidRDefault="00905EE2">
    <w:pPr>
      <w:pStyle w:val="Encabezado"/>
      <w:rPr>
        <w:sz w:val="23"/>
        <w:szCs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888"/>
    <w:multiLevelType w:val="hybridMultilevel"/>
    <w:tmpl w:val="0D863E32"/>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nsid w:val="018632E5"/>
    <w:multiLevelType w:val="multilevel"/>
    <w:tmpl w:val="CACC8610"/>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2">
    <w:nsid w:val="023C5A28"/>
    <w:multiLevelType w:val="hybridMultilevel"/>
    <w:tmpl w:val="DC0AFFCC"/>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nsid w:val="024A74B6"/>
    <w:multiLevelType w:val="hybridMultilevel"/>
    <w:tmpl w:val="7E10BDD0"/>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nsid w:val="02A40107"/>
    <w:multiLevelType w:val="hybridMultilevel"/>
    <w:tmpl w:val="490006B6"/>
    <w:lvl w:ilvl="0" w:tplc="080A000F">
      <w:start w:val="1"/>
      <w:numFmt w:val="decimal"/>
      <w:lvlText w:val="%1."/>
      <w:lvlJc w:val="left"/>
      <w:pPr>
        <w:ind w:left="720" w:hanging="360"/>
      </w:pPr>
      <w:rPr>
        <w:rFonts w:cs="Times New Roman"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2B870B1"/>
    <w:multiLevelType w:val="hybridMultilevel"/>
    <w:tmpl w:val="FB5EE8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3160590"/>
    <w:multiLevelType w:val="hybridMultilevel"/>
    <w:tmpl w:val="22F207F6"/>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nsid w:val="03655F4E"/>
    <w:multiLevelType w:val="hybridMultilevel"/>
    <w:tmpl w:val="EF367A3E"/>
    <w:lvl w:ilvl="0" w:tplc="080A0001">
      <w:start w:val="1"/>
      <w:numFmt w:val="bullet"/>
      <w:lvlText w:val=""/>
      <w:lvlJc w:val="left"/>
      <w:pPr>
        <w:tabs>
          <w:tab w:val="num" w:pos="170"/>
        </w:tabs>
        <w:ind w:left="170" w:hanging="17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55D6999"/>
    <w:multiLevelType w:val="hybridMultilevel"/>
    <w:tmpl w:val="D1705708"/>
    <w:lvl w:ilvl="0" w:tplc="080A000F">
      <w:start w:val="1"/>
      <w:numFmt w:val="decimal"/>
      <w:lvlText w:val="%1."/>
      <w:lvlJc w:val="left"/>
      <w:pPr>
        <w:ind w:left="720" w:hanging="360"/>
      </w:pPr>
      <w:rPr>
        <w:rFonts w:cs="Times New Roman"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60233D1"/>
    <w:multiLevelType w:val="hybridMultilevel"/>
    <w:tmpl w:val="28A0D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7114302"/>
    <w:multiLevelType w:val="hybridMultilevel"/>
    <w:tmpl w:val="C8DC12DA"/>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
    <w:nsid w:val="072130E4"/>
    <w:multiLevelType w:val="hybridMultilevel"/>
    <w:tmpl w:val="B5F4D742"/>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nsid w:val="073F2997"/>
    <w:multiLevelType w:val="multilevel"/>
    <w:tmpl w:val="CACC8610"/>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3">
    <w:nsid w:val="07556E8A"/>
    <w:multiLevelType w:val="hybridMultilevel"/>
    <w:tmpl w:val="D64A4C56"/>
    <w:lvl w:ilvl="0" w:tplc="0C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nsid w:val="07C24F79"/>
    <w:multiLevelType w:val="hybridMultilevel"/>
    <w:tmpl w:val="44200B36"/>
    <w:lvl w:ilvl="0" w:tplc="080A000F">
      <w:start w:val="1"/>
      <w:numFmt w:val="decimal"/>
      <w:lvlText w:val="%1."/>
      <w:lvlJc w:val="left"/>
      <w:pPr>
        <w:ind w:left="754" w:hanging="360"/>
      </w:pPr>
      <w:rPr>
        <w:rFonts w:cs="Times New Roman"/>
      </w:rPr>
    </w:lvl>
    <w:lvl w:ilvl="1" w:tplc="080A0019" w:tentative="1">
      <w:start w:val="1"/>
      <w:numFmt w:val="lowerLetter"/>
      <w:lvlText w:val="%2."/>
      <w:lvlJc w:val="left"/>
      <w:pPr>
        <w:ind w:left="1474" w:hanging="360"/>
      </w:pPr>
      <w:rPr>
        <w:rFonts w:cs="Times New Roman"/>
      </w:rPr>
    </w:lvl>
    <w:lvl w:ilvl="2" w:tplc="080A001B" w:tentative="1">
      <w:start w:val="1"/>
      <w:numFmt w:val="lowerRoman"/>
      <w:lvlText w:val="%3."/>
      <w:lvlJc w:val="right"/>
      <w:pPr>
        <w:ind w:left="2194" w:hanging="180"/>
      </w:pPr>
      <w:rPr>
        <w:rFonts w:cs="Times New Roman"/>
      </w:rPr>
    </w:lvl>
    <w:lvl w:ilvl="3" w:tplc="080A000F" w:tentative="1">
      <w:start w:val="1"/>
      <w:numFmt w:val="decimal"/>
      <w:lvlText w:val="%4."/>
      <w:lvlJc w:val="left"/>
      <w:pPr>
        <w:ind w:left="2914" w:hanging="360"/>
      </w:pPr>
      <w:rPr>
        <w:rFonts w:cs="Times New Roman"/>
      </w:rPr>
    </w:lvl>
    <w:lvl w:ilvl="4" w:tplc="080A0019" w:tentative="1">
      <w:start w:val="1"/>
      <w:numFmt w:val="lowerLetter"/>
      <w:lvlText w:val="%5."/>
      <w:lvlJc w:val="left"/>
      <w:pPr>
        <w:ind w:left="3634" w:hanging="360"/>
      </w:pPr>
      <w:rPr>
        <w:rFonts w:cs="Times New Roman"/>
      </w:rPr>
    </w:lvl>
    <w:lvl w:ilvl="5" w:tplc="080A001B" w:tentative="1">
      <w:start w:val="1"/>
      <w:numFmt w:val="lowerRoman"/>
      <w:lvlText w:val="%6."/>
      <w:lvlJc w:val="right"/>
      <w:pPr>
        <w:ind w:left="4354" w:hanging="180"/>
      </w:pPr>
      <w:rPr>
        <w:rFonts w:cs="Times New Roman"/>
      </w:rPr>
    </w:lvl>
    <w:lvl w:ilvl="6" w:tplc="080A000F" w:tentative="1">
      <w:start w:val="1"/>
      <w:numFmt w:val="decimal"/>
      <w:lvlText w:val="%7."/>
      <w:lvlJc w:val="left"/>
      <w:pPr>
        <w:ind w:left="5074" w:hanging="360"/>
      </w:pPr>
      <w:rPr>
        <w:rFonts w:cs="Times New Roman"/>
      </w:rPr>
    </w:lvl>
    <w:lvl w:ilvl="7" w:tplc="080A0019" w:tentative="1">
      <w:start w:val="1"/>
      <w:numFmt w:val="lowerLetter"/>
      <w:lvlText w:val="%8."/>
      <w:lvlJc w:val="left"/>
      <w:pPr>
        <w:ind w:left="5794" w:hanging="360"/>
      </w:pPr>
      <w:rPr>
        <w:rFonts w:cs="Times New Roman"/>
      </w:rPr>
    </w:lvl>
    <w:lvl w:ilvl="8" w:tplc="080A001B" w:tentative="1">
      <w:start w:val="1"/>
      <w:numFmt w:val="lowerRoman"/>
      <w:lvlText w:val="%9."/>
      <w:lvlJc w:val="right"/>
      <w:pPr>
        <w:ind w:left="6514" w:hanging="180"/>
      </w:pPr>
      <w:rPr>
        <w:rFonts w:cs="Times New Roman"/>
      </w:rPr>
    </w:lvl>
  </w:abstractNum>
  <w:abstractNum w:abstractNumId="15">
    <w:nsid w:val="08347508"/>
    <w:multiLevelType w:val="hybridMultilevel"/>
    <w:tmpl w:val="009CB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9455C2F"/>
    <w:multiLevelType w:val="multilevel"/>
    <w:tmpl w:val="CACC8610"/>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7">
    <w:nsid w:val="0AC71D0B"/>
    <w:multiLevelType w:val="multilevel"/>
    <w:tmpl w:val="E174AC08"/>
    <w:lvl w:ilvl="0">
      <w:start w:val="1"/>
      <w:numFmt w:val="decimal"/>
      <w:lvlText w:val="%1"/>
      <w:lvlJc w:val="left"/>
      <w:pPr>
        <w:tabs>
          <w:tab w:val="num" w:pos="360"/>
        </w:tabs>
        <w:ind w:left="360" w:hanging="360"/>
      </w:pPr>
      <w:rPr>
        <w:rFonts w:cs="Times New Roman" w:hint="default"/>
        <w:b w:val="0"/>
        <w:i w:val="0"/>
        <w:spacing w:val="0"/>
        <w:position w:val="0"/>
        <w:sz w:val="18"/>
      </w:rPr>
    </w:lvl>
    <w:lvl w:ilvl="1">
      <w:start w:val="1"/>
      <w:numFmt w:val="decimal"/>
      <w:lvlText w:val="%2."/>
      <w:lvlJc w:val="left"/>
      <w:pPr>
        <w:tabs>
          <w:tab w:val="num" w:pos="316"/>
        </w:tabs>
        <w:ind w:left="316" w:hanging="360"/>
      </w:pPr>
      <w:rPr>
        <w:rFonts w:cs="Times New Roman"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5."/>
      <w:lvlJc w:val="left"/>
      <w:pPr>
        <w:tabs>
          <w:tab w:val="num" w:pos="904"/>
        </w:tabs>
        <w:ind w:left="904" w:hanging="1080"/>
      </w:pPr>
      <w:rPr>
        <w:rFonts w:cs="Times New Roman" w:hint="default"/>
        <w:b w:val="0"/>
        <w:i w:val="0"/>
        <w:spacing w:val="0"/>
        <w:position w:val="0"/>
        <w:sz w:val="18"/>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8">
    <w:nsid w:val="0B3468DD"/>
    <w:multiLevelType w:val="hybridMultilevel"/>
    <w:tmpl w:val="7DD03964"/>
    <w:lvl w:ilvl="0" w:tplc="6F80F4B8">
      <w:start w:val="1"/>
      <w:numFmt w:val="lowerLetter"/>
      <w:lvlText w:val="%1)"/>
      <w:lvlJc w:val="left"/>
      <w:pPr>
        <w:tabs>
          <w:tab w:val="num" w:pos="227"/>
        </w:tabs>
        <w:ind w:left="227" w:hanging="227"/>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nsid w:val="0BF03914"/>
    <w:multiLevelType w:val="hybridMultilevel"/>
    <w:tmpl w:val="D6B0B274"/>
    <w:lvl w:ilvl="0" w:tplc="0C0A0001">
      <w:start w:val="1"/>
      <w:numFmt w:val="bullet"/>
      <w:lvlText w:val=""/>
      <w:lvlJc w:val="left"/>
      <w:pPr>
        <w:tabs>
          <w:tab w:val="num" w:pos="360"/>
        </w:tabs>
        <w:ind w:left="360" w:hanging="360"/>
      </w:pPr>
      <w:rPr>
        <w:rFonts w:ascii="Symbol" w:hAnsi="Symbol" w:hint="default"/>
      </w:rPr>
    </w:lvl>
    <w:lvl w:ilvl="1" w:tplc="080A000F">
      <w:start w:val="1"/>
      <w:numFmt w:val="decimal"/>
      <w:lvlText w:val="%2."/>
      <w:lvlJc w:val="left"/>
      <w:pPr>
        <w:tabs>
          <w:tab w:val="num" w:pos="1704"/>
        </w:tabs>
        <w:ind w:left="1704" w:hanging="624"/>
      </w:pPr>
      <w:rPr>
        <w:rFonts w:cs="Times New Roman" w:hint="default"/>
        <w:b w:val="0"/>
        <w:i w:val="0"/>
        <w:spacing w:val="0"/>
        <w:position w:val="0"/>
        <w:sz w:val="18"/>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nsid w:val="0C123902"/>
    <w:multiLevelType w:val="multilevel"/>
    <w:tmpl w:val="CACC8610"/>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21">
    <w:nsid w:val="0C45540C"/>
    <w:multiLevelType w:val="multilevel"/>
    <w:tmpl w:val="5044D278"/>
    <w:lvl w:ilvl="0">
      <w:start w:val="8"/>
      <w:numFmt w:val="decimal"/>
      <w:lvlText w:val="%1"/>
      <w:lvlJc w:val="left"/>
      <w:pPr>
        <w:ind w:left="360" w:hanging="360"/>
      </w:pPr>
      <w:rPr>
        <w:rFonts w:cs="Times New Roman" w:hint="default"/>
      </w:rPr>
    </w:lvl>
    <w:lvl w:ilvl="1">
      <w:start w:val="7"/>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0D8D1F18"/>
    <w:multiLevelType w:val="multilevel"/>
    <w:tmpl w:val="CACC8610"/>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23">
    <w:nsid w:val="107D49C2"/>
    <w:multiLevelType w:val="multilevel"/>
    <w:tmpl w:val="E174AC08"/>
    <w:lvl w:ilvl="0">
      <w:start w:val="1"/>
      <w:numFmt w:val="decimal"/>
      <w:lvlText w:val="%1"/>
      <w:lvlJc w:val="left"/>
      <w:pPr>
        <w:tabs>
          <w:tab w:val="num" w:pos="360"/>
        </w:tabs>
        <w:ind w:left="360" w:hanging="360"/>
      </w:pPr>
      <w:rPr>
        <w:rFonts w:cs="Times New Roman" w:hint="default"/>
        <w:b w:val="0"/>
        <w:i w:val="0"/>
        <w:spacing w:val="0"/>
        <w:position w:val="0"/>
        <w:sz w:val="18"/>
      </w:rPr>
    </w:lvl>
    <w:lvl w:ilvl="1">
      <w:start w:val="1"/>
      <w:numFmt w:val="decimal"/>
      <w:lvlText w:val="%2."/>
      <w:lvlJc w:val="left"/>
      <w:pPr>
        <w:tabs>
          <w:tab w:val="num" w:pos="316"/>
        </w:tabs>
        <w:ind w:left="316" w:hanging="360"/>
      </w:pPr>
      <w:rPr>
        <w:rFonts w:cs="Times New Roman"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5."/>
      <w:lvlJc w:val="left"/>
      <w:pPr>
        <w:tabs>
          <w:tab w:val="num" w:pos="904"/>
        </w:tabs>
        <w:ind w:left="904" w:hanging="1080"/>
      </w:pPr>
      <w:rPr>
        <w:rFonts w:cs="Times New Roman" w:hint="default"/>
        <w:b w:val="0"/>
        <w:i w:val="0"/>
        <w:spacing w:val="0"/>
        <w:position w:val="0"/>
        <w:sz w:val="18"/>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24">
    <w:nsid w:val="114C3BF8"/>
    <w:multiLevelType w:val="hybridMultilevel"/>
    <w:tmpl w:val="A75E34A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nsid w:val="116A342B"/>
    <w:multiLevelType w:val="hybridMultilevel"/>
    <w:tmpl w:val="3BC4516C"/>
    <w:lvl w:ilvl="0" w:tplc="080A0017">
      <w:start w:val="1"/>
      <w:numFmt w:val="lowerLetter"/>
      <w:lvlText w:val="%1)"/>
      <w:lvlJc w:val="left"/>
      <w:pPr>
        <w:ind w:left="1080" w:hanging="360"/>
      </w:pPr>
      <w:rPr>
        <w:rFonts w:cs="Times New Roman"/>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26">
    <w:nsid w:val="11772F0D"/>
    <w:multiLevelType w:val="hybridMultilevel"/>
    <w:tmpl w:val="6A22287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nsid w:val="11DC4F46"/>
    <w:multiLevelType w:val="hybridMultilevel"/>
    <w:tmpl w:val="0E5C5EA6"/>
    <w:lvl w:ilvl="0" w:tplc="04090001">
      <w:start w:val="1"/>
      <w:numFmt w:val="bullet"/>
      <w:lvlText w:val=""/>
      <w:lvlJc w:val="left"/>
      <w:pPr>
        <w:tabs>
          <w:tab w:val="num" w:pos="940"/>
        </w:tabs>
        <w:ind w:left="940" w:hanging="360"/>
      </w:pPr>
      <w:rPr>
        <w:rFonts w:ascii="Symbol" w:hAnsi="Symbol" w:hint="default"/>
      </w:rPr>
    </w:lvl>
    <w:lvl w:ilvl="1" w:tplc="04090003" w:tentative="1">
      <w:start w:val="1"/>
      <w:numFmt w:val="bullet"/>
      <w:lvlText w:val="o"/>
      <w:lvlJc w:val="left"/>
      <w:pPr>
        <w:tabs>
          <w:tab w:val="num" w:pos="1660"/>
        </w:tabs>
        <w:ind w:left="1660" w:hanging="360"/>
      </w:pPr>
      <w:rPr>
        <w:rFonts w:ascii="Courier New" w:hAnsi="Courier New" w:hint="default"/>
      </w:rPr>
    </w:lvl>
    <w:lvl w:ilvl="2" w:tplc="04090005" w:tentative="1">
      <w:start w:val="1"/>
      <w:numFmt w:val="bullet"/>
      <w:lvlText w:val=""/>
      <w:lvlJc w:val="left"/>
      <w:pPr>
        <w:tabs>
          <w:tab w:val="num" w:pos="2380"/>
        </w:tabs>
        <w:ind w:left="2380" w:hanging="360"/>
      </w:pPr>
      <w:rPr>
        <w:rFonts w:ascii="Wingdings" w:hAnsi="Wingdings" w:hint="default"/>
      </w:rPr>
    </w:lvl>
    <w:lvl w:ilvl="3" w:tplc="04090001" w:tentative="1">
      <w:start w:val="1"/>
      <w:numFmt w:val="bullet"/>
      <w:lvlText w:val=""/>
      <w:lvlJc w:val="left"/>
      <w:pPr>
        <w:tabs>
          <w:tab w:val="num" w:pos="3100"/>
        </w:tabs>
        <w:ind w:left="3100" w:hanging="360"/>
      </w:pPr>
      <w:rPr>
        <w:rFonts w:ascii="Symbol" w:hAnsi="Symbol" w:hint="default"/>
      </w:rPr>
    </w:lvl>
    <w:lvl w:ilvl="4" w:tplc="04090003" w:tentative="1">
      <w:start w:val="1"/>
      <w:numFmt w:val="bullet"/>
      <w:lvlText w:val="o"/>
      <w:lvlJc w:val="left"/>
      <w:pPr>
        <w:tabs>
          <w:tab w:val="num" w:pos="3820"/>
        </w:tabs>
        <w:ind w:left="3820" w:hanging="360"/>
      </w:pPr>
      <w:rPr>
        <w:rFonts w:ascii="Courier New" w:hAnsi="Courier New" w:hint="default"/>
      </w:rPr>
    </w:lvl>
    <w:lvl w:ilvl="5" w:tplc="04090005" w:tentative="1">
      <w:start w:val="1"/>
      <w:numFmt w:val="bullet"/>
      <w:lvlText w:val=""/>
      <w:lvlJc w:val="left"/>
      <w:pPr>
        <w:tabs>
          <w:tab w:val="num" w:pos="4540"/>
        </w:tabs>
        <w:ind w:left="4540" w:hanging="360"/>
      </w:pPr>
      <w:rPr>
        <w:rFonts w:ascii="Wingdings" w:hAnsi="Wingdings" w:hint="default"/>
      </w:rPr>
    </w:lvl>
    <w:lvl w:ilvl="6" w:tplc="04090001" w:tentative="1">
      <w:start w:val="1"/>
      <w:numFmt w:val="bullet"/>
      <w:lvlText w:val=""/>
      <w:lvlJc w:val="left"/>
      <w:pPr>
        <w:tabs>
          <w:tab w:val="num" w:pos="5260"/>
        </w:tabs>
        <w:ind w:left="5260" w:hanging="360"/>
      </w:pPr>
      <w:rPr>
        <w:rFonts w:ascii="Symbol" w:hAnsi="Symbol" w:hint="default"/>
      </w:rPr>
    </w:lvl>
    <w:lvl w:ilvl="7" w:tplc="04090003" w:tentative="1">
      <w:start w:val="1"/>
      <w:numFmt w:val="bullet"/>
      <w:lvlText w:val="o"/>
      <w:lvlJc w:val="left"/>
      <w:pPr>
        <w:tabs>
          <w:tab w:val="num" w:pos="5980"/>
        </w:tabs>
        <w:ind w:left="5980" w:hanging="360"/>
      </w:pPr>
      <w:rPr>
        <w:rFonts w:ascii="Courier New" w:hAnsi="Courier New" w:hint="default"/>
      </w:rPr>
    </w:lvl>
    <w:lvl w:ilvl="8" w:tplc="04090005" w:tentative="1">
      <w:start w:val="1"/>
      <w:numFmt w:val="bullet"/>
      <w:lvlText w:val=""/>
      <w:lvlJc w:val="left"/>
      <w:pPr>
        <w:tabs>
          <w:tab w:val="num" w:pos="6700"/>
        </w:tabs>
        <w:ind w:left="6700" w:hanging="360"/>
      </w:pPr>
      <w:rPr>
        <w:rFonts w:ascii="Wingdings" w:hAnsi="Wingdings" w:hint="default"/>
      </w:rPr>
    </w:lvl>
  </w:abstractNum>
  <w:abstractNum w:abstractNumId="28">
    <w:nsid w:val="13037D7A"/>
    <w:multiLevelType w:val="hybridMultilevel"/>
    <w:tmpl w:val="28B89226"/>
    <w:lvl w:ilvl="0" w:tplc="C6C65184">
      <w:start w:val="1"/>
      <w:numFmt w:val="lowerRoman"/>
      <w:lvlText w:val="%1)"/>
      <w:lvlJc w:val="left"/>
      <w:pPr>
        <w:tabs>
          <w:tab w:val="num" w:pos="624"/>
        </w:tabs>
        <w:ind w:left="624" w:hanging="39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nsid w:val="13CB1607"/>
    <w:multiLevelType w:val="hybridMultilevel"/>
    <w:tmpl w:val="6568A306"/>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
    <w:nsid w:val="14CE69DA"/>
    <w:multiLevelType w:val="hybridMultilevel"/>
    <w:tmpl w:val="4846F674"/>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1">
    <w:nsid w:val="15C90273"/>
    <w:multiLevelType w:val="hybridMultilevel"/>
    <w:tmpl w:val="252087E6"/>
    <w:lvl w:ilvl="0" w:tplc="0C0A0001">
      <w:start w:val="1"/>
      <w:numFmt w:val="bullet"/>
      <w:lvlText w:val=""/>
      <w:lvlJc w:val="left"/>
      <w:pPr>
        <w:tabs>
          <w:tab w:val="num" w:pos="360"/>
        </w:tabs>
        <w:ind w:left="360" w:hanging="36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15E17AA0"/>
    <w:multiLevelType w:val="multilevel"/>
    <w:tmpl w:val="CACC8610"/>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33">
    <w:nsid w:val="15E931E4"/>
    <w:multiLevelType w:val="hybridMultilevel"/>
    <w:tmpl w:val="7BC84C3A"/>
    <w:lvl w:ilvl="0" w:tplc="C6C65184">
      <w:start w:val="1"/>
      <w:numFmt w:val="lowerRoman"/>
      <w:lvlText w:val="%1)"/>
      <w:lvlJc w:val="left"/>
      <w:pPr>
        <w:tabs>
          <w:tab w:val="num" w:pos="624"/>
        </w:tabs>
        <w:ind w:left="624" w:hanging="39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nsid w:val="178B6C45"/>
    <w:multiLevelType w:val="hybridMultilevel"/>
    <w:tmpl w:val="64CE88C2"/>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180E1259"/>
    <w:multiLevelType w:val="hybridMultilevel"/>
    <w:tmpl w:val="73E6E124"/>
    <w:lvl w:ilvl="0" w:tplc="080A0001">
      <w:start w:val="1"/>
      <w:numFmt w:val="bullet"/>
      <w:lvlText w:val=""/>
      <w:lvlJc w:val="left"/>
      <w:pPr>
        <w:tabs>
          <w:tab w:val="num" w:pos="170"/>
        </w:tabs>
        <w:ind w:left="170" w:hanging="17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18942AC1"/>
    <w:multiLevelType w:val="hybridMultilevel"/>
    <w:tmpl w:val="DBA0233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nsid w:val="18FF28F1"/>
    <w:multiLevelType w:val="hybridMultilevel"/>
    <w:tmpl w:val="AB767E9C"/>
    <w:lvl w:ilvl="0" w:tplc="0C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nsid w:val="19BE3D53"/>
    <w:multiLevelType w:val="hybridMultilevel"/>
    <w:tmpl w:val="6F405D1E"/>
    <w:lvl w:ilvl="0" w:tplc="0C0A0001">
      <w:start w:val="1"/>
      <w:numFmt w:val="bullet"/>
      <w:lvlText w:val=""/>
      <w:lvlJc w:val="left"/>
      <w:pPr>
        <w:ind w:left="1004" w:hanging="360"/>
      </w:pPr>
      <w:rPr>
        <w:rFonts w:ascii="Symbol" w:hAnsi="Symbol" w:hint="default"/>
      </w:rPr>
    </w:lvl>
    <w:lvl w:ilvl="1" w:tplc="04090001">
      <w:start w:val="1"/>
      <w:numFmt w:val="bullet"/>
      <w:lvlText w:val=""/>
      <w:lvlJc w:val="left"/>
      <w:pPr>
        <w:tabs>
          <w:tab w:val="num" w:pos="1724"/>
        </w:tabs>
        <w:ind w:left="1724" w:hanging="360"/>
      </w:pPr>
      <w:rPr>
        <w:rFonts w:ascii="Symbol" w:hAnsi="Symbol"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9">
    <w:nsid w:val="1A707568"/>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40">
    <w:nsid w:val="1A7364D6"/>
    <w:multiLevelType w:val="hybridMultilevel"/>
    <w:tmpl w:val="0024A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ABD042F"/>
    <w:multiLevelType w:val="hybridMultilevel"/>
    <w:tmpl w:val="4B72D52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nsid w:val="1D1D10F3"/>
    <w:multiLevelType w:val="hybridMultilevel"/>
    <w:tmpl w:val="F214B08C"/>
    <w:lvl w:ilvl="0" w:tplc="080A000F">
      <w:start w:val="1"/>
      <w:numFmt w:val="decimal"/>
      <w:lvlText w:val="%1."/>
      <w:lvlJc w:val="left"/>
      <w:pPr>
        <w:ind w:left="754" w:hanging="360"/>
      </w:pPr>
      <w:rPr>
        <w:rFonts w:cs="Times New Roman"/>
      </w:rPr>
    </w:lvl>
    <w:lvl w:ilvl="1" w:tplc="080A0019" w:tentative="1">
      <w:start w:val="1"/>
      <w:numFmt w:val="lowerLetter"/>
      <w:lvlText w:val="%2."/>
      <w:lvlJc w:val="left"/>
      <w:pPr>
        <w:ind w:left="1474" w:hanging="360"/>
      </w:pPr>
      <w:rPr>
        <w:rFonts w:cs="Times New Roman"/>
      </w:rPr>
    </w:lvl>
    <w:lvl w:ilvl="2" w:tplc="080A001B" w:tentative="1">
      <w:start w:val="1"/>
      <w:numFmt w:val="lowerRoman"/>
      <w:lvlText w:val="%3."/>
      <w:lvlJc w:val="right"/>
      <w:pPr>
        <w:ind w:left="2194" w:hanging="180"/>
      </w:pPr>
      <w:rPr>
        <w:rFonts w:cs="Times New Roman"/>
      </w:rPr>
    </w:lvl>
    <w:lvl w:ilvl="3" w:tplc="080A000F" w:tentative="1">
      <w:start w:val="1"/>
      <w:numFmt w:val="decimal"/>
      <w:lvlText w:val="%4."/>
      <w:lvlJc w:val="left"/>
      <w:pPr>
        <w:ind w:left="2914" w:hanging="360"/>
      </w:pPr>
      <w:rPr>
        <w:rFonts w:cs="Times New Roman"/>
      </w:rPr>
    </w:lvl>
    <w:lvl w:ilvl="4" w:tplc="080A0019" w:tentative="1">
      <w:start w:val="1"/>
      <w:numFmt w:val="lowerLetter"/>
      <w:lvlText w:val="%5."/>
      <w:lvlJc w:val="left"/>
      <w:pPr>
        <w:ind w:left="3634" w:hanging="360"/>
      </w:pPr>
      <w:rPr>
        <w:rFonts w:cs="Times New Roman"/>
      </w:rPr>
    </w:lvl>
    <w:lvl w:ilvl="5" w:tplc="080A001B" w:tentative="1">
      <w:start w:val="1"/>
      <w:numFmt w:val="lowerRoman"/>
      <w:lvlText w:val="%6."/>
      <w:lvlJc w:val="right"/>
      <w:pPr>
        <w:ind w:left="4354" w:hanging="180"/>
      </w:pPr>
      <w:rPr>
        <w:rFonts w:cs="Times New Roman"/>
      </w:rPr>
    </w:lvl>
    <w:lvl w:ilvl="6" w:tplc="080A000F" w:tentative="1">
      <w:start w:val="1"/>
      <w:numFmt w:val="decimal"/>
      <w:lvlText w:val="%7."/>
      <w:lvlJc w:val="left"/>
      <w:pPr>
        <w:ind w:left="5074" w:hanging="360"/>
      </w:pPr>
      <w:rPr>
        <w:rFonts w:cs="Times New Roman"/>
      </w:rPr>
    </w:lvl>
    <w:lvl w:ilvl="7" w:tplc="080A0019" w:tentative="1">
      <w:start w:val="1"/>
      <w:numFmt w:val="lowerLetter"/>
      <w:lvlText w:val="%8."/>
      <w:lvlJc w:val="left"/>
      <w:pPr>
        <w:ind w:left="5794" w:hanging="360"/>
      </w:pPr>
      <w:rPr>
        <w:rFonts w:cs="Times New Roman"/>
      </w:rPr>
    </w:lvl>
    <w:lvl w:ilvl="8" w:tplc="080A001B" w:tentative="1">
      <w:start w:val="1"/>
      <w:numFmt w:val="lowerRoman"/>
      <w:lvlText w:val="%9."/>
      <w:lvlJc w:val="right"/>
      <w:pPr>
        <w:ind w:left="6514" w:hanging="180"/>
      </w:pPr>
      <w:rPr>
        <w:rFonts w:cs="Times New Roman"/>
      </w:rPr>
    </w:lvl>
  </w:abstractNum>
  <w:abstractNum w:abstractNumId="43">
    <w:nsid w:val="1D520AD5"/>
    <w:multiLevelType w:val="hybridMultilevel"/>
    <w:tmpl w:val="011A803C"/>
    <w:lvl w:ilvl="0" w:tplc="04090001">
      <w:start w:val="1"/>
      <w:numFmt w:val="bullet"/>
      <w:lvlText w:val=""/>
      <w:lvlJc w:val="left"/>
      <w:pPr>
        <w:tabs>
          <w:tab w:val="num" w:pos="940"/>
        </w:tabs>
        <w:ind w:left="940" w:hanging="360"/>
      </w:pPr>
      <w:rPr>
        <w:rFonts w:ascii="Symbol" w:hAnsi="Symbol" w:hint="default"/>
      </w:rPr>
    </w:lvl>
    <w:lvl w:ilvl="1" w:tplc="04090003" w:tentative="1">
      <w:start w:val="1"/>
      <w:numFmt w:val="bullet"/>
      <w:lvlText w:val="o"/>
      <w:lvlJc w:val="left"/>
      <w:pPr>
        <w:tabs>
          <w:tab w:val="num" w:pos="1660"/>
        </w:tabs>
        <w:ind w:left="1660" w:hanging="360"/>
      </w:pPr>
      <w:rPr>
        <w:rFonts w:ascii="Courier New" w:hAnsi="Courier New" w:hint="default"/>
      </w:rPr>
    </w:lvl>
    <w:lvl w:ilvl="2" w:tplc="04090005" w:tentative="1">
      <w:start w:val="1"/>
      <w:numFmt w:val="bullet"/>
      <w:lvlText w:val=""/>
      <w:lvlJc w:val="left"/>
      <w:pPr>
        <w:tabs>
          <w:tab w:val="num" w:pos="2380"/>
        </w:tabs>
        <w:ind w:left="2380" w:hanging="360"/>
      </w:pPr>
      <w:rPr>
        <w:rFonts w:ascii="Wingdings" w:hAnsi="Wingdings" w:hint="default"/>
      </w:rPr>
    </w:lvl>
    <w:lvl w:ilvl="3" w:tplc="04090001" w:tentative="1">
      <w:start w:val="1"/>
      <w:numFmt w:val="bullet"/>
      <w:lvlText w:val=""/>
      <w:lvlJc w:val="left"/>
      <w:pPr>
        <w:tabs>
          <w:tab w:val="num" w:pos="3100"/>
        </w:tabs>
        <w:ind w:left="3100" w:hanging="360"/>
      </w:pPr>
      <w:rPr>
        <w:rFonts w:ascii="Symbol" w:hAnsi="Symbol" w:hint="default"/>
      </w:rPr>
    </w:lvl>
    <w:lvl w:ilvl="4" w:tplc="04090003" w:tentative="1">
      <w:start w:val="1"/>
      <w:numFmt w:val="bullet"/>
      <w:lvlText w:val="o"/>
      <w:lvlJc w:val="left"/>
      <w:pPr>
        <w:tabs>
          <w:tab w:val="num" w:pos="3820"/>
        </w:tabs>
        <w:ind w:left="3820" w:hanging="360"/>
      </w:pPr>
      <w:rPr>
        <w:rFonts w:ascii="Courier New" w:hAnsi="Courier New" w:hint="default"/>
      </w:rPr>
    </w:lvl>
    <w:lvl w:ilvl="5" w:tplc="04090005" w:tentative="1">
      <w:start w:val="1"/>
      <w:numFmt w:val="bullet"/>
      <w:lvlText w:val=""/>
      <w:lvlJc w:val="left"/>
      <w:pPr>
        <w:tabs>
          <w:tab w:val="num" w:pos="4540"/>
        </w:tabs>
        <w:ind w:left="4540" w:hanging="360"/>
      </w:pPr>
      <w:rPr>
        <w:rFonts w:ascii="Wingdings" w:hAnsi="Wingdings" w:hint="default"/>
      </w:rPr>
    </w:lvl>
    <w:lvl w:ilvl="6" w:tplc="04090001" w:tentative="1">
      <w:start w:val="1"/>
      <w:numFmt w:val="bullet"/>
      <w:lvlText w:val=""/>
      <w:lvlJc w:val="left"/>
      <w:pPr>
        <w:tabs>
          <w:tab w:val="num" w:pos="5260"/>
        </w:tabs>
        <w:ind w:left="5260" w:hanging="360"/>
      </w:pPr>
      <w:rPr>
        <w:rFonts w:ascii="Symbol" w:hAnsi="Symbol" w:hint="default"/>
      </w:rPr>
    </w:lvl>
    <w:lvl w:ilvl="7" w:tplc="04090003" w:tentative="1">
      <w:start w:val="1"/>
      <w:numFmt w:val="bullet"/>
      <w:lvlText w:val="o"/>
      <w:lvlJc w:val="left"/>
      <w:pPr>
        <w:tabs>
          <w:tab w:val="num" w:pos="5980"/>
        </w:tabs>
        <w:ind w:left="5980" w:hanging="360"/>
      </w:pPr>
      <w:rPr>
        <w:rFonts w:ascii="Courier New" w:hAnsi="Courier New" w:hint="default"/>
      </w:rPr>
    </w:lvl>
    <w:lvl w:ilvl="8" w:tplc="04090005" w:tentative="1">
      <w:start w:val="1"/>
      <w:numFmt w:val="bullet"/>
      <w:lvlText w:val=""/>
      <w:lvlJc w:val="left"/>
      <w:pPr>
        <w:tabs>
          <w:tab w:val="num" w:pos="6700"/>
        </w:tabs>
        <w:ind w:left="6700" w:hanging="360"/>
      </w:pPr>
      <w:rPr>
        <w:rFonts w:ascii="Wingdings" w:hAnsi="Wingdings" w:hint="default"/>
      </w:rPr>
    </w:lvl>
  </w:abstractNum>
  <w:abstractNum w:abstractNumId="44">
    <w:nsid w:val="1EAF4879"/>
    <w:multiLevelType w:val="hybridMultilevel"/>
    <w:tmpl w:val="3A7634B8"/>
    <w:lvl w:ilvl="0" w:tplc="080A0001">
      <w:start w:val="1"/>
      <w:numFmt w:val="bullet"/>
      <w:lvlText w:val=""/>
      <w:lvlJc w:val="left"/>
      <w:pPr>
        <w:tabs>
          <w:tab w:val="num" w:pos="170"/>
        </w:tabs>
        <w:ind w:left="170" w:hanging="17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1EB52EEB"/>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46">
    <w:nsid w:val="1F0A6A31"/>
    <w:multiLevelType w:val="hybridMultilevel"/>
    <w:tmpl w:val="3F561CE8"/>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47">
    <w:nsid w:val="1F2F013D"/>
    <w:multiLevelType w:val="hybridMultilevel"/>
    <w:tmpl w:val="61206EE8"/>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8">
    <w:nsid w:val="214E568B"/>
    <w:multiLevelType w:val="hybridMultilevel"/>
    <w:tmpl w:val="9C0E3FCE"/>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9">
    <w:nsid w:val="21FB56C2"/>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50">
    <w:nsid w:val="222234B6"/>
    <w:multiLevelType w:val="hybridMultilevel"/>
    <w:tmpl w:val="0730266A"/>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1">
    <w:nsid w:val="22B95DEA"/>
    <w:multiLevelType w:val="hybridMultilevel"/>
    <w:tmpl w:val="DF3202BA"/>
    <w:lvl w:ilvl="0" w:tplc="C6C65184">
      <w:start w:val="1"/>
      <w:numFmt w:val="lowerRoman"/>
      <w:lvlText w:val="%1)"/>
      <w:lvlJc w:val="left"/>
      <w:pPr>
        <w:tabs>
          <w:tab w:val="num" w:pos="624"/>
        </w:tabs>
        <w:ind w:left="624" w:hanging="39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nsid w:val="252B155A"/>
    <w:multiLevelType w:val="hybridMultilevel"/>
    <w:tmpl w:val="9F24C734"/>
    <w:lvl w:ilvl="0" w:tplc="A6B63E98">
      <w:start w:val="1"/>
      <w:numFmt w:val="decimal"/>
      <w:lvlText w:val="%1."/>
      <w:lvlJc w:val="left"/>
      <w:pPr>
        <w:ind w:left="754" w:hanging="360"/>
      </w:pPr>
      <w:rPr>
        <w:rFonts w:cs="Times New Roman" w:hint="default"/>
      </w:rPr>
    </w:lvl>
    <w:lvl w:ilvl="1" w:tplc="C5780B76">
      <w:numFmt w:val="none"/>
      <w:lvlText w:val=""/>
      <w:lvlJc w:val="left"/>
      <w:pPr>
        <w:tabs>
          <w:tab w:val="num" w:pos="360"/>
        </w:tabs>
      </w:pPr>
      <w:rPr>
        <w:rFonts w:cs="Times New Roman"/>
      </w:rPr>
    </w:lvl>
    <w:lvl w:ilvl="2" w:tplc="25126B20">
      <w:numFmt w:val="none"/>
      <w:lvlText w:val=""/>
      <w:lvlJc w:val="left"/>
      <w:pPr>
        <w:tabs>
          <w:tab w:val="num" w:pos="360"/>
        </w:tabs>
      </w:pPr>
      <w:rPr>
        <w:rFonts w:cs="Times New Roman"/>
      </w:rPr>
    </w:lvl>
    <w:lvl w:ilvl="3" w:tplc="371214F8">
      <w:numFmt w:val="none"/>
      <w:lvlText w:val=""/>
      <w:lvlJc w:val="left"/>
      <w:pPr>
        <w:tabs>
          <w:tab w:val="num" w:pos="360"/>
        </w:tabs>
      </w:pPr>
      <w:rPr>
        <w:rFonts w:cs="Times New Roman"/>
      </w:rPr>
    </w:lvl>
    <w:lvl w:ilvl="4" w:tplc="B1D8246A">
      <w:numFmt w:val="none"/>
      <w:lvlText w:val=""/>
      <w:lvlJc w:val="left"/>
      <w:pPr>
        <w:tabs>
          <w:tab w:val="num" w:pos="360"/>
        </w:tabs>
      </w:pPr>
      <w:rPr>
        <w:rFonts w:cs="Times New Roman"/>
      </w:rPr>
    </w:lvl>
    <w:lvl w:ilvl="5" w:tplc="73364740">
      <w:numFmt w:val="none"/>
      <w:lvlText w:val=""/>
      <w:lvlJc w:val="left"/>
      <w:pPr>
        <w:tabs>
          <w:tab w:val="num" w:pos="360"/>
        </w:tabs>
      </w:pPr>
      <w:rPr>
        <w:rFonts w:cs="Times New Roman"/>
      </w:rPr>
    </w:lvl>
    <w:lvl w:ilvl="6" w:tplc="C11E1B80">
      <w:numFmt w:val="none"/>
      <w:lvlText w:val=""/>
      <w:lvlJc w:val="left"/>
      <w:pPr>
        <w:tabs>
          <w:tab w:val="num" w:pos="360"/>
        </w:tabs>
      </w:pPr>
      <w:rPr>
        <w:rFonts w:cs="Times New Roman"/>
      </w:rPr>
    </w:lvl>
    <w:lvl w:ilvl="7" w:tplc="4DC023B2">
      <w:numFmt w:val="none"/>
      <w:lvlText w:val=""/>
      <w:lvlJc w:val="left"/>
      <w:pPr>
        <w:tabs>
          <w:tab w:val="num" w:pos="360"/>
        </w:tabs>
      </w:pPr>
      <w:rPr>
        <w:rFonts w:cs="Times New Roman"/>
      </w:rPr>
    </w:lvl>
    <w:lvl w:ilvl="8" w:tplc="E89AF394">
      <w:numFmt w:val="none"/>
      <w:lvlText w:val=""/>
      <w:lvlJc w:val="left"/>
      <w:pPr>
        <w:tabs>
          <w:tab w:val="num" w:pos="360"/>
        </w:tabs>
      </w:pPr>
      <w:rPr>
        <w:rFonts w:cs="Times New Roman"/>
      </w:rPr>
    </w:lvl>
  </w:abstractNum>
  <w:abstractNum w:abstractNumId="53">
    <w:nsid w:val="254F0D4B"/>
    <w:multiLevelType w:val="hybridMultilevel"/>
    <w:tmpl w:val="A40AB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25B83ADC"/>
    <w:multiLevelType w:val="hybridMultilevel"/>
    <w:tmpl w:val="763EAC64"/>
    <w:lvl w:ilvl="0" w:tplc="080A0001">
      <w:start w:val="1"/>
      <w:numFmt w:val="bullet"/>
      <w:lvlText w:val=""/>
      <w:lvlJc w:val="left"/>
      <w:pPr>
        <w:tabs>
          <w:tab w:val="num" w:pos="170"/>
        </w:tabs>
        <w:ind w:left="170" w:hanging="17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25F31BDD"/>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56">
    <w:nsid w:val="265419EE"/>
    <w:multiLevelType w:val="multilevel"/>
    <w:tmpl w:val="CACC8610"/>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57">
    <w:nsid w:val="285D211B"/>
    <w:multiLevelType w:val="hybridMultilevel"/>
    <w:tmpl w:val="9DFA318C"/>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58">
    <w:nsid w:val="28A27D4F"/>
    <w:multiLevelType w:val="multilevel"/>
    <w:tmpl w:val="A46C45C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9">
    <w:nsid w:val="29154B41"/>
    <w:multiLevelType w:val="multilevel"/>
    <w:tmpl w:val="CACC8610"/>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60">
    <w:nsid w:val="298A3B85"/>
    <w:multiLevelType w:val="hybridMultilevel"/>
    <w:tmpl w:val="152EE1C6"/>
    <w:lvl w:ilvl="0" w:tplc="080A0001">
      <w:start w:val="1"/>
      <w:numFmt w:val="bullet"/>
      <w:lvlText w:val=""/>
      <w:lvlJc w:val="left"/>
      <w:pPr>
        <w:ind w:left="504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17">
      <w:start w:val="1"/>
      <w:numFmt w:val="lowerLetter"/>
      <w:lvlText w:val="%3)"/>
      <w:lvlJc w:val="left"/>
      <w:pPr>
        <w:ind w:left="2160" w:hanging="360"/>
      </w:pPr>
      <w:rPr>
        <w:rFonts w:cs="Times New Roman"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29A133A4"/>
    <w:multiLevelType w:val="hybridMultilevel"/>
    <w:tmpl w:val="C67871B2"/>
    <w:lvl w:ilvl="0" w:tplc="080A0001">
      <w:start w:val="1"/>
      <w:numFmt w:val="bullet"/>
      <w:lvlText w:val=""/>
      <w:lvlJc w:val="left"/>
      <w:pPr>
        <w:tabs>
          <w:tab w:val="num" w:pos="170"/>
        </w:tabs>
        <w:ind w:left="170" w:hanging="17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2A164F94"/>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63">
    <w:nsid w:val="2AE6734F"/>
    <w:multiLevelType w:val="multilevel"/>
    <w:tmpl w:val="CACC8610"/>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64">
    <w:nsid w:val="2BE939FB"/>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65">
    <w:nsid w:val="2C1D0833"/>
    <w:multiLevelType w:val="hybridMultilevel"/>
    <w:tmpl w:val="829E670C"/>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6">
    <w:nsid w:val="2C4224C6"/>
    <w:multiLevelType w:val="hybridMultilevel"/>
    <w:tmpl w:val="DB3E9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2C841109"/>
    <w:multiLevelType w:val="hybridMultilevel"/>
    <w:tmpl w:val="8C58A466"/>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nsid w:val="2CAE517A"/>
    <w:multiLevelType w:val="multilevel"/>
    <w:tmpl w:val="EDC0A3CE"/>
    <w:lvl w:ilvl="0">
      <w:start w:val="10"/>
      <w:numFmt w:val="decimal"/>
      <w:lvlText w:val="%1"/>
      <w:lvlJc w:val="left"/>
      <w:pPr>
        <w:tabs>
          <w:tab w:val="num" w:pos="450"/>
        </w:tabs>
        <w:ind w:left="450" w:hanging="450"/>
      </w:pPr>
      <w:rPr>
        <w:rFonts w:cs="Times New Roman" w:hint="default"/>
      </w:rPr>
    </w:lvl>
    <w:lvl w:ilvl="1">
      <w:start w:val="2"/>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9">
    <w:nsid w:val="2D3E5D72"/>
    <w:multiLevelType w:val="hybridMultilevel"/>
    <w:tmpl w:val="3CE0E2C0"/>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0">
    <w:nsid w:val="2E1647C7"/>
    <w:multiLevelType w:val="hybridMultilevel"/>
    <w:tmpl w:val="AE5EC26C"/>
    <w:lvl w:ilvl="0" w:tplc="60367946">
      <w:start w:val="1"/>
      <w:numFmt w:val="decimal"/>
      <w:lvlText w:val="%1)"/>
      <w:lvlJc w:val="left"/>
      <w:pPr>
        <w:tabs>
          <w:tab w:val="num" w:pos="284"/>
        </w:tabs>
        <w:ind w:left="284" w:hanging="284"/>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1">
    <w:nsid w:val="2FF20412"/>
    <w:multiLevelType w:val="hybridMultilevel"/>
    <w:tmpl w:val="8E5CC550"/>
    <w:lvl w:ilvl="0" w:tplc="C6C65184">
      <w:start w:val="1"/>
      <w:numFmt w:val="lowerRoman"/>
      <w:lvlText w:val="%1)"/>
      <w:lvlJc w:val="left"/>
      <w:pPr>
        <w:tabs>
          <w:tab w:val="num" w:pos="624"/>
        </w:tabs>
        <w:ind w:left="624" w:hanging="39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2">
    <w:nsid w:val="30920BCC"/>
    <w:multiLevelType w:val="hybridMultilevel"/>
    <w:tmpl w:val="09C8BA1C"/>
    <w:lvl w:ilvl="0" w:tplc="6F80F4B8">
      <w:start w:val="1"/>
      <w:numFmt w:val="lowerLetter"/>
      <w:lvlText w:val="%1)"/>
      <w:lvlJc w:val="left"/>
      <w:pPr>
        <w:tabs>
          <w:tab w:val="num" w:pos="227"/>
        </w:tabs>
        <w:ind w:left="227" w:hanging="227"/>
      </w:pPr>
      <w:rPr>
        <w:rFonts w:cs="Times New Roman" w:hint="default"/>
      </w:rPr>
    </w:lvl>
    <w:lvl w:ilvl="1" w:tplc="73420564">
      <w:start w:val="1"/>
      <w:numFmt w:val="lowerRoman"/>
      <w:lvlText w:val="%2."/>
      <w:lvlJc w:val="left"/>
      <w:pPr>
        <w:tabs>
          <w:tab w:val="num" w:pos="1800"/>
        </w:tabs>
        <w:ind w:left="1800" w:hanging="72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3">
    <w:nsid w:val="30F15AAB"/>
    <w:multiLevelType w:val="multilevel"/>
    <w:tmpl w:val="E174AC08"/>
    <w:lvl w:ilvl="0">
      <w:start w:val="1"/>
      <w:numFmt w:val="decimal"/>
      <w:lvlText w:val="%1"/>
      <w:lvlJc w:val="left"/>
      <w:pPr>
        <w:tabs>
          <w:tab w:val="num" w:pos="360"/>
        </w:tabs>
        <w:ind w:left="360" w:hanging="360"/>
      </w:pPr>
      <w:rPr>
        <w:rFonts w:cs="Times New Roman" w:hint="default"/>
        <w:b w:val="0"/>
        <w:i w:val="0"/>
        <w:spacing w:val="0"/>
        <w:position w:val="0"/>
        <w:sz w:val="18"/>
      </w:rPr>
    </w:lvl>
    <w:lvl w:ilvl="1">
      <w:start w:val="1"/>
      <w:numFmt w:val="decimal"/>
      <w:lvlText w:val="%2."/>
      <w:lvlJc w:val="left"/>
      <w:pPr>
        <w:tabs>
          <w:tab w:val="num" w:pos="316"/>
        </w:tabs>
        <w:ind w:left="316" w:hanging="360"/>
      </w:pPr>
      <w:rPr>
        <w:rFonts w:cs="Times New Roman"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5."/>
      <w:lvlJc w:val="left"/>
      <w:pPr>
        <w:tabs>
          <w:tab w:val="num" w:pos="904"/>
        </w:tabs>
        <w:ind w:left="904" w:hanging="1080"/>
      </w:pPr>
      <w:rPr>
        <w:rFonts w:cs="Times New Roman" w:hint="default"/>
        <w:b w:val="0"/>
        <w:i w:val="0"/>
        <w:spacing w:val="0"/>
        <w:position w:val="0"/>
        <w:sz w:val="18"/>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74">
    <w:nsid w:val="313D21A3"/>
    <w:multiLevelType w:val="multilevel"/>
    <w:tmpl w:val="CACC8610"/>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75">
    <w:nsid w:val="317C243A"/>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76">
    <w:nsid w:val="31F0017F"/>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77">
    <w:nsid w:val="32495AF8"/>
    <w:multiLevelType w:val="multilevel"/>
    <w:tmpl w:val="E174AC08"/>
    <w:lvl w:ilvl="0">
      <w:start w:val="1"/>
      <w:numFmt w:val="decimal"/>
      <w:lvlText w:val="%1"/>
      <w:lvlJc w:val="left"/>
      <w:pPr>
        <w:tabs>
          <w:tab w:val="num" w:pos="360"/>
        </w:tabs>
        <w:ind w:left="360" w:hanging="360"/>
      </w:pPr>
      <w:rPr>
        <w:rFonts w:cs="Times New Roman" w:hint="default"/>
        <w:b w:val="0"/>
        <w:i w:val="0"/>
        <w:spacing w:val="0"/>
        <w:position w:val="0"/>
        <w:sz w:val="18"/>
      </w:rPr>
    </w:lvl>
    <w:lvl w:ilvl="1">
      <w:start w:val="1"/>
      <w:numFmt w:val="decimal"/>
      <w:lvlText w:val="%2."/>
      <w:lvlJc w:val="left"/>
      <w:pPr>
        <w:tabs>
          <w:tab w:val="num" w:pos="316"/>
        </w:tabs>
        <w:ind w:left="316" w:hanging="360"/>
      </w:pPr>
      <w:rPr>
        <w:rFonts w:cs="Times New Roman"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5."/>
      <w:lvlJc w:val="left"/>
      <w:pPr>
        <w:tabs>
          <w:tab w:val="num" w:pos="904"/>
        </w:tabs>
        <w:ind w:left="904" w:hanging="1080"/>
      </w:pPr>
      <w:rPr>
        <w:rFonts w:cs="Times New Roman" w:hint="default"/>
        <w:b w:val="0"/>
        <w:i w:val="0"/>
        <w:spacing w:val="0"/>
        <w:position w:val="0"/>
        <w:sz w:val="18"/>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78">
    <w:nsid w:val="327F76B3"/>
    <w:multiLevelType w:val="hybridMultilevel"/>
    <w:tmpl w:val="15C0BA68"/>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9">
    <w:nsid w:val="344C0C32"/>
    <w:multiLevelType w:val="hybridMultilevel"/>
    <w:tmpl w:val="1A4E9DAE"/>
    <w:lvl w:ilvl="0" w:tplc="12FCCC5E">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0">
    <w:nsid w:val="356E0BE1"/>
    <w:multiLevelType w:val="hybridMultilevel"/>
    <w:tmpl w:val="C3484B02"/>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1">
    <w:nsid w:val="35B9339F"/>
    <w:multiLevelType w:val="hybridMultilevel"/>
    <w:tmpl w:val="22A8FB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70039E3"/>
    <w:multiLevelType w:val="multilevel"/>
    <w:tmpl w:val="DD0255FC"/>
    <w:lvl w:ilvl="0">
      <w:start w:val="1"/>
      <w:numFmt w:val="bullet"/>
      <w:lvlText w:val=""/>
      <w:lvlJc w:val="left"/>
      <w:pPr>
        <w:tabs>
          <w:tab w:val="num" w:pos="360"/>
        </w:tabs>
        <w:ind w:left="360" w:hanging="360"/>
      </w:pPr>
      <w:rPr>
        <w:rFonts w:ascii="Symbol" w:hAnsi="Symbol" w:hint="default"/>
        <w:sz w:val="16"/>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83">
    <w:nsid w:val="37393443"/>
    <w:multiLevelType w:val="hybridMultilevel"/>
    <w:tmpl w:val="4F362F6C"/>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4">
    <w:nsid w:val="38EA1A09"/>
    <w:multiLevelType w:val="hybridMultilevel"/>
    <w:tmpl w:val="1EB8DA6C"/>
    <w:lvl w:ilvl="0" w:tplc="0C0A000F">
      <w:start w:val="1"/>
      <w:numFmt w:val="decimal"/>
      <w:lvlText w:val="%1."/>
      <w:lvlJc w:val="left"/>
      <w:pPr>
        <w:tabs>
          <w:tab w:val="num" w:pos="1179"/>
        </w:tabs>
        <w:ind w:left="1179" w:hanging="360"/>
      </w:pPr>
      <w:rPr>
        <w:rFonts w:cs="Times New Roman"/>
      </w:rPr>
    </w:lvl>
    <w:lvl w:ilvl="1" w:tplc="0C0A0019" w:tentative="1">
      <w:start w:val="1"/>
      <w:numFmt w:val="lowerLetter"/>
      <w:lvlText w:val="%2."/>
      <w:lvlJc w:val="left"/>
      <w:pPr>
        <w:tabs>
          <w:tab w:val="num" w:pos="1899"/>
        </w:tabs>
        <w:ind w:left="1899" w:hanging="360"/>
      </w:pPr>
      <w:rPr>
        <w:rFonts w:cs="Times New Roman"/>
      </w:rPr>
    </w:lvl>
    <w:lvl w:ilvl="2" w:tplc="0C0A001B" w:tentative="1">
      <w:start w:val="1"/>
      <w:numFmt w:val="lowerRoman"/>
      <w:lvlText w:val="%3."/>
      <w:lvlJc w:val="right"/>
      <w:pPr>
        <w:tabs>
          <w:tab w:val="num" w:pos="2619"/>
        </w:tabs>
        <w:ind w:left="2619" w:hanging="180"/>
      </w:pPr>
      <w:rPr>
        <w:rFonts w:cs="Times New Roman"/>
      </w:rPr>
    </w:lvl>
    <w:lvl w:ilvl="3" w:tplc="0C0A000F" w:tentative="1">
      <w:start w:val="1"/>
      <w:numFmt w:val="decimal"/>
      <w:lvlText w:val="%4."/>
      <w:lvlJc w:val="left"/>
      <w:pPr>
        <w:tabs>
          <w:tab w:val="num" w:pos="3339"/>
        </w:tabs>
        <w:ind w:left="3339" w:hanging="360"/>
      </w:pPr>
      <w:rPr>
        <w:rFonts w:cs="Times New Roman"/>
      </w:rPr>
    </w:lvl>
    <w:lvl w:ilvl="4" w:tplc="0C0A0019" w:tentative="1">
      <w:start w:val="1"/>
      <w:numFmt w:val="lowerLetter"/>
      <w:lvlText w:val="%5."/>
      <w:lvlJc w:val="left"/>
      <w:pPr>
        <w:tabs>
          <w:tab w:val="num" w:pos="4059"/>
        </w:tabs>
        <w:ind w:left="4059" w:hanging="360"/>
      </w:pPr>
      <w:rPr>
        <w:rFonts w:cs="Times New Roman"/>
      </w:rPr>
    </w:lvl>
    <w:lvl w:ilvl="5" w:tplc="0C0A001B" w:tentative="1">
      <w:start w:val="1"/>
      <w:numFmt w:val="lowerRoman"/>
      <w:lvlText w:val="%6."/>
      <w:lvlJc w:val="right"/>
      <w:pPr>
        <w:tabs>
          <w:tab w:val="num" w:pos="4779"/>
        </w:tabs>
        <w:ind w:left="4779" w:hanging="180"/>
      </w:pPr>
      <w:rPr>
        <w:rFonts w:cs="Times New Roman"/>
      </w:rPr>
    </w:lvl>
    <w:lvl w:ilvl="6" w:tplc="0C0A000F" w:tentative="1">
      <w:start w:val="1"/>
      <w:numFmt w:val="decimal"/>
      <w:lvlText w:val="%7."/>
      <w:lvlJc w:val="left"/>
      <w:pPr>
        <w:tabs>
          <w:tab w:val="num" w:pos="5499"/>
        </w:tabs>
        <w:ind w:left="5499" w:hanging="360"/>
      </w:pPr>
      <w:rPr>
        <w:rFonts w:cs="Times New Roman"/>
      </w:rPr>
    </w:lvl>
    <w:lvl w:ilvl="7" w:tplc="0C0A0019" w:tentative="1">
      <w:start w:val="1"/>
      <w:numFmt w:val="lowerLetter"/>
      <w:lvlText w:val="%8."/>
      <w:lvlJc w:val="left"/>
      <w:pPr>
        <w:tabs>
          <w:tab w:val="num" w:pos="6219"/>
        </w:tabs>
        <w:ind w:left="6219" w:hanging="360"/>
      </w:pPr>
      <w:rPr>
        <w:rFonts w:cs="Times New Roman"/>
      </w:rPr>
    </w:lvl>
    <w:lvl w:ilvl="8" w:tplc="0C0A001B" w:tentative="1">
      <w:start w:val="1"/>
      <w:numFmt w:val="lowerRoman"/>
      <w:lvlText w:val="%9."/>
      <w:lvlJc w:val="right"/>
      <w:pPr>
        <w:tabs>
          <w:tab w:val="num" w:pos="6939"/>
        </w:tabs>
        <w:ind w:left="6939" w:hanging="180"/>
      </w:pPr>
      <w:rPr>
        <w:rFonts w:cs="Times New Roman"/>
      </w:rPr>
    </w:lvl>
  </w:abstractNum>
  <w:abstractNum w:abstractNumId="85">
    <w:nsid w:val="396A6160"/>
    <w:multiLevelType w:val="hybridMultilevel"/>
    <w:tmpl w:val="BC7671D6"/>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6">
    <w:nsid w:val="3A5D3FA3"/>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87">
    <w:nsid w:val="3AB14538"/>
    <w:multiLevelType w:val="hybridMultilevel"/>
    <w:tmpl w:val="39C80D80"/>
    <w:lvl w:ilvl="0" w:tplc="080A0001">
      <w:start w:val="1"/>
      <w:numFmt w:val="bullet"/>
      <w:lvlText w:val=""/>
      <w:lvlJc w:val="left"/>
      <w:pPr>
        <w:ind w:left="720" w:hanging="360"/>
      </w:pPr>
      <w:rPr>
        <w:rFonts w:ascii="Symbol" w:hAnsi="Symbol" w:hint="default"/>
      </w:rPr>
    </w:lvl>
    <w:lvl w:ilvl="1" w:tplc="04090017">
      <w:start w:val="1"/>
      <w:numFmt w:val="lowerLetter"/>
      <w:lvlText w:val="%2)"/>
      <w:lvlJc w:val="left"/>
      <w:pPr>
        <w:tabs>
          <w:tab w:val="num" w:pos="1440"/>
        </w:tabs>
        <w:ind w:left="1440" w:hanging="360"/>
      </w:pPr>
      <w:rPr>
        <w:rFonts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3B2779A7"/>
    <w:multiLevelType w:val="hybridMultilevel"/>
    <w:tmpl w:val="56C2A662"/>
    <w:lvl w:ilvl="0" w:tplc="773800F4">
      <w:start w:val="1"/>
      <w:numFmt w:val="lowerLetter"/>
      <w:lvlText w:val="%1)"/>
      <w:lvlJc w:val="left"/>
      <w:pPr>
        <w:ind w:left="720" w:hanging="360"/>
      </w:pPr>
      <w:rPr>
        <w:rFonts w:cs="Times New Roman"/>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nsid w:val="3C3915FB"/>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90">
    <w:nsid w:val="3D7B4829"/>
    <w:multiLevelType w:val="hybridMultilevel"/>
    <w:tmpl w:val="C118521E"/>
    <w:lvl w:ilvl="0" w:tplc="0C0A0001">
      <w:start w:val="1"/>
      <w:numFmt w:val="bullet"/>
      <w:lvlText w:val=""/>
      <w:lvlJc w:val="left"/>
      <w:pPr>
        <w:tabs>
          <w:tab w:val="num" w:pos="492"/>
        </w:tabs>
        <w:ind w:left="492" w:hanging="360"/>
      </w:pPr>
      <w:rPr>
        <w:rFonts w:ascii="Symbol" w:hAnsi="Symbol" w:hint="default"/>
      </w:rPr>
    </w:lvl>
    <w:lvl w:ilvl="1" w:tplc="0C0A0019" w:tentative="1">
      <w:start w:val="1"/>
      <w:numFmt w:val="lowerLetter"/>
      <w:lvlText w:val="%2."/>
      <w:lvlJc w:val="left"/>
      <w:pPr>
        <w:tabs>
          <w:tab w:val="num" w:pos="1459"/>
        </w:tabs>
        <w:ind w:left="1459" w:hanging="360"/>
      </w:pPr>
      <w:rPr>
        <w:rFonts w:cs="Times New Roman"/>
      </w:rPr>
    </w:lvl>
    <w:lvl w:ilvl="2" w:tplc="0C0A001B" w:tentative="1">
      <w:start w:val="1"/>
      <w:numFmt w:val="lowerRoman"/>
      <w:lvlText w:val="%3."/>
      <w:lvlJc w:val="right"/>
      <w:pPr>
        <w:tabs>
          <w:tab w:val="num" w:pos="2179"/>
        </w:tabs>
        <w:ind w:left="2179" w:hanging="180"/>
      </w:pPr>
      <w:rPr>
        <w:rFonts w:cs="Times New Roman"/>
      </w:rPr>
    </w:lvl>
    <w:lvl w:ilvl="3" w:tplc="0C0A000F" w:tentative="1">
      <w:start w:val="1"/>
      <w:numFmt w:val="decimal"/>
      <w:lvlText w:val="%4."/>
      <w:lvlJc w:val="left"/>
      <w:pPr>
        <w:tabs>
          <w:tab w:val="num" w:pos="2899"/>
        </w:tabs>
        <w:ind w:left="2899" w:hanging="360"/>
      </w:pPr>
      <w:rPr>
        <w:rFonts w:cs="Times New Roman"/>
      </w:rPr>
    </w:lvl>
    <w:lvl w:ilvl="4" w:tplc="0C0A0019" w:tentative="1">
      <w:start w:val="1"/>
      <w:numFmt w:val="lowerLetter"/>
      <w:lvlText w:val="%5."/>
      <w:lvlJc w:val="left"/>
      <w:pPr>
        <w:tabs>
          <w:tab w:val="num" w:pos="3619"/>
        </w:tabs>
        <w:ind w:left="3619" w:hanging="360"/>
      </w:pPr>
      <w:rPr>
        <w:rFonts w:cs="Times New Roman"/>
      </w:rPr>
    </w:lvl>
    <w:lvl w:ilvl="5" w:tplc="0C0A001B" w:tentative="1">
      <w:start w:val="1"/>
      <w:numFmt w:val="lowerRoman"/>
      <w:lvlText w:val="%6."/>
      <w:lvlJc w:val="right"/>
      <w:pPr>
        <w:tabs>
          <w:tab w:val="num" w:pos="4339"/>
        </w:tabs>
        <w:ind w:left="4339" w:hanging="180"/>
      </w:pPr>
      <w:rPr>
        <w:rFonts w:cs="Times New Roman"/>
      </w:rPr>
    </w:lvl>
    <w:lvl w:ilvl="6" w:tplc="0C0A000F" w:tentative="1">
      <w:start w:val="1"/>
      <w:numFmt w:val="decimal"/>
      <w:lvlText w:val="%7."/>
      <w:lvlJc w:val="left"/>
      <w:pPr>
        <w:tabs>
          <w:tab w:val="num" w:pos="5059"/>
        </w:tabs>
        <w:ind w:left="5059" w:hanging="360"/>
      </w:pPr>
      <w:rPr>
        <w:rFonts w:cs="Times New Roman"/>
      </w:rPr>
    </w:lvl>
    <w:lvl w:ilvl="7" w:tplc="0C0A0019" w:tentative="1">
      <w:start w:val="1"/>
      <w:numFmt w:val="lowerLetter"/>
      <w:lvlText w:val="%8."/>
      <w:lvlJc w:val="left"/>
      <w:pPr>
        <w:tabs>
          <w:tab w:val="num" w:pos="5779"/>
        </w:tabs>
        <w:ind w:left="5779" w:hanging="360"/>
      </w:pPr>
      <w:rPr>
        <w:rFonts w:cs="Times New Roman"/>
      </w:rPr>
    </w:lvl>
    <w:lvl w:ilvl="8" w:tplc="0C0A001B" w:tentative="1">
      <w:start w:val="1"/>
      <w:numFmt w:val="lowerRoman"/>
      <w:lvlText w:val="%9."/>
      <w:lvlJc w:val="right"/>
      <w:pPr>
        <w:tabs>
          <w:tab w:val="num" w:pos="6499"/>
        </w:tabs>
        <w:ind w:left="6499" w:hanging="180"/>
      </w:pPr>
      <w:rPr>
        <w:rFonts w:cs="Times New Roman"/>
      </w:rPr>
    </w:lvl>
  </w:abstractNum>
  <w:abstractNum w:abstractNumId="91">
    <w:nsid w:val="3E9C15BA"/>
    <w:multiLevelType w:val="hybridMultilevel"/>
    <w:tmpl w:val="8AF09E88"/>
    <w:lvl w:ilvl="0" w:tplc="C6C65184">
      <w:start w:val="1"/>
      <w:numFmt w:val="lowerRoman"/>
      <w:lvlText w:val="%1)"/>
      <w:lvlJc w:val="left"/>
      <w:pPr>
        <w:tabs>
          <w:tab w:val="num" w:pos="624"/>
        </w:tabs>
        <w:ind w:left="624" w:hanging="39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2">
    <w:nsid w:val="3EDC4447"/>
    <w:multiLevelType w:val="multilevel"/>
    <w:tmpl w:val="3F9A7F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3">
    <w:nsid w:val="3EF6199E"/>
    <w:multiLevelType w:val="hybridMultilevel"/>
    <w:tmpl w:val="F2C618C8"/>
    <w:lvl w:ilvl="0" w:tplc="C6C65184">
      <w:start w:val="1"/>
      <w:numFmt w:val="lowerRoman"/>
      <w:lvlText w:val="%1)"/>
      <w:lvlJc w:val="left"/>
      <w:pPr>
        <w:tabs>
          <w:tab w:val="num" w:pos="624"/>
        </w:tabs>
        <w:ind w:left="624" w:hanging="39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4">
    <w:nsid w:val="3FE90737"/>
    <w:multiLevelType w:val="hybridMultilevel"/>
    <w:tmpl w:val="DB920D84"/>
    <w:lvl w:ilvl="0" w:tplc="0C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nsid w:val="40320FDE"/>
    <w:multiLevelType w:val="multilevel"/>
    <w:tmpl w:val="C46860E8"/>
    <w:lvl w:ilvl="0">
      <w:start w:val="2"/>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6">
    <w:nsid w:val="405779A9"/>
    <w:multiLevelType w:val="hybridMultilevel"/>
    <w:tmpl w:val="57666FDA"/>
    <w:lvl w:ilvl="0" w:tplc="080A0001">
      <w:start w:val="1"/>
      <w:numFmt w:val="bullet"/>
      <w:lvlText w:val=""/>
      <w:lvlJc w:val="left"/>
      <w:pPr>
        <w:tabs>
          <w:tab w:val="num" w:pos="170"/>
        </w:tabs>
        <w:ind w:left="170" w:hanging="17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nsid w:val="419E074E"/>
    <w:multiLevelType w:val="hybridMultilevel"/>
    <w:tmpl w:val="CC5EEA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8">
    <w:nsid w:val="41B27E2B"/>
    <w:multiLevelType w:val="hybridMultilevel"/>
    <w:tmpl w:val="3A0C2C08"/>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9">
    <w:nsid w:val="41FD4B18"/>
    <w:multiLevelType w:val="multilevel"/>
    <w:tmpl w:val="CACC8610"/>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00">
    <w:nsid w:val="42C30316"/>
    <w:multiLevelType w:val="hybridMultilevel"/>
    <w:tmpl w:val="032E695A"/>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1">
    <w:nsid w:val="42CB2BA4"/>
    <w:multiLevelType w:val="hybridMultilevel"/>
    <w:tmpl w:val="E3782454"/>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2">
    <w:nsid w:val="42CD7494"/>
    <w:multiLevelType w:val="hybridMultilevel"/>
    <w:tmpl w:val="464E9132"/>
    <w:lvl w:ilvl="0" w:tplc="080A000F">
      <w:start w:val="1"/>
      <w:numFmt w:val="decimal"/>
      <w:lvlText w:val="%1."/>
      <w:lvlJc w:val="left"/>
      <w:pPr>
        <w:ind w:left="720" w:hanging="360"/>
      </w:pPr>
      <w:rPr>
        <w:rFonts w:cs="Times New Roman"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nsid w:val="433465A2"/>
    <w:multiLevelType w:val="hybridMultilevel"/>
    <w:tmpl w:val="A6F6DF36"/>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4">
    <w:nsid w:val="43D92357"/>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05">
    <w:nsid w:val="44CD35DC"/>
    <w:multiLevelType w:val="multilevel"/>
    <w:tmpl w:val="CACC8610"/>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06">
    <w:nsid w:val="45EF1C53"/>
    <w:multiLevelType w:val="hybridMultilevel"/>
    <w:tmpl w:val="55E0D8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nsid w:val="468B76CB"/>
    <w:multiLevelType w:val="hybridMultilevel"/>
    <w:tmpl w:val="301887A4"/>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8">
    <w:nsid w:val="47141989"/>
    <w:multiLevelType w:val="hybridMultilevel"/>
    <w:tmpl w:val="B9B29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nsid w:val="47CC31E0"/>
    <w:multiLevelType w:val="multilevel"/>
    <w:tmpl w:val="F1A84222"/>
    <w:lvl w:ilvl="0">
      <w:start w:val="2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16"/>
        </w:tabs>
        <w:ind w:left="316" w:hanging="360"/>
      </w:pPr>
      <w:rPr>
        <w:rFonts w:cs="Times New Roman"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10">
    <w:nsid w:val="485767A5"/>
    <w:multiLevelType w:val="hybridMultilevel"/>
    <w:tmpl w:val="E74CD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nsid w:val="48E24B07"/>
    <w:multiLevelType w:val="hybridMultilevel"/>
    <w:tmpl w:val="2F588B18"/>
    <w:lvl w:ilvl="0" w:tplc="080A0001">
      <w:start w:val="1"/>
      <w:numFmt w:val="bullet"/>
      <w:lvlText w:val=""/>
      <w:lvlJc w:val="left"/>
      <w:pPr>
        <w:tabs>
          <w:tab w:val="num" w:pos="170"/>
        </w:tabs>
        <w:ind w:left="170" w:hanging="17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2">
    <w:nsid w:val="4AF60614"/>
    <w:multiLevelType w:val="hybridMultilevel"/>
    <w:tmpl w:val="C4C2E556"/>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3">
    <w:nsid w:val="4B1244F1"/>
    <w:multiLevelType w:val="hybridMultilevel"/>
    <w:tmpl w:val="196ED722"/>
    <w:lvl w:ilvl="0" w:tplc="080A000F">
      <w:start w:val="1"/>
      <w:numFmt w:val="decimal"/>
      <w:lvlText w:val="%1."/>
      <w:lvlJc w:val="left"/>
      <w:pPr>
        <w:tabs>
          <w:tab w:val="num" w:pos="170"/>
        </w:tabs>
        <w:ind w:left="170" w:hanging="170"/>
      </w:pPr>
      <w:rPr>
        <w:rFonts w:cs="Times New Roman" w:hint="default"/>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nsid w:val="4C1E5C48"/>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15">
    <w:nsid w:val="4C4A04F5"/>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16">
    <w:nsid w:val="4CD67ED9"/>
    <w:multiLevelType w:val="hybridMultilevel"/>
    <w:tmpl w:val="2084C508"/>
    <w:lvl w:ilvl="0" w:tplc="080A0001">
      <w:start w:val="1"/>
      <w:numFmt w:val="bullet"/>
      <w:lvlText w:val=""/>
      <w:lvlJc w:val="left"/>
      <w:pPr>
        <w:tabs>
          <w:tab w:val="num" w:pos="170"/>
        </w:tabs>
        <w:ind w:left="170" w:hanging="17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7">
    <w:nsid w:val="4D0A33A0"/>
    <w:multiLevelType w:val="multilevel"/>
    <w:tmpl w:val="1B5ACCD4"/>
    <w:lvl w:ilvl="0">
      <w:start w:val="1"/>
      <w:numFmt w:val="decimal"/>
      <w:pStyle w:val="Ttulo1"/>
      <w:lvlText w:val="%1."/>
      <w:lvlJc w:val="left"/>
      <w:pPr>
        <w:tabs>
          <w:tab w:val="num" w:pos="0"/>
        </w:tabs>
      </w:pPr>
      <w:rPr>
        <w:rFonts w:cs="Times New Roman" w:hint="default"/>
      </w:rPr>
    </w:lvl>
    <w:lvl w:ilvl="1">
      <w:start w:val="1"/>
      <w:numFmt w:val="decimal"/>
      <w:pStyle w:val="Ttulo2"/>
      <w:lvlText w:val="%1.%2."/>
      <w:lvlJc w:val="left"/>
      <w:pPr>
        <w:tabs>
          <w:tab w:val="num" w:pos="0"/>
        </w:tabs>
      </w:pPr>
      <w:rPr>
        <w:rFonts w:cs="Times New Roman" w:hint="default"/>
      </w:rPr>
    </w:lvl>
    <w:lvl w:ilvl="2">
      <w:start w:val="1"/>
      <w:numFmt w:val="decimal"/>
      <w:pStyle w:val="Ttulo3"/>
      <w:lvlText w:val="%1.%2.%3."/>
      <w:lvlJc w:val="left"/>
      <w:pPr>
        <w:tabs>
          <w:tab w:val="num" w:pos="0"/>
        </w:tabs>
      </w:pPr>
      <w:rPr>
        <w:rFonts w:cs="Times New Roman" w:hint="default"/>
      </w:rPr>
    </w:lvl>
    <w:lvl w:ilvl="3">
      <w:start w:val="1"/>
      <w:numFmt w:val="decimal"/>
      <w:lvlText w:val="%1.%2.%3.%4."/>
      <w:lvlJc w:val="left"/>
      <w:pPr>
        <w:tabs>
          <w:tab w:val="num" w:pos="851"/>
        </w:tabs>
        <w:ind w:left="4876" w:hanging="4025"/>
      </w:pPr>
      <w:rPr>
        <w:rFonts w:cs="Times New Roman" w:hint="default"/>
      </w:rPr>
    </w:lvl>
    <w:lvl w:ilvl="4">
      <w:start w:val="1"/>
      <w:numFmt w:val="decimal"/>
      <w:lvlText w:val="%1.%2.%3.%4.%5."/>
      <w:lvlJc w:val="left"/>
      <w:pPr>
        <w:tabs>
          <w:tab w:val="num" w:pos="3011"/>
        </w:tabs>
        <w:ind w:left="2003" w:hanging="792"/>
      </w:pPr>
      <w:rPr>
        <w:rFonts w:cs="Times New Roman" w:hint="default"/>
      </w:rPr>
    </w:lvl>
    <w:lvl w:ilvl="5">
      <w:start w:val="1"/>
      <w:numFmt w:val="decimal"/>
      <w:lvlText w:val="%1.%2.%3.%4.%5.%6."/>
      <w:lvlJc w:val="left"/>
      <w:pPr>
        <w:tabs>
          <w:tab w:val="num" w:pos="3731"/>
        </w:tabs>
        <w:ind w:left="2507" w:hanging="936"/>
      </w:pPr>
      <w:rPr>
        <w:rFonts w:cs="Times New Roman" w:hint="default"/>
      </w:rPr>
    </w:lvl>
    <w:lvl w:ilvl="6">
      <w:start w:val="3"/>
      <w:numFmt w:val="decimal"/>
      <w:lvlText w:val="%1.%2.%3.%4.%5.%6.%7."/>
      <w:lvlJc w:val="left"/>
      <w:pPr>
        <w:tabs>
          <w:tab w:val="num" w:pos="4451"/>
        </w:tabs>
        <w:ind w:left="3011" w:hanging="1080"/>
      </w:pPr>
      <w:rPr>
        <w:rFonts w:cs="Times New Roman" w:hint="default"/>
      </w:rPr>
    </w:lvl>
    <w:lvl w:ilvl="7">
      <w:start w:val="1"/>
      <w:numFmt w:val="decimal"/>
      <w:lvlText w:val="%1.%2.%3.%4.%5.%6.%7.%8."/>
      <w:lvlJc w:val="left"/>
      <w:pPr>
        <w:tabs>
          <w:tab w:val="num" w:pos="4811"/>
        </w:tabs>
        <w:ind w:left="3515" w:hanging="1224"/>
      </w:pPr>
      <w:rPr>
        <w:rFonts w:cs="Times New Roman" w:hint="default"/>
      </w:rPr>
    </w:lvl>
    <w:lvl w:ilvl="8">
      <w:start w:val="1"/>
      <w:numFmt w:val="decimal"/>
      <w:lvlText w:val="%1.%2.%3.%4.%5.%6.%7.%8.%9."/>
      <w:lvlJc w:val="left"/>
      <w:pPr>
        <w:tabs>
          <w:tab w:val="num" w:pos="5531"/>
        </w:tabs>
        <w:ind w:left="4091" w:hanging="1440"/>
      </w:pPr>
      <w:rPr>
        <w:rFonts w:cs="Times New Roman" w:hint="default"/>
      </w:rPr>
    </w:lvl>
  </w:abstractNum>
  <w:abstractNum w:abstractNumId="118">
    <w:nsid w:val="4DEF085C"/>
    <w:multiLevelType w:val="hybridMultilevel"/>
    <w:tmpl w:val="A6AA33C2"/>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9">
    <w:nsid w:val="4E195873"/>
    <w:multiLevelType w:val="hybridMultilevel"/>
    <w:tmpl w:val="BE681BC4"/>
    <w:lvl w:ilvl="0" w:tplc="8408B61A">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nsid w:val="4E427860"/>
    <w:multiLevelType w:val="hybridMultilevel"/>
    <w:tmpl w:val="B5B0A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nsid w:val="4E501DFF"/>
    <w:multiLevelType w:val="hybridMultilevel"/>
    <w:tmpl w:val="0AE68E0C"/>
    <w:lvl w:ilvl="0" w:tplc="19EE1B42">
      <w:start w:val="1"/>
      <w:numFmt w:val="bullet"/>
      <w:lvlText w:val=""/>
      <w:lvlJc w:val="left"/>
      <w:pPr>
        <w:tabs>
          <w:tab w:val="num" w:pos="170"/>
        </w:tabs>
        <w:ind w:left="170" w:hanging="170"/>
      </w:pPr>
      <w:rPr>
        <w:rFonts w:ascii="Symbol" w:hAnsi="Symbol" w:hint="default"/>
      </w:rPr>
    </w:lvl>
    <w:lvl w:ilvl="1" w:tplc="19EE1B42">
      <w:start w:val="1"/>
      <w:numFmt w:val="bullet"/>
      <w:lvlText w:val=""/>
      <w:lvlJc w:val="left"/>
      <w:pPr>
        <w:tabs>
          <w:tab w:val="num" w:pos="1250"/>
        </w:tabs>
        <w:ind w:left="1250" w:hanging="17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2">
    <w:nsid w:val="4EA131FB"/>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23">
    <w:nsid w:val="500B7EDB"/>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24">
    <w:nsid w:val="5112731A"/>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25">
    <w:nsid w:val="515A3DA9"/>
    <w:multiLevelType w:val="hybridMultilevel"/>
    <w:tmpl w:val="8D70A00E"/>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6">
    <w:nsid w:val="518C383C"/>
    <w:multiLevelType w:val="hybridMultilevel"/>
    <w:tmpl w:val="08D2AD10"/>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7">
    <w:nsid w:val="522A5F68"/>
    <w:multiLevelType w:val="hybridMultilevel"/>
    <w:tmpl w:val="C2AE18D6"/>
    <w:lvl w:ilvl="0" w:tplc="080A000F">
      <w:start w:val="1"/>
      <w:numFmt w:val="decimal"/>
      <w:lvlText w:val="%1."/>
      <w:lvlJc w:val="left"/>
      <w:pPr>
        <w:ind w:left="753" w:hanging="360"/>
      </w:pPr>
      <w:rPr>
        <w:rFonts w:cs="Times New Roman"/>
      </w:rPr>
    </w:lvl>
    <w:lvl w:ilvl="1" w:tplc="080A0019" w:tentative="1">
      <w:start w:val="1"/>
      <w:numFmt w:val="lowerLetter"/>
      <w:lvlText w:val="%2."/>
      <w:lvlJc w:val="left"/>
      <w:pPr>
        <w:ind w:left="1473" w:hanging="360"/>
      </w:pPr>
      <w:rPr>
        <w:rFonts w:cs="Times New Roman"/>
      </w:rPr>
    </w:lvl>
    <w:lvl w:ilvl="2" w:tplc="080A001B" w:tentative="1">
      <w:start w:val="1"/>
      <w:numFmt w:val="lowerRoman"/>
      <w:lvlText w:val="%3."/>
      <w:lvlJc w:val="right"/>
      <w:pPr>
        <w:ind w:left="2193" w:hanging="180"/>
      </w:pPr>
      <w:rPr>
        <w:rFonts w:cs="Times New Roman"/>
      </w:rPr>
    </w:lvl>
    <w:lvl w:ilvl="3" w:tplc="080A000F" w:tentative="1">
      <w:start w:val="1"/>
      <w:numFmt w:val="decimal"/>
      <w:lvlText w:val="%4."/>
      <w:lvlJc w:val="left"/>
      <w:pPr>
        <w:ind w:left="2913" w:hanging="360"/>
      </w:pPr>
      <w:rPr>
        <w:rFonts w:cs="Times New Roman"/>
      </w:rPr>
    </w:lvl>
    <w:lvl w:ilvl="4" w:tplc="080A0019" w:tentative="1">
      <w:start w:val="1"/>
      <w:numFmt w:val="lowerLetter"/>
      <w:lvlText w:val="%5."/>
      <w:lvlJc w:val="left"/>
      <w:pPr>
        <w:ind w:left="3633" w:hanging="360"/>
      </w:pPr>
      <w:rPr>
        <w:rFonts w:cs="Times New Roman"/>
      </w:rPr>
    </w:lvl>
    <w:lvl w:ilvl="5" w:tplc="080A001B" w:tentative="1">
      <w:start w:val="1"/>
      <w:numFmt w:val="lowerRoman"/>
      <w:lvlText w:val="%6."/>
      <w:lvlJc w:val="right"/>
      <w:pPr>
        <w:ind w:left="4353" w:hanging="180"/>
      </w:pPr>
      <w:rPr>
        <w:rFonts w:cs="Times New Roman"/>
      </w:rPr>
    </w:lvl>
    <w:lvl w:ilvl="6" w:tplc="080A000F" w:tentative="1">
      <w:start w:val="1"/>
      <w:numFmt w:val="decimal"/>
      <w:lvlText w:val="%7."/>
      <w:lvlJc w:val="left"/>
      <w:pPr>
        <w:ind w:left="5073" w:hanging="360"/>
      </w:pPr>
      <w:rPr>
        <w:rFonts w:cs="Times New Roman"/>
      </w:rPr>
    </w:lvl>
    <w:lvl w:ilvl="7" w:tplc="080A0019" w:tentative="1">
      <w:start w:val="1"/>
      <w:numFmt w:val="lowerLetter"/>
      <w:lvlText w:val="%8."/>
      <w:lvlJc w:val="left"/>
      <w:pPr>
        <w:ind w:left="5793" w:hanging="360"/>
      </w:pPr>
      <w:rPr>
        <w:rFonts w:cs="Times New Roman"/>
      </w:rPr>
    </w:lvl>
    <w:lvl w:ilvl="8" w:tplc="080A001B" w:tentative="1">
      <w:start w:val="1"/>
      <w:numFmt w:val="lowerRoman"/>
      <w:lvlText w:val="%9."/>
      <w:lvlJc w:val="right"/>
      <w:pPr>
        <w:ind w:left="6513" w:hanging="180"/>
      </w:pPr>
      <w:rPr>
        <w:rFonts w:cs="Times New Roman"/>
      </w:rPr>
    </w:lvl>
  </w:abstractNum>
  <w:abstractNum w:abstractNumId="128">
    <w:nsid w:val="523B7445"/>
    <w:multiLevelType w:val="hybridMultilevel"/>
    <w:tmpl w:val="81ECDA04"/>
    <w:lvl w:ilvl="0" w:tplc="04090001">
      <w:start w:val="1"/>
      <w:numFmt w:val="bullet"/>
      <w:lvlText w:val=""/>
      <w:lvlJc w:val="left"/>
      <w:pPr>
        <w:tabs>
          <w:tab w:val="num" w:pos="940"/>
        </w:tabs>
        <w:ind w:left="940" w:hanging="360"/>
      </w:pPr>
      <w:rPr>
        <w:rFonts w:ascii="Symbol" w:hAnsi="Symbol" w:hint="default"/>
      </w:rPr>
    </w:lvl>
    <w:lvl w:ilvl="1" w:tplc="04090003" w:tentative="1">
      <w:start w:val="1"/>
      <w:numFmt w:val="bullet"/>
      <w:lvlText w:val="o"/>
      <w:lvlJc w:val="left"/>
      <w:pPr>
        <w:tabs>
          <w:tab w:val="num" w:pos="1660"/>
        </w:tabs>
        <w:ind w:left="1660" w:hanging="360"/>
      </w:pPr>
      <w:rPr>
        <w:rFonts w:ascii="Courier New" w:hAnsi="Courier New" w:hint="default"/>
      </w:rPr>
    </w:lvl>
    <w:lvl w:ilvl="2" w:tplc="04090005" w:tentative="1">
      <w:start w:val="1"/>
      <w:numFmt w:val="bullet"/>
      <w:lvlText w:val=""/>
      <w:lvlJc w:val="left"/>
      <w:pPr>
        <w:tabs>
          <w:tab w:val="num" w:pos="2380"/>
        </w:tabs>
        <w:ind w:left="2380" w:hanging="360"/>
      </w:pPr>
      <w:rPr>
        <w:rFonts w:ascii="Wingdings" w:hAnsi="Wingdings" w:hint="default"/>
      </w:rPr>
    </w:lvl>
    <w:lvl w:ilvl="3" w:tplc="04090001" w:tentative="1">
      <w:start w:val="1"/>
      <w:numFmt w:val="bullet"/>
      <w:lvlText w:val=""/>
      <w:lvlJc w:val="left"/>
      <w:pPr>
        <w:tabs>
          <w:tab w:val="num" w:pos="3100"/>
        </w:tabs>
        <w:ind w:left="3100" w:hanging="360"/>
      </w:pPr>
      <w:rPr>
        <w:rFonts w:ascii="Symbol" w:hAnsi="Symbol" w:hint="default"/>
      </w:rPr>
    </w:lvl>
    <w:lvl w:ilvl="4" w:tplc="04090003" w:tentative="1">
      <w:start w:val="1"/>
      <w:numFmt w:val="bullet"/>
      <w:lvlText w:val="o"/>
      <w:lvlJc w:val="left"/>
      <w:pPr>
        <w:tabs>
          <w:tab w:val="num" w:pos="3820"/>
        </w:tabs>
        <w:ind w:left="3820" w:hanging="360"/>
      </w:pPr>
      <w:rPr>
        <w:rFonts w:ascii="Courier New" w:hAnsi="Courier New" w:hint="default"/>
      </w:rPr>
    </w:lvl>
    <w:lvl w:ilvl="5" w:tplc="04090005" w:tentative="1">
      <w:start w:val="1"/>
      <w:numFmt w:val="bullet"/>
      <w:lvlText w:val=""/>
      <w:lvlJc w:val="left"/>
      <w:pPr>
        <w:tabs>
          <w:tab w:val="num" w:pos="4540"/>
        </w:tabs>
        <w:ind w:left="4540" w:hanging="360"/>
      </w:pPr>
      <w:rPr>
        <w:rFonts w:ascii="Wingdings" w:hAnsi="Wingdings" w:hint="default"/>
      </w:rPr>
    </w:lvl>
    <w:lvl w:ilvl="6" w:tplc="04090001" w:tentative="1">
      <w:start w:val="1"/>
      <w:numFmt w:val="bullet"/>
      <w:lvlText w:val=""/>
      <w:lvlJc w:val="left"/>
      <w:pPr>
        <w:tabs>
          <w:tab w:val="num" w:pos="5260"/>
        </w:tabs>
        <w:ind w:left="5260" w:hanging="360"/>
      </w:pPr>
      <w:rPr>
        <w:rFonts w:ascii="Symbol" w:hAnsi="Symbol" w:hint="default"/>
      </w:rPr>
    </w:lvl>
    <w:lvl w:ilvl="7" w:tplc="04090003" w:tentative="1">
      <w:start w:val="1"/>
      <w:numFmt w:val="bullet"/>
      <w:lvlText w:val="o"/>
      <w:lvlJc w:val="left"/>
      <w:pPr>
        <w:tabs>
          <w:tab w:val="num" w:pos="5980"/>
        </w:tabs>
        <w:ind w:left="5980" w:hanging="360"/>
      </w:pPr>
      <w:rPr>
        <w:rFonts w:ascii="Courier New" w:hAnsi="Courier New" w:hint="default"/>
      </w:rPr>
    </w:lvl>
    <w:lvl w:ilvl="8" w:tplc="04090005" w:tentative="1">
      <w:start w:val="1"/>
      <w:numFmt w:val="bullet"/>
      <w:lvlText w:val=""/>
      <w:lvlJc w:val="left"/>
      <w:pPr>
        <w:tabs>
          <w:tab w:val="num" w:pos="6700"/>
        </w:tabs>
        <w:ind w:left="6700" w:hanging="360"/>
      </w:pPr>
      <w:rPr>
        <w:rFonts w:ascii="Wingdings" w:hAnsi="Wingdings" w:hint="default"/>
      </w:rPr>
    </w:lvl>
  </w:abstractNum>
  <w:abstractNum w:abstractNumId="129">
    <w:nsid w:val="52746E6E"/>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30">
    <w:nsid w:val="538E41BA"/>
    <w:multiLevelType w:val="hybridMultilevel"/>
    <w:tmpl w:val="654C80CC"/>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1">
    <w:nsid w:val="556B2CB2"/>
    <w:multiLevelType w:val="hybridMultilevel"/>
    <w:tmpl w:val="87264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nsid w:val="557E7B62"/>
    <w:multiLevelType w:val="hybridMultilevel"/>
    <w:tmpl w:val="6812F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nsid w:val="559745B7"/>
    <w:multiLevelType w:val="hybridMultilevel"/>
    <w:tmpl w:val="77C433FA"/>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4">
    <w:nsid w:val="56234011"/>
    <w:multiLevelType w:val="hybridMultilevel"/>
    <w:tmpl w:val="C520E61E"/>
    <w:lvl w:ilvl="0" w:tplc="6F80F4B8">
      <w:start w:val="1"/>
      <w:numFmt w:val="lowerLetter"/>
      <w:lvlText w:val="%1)"/>
      <w:lvlJc w:val="left"/>
      <w:pPr>
        <w:tabs>
          <w:tab w:val="num" w:pos="227"/>
        </w:tabs>
        <w:ind w:left="227" w:hanging="227"/>
      </w:pPr>
      <w:rPr>
        <w:rFonts w:cs="Times New Roman" w:hint="default"/>
      </w:rPr>
    </w:lvl>
    <w:lvl w:ilvl="1" w:tplc="0C0A0017">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5">
    <w:nsid w:val="56763EC0"/>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36">
    <w:nsid w:val="569F4790"/>
    <w:multiLevelType w:val="hybridMultilevel"/>
    <w:tmpl w:val="21B0E838"/>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7">
    <w:nsid w:val="580C7DB2"/>
    <w:multiLevelType w:val="hybridMultilevel"/>
    <w:tmpl w:val="BE7C542C"/>
    <w:lvl w:ilvl="0" w:tplc="080A0001">
      <w:start w:val="1"/>
      <w:numFmt w:val="bullet"/>
      <w:lvlText w:val=""/>
      <w:lvlJc w:val="left"/>
      <w:pPr>
        <w:tabs>
          <w:tab w:val="num" w:pos="170"/>
        </w:tabs>
        <w:ind w:left="170" w:hanging="17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71F4020A">
      <w:start w:val="1"/>
      <w:numFmt w:val="lowerLetter"/>
      <w:lvlText w:val="%3)"/>
      <w:lvlJc w:val="left"/>
      <w:pPr>
        <w:ind w:left="2160" w:hanging="360"/>
      </w:pPr>
      <w:rPr>
        <w:rFonts w:cs="Times New Roman"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8">
    <w:nsid w:val="588E196F"/>
    <w:multiLevelType w:val="hybridMultilevel"/>
    <w:tmpl w:val="C4440C5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9">
    <w:nsid w:val="597C3717"/>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40">
    <w:nsid w:val="5A3D19B4"/>
    <w:multiLevelType w:val="hybridMultilevel"/>
    <w:tmpl w:val="7C309B22"/>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1">
    <w:nsid w:val="5A4C5C25"/>
    <w:multiLevelType w:val="hybridMultilevel"/>
    <w:tmpl w:val="76F04402"/>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nsid w:val="5A525468"/>
    <w:multiLevelType w:val="hybridMultilevel"/>
    <w:tmpl w:val="C9509238"/>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3">
    <w:nsid w:val="5A9F48E3"/>
    <w:multiLevelType w:val="multilevel"/>
    <w:tmpl w:val="BCE430E6"/>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4">
    <w:nsid w:val="5C045420"/>
    <w:multiLevelType w:val="hybridMultilevel"/>
    <w:tmpl w:val="20E071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nsid w:val="5C36549C"/>
    <w:multiLevelType w:val="hybridMultilevel"/>
    <w:tmpl w:val="6374B334"/>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6">
    <w:nsid w:val="5D5B332C"/>
    <w:multiLevelType w:val="hybridMultilevel"/>
    <w:tmpl w:val="CB867696"/>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nsid w:val="5EC90F76"/>
    <w:multiLevelType w:val="hybridMultilevel"/>
    <w:tmpl w:val="6CA4406E"/>
    <w:lvl w:ilvl="0" w:tplc="080A0001">
      <w:start w:val="1"/>
      <w:numFmt w:val="bullet"/>
      <w:lvlText w:val=""/>
      <w:lvlJc w:val="left"/>
      <w:pPr>
        <w:tabs>
          <w:tab w:val="num" w:pos="170"/>
        </w:tabs>
        <w:ind w:left="170" w:hanging="17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8">
    <w:nsid w:val="5F6B5A52"/>
    <w:multiLevelType w:val="hybridMultilevel"/>
    <w:tmpl w:val="96E2C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9">
    <w:nsid w:val="5F807456"/>
    <w:multiLevelType w:val="hybridMultilevel"/>
    <w:tmpl w:val="CE3EA3A2"/>
    <w:lvl w:ilvl="0" w:tplc="0C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0">
    <w:nsid w:val="5FBB57B2"/>
    <w:multiLevelType w:val="hybridMultilevel"/>
    <w:tmpl w:val="4F5E2D18"/>
    <w:lvl w:ilvl="0" w:tplc="080A000F">
      <w:start w:val="1"/>
      <w:numFmt w:val="decimal"/>
      <w:lvlText w:val="%1."/>
      <w:lvlJc w:val="left"/>
      <w:pPr>
        <w:ind w:left="720" w:hanging="360"/>
      </w:pPr>
      <w:rPr>
        <w:rFonts w:cs="Times New Roman"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1">
    <w:nsid w:val="603D4C21"/>
    <w:multiLevelType w:val="hybridMultilevel"/>
    <w:tmpl w:val="919C7A82"/>
    <w:lvl w:ilvl="0" w:tplc="91A86478">
      <w:start w:val="1"/>
      <w:numFmt w:val="decimal"/>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52">
    <w:nsid w:val="60C5261B"/>
    <w:multiLevelType w:val="hybridMultilevel"/>
    <w:tmpl w:val="1452D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nsid w:val="60E61A84"/>
    <w:multiLevelType w:val="hybridMultilevel"/>
    <w:tmpl w:val="D784803A"/>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4">
    <w:nsid w:val="611C3266"/>
    <w:multiLevelType w:val="hybridMultilevel"/>
    <w:tmpl w:val="6A6C3CFE"/>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5">
    <w:nsid w:val="615F31CD"/>
    <w:multiLevelType w:val="hybridMultilevel"/>
    <w:tmpl w:val="495A7B56"/>
    <w:lvl w:ilvl="0" w:tplc="F10852BE">
      <w:start w:val="1"/>
      <w:numFmt w:val="lowerRoman"/>
      <w:lvlText w:val="%1)"/>
      <w:lvlJc w:val="left"/>
      <w:pPr>
        <w:tabs>
          <w:tab w:val="num" w:pos="624"/>
        </w:tabs>
        <w:ind w:left="624" w:hanging="39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6">
    <w:nsid w:val="61A530FA"/>
    <w:multiLevelType w:val="hybridMultilevel"/>
    <w:tmpl w:val="563CC1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7">
    <w:nsid w:val="61C341C2"/>
    <w:multiLevelType w:val="hybridMultilevel"/>
    <w:tmpl w:val="C4AE00E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8">
    <w:nsid w:val="61F66EB5"/>
    <w:multiLevelType w:val="multilevel"/>
    <w:tmpl w:val="0AB2B50C"/>
    <w:lvl w:ilvl="0">
      <w:start w:val="6"/>
      <w:numFmt w:val="decimal"/>
      <w:lvlText w:val="%1"/>
      <w:lvlJc w:val="left"/>
      <w:pPr>
        <w:tabs>
          <w:tab w:val="num" w:pos="420"/>
        </w:tabs>
        <w:ind w:left="420" w:hanging="420"/>
      </w:pPr>
      <w:rPr>
        <w:rFonts w:cs="Times New Roman" w:hint="default"/>
        <w:b/>
      </w:rPr>
    </w:lvl>
    <w:lvl w:ilvl="1">
      <w:start w:val="8"/>
      <w:numFmt w:val="decimal"/>
      <w:lvlText w:val="%1.%2"/>
      <w:lvlJc w:val="left"/>
      <w:pPr>
        <w:tabs>
          <w:tab w:val="num" w:pos="420"/>
        </w:tabs>
        <w:ind w:left="420" w:hanging="420"/>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59">
    <w:nsid w:val="61FD6D99"/>
    <w:multiLevelType w:val="hybridMultilevel"/>
    <w:tmpl w:val="CC4AEA60"/>
    <w:lvl w:ilvl="0" w:tplc="080A000F">
      <w:start w:val="1"/>
      <w:numFmt w:val="decimal"/>
      <w:lvlText w:val="%1."/>
      <w:lvlJc w:val="left"/>
      <w:pPr>
        <w:ind w:left="720" w:hanging="360"/>
      </w:pPr>
      <w:rPr>
        <w:rFonts w:cs="Times New Roman"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nsid w:val="63F45381"/>
    <w:multiLevelType w:val="multilevel"/>
    <w:tmpl w:val="CACC8610"/>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61">
    <w:nsid w:val="64EC03F9"/>
    <w:multiLevelType w:val="hybridMultilevel"/>
    <w:tmpl w:val="47947DE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2">
    <w:nsid w:val="654C6131"/>
    <w:multiLevelType w:val="hybridMultilevel"/>
    <w:tmpl w:val="3984085E"/>
    <w:lvl w:ilvl="0" w:tplc="080A0001">
      <w:start w:val="1"/>
      <w:numFmt w:val="bullet"/>
      <w:lvlText w:val=""/>
      <w:lvlJc w:val="left"/>
      <w:pPr>
        <w:tabs>
          <w:tab w:val="num" w:pos="170"/>
        </w:tabs>
        <w:ind w:left="170" w:hanging="17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3">
    <w:nsid w:val="658B6351"/>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64">
    <w:nsid w:val="672B1EE9"/>
    <w:multiLevelType w:val="hybridMultilevel"/>
    <w:tmpl w:val="361C5B5C"/>
    <w:lvl w:ilvl="0" w:tplc="6F80F4B8">
      <w:start w:val="1"/>
      <w:numFmt w:val="lowerLetter"/>
      <w:lvlText w:val="%1)"/>
      <w:lvlJc w:val="left"/>
      <w:pPr>
        <w:tabs>
          <w:tab w:val="num" w:pos="227"/>
        </w:tabs>
        <w:ind w:left="227" w:hanging="227"/>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5">
    <w:nsid w:val="67422778"/>
    <w:multiLevelType w:val="hybridMultilevel"/>
    <w:tmpl w:val="A790F1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6">
    <w:nsid w:val="68485156"/>
    <w:multiLevelType w:val="hybridMultilevel"/>
    <w:tmpl w:val="3A2E5474"/>
    <w:lvl w:ilvl="0" w:tplc="0C0A000F">
      <w:start w:val="1"/>
      <w:numFmt w:val="decimal"/>
      <w:lvlText w:val="%1."/>
      <w:lvlJc w:val="left"/>
      <w:pPr>
        <w:tabs>
          <w:tab w:val="num" w:pos="765"/>
        </w:tabs>
        <w:ind w:left="765" w:hanging="360"/>
      </w:pPr>
      <w:rPr>
        <w:rFonts w:cs="Times New Roman"/>
      </w:rPr>
    </w:lvl>
    <w:lvl w:ilvl="1" w:tplc="0C0A0019" w:tentative="1">
      <w:start w:val="1"/>
      <w:numFmt w:val="lowerLetter"/>
      <w:lvlText w:val="%2."/>
      <w:lvlJc w:val="left"/>
      <w:pPr>
        <w:tabs>
          <w:tab w:val="num" w:pos="1485"/>
        </w:tabs>
        <w:ind w:left="1485" w:hanging="360"/>
      </w:pPr>
      <w:rPr>
        <w:rFonts w:cs="Times New Roman"/>
      </w:rPr>
    </w:lvl>
    <w:lvl w:ilvl="2" w:tplc="0C0A001B" w:tentative="1">
      <w:start w:val="1"/>
      <w:numFmt w:val="lowerRoman"/>
      <w:lvlText w:val="%3."/>
      <w:lvlJc w:val="right"/>
      <w:pPr>
        <w:tabs>
          <w:tab w:val="num" w:pos="2205"/>
        </w:tabs>
        <w:ind w:left="2205" w:hanging="180"/>
      </w:pPr>
      <w:rPr>
        <w:rFonts w:cs="Times New Roman"/>
      </w:rPr>
    </w:lvl>
    <w:lvl w:ilvl="3" w:tplc="0C0A000F" w:tentative="1">
      <w:start w:val="1"/>
      <w:numFmt w:val="decimal"/>
      <w:lvlText w:val="%4."/>
      <w:lvlJc w:val="left"/>
      <w:pPr>
        <w:tabs>
          <w:tab w:val="num" w:pos="2925"/>
        </w:tabs>
        <w:ind w:left="2925" w:hanging="360"/>
      </w:pPr>
      <w:rPr>
        <w:rFonts w:cs="Times New Roman"/>
      </w:rPr>
    </w:lvl>
    <w:lvl w:ilvl="4" w:tplc="0C0A0019" w:tentative="1">
      <w:start w:val="1"/>
      <w:numFmt w:val="lowerLetter"/>
      <w:lvlText w:val="%5."/>
      <w:lvlJc w:val="left"/>
      <w:pPr>
        <w:tabs>
          <w:tab w:val="num" w:pos="3645"/>
        </w:tabs>
        <w:ind w:left="3645" w:hanging="360"/>
      </w:pPr>
      <w:rPr>
        <w:rFonts w:cs="Times New Roman"/>
      </w:rPr>
    </w:lvl>
    <w:lvl w:ilvl="5" w:tplc="0C0A001B" w:tentative="1">
      <w:start w:val="1"/>
      <w:numFmt w:val="lowerRoman"/>
      <w:lvlText w:val="%6."/>
      <w:lvlJc w:val="right"/>
      <w:pPr>
        <w:tabs>
          <w:tab w:val="num" w:pos="4365"/>
        </w:tabs>
        <w:ind w:left="4365" w:hanging="180"/>
      </w:pPr>
      <w:rPr>
        <w:rFonts w:cs="Times New Roman"/>
      </w:rPr>
    </w:lvl>
    <w:lvl w:ilvl="6" w:tplc="0C0A000F" w:tentative="1">
      <w:start w:val="1"/>
      <w:numFmt w:val="decimal"/>
      <w:lvlText w:val="%7."/>
      <w:lvlJc w:val="left"/>
      <w:pPr>
        <w:tabs>
          <w:tab w:val="num" w:pos="5085"/>
        </w:tabs>
        <w:ind w:left="5085" w:hanging="360"/>
      </w:pPr>
      <w:rPr>
        <w:rFonts w:cs="Times New Roman"/>
      </w:rPr>
    </w:lvl>
    <w:lvl w:ilvl="7" w:tplc="0C0A0019" w:tentative="1">
      <w:start w:val="1"/>
      <w:numFmt w:val="lowerLetter"/>
      <w:lvlText w:val="%8."/>
      <w:lvlJc w:val="left"/>
      <w:pPr>
        <w:tabs>
          <w:tab w:val="num" w:pos="5805"/>
        </w:tabs>
        <w:ind w:left="5805" w:hanging="360"/>
      </w:pPr>
      <w:rPr>
        <w:rFonts w:cs="Times New Roman"/>
      </w:rPr>
    </w:lvl>
    <w:lvl w:ilvl="8" w:tplc="0C0A001B" w:tentative="1">
      <w:start w:val="1"/>
      <w:numFmt w:val="lowerRoman"/>
      <w:lvlText w:val="%9."/>
      <w:lvlJc w:val="right"/>
      <w:pPr>
        <w:tabs>
          <w:tab w:val="num" w:pos="6525"/>
        </w:tabs>
        <w:ind w:left="6525" w:hanging="180"/>
      </w:pPr>
      <w:rPr>
        <w:rFonts w:cs="Times New Roman"/>
      </w:rPr>
    </w:lvl>
  </w:abstractNum>
  <w:abstractNum w:abstractNumId="167">
    <w:nsid w:val="69B75E35"/>
    <w:multiLevelType w:val="hybridMultilevel"/>
    <w:tmpl w:val="C1206F36"/>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8">
    <w:nsid w:val="6A3658D3"/>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69">
    <w:nsid w:val="6B2544E0"/>
    <w:multiLevelType w:val="multilevel"/>
    <w:tmpl w:val="CACC8610"/>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70">
    <w:nsid w:val="6B387EEE"/>
    <w:multiLevelType w:val="hybridMultilevel"/>
    <w:tmpl w:val="245AEE3A"/>
    <w:lvl w:ilvl="0" w:tplc="FAEE3322">
      <w:start w:val="1"/>
      <w:numFmt w:val="upperRoman"/>
      <w:lvlText w:val="%1."/>
      <w:lvlJc w:val="left"/>
      <w:pPr>
        <w:ind w:left="1004" w:hanging="720"/>
      </w:pPr>
      <w:rPr>
        <w:rFonts w:cs="Times New Roman" w:hint="default"/>
      </w:rPr>
    </w:lvl>
    <w:lvl w:ilvl="1" w:tplc="BF46547C">
      <w:start w:val="1"/>
      <w:numFmt w:val="decimal"/>
      <w:lvlText w:val="%2."/>
      <w:lvlJc w:val="left"/>
      <w:pPr>
        <w:ind w:left="1364" w:hanging="360"/>
      </w:pPr>
      <w:rPr>
        <w:rFonts w:cs="Times New Roman" w:hint="default"/>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171">
    <w:nsid w:val="6B567D9B"/>
    <w:multiLevelType w:val="hybridMultilevel"/>
    <w:tmpl w:val="F546FEC8"/>
    <w:lvl w:ilvl="0" w:tplc="080A0001">
      <w:start w:val="1"/>
      <w:numFmt w:val="bullet"/>
      <w:lvlText w:val=""/>
      <w:lvlJc w:val="left"/>
      <w:pPr>
        <w:tabs>
          <w:tab w:val="num" w:pos="170"/>
        </w:tabs>
        <w:ind w:left="170" w:hanging="17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2">
    <w:nsid w:val="6BD2373A"/>
    <w:multiLevelType w:val="hybridMultilevel"/>
    <w:tmpl w:val="D0C84052"/>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3">
    <w:nsid w:val="6BFC75E0"/>
    <w:multiLevelType w:val="hybridMultilevel"/>
    <w:tmpl w:val="C4C8C086"/>
    <w:lvl w:ilvl="0" w:tplc="04090001">
      <w:start w:val="1"/>
      <w:numFmt w:val="bullet"/>
      <w:lvlText w:val=""/>
      <w:lvlJc w:val="left"/>
      <w:pPr>
        <w:tabs>
          <w:tab w:val="num" w:pos="592"/>
        </w:tabs>
        <w:ind w:left="592" w:hanging="360"/>
      </w:pPr>
      <w:rPr>
        <w:rFonts w:ascii="Symbol" w:hAnsi="Symbol" w:hint="default"/>
      </w:rPr>
    </w:lvl>
    <w:lvl w:ilvl="1" w:tplc="04090003">
      <w:start w:val="1"/>
      <w:numFmt w:val="bullet"/>
      <w:lvlText w:val="o"/>
      <w:lvlJc w:val="left"/>
      <w:pPr>
        <w:tabs>
          <w:tab w:val="num" w:pos="1312"/>
        </w:tabs>
        <w:ind w:left="1312" w:hanging="360"/>
      </w:pPr>
      <w:rPr>
        <w:rFonts w:ascii="Courier New" w:hAnsi="Courier New" w:hint="default"/>
      </w:rPr>
    </w:lvl>
    <w:lvl w:ilvl="2" w:tplc="04090005" w:tentative="1">
      <w:start w:val="1"/>
      <w:numFmt w:val="bullet"/>
      <w:lvlText w:val=""/>
      <w:lvlJc w:val="left"/>
      <w:pPr>
        <w:tabs>
          <w:tab w:val="num" w:pos="2032"/>
        </w:tabs>
        <w:ind w:left="2032" w:hanging="360"/>
      </w:pPr>
      <w:rPr>
        <w:rFonts w:ascii="Wingdings" w:hAnsi="Wingdings" w:hint="default"/>
      </w:rPr>
    </w:lvl>
    <w:lvl w:ilvl="3" w:tplc="04090001" w:tentative="1">
      <w:start w:val="1"/>
      <w:numFmt w:val="bullet"/>
      <w:lvlText w:val=""/>
      <w:lvlJc w:val="left"/>
      <w:pPr>
        <w:tabs>
          <w:tab w:val="num" w:pos="2752"/>
        </w:tabs>
        <w:ind w:left="2752" w:hanging="360"/>
      </w:pPr>
      <w:rPr>
        <w:rFonts w:ascii="Symbol" w:hAnsi="Symbol" w:hint="default"/>
      </w:rPr>
    </w:lvl>
    <w:lvl w:ilvl="4" w:tplc="04090003" w:tentative="1">
      <w:start w:val="1"/>
      <w:numFmt w:val="bullet"/>
      <w:lvlText w:val="o"/>
      <w:lvlJc w:val="left"/>
      <w:pPr>
        <w:tabs>
          <w:tab w:val="num" w:pos="3472"/>
        </w:tabs>
        <w:ind w:left="3472" w:hanging="360"/>
      </w:pPr>
      <w:rPr>
        <w:rFonts w:ascii="Courier New" w:hAnsi="Courier New" w:hint="default"/>
      </w:rPr>
    </w:lvl>
    <w:lvl w:ilvl="5" w:tplc="04090005" w:tentative="1">
      <w:start w:val="1"/>
      <w:numFmt w:val="bullet"/>
      <w:lvlText w:val=""/>
      <w:lvlJc w:val="left"/>
      <w:pPr>
        <w:tabs>
          <w:tab w:val="num" w:pos="4192"/>
        </w:tabs>
        <w:ind w:left="4192" w:hanging="360"/>
      </w:pPr>
      <w:rPr>
        <w:rFonts w:ascii="Wingdings" w:hAnsi="Wingdings" w:hint="default"/>
      </w:rPr>
    </w:lvl>
    <w:lvl w:ilvl="6" w:tplc="04090001" w:tentative="1">
      <w:start w:val="1"/>
      <w:numFmt w:val="bullet"/>
      <w:lvlText w:val=""/>
      <w:lvlJc w:val="left"/>
      <w:pPr>
        <w:tabs>
          <w:tab w:val="num" w:pos="4912"/>
        </w:tabs>
        <w:ind w:left="4912" w:hanging="360"/>
      </w:pPr>
      <w:rPr>
        <w:rFonts w:ascii="Symbol" w:hAnsi="Symbol" w:hint="default"/>
      </w:rPr>
    </w:lvl>
    <w:lvl w:ilvl="7" w:tplc="04090003" w:tentative="1">
      <w:start w:val="1"/>
      <w:numFmt w:val="bullet"/>
      <w:lvlText w:val="o"/>
      <w:lvlJc w:val="left"/>
      <w:pPr>
        <w:tabs>
          <w:tab w:val="num" w:pos="5632"/>
        </w:tabs>
        <w:ind w:left="5632" w:hanging="360"/>
      </w:pPr>
      <w:rPr>
        <w:rFonts w:ascii="Courier New" w:hAnsi="Courier New" w:hint="default"/>
      </w:rPr>
    </w:lvl>
    <w:lvl w:ilvl="8" w:tplc="04090005" w:tentative="1">
      <w:start w:val="1"/>
      <w:numFmt w:val="bullet"/>
      <w:lvlText w:val=""/>
      <w:lvlJc w:val="left"/>
      <w:pPr>
        <w:tabs>
          <w:tab w:val="num" w:pos="6352"/>
        </w:tabs>
        <w:ind w:left="6352" w:hanging="360"/>
      </w:pPr>
      <w:rPr>
        <w:rFonts w:ascii="Wingdings" w:hAnsi="Wingdings" w:hint="default"/>
      </w:rPr>
    </w:lvl>
  </w:abstractNum>
  <w:abstractNum w:abstractNumId="174">
    <w:nsid w:val="6CE97C9B"/>
    <w:multiLevelType w:val="hybridMultilevel"/>
    <w:tmpl w:val="153026FE"/>
    <w:lvl w:ilvl="0" w:tplc="233AC288">
      <w:start w:val="1"/>
      <w:numFmt w:val="decimal"/>
      <w:lvlText w:val="%1."/>
      <w:lvlJc w:val="left"/>
      <w:pPr>
        <w:ind w:left="754" w:hanging="360"/>
      </w:pPr>
      <w:rPr>
        <w:rFonts w:cs="Times New Roman"/>
        <w:b w:val="0"/>
      </w:rPr>
    </w:lvl>
    <w:lvl w:ilvl="1" w:tplc="080A0019" w:tentative="1">
      <w:start w:val="1"/>
      <w:numFmt w:val="lowerLetter"/>
      <w:lvlText w:val="%2."/>
      <w:lvlJc w:val="left"/>
      <w:pPr>
        <w:ind w:left="1474" w:hanging="360"/>
      </w:pPr>
      <w:rPr>
        <w:rFonts w:cs="Times New Roman"/>
      </w:rPr>
    </w:lvl>
    <w:lvl w:ilvl="2" w:tplc="080A001B" w:tentative="1">
      <w:start w:val="1"/>
      <w:numFmt w:val="lowerRoman"/>
      <w:lvlText w:val="%3."/>
      <w:lvlJc w:val="right"/>
      <w:pPr>
        <w:ind w:left="2194" w:hanging="180"/>
      </w:pPr>
      <w:rPr>
        <w:rFonts w:cs="Times New Roman"/>
      </w:rPr>
    </w:lvl>
    <w:lvl w:ilvl="3" w:tplc="080A000F" w:tentative="1">
      <w:start w:val="1"/>
      <w:numFmt w:val="decimal"/>
      <w:lvlText w:val="%4."/>
      <w:lvlJc w:val="left"/>
      <w:pPr>
        <w:ind w:left="2914" w:hanging="360"/>
      </w:pPr>
      <w:rPr>
        <w:rFonts w:cs="Times New Roman"/>
      </w:rPr>
    </w:lvl>
    <w:lvl w:ilvl="4" w:tplc="080A0019" w:tentative="1">
      <w:start w:val="1"/>
      <w:numFmt w:val="lowerLetter"/>
      <w:lvlText w:val="%5."/>
      <w:lvlJc w:val="left"/>
      <w:pPr>
        <w:ind w:left="3634" w:hanging="360"/>
      </w:pPr>
      <w:rPr>
        <w:rFonts w:cs="Times New Roman"/>
      </w:rPr>
    </w:lvl>
    <w:lvl w:ilvl="5" w:tplc="080A001B" w:tentative="1">
      <w:start w:val="1"/>
      <w:numFmt w:val="lowerRoman"/>
      <w:lvlText w:val="%6."/>
      <w:lvlJc w:val="right"/>
      <w:pPr>
        <w:ind w:left="4354" w:hanging="180"/>
      </w:pPr>
      <w:rPr>
        <w:rFonts w:cs="Times New Roman"/>
      </w:rPr>
    </w:lvl>
    <w:lvl w:ilvl="6" w:tplc="080A000F" w:tentative="1">
      <w:start w:val="1"/>
      <w:numFmt w:val="decimal"/>
      <w:lvlText w:val="%7."/>
      <w:lvlJc w:val="left"/>
      <w:pPr>
        <w:ind w:left="5074" w:hanging="360"/>
      </w:pPr>
      <w:rPr>
        <w:rFonts w:cs="Times New Roman"/>
      </w:rPr>
    </w:lvl>
    <w:lvl w:ilvl="7" w:tplc="080A0019" w:tentative="1">
      <w:start w:val="1"/>
      <w:numFmt w:val="lowerLetter"/>
      <w:lvlText w:val="%8."/>
      <w:lvlJc w:val="left"/>
      <w:pPr>
        <w:ind w:left="5794" w:hanging="360"/>
      </w:pPr>
      <w:rPr>
        <w:rFonts w:cs="Times New Roman"/>
      </w:rPr>
    </w:lvl>
    <w:lvl w:ilvl="8" w:tplc="080A001B" w:tentative="1">
      <w:start w:val="1"/>
      <w:numFmt w:val="lowerRoman"/>
      <w:lvlText w:val="%9."/>
      <w:lvlJc w:val="right"/>
      <w:pPr>
        <w:ind w:left="6514" w:hanging="180"/>
      </w:pPr>
      <w:rPr>
        <w:rFonts w:cs="Times New Roman"/>
      </w:rPr>
    </w:lvl>
  </w:abstractNum>
  <w:abstractNum w:abstractNumId="175">
    <w:nsid w:val="6D4B2A13"/>
    <w:multiLevelType w:val="multilevel"/>
    <w:tmpl w:val="CACC8610"/>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76">
    <w:nsid w:val="6E5F7AC2"/>
    <w:multiLevelType w:val="hybridMultilevel"/>
    <w:tmpl w:val="720A8072"/>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77">
    <w:nsid w:val="6EA86848"/>
    <w:multiLevelType w:val="hybridMultilevel"/>
    <w:tmpl w:val="BD667B56"/>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8">
    <w:nsid w:val="6EEE7CBB"/>
    <w:multiLevelType w:val="hybridMultilevel"/>
    <w:tmpl w:val="E59AE4DE"/>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nsid w:val="6F76426C"/>
    <w:multiLevelType w:val="hybridMultilevel"/>
    <w:tmpl w:val="95A8B1D8"/>
    <w:lvl w:ilvl="0" w:tplc="6F80F4B8">
      <w:start w:val="1"/>
      <w:numFmt w:val="lowerLetter"/>
      <w:lvlText w:val="%1)"/>
      <w:lvlJc w:val="left"/>
      <w:pPr>
        <w:tabs>
          <w:tab w:val="num" w:pos="227"/>
        </w:tabs>
        <w:ind w:left="227" w:hanging="227"/>
      </w:pPr>
      <w:rPr>
        <w:rFonts w:cs="Times New Roman" w:hint="default"/>
      </w:rPr>
    </w:lvl>
    <w:lvl w:ilvl="1" w:tplc="A858A48A">
      <w:start w:val="1"/>
      <w:numFmt w:val="lowerRoman"/>
      <w:lvlText w:val="%2)"/>
      <w:lvlJc w:val="left"/>
      <w:pPr>
        <w:tabs>
          <w:tab w:val="num" w:pos="680"/>
        </w:tabs>
        <w:ind w:left="680" w:hanging="34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0">
    <w:nsid w:val="6FEA30E2"/>
    <w:multiLevelType w:val="multilevel"/>
    <w:tmpl w:val="1E921F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1">
    <w:nsid w:val="6FFB3F25"/>
    <w:multiLevelType w:val="hybridMultilevel"/>
    <w:tmpl w:val="43DE081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nsid w:val="700070AB"/>
    <w:multiLevelType w:val="hybridMultilevel"/>
    <w:tmpl w:val="43A47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3">
    <w:nsid w:val="702D47DE"/>
    <w:multiLevelType w:val="hybridMultilevel"/>
    <w:tmpl w:val="03AC4F26"/>
    <w:lvl w:ilvl="0" w:tplc="D64E2DA0">
      <w:start w:val="1"/>
      <w:numFmt w:val="decimal"/>
      <w:lvlText w:val="%1."/>
      <w:lvlJc w:val="left"/>
      <w:pPr>
        <w:tabs>
          <w:tab w:val="num" w:pos="170"/>
        </w:tabs>
        <w:ind w:left="170" w:hanging="170"/>
      </w:pPr>
      <w:rPr>
        <w:rFonts w:cs="Times New Roman" w:hint="default"/>
        <w:color w:val="auto"/>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4">
    <w:nsid w:val="70401DF1"/>
    <w:multiLevelType w:val="hybridMultilevel"/>
    <w:tmpl w:val="F1107D12"/>
    <w:lvl w:ilvl="0" w:tplc="080A0001">
      <w:start w:val="1"/>
      <w:numFmt w:val="bullet"/>
      <w:lvlText w:val=""/>
      <w:lvlJc w:val="left"/>
      <w:pPr>
        <w:tabs>
          <w:tab w:val="num" w:pos="170"/>
        </w:tabs>
        <w:ind w:left="170" w:hanging="17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5">
    <w:nsid w:val="70B80352"/>
    <w:multiLevelType w:val="hybridMultilevel"/>
    <w:tmpl w:val="FAC2ACF2"/>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6">
    <w:nsid w:val="71B27DB3"/>
    <w:multiLevelType w:val="hybridMultilevel"/>
    <w:tmpl w:val="0A50F3A0"/>
    <w:lvl w:ilvl="0" w:tplc="C4B4E746">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87">
    <w:nsid w:val="71EE1709"/>
    <w:multiLevelType w:val="hybridMultilevel"/>
    <w:tmpl w:val="E522D52E"/>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8">
    <w:nsid w:val="72271D4C"/>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89">
    <w:nsid w:val="73166D86"/>
    <w:multiLevelType w:val="hybridMultilevel"/>
    <w:tmpl w:val="E0FEEF2C"/>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0">
    <w:nsid w:val="7350134B"/>
    <w:multiLevelType w:val="hybridMultilevel"/>
    <w:tmpl w:val="AC84C596"/>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1">
    <w:nsid w:val="7387420F"/>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92">
    <w:nsid w:val="73BF37C0"/>
    <w:multiLevelType w:val="hybridMultilevel"/>
    <w:tmpl w:val="D978526A"/>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3">
    <w:nsid w:val="73CF0FBD"/>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194">
    <w:nsid w:val="745D6B93"/>
    <w:multiLevelType w:val="hybridMultilevel"/>
    <w:tmpl w:val="89B450EC"/>
    <w:lvl w:ilvl="0" w:tplc="080A0001">
      <w:start w:val="1"/>
      <w:numFmt w:val="bullet"/>
      <w:lvlText w:val=""/>
      <w:lvlJc w:val="left"/>
      <w:pPr>
        <w:tabs>
          <w:tab w:val="num" w:pos="170"/>
        </w:tabs>
        <w:ind w:left="170" w:hanging="17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5">
    <w:nsid w:val="748F5A2E"/>
    <w:multiLevelType w:val="hybridMultilevel"/>
    <w:tmpl w:val="6D12B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6">
    <w:nsid w:val="758124ED"/>
    <w:multiLevelType w:val="hybridMultilevel"/>
    <w:tmpl w:val="AC8888F0"/>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nsid w:val="75947A15"/>
    <w:multiLevelType w:val="hybridMultilevel"/>
    <w:tmpl w:val="439C1B0A"/>
    <w:lvl w:ilvl="0" w:tplc="6F80F4B8">
      <w:start w:val="1"/>
      <w:numFmt w:val="lowerLetter"/>
      <w:lvlText w:val="%1)"/>
      <w:lvlJc w:val="left"/>
      <w:pPr>
        <w:tabs>
          <w:tab w:val="num" w:pos="227"/>
        </w:tabs>
        <w:ind w:left="227" w:hanging="227"/>
      </w:pPr>
      <w:rPr>
        <w:rFonts w:cs="Times New Roman" w:hint="default"/>
      </w:rPr>
    </w:lvl>
    <w:lvl w:ilvl="1" w:tplc="19EE1B42">
      <w:start w:val="1"/>
      <w:numFmt w:val="bullet"/>
      <w:lvlText w:val=""/>
      <w:lvlJc w:val="left"/>
      <w:pPr>
        <w:tabs>
          <w:tab w:val="num" w:pos="1250"/>
        </w:tabs>
        <w:ind w:left="1250" w:hanging="17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8">
    <w:nsid w:val="75C84ED7"/>
    <w:multiLevelType w:val="hybridMultilevel"/>
    <w:tmpl w:val="A2424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nsid w:val="760570F4"/>
    <w:multiLevelType w:val="hybridMultilevel"/>
    <w:tmpl w:val="E56021D4"/>
    <w:lvl w:ilvl="0" w:tplc="B25042D6">
      <w:start w:val="2"/>
      <w:numFmt w:val="low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0">
    <w:nsid w:val="760A3E01"/>
    <w:multiLevelType w:val="multilevel"/>
    <w:tmpl w:val="95E4C80E"/>
    <w:lvl w:ilvl="0">
      <w:start w:val="1"/>
      <w:numFmt w:val="decimal"/>
      <w:lvlText w:val="%1."/>
      <w:lvlJc w:val="left"/>
      <w:pPr>
        <w:ind w:left="890" w:hanging="360"/>
      </w:pPr>
      <w:rPr>
        <w:rFonts w:cs="Times New Roman" w:hint="default"/>
      </w:rPr>
    </w:lvl>
    <w:lvl w:ilvl="1">
      <w:start w:val="5"/>
      <w:numFmt w:val="decimal"/>
      <w:isLgl/>
      <w:lvlText w:val="%1.%2"/>
      <w:lvlJc w:val="left"/>
      <w:pPr>
        <w:ind w:left="890" w:hanging="360"/>
      </w:pPr>
      <w:rPr>
        <w:rFonts w:cs="Times New Roman" w:hint="default"/>
        <w:b w:val="0"/>
      </w:rPr>
    </w:lvl>
    <w:lvl w:ilvl="2">
      <w:start w:val="1"/>
      <w:numFmt w:val="decimal"/>
      <w:isLgl/>
      <w:lvlText w:val="%1.%2.%3"/>
      <w:lvlJc w:val="left"/>
      <w:pPr>
        <w:ind w:left="1250" w:hanging="720"/>
      </w:pPr>
      <w:rPr>
        <w:rFonts w:cs="Times New Roman" w:hint="default"/>
        <w:b w:val="0"/>
      </w:rPr>
    </w:lvl>
    <w:lvl w:ilvl="3">
      <w:start w:val="1"/>
      <w:numFmt w:val="decimal"/>
      <w:isLgl/>
      <w:lvlText w:val="%1.%2.%3.%4"/>
      <w:lvlJc w:val="left"/>
      <w:pPr>
        <w:ind w:left="1250" w:hanging="720"/>
      </w:pPr>
      <w:rPr>
        <w:rFonts w:cs="Times New Roman" w:hint="default"/>
        <w:b w:val="0"/>
      </w:rPr>
    </w:lvl>
    <w:lvl w:ilvl="4">
      <w:start w:val="1"/>
      <w:numFmt w:val="decimal"/>
      <w:isLgl/>
      <w:lvlText w:val="%1.%2.%3.%4.%5"/>
      <w:lvlJc w:val="left"/>
      <w:pPr>
        <w:ind w:left="1610" w:hanging="1080"/>
      </w:pPr>
      <w:rPr>
        <w:rFonts w:cs="Times New Roman" w:hint="default"/>
        <w:b w:val="0"/>
      </w:rPr>
    </w:lvl>
    <w:lvl w:ilvl="5">
      <w:start w:val="1"/>
      <w:numFmt w:val="decimal"/>
      <w:isLgl/>
      <w:lvlText w:val="%1.%2.%3.%4.%5.%6"/>
      <w:lvlJc w:val="left"/>
      <w:pPr>
        <w:ind w:left="1610" w:hanging="1080"/>
      </w:pPr>
      <w:rPr>
        <w:rFonts w:cs="Times New Roman" w:hint="default"/>
        <w:b w:val="0"/>
      </w:rPr>
    </w:lvl>
    <w:lvl w:ilvl="6">
      <w:start w:val="1"/>
      <w:numFmt w:val="decimal"/>
      <w:isLgl/>
      <w:lvlText w:val="%1.%2.%3.%4.%5.%6.%7"/>
      <w:lvlJc w:val="left"/>
      <w:pPr>
        <w:ind w:left="1970" w:hanging="1440"/>
      </w:pPr>
      <w:rPr>
        <w:rFonts w:cs="Times New Roman" w:hint="default"/>
        <w:b w:val="0"/>
      </w:rPr>
    </w:lvl>
    <w:lvl w:ilvl="7">
      <w:start w:val="1"/>
      <w:numFmt w:val="decimal"/>
      <w:isLgl/>
      <w:lvlText w:val="%1.%2.%3.%4.%5.%6.%7.%8"/>
      <w:lvlJc w:val="left"/>
      <w:pPr>
        <w:ind w:left="1970" w:hanging="1440"/>
      </w:pPr>
      <w:rPr>
        <w:rFonts w:cs="Times New Roman" w:hint="default"/>
        <w:b w:val="0"/>
      </w:rPr>
    </w:lvl>
    <w:lvl w:ilvl="8">
      <w:start w:val="1"/>
      <w:numFmt w:val="decimal"/>
      <w:isLgl/>
      <w:lvlText w:val="%1.%2.%3.%4.%5.%6.%7.%8.%9"/>
      <w:lvlJc w:val="left"/>
      <w:pPr>
        <w:ind w:left="2330" w:hanging="1800"/>
      </w:pPr>
      <w:rPr>
        <w:rFonts w:cs="Times New Roman" w:hint="default"/>
        <w:b w:val="0"/>
      </w:rPr>
    </w:lvl>
  </w:abstractNum>
  <w:abstractNum w:abstractNumId="201">
    <w:nsid w:val="769C7DE5"/>
    <w:multiLevelType w:val="hybridMultilevel"/>
    <w:tmpl w:val="14A07E8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2">
    <w:nsid w:val="76C710E8"/>
    <w:multiLevelType w:val="hybridMultilevel"/>
    <w:tmpl w:val="6296A2A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3">
    <w:nsid w:val="76F61F19"/>
    <w:multiLevelType w:val="hybridMultilevel"/>
    <w:tmpl w:val="50540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4">
    <w:nsid w:val="77485ECC"/>
    <w:multiLevelType w:val="hybridMultilevel"/>
    <w:tmpl w:val="1304D6C0"/>
    <w:lvl w:ilvl="0" w:tplc="0C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5">
    <w:nsid w:val="77566A4F"/>
    <w:multiLevelType w:val="hybridMultilevel"/>
    <w:tmpl w:val="3C3E611A"/>
    <w:lvl w:ilvl="0" w:tplc="6F80F4B8">
      <w:start w:val="1"/>
      <w:numFmt w:val="lowerLetter"/>
      <w:lvlText w:val="%1)"/>
      <w:lvlJc w:val="left"/>
      <w:pPr>
        <w:tabs>
          <w:tab w:val="num" w:pos="227"/>
        </w:tabs>
        <w:ind w:left="227" w:hanging="227"/>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6">
    <w:nsid w:val="78214CDC"/>
    <w:multiLevelType w:val="hybridMultilevel"/>
    <w:tmpl w:val="B3C8A014"/>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7">
    <w:nsid w:val="78E718A9"/>
    <w:multiLevelType w:val="hybridMultilevel"/>
    <w:tmpl w:val="83B2E88E"/>
    <w:lvl w:ilvl="0" w:tplc="181433EE">
      <w:start w:val="1"/>
      <w:numFmt w:val="lowerLetter"/>
      <w:lvlText w:val="%1)"/>
      <w:lvlJc w:val="left"/>
      <w:pPr>
        <w:ind w:left="720" w:hanging="360"/>
      </w:pPr>
      <w:rPr>
        <w:rFonts w:ascii="Book Antiqua" w:hAnsi="Book Antiqua"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nsid w:val="792D13F0"/>
    <w:multiLevelType w:val="hybridMultilevel"/>
    <w:tmpl w:val="44A01B9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9">
    <w:nsid w:val="799D57C1"/>
    <w:multiLevelType w:val="hybridMultilevel"/>
    <w:tmpl w:val="B5A2AE18"/>
    <w:lvl w:ilvl="0" w:tplc="04090001">
      <w:start w:val="1"/>
      <w:numFmt w:val="bullet"/>
      <w:lvlText w:val=""/>
      <w:lvlJc w:val="left"/>
      <w:pPr>
        <w:tabs>
          <w:tab w:val="num" w:pos="940"/>
        </w:tabs>
        <w:ind w:left="940" w:hanging="360"/>
      </w:pPr>
      <w:rPr>
        <w:rFonts w:ascii="Symbol" w:hAnsi="Symbol" w:hint="default"/>
      </w:rPr>
    </w:lvl>
    <w:lvl w:ilvl="1" w:tplc="04090003" w:tentative="1">
      <w:start w:val="1"/>
      <w:numFmt w:val="bullet"/>
      <w:lvlText w:val="o"/>
      <w:lvlJc w:val="left"/>
      <w:pPr>
        <w:tabs>
          <w:tab w:val="num" w:pos="1660"/>
        </w:tabs>
        <w:ind w:left="1660" w:hanging="360"/>
      </w:pPr>
      <w:rPr>
        <w:rFonts w:ascii="Courier New" w:hAnsi="Courier New" w:hint="default"/>
      </w:rPr>
    </w:lvl>
    <w:lvl w:ilvl="2" w:tplc="04090005" w:tentative="1">
      <w:start w:val="1"/>
      <w:numFmt w:val="bullet"/>
      <w:lvlText w:val=""/>
      <w:lvlJc w:val="left"/>
      <w:pPr>
        <w:tabs>
          <w:tab w:val="num" w:pos="2380"/>
        </w:tabs>
        <w:ind w:left="2380" w:hanging="360"/>
      </w:pPr>
      <w:rPr>
        <w:rFonts w:ascii="Wingdings" w:hAnsi="Wingdings" w:hint="default"/>
      </w:rPr>
    </w:lvl>
    <w:lvl w:ilvl="3" w:tplc="04090001" w:tentative="1">
      <w:start w:val="1"/>
      <w:numFmt w:val="bullet"/>
      <w:lvlText w:val=""/>
      <w:lvlJc w:val="left"/>
      <w:pPr>
        <w:tabs>
          <w:tab w:val="num" w:pos="3100"/>
        </w:tabs>
        <w:ind w:left="3100" w:hanging="360"/>
      </w:pPr>
      <w:rPr>
        <w:rFonts w:ascii="Symbol" w:hAnsi="Symbol" w:hint="default"/>
      </w:rPr>
    </w:lvl>
    <w:lvl w:ilvl="4" w:tplc="04090003" w:tentative="1">
      <w:start w:val="1"/>
      <w:numFmt w:val="bullet"/>
      <w:lvlText w:val="o"/>
      <w:lvlJc w:val="left"/>
      <w:pPr>
        <w:tabs>
          <w:tab w:val="num" w:pos="3820"/>
        </w:tabs>
        <w:ind w:left="3820" w:hanging="360"/>
      </w:pPr>
      <w:rPr>
        <w:rFonts w:ascii="Courier New" w:hAnsi="Courier New" w:hint="default"/>
      </w:rPr>
    </w:lvl>
    <w:lvl w:ilvl="5" w:tplc="04090005" w:tentative="1">
      <w:start w:val="1"/>
      <w:numFmt w:val="bullet"/>
      <w:lvlText w:val=""/>
      <w:lvlJc w:val="left"/>
      <w:pPr>
        <w:tabs>
          <w:tab w:val="num" w:pos="4540"/>
        </w:tabs>
        <w:ind w:left="4540" w:hanging="360"/>
      </w:pPr>
      <w:rPr>
        <w:rFonts w:ascii="Wingdings" w:hAnsi="Wingdings" w:hint="default"/>
      </w:rPr>
    </w:lvl>
    <w:lvl w:ilvl="6" w:tplc="04090001" w:tentative="1">
      <w:start w:val="1"/>
      <w:numFmt w:val="bullet"/>
      <w:lvlText w:val=""/>
      <w:lvlJc w:val="left"/>
      <w:pPr>
        <w:tabs>
          <w:tab w:val="num" w:pos="5260"/>
        </w:tabs>
        <w:ind w:left="5260" w:hanging="360"/>
      </w:pPr>
      <w:rPr>
        <w:rFonts w:ascii="Symbol" w:hAnsi="Symbol" w:hint="default"/>
      </w:rPr>
    </w:lvl>
    <w:lvl w:ilvl="7" w:tplc="04090003" w:tentative="1">
      <w:start w:val="1"/>
      <w:numFmt w:val="bullet"/>
      <w:lvlText w:val="o"/>
      <w:lvlJc w:val="left"/>
      <w:pPr>
        <w:tabs>
          <w:tab w:val="num" w:pos="5980"/>
        </w:tabs>
        <w:ind w:left="5980" w:hanging="360"/>
      </w:pPr>
      <w:rPr>
        <w:rFonts w:ascii="Courier New" w:hAnsi="Courier New" w:hint="default"/>
      </w:rPr>
    </w:lvl>
    <w:lvl w:ilvl="8" w:tplc="04090005" w:tentative="1">
      <w:start w:val="1"/>
      <w:numFmt w:val="bullet"/>
      <w:lvlText w:val=""/>
      <w:lvlJc w:val="left"/>
      <w:pPr>
        <w:tabs>
          <w:tab w:val="num" w:pos="6700"/>
        </w:tabs>
        <w:ind w:left="6700" w:hanging="360"/>
      </w:pPr>
      <w:rPr>
        <w:rFonts w:ascii="Wingdings" w:hAnsi="Wingdings" w:hint="default"/>
      </w:rPr>
    </w:lvl>
  </w:abstractNum>
  <w:abstractNum w:abstractNumId="210">
    <w:nsid w:val="7A707BE1"/>
    <w:multiLevelType w:val="hybridMultilevel"/>
    <w:tmpl w:val="94FAB3B0"/>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1">
    <w:nsid w:val="7B182086"/>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212">
    <w:nsid w:val="7B216AC0"/>
    <w:multiLevelType w:val="hybridMultilevel"/>
    <w:tmpl w:val="497A651A"/>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3">
    <w:nsid w:val="7C674592"/>
    <w:multiLevelType w:val="multilevel"/>
    <w:tmpl w:val="82928BE8"/>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214">
    <w:nsid w:val="7C743C2F"/>
    <w:multiLevelType w:val="hybridMultilevel"/>
    <w:tmpl w:val="1DE2EDA2"/>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5">
    <w:nsid w:val="7CF10190"/>
    <w:multiLevelType w:val="multilevel"/>
    <w:tmpl w:val="192E3F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16"/>
        </w:tabs>
        <w:ind w:left="316" w:hanging="360"/>
      </w:pPr>
      <w:rPr>
        <w:rFonts w:ascii="Symbol" w:hAnsi="Symbol" w:hint="default"/>
      </w:rPr>
    </w:lvl>
    <w:lvl w:ilvl="2">
      <w:start w:val="1"/>
      <w:numFmt w:val="decimal"/>
      <w:lvlText w:val="%1.%2.%3"/>
      <w:lvlJc w:val="left"/>
      <w:pPr>
        <w:tabs>
          <w:tab w:val="num" w:pos="632"/>
        </w:tabs>
        <w:ind w:left="632" w:hanging="720"/>
      </w:pPr>
      <w:rPr>
        <w:rFonts w:cs="Times New Roman" w:hint="default"/>
      </w:rPr>
    </w:lvl>
    <w:lvl w:ilvl="3">
      <w:start w:val="1"/>
      <w:numFmt w:val="decimal"/>
      <w:lvlText w:val="%1.%2.%3.%4"/>
      <w:lvlJc w:val="left"/>
      <w:pPr>
        <w:tabs>
          <w:tab w:val="num" w:pos="588"/>
        </w:tabs>
        <w:ind w:left="588" w:hanging="720"/>
      </w:pPr>
      <w:rPr>
        <w:rFonts w:cs="Times New Roman" w:hint="default"/>
      </w:rPr>
    </w:lvl>
    <w:lvl w:ilvl="4">
      <w:start w:val="1"/>
      <w:numFmt w:val="decimal"/>
      <w:lvlText w:val="%1.%2.%3.%4.%5"/>
      <w:lvlJc w:val="left"/>
      <w:pPr>
        <w:tabs>
          <w:tab w:val="num" w:pos="904"/>
        </w:tabs>
        <w:ind w:left="904" w:hanging="1080"/>
      </w:pPr>
      <w:rPr>
        <w:rFonts w:cs="Times New Roman" w:hint="default"/>
      </w:rPr>
    </w:lvl>
    <w:lvl w:ilvl="5">
      <w:start w:val="1"/>
      <w:numFmt w:val="decimal"/>
      <w:lvlText w:val="%1.%2.%3.%4.%5.%6"/>
      <w:lvlJc w:val="left"/>
      <w:pPr>
        <w:tabs>
          <w:tab w:val="num" w:pos="860"/>
        </w:tabs>
        <w:ind w:left="860" w:hanging="1080"/>
      </w:pPr>
      <w:rPr>
        <w:rFonts w:cs="Times New Roman" w:hint="default"/>
      </w:rPr>
    </w:lvl>
    <w:lvl w:ilvl="6">
      <w:start w:val="1"/>
      <w:numFmt w:val="decimal"/>
      <w:lvlText w:val="%1.%2.%3.%4.%5.%6.%7"/>
      <w:lvlJc w:val="left"/>
      <w:pPr>
        <w:tabs>
          <w:tab w:val="num" w:pos="816"/>
        </w:tabs>
        <w:ind w:left="816" w:hanging="1080"/>
      </w:pPr>
      <w:rPr>
        <w:rFonts w:cs="Times New Roman" w:hint="default"/>
      </w:rPr>
    </w:lvl>
    <w:lvl w:ilvl="7">
      <w:start w:val="1"/>
      <w:numFmt w:val="decimal"/>
      <w:lvlText w:val="%1.%2.%3.%4.%5.%6.%7.%8"/>
      <w:lvlJc w:val="left"/>
      <w:pPr>
        <w:tabs>
          <w:tab w:val="num" w:pos="1132"/>
        </w:tabs>
        <w:ind w:left="1132" w:hanging="1440"/>
      </w:pPr>
      <w:rPr>
        <w:rFonts w:cs="Times New Roman" w:hint="default"/>
      </w:rPr>
    </w:lvl>
    <w:lvl w:ilvl="8">
      <w:start w:val="1"/>
      <w:numFmt w:val="decimal"/>
      <w:lvlText w:val="%1.%2.%3.%4.%5.%6.%7.%8.%9"/>
      <w:lvlJc w:val="left"/>
      <w:pPr>
        <w:tabs>
          <w:tab w:val="num" w:pos="1088"/>
        </w:tabs>
        <w:ind w:left="1088" w:hanging="1440"/>
      </w:pPr>
      <w:rPr>
        <w:rFonts w:cs="Times New Roman" w:hint="default"/>
      </w:rPr>
    </w:lvl>
  </w:abstractNum>
  <w:abstractNum w:abstractNumId="216">
    <w:nsid w:val="7D603044"/>
    <w:multiLevelType w:val="hybridMultilevel"/>
    <w:tmpl w:val="DB085310"/>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7">
    <w:nsid w:val="7D922AD7"/>
    <w:multiLevelType w:val="hybridMultilevel"/>
    <w:tmpl w:val="18C0CEBC"/>
    <w:lvl w:ilvl="0" w:tplc="BDA02354">
      <w:start w:val="1"/>
      <w:numFmt w:val="bullet"/>
      <w:lvlText w:val=""/>
      <w:lvlJc w:val="left"/>
      <w:pPr>
        <w:ind w:left="720" w:hanging="360"/>
      </w:pPr>
      <w:rPr>
        <w:rFonts w:ascii="Symbol" w:hAnsi="Symbol" w:hint="default"/>
        <w:sz w:val="16"/>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8">
    <w:nsid w:val="7E560ED0"/>
    <w:multiLevelType w:val="hybridMultilevel"/>
    <w:tmpl w:val="02E0C608"/>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9">
    <w:nsid w:val="7E653840"/>
    <w:multiLevelType w:val="hybridMultilevel"/>
    <w:tmpl w:val="5510D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0">
    <w:nsid w:val="7EE01A50"/>
    <w:multiLevelType w:val="hybridMultilevel"/>
    <w:tmpl w:val="297251E2"/>
    <w:lvl w:ilvl="0" w:tplc="6F80F4B8">
      <w:start w:val="1"/>
      <w:numFmt w:val="lowerLetter"/>
      <w:lvlText w:val="%1)"/>
      <w:lvlJc w:val="left"/>
      <w:pPr>
        <w:tabs>
          <w:tab w:val="num" w:pos="227"/>
        </w:tabs>
        <w:ind w:left="227"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21">
    <w:nsid w:val="7FBB7E0D"/>
    <w:multiLevelType w:val="hybridMultilevel"/>
    <w:tmpl w:val="0F20A3BA"/>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47"/>
  </w:num>
  <w:num w:numId="2">
    <w:abstractNumId w:val="185"/>
  </w:num>
  <w:num w:numId="3">
    <w:abstractNumId w:val="90"/>
  </w:num>
  <w:num w:numId="4">
    <w:abstractNumId w:val="213"/>
  </w:num>
  <w:num w:numId="5">
    <w:abstractNumId w:val="88"/>
  </w:num>
  <w:num w:numId="6">
    <w:abstractNumId w:val="87"/>
  </w:num>
  <w:num w:numId="7">
    <w:abstractNumId w:val="174"/>
  </w:num>
  <w:num w:numId="8">
    <w:abstractNumId w:val="200"/>
  </w:num>
  <w:num w:numId="9">
    <w:abstractNumId w:val="205"/>
  </w:num>
  <w:num w:numId="10">
    <w:abstractNumId w:val="137"/>
  </w:num>
  <w:num w:numId="11">
    <w:abstractNumId w:val="37"/>
  </w:num>
  <w:num w:numId="12">
    <w:abstractNumId w:val="123"/>
  </w:num>
  <w:num w:numId="13">
    <w:abstractNumId w:val="84"/>
  </w:num>
  <w:num w:numId="14">
    <w:abstractNumId w:val="182"/>
  </w:num>
  <w:num w:numId="15">
    <w:abstractNumId w:val="173"/>
  </w:num>
  <w:num w:numId="16">
    <w:abstractNumId w:val="25"/>
  </w:num>
  <w:num w:numId="17">
    <w:abstractNumId w:val="132"/>
  </w:num>
  <w:num w:numId="18">
    <w:abstractNumId w:val="94"/>
  </w:num>
  <w:num w:numId="19">
    <w:abstractNumId w:val="79"/>
  </w:num>
  <w:num w:numId="20">
    <w:abstractNumId w:val="219"/>
  </w:num>
  <w:num w:numId="21">
    <w:abstractNumId w:val="13"/>
  </w:num>
  <w:num w:numId="22">
    <w:abstractNumId w:val="157"/>
  </w:num>
  <w:num w:numId="23">
    <w:abstractNumId w:val="204"/>
  </w:num>
  <w:num w:numId="24">
    <w:abstractNumId w:val="108"/>
  </w:num>
  <w:num w:numId="25">
    <w:abstractNumId w:val="146"/>
  </w:num>
  <w:num w:numId="26">
    <w:abstractNumId w:val="144"/>
  </w:num>
  <w:num w:numId="27">
    <w:abstractNumId w:val="149"/>
  </w:num>
  <w:num w:numId="28">
    <w:abstractNumId w:val="172"/>
  </w:num>
  <w:num w:numId="29">
    <w:abstractNumId w:val="217"/>
  </w:num>
  <w:num w:numId="30">
    <w:abstractNumId w:val="151"/>
  </w:num>
  <w:num w:numId="31">
    <w:abstractNumId w:val="153"/>
  </w:num>
  <w:num w:numId="32">
    <w:abstractNumId w:val="198"/>
  </w:num>
  <w:num w:numId="33">
    <w:abstractNumId w:val="52"/>
  </w:num>
  <w:num w:numId="34">
    <w:abstractNumId w:val="119"/>
  </w:num>
  <w:num w:numId="35">
    <w:abstractNumId w:val="192"/>
  </w:num>
  <w:num w:numId="36">
    <w:abstractNumId w:val="97"/>
  </w:num>
  <w:num w:numId="37">
    <w:abstractNumId w:val="65"/>
  </w:num>
  <w:num w:numId="38">
    <w:abstractNumId w:val="214"/>
  </w:num>
  <w:num w:numId="39">
    <w:abstractNumId w:val="41"/>
  </w:num>
  <w:num w:numId="40">
    <w:abstractNumId w:val="14"/>
  </w:num>
  <w:num w:numId="41">
    <w:abstractNumId w:val="71"/>
  </w:num>
  <w:num w:numId="42">
    <w:abstractNumId w:val="91"/>
  </w:num>
  <w:num w:numId="43">
    <w:abstractNumId w:val="93"/>
  </w:num>
  <w:num w:numId="44">
    <w:abstractNumId w:val="51"/>
  </w:num>
  <w:num w:numId="45">
    <w:abstractNumId w:val="36"/>
  </w:num>
  <w:num w:numId="46">
    <w:abstractNumId w:val="212"/>
  </w:num>
  <w:num w:numId="47">
    <w:abstractNumId w:val="6"/>
  </w:num>
  <w:num w:numId="48">
    <w:abstractNumId w:val="72"/>
  </w:num>
  <w:num w:numId="49">
    <w:abstractNumId w:val="28"/>
  </w:num>
  <w:num w:numId="50">
    <w:abstractNumId w:val="156"/>
  </w:num>
  <w:num w:numId="51">
    <w:abstractNumId w:val="42"/>
  </w:num>
  <w:num w:numId="52">
    <w:abstractNumId w:val="24"/>
  </w:num>
  <w:num w:numId="53">
    <w:abstractNumId w:val="208"/>
  </w:num>
  <w:num w:numId="54">
    <w:abstractNumId w:val="110"/>
  </w:num>
  <w:num w:numId="55">
    <w:abstractNumId w:val="159"/>
  </w:num>
  <w:num w:numId="56">
    <w:abstractNumId w:val="134"/>
  </w:num>
  <w:num w:numId="57">
    <w:abstractNumId w:val="40"/>
  </w:num>
  <w:num w:numId="58">
    <w:abstractNumId w:val="8"/>
  </w:num>
  <w:num w:numId="59">
    <w:abstractNumId w:val="141"/>
  </w:num>
  <w:num w:numId="60">
    <w:abstractNumId w:val="195"/>
  </w:num>
  <w:num w:numId="61">
    <w:abstractNumId w:val="102"/>
  </w:num>
  <w:num w:numId="62">
    <w:abstractNumId w:val="48"/>
  </w:num>
  <w:num w:numId="63">
    <w:abstractNumId w:val="148"/>
  </w:num>
  <w:num w:numId="64">
    <w:abstractNumId w:val="150"/>
  </w:num>
  <w:num w:numId="65">
    <w:abstractNumId w:val="130"/>
  </w:num>
  <w:num w:numId="66">
    <w:abstractNumId w:val="131"/>
  </w:num>
  <w:num w:numId="67">
    <w:abstractNumId w:val="4"/>
  </w:num>
  <w:num w:numId="68">
    <w:abstractNumId w:val="210"/>
  </w:num>
  <w:num w:numId="69">
    <w:abstractNumId w:val="96"/>
  </w:num>
  <w:num w:numId="70">
    <w:abstractNumId w:val="113"/>
  </w:num>
  <w:num w:numId="71">
    <w:abstractNumId w:val="47"/>
  </w:num>
  <w:num w:numId="72">
    <w:abstractNumId w:val="61"/>
  </w:num>
  <w:num w:numId="73">
    <w:abstractNumId w:val="19"/>
  </w:num>
  <w:num w:numId="74">
    <w:abstractNumId w:val="29"/>
  </w:num>
  <w:num w:numId="75">
    <w:abstractNumId w:val="111"/>
  </w:num>
  <w:num w:numId="76">
    <w:abstractNumId w:val="82"/>
  </w:num>
  <w:num w:numId="77">
    <w:abstractNumId w:val="127"/>
  </w:num>
  <w:num w:numId="78">
    <w:abstractNumId w:val="207"/>
  </w:num>
  <w:num w:numId="79">
    <w:abstractNumId w:val="35"/>
  </w:num>
  <w:num w:numId="80">
    <w:abstractNumId w:val="183"/>
  </w:num>
  <w:num w:numId="81">
    <w:abstractNumId w:val="18"/>
  </w:num>
  <w:num w:numId="82">
    <w:abstractNumId w:val="162"/>
  </w:num>
  <w:num w:numId="83">
    <w:abstractNumId w:val="109"/>
  </w:num>
  <w:num w:numId="84">
    <w:abstractNumId w:val="167"/>
  </w:num>
  <w:num w:numId="85">
    <w:abstractNumId w:val="78"/>
  </w:num>
  <w:num w:numId="86">
    <w:abstractNumId w:val="103"/>
  </w:num>
  <w:num w:numId="87">
    <w:abstractNumId w:val="199"/>
  </w:num>
  <w:num w:numId="88">
    <w:abstractNumId w:val="7"/>
  </w:num>
  <w:num w:numId="89">
    <w:abstractNumId w:val="23"/>
  </w:num>
  <w:num w:numId="90">
    <w:abstractNumId w:val="44"/>
  </w:num>
  <w:num w:numId="91">
    <w:abstractNumId w:val="26"/>
  </w:num>
  <w:num w:numId="92">
    <w:abstractNumId w:val="116"/>
  </w:num>
  <w:num w:numId="93">
    <w:abstractNumId w:val="77"/>
  </w:num>
  <w:num w:numId="94">
    <w:abstractNumId w:val="67"/>
  </w:num>
  <w:num w:numId="95">
    <w:abstractNumId w:val="184"/>
  </w:num>
  <w:num w:numId="96">
    <w:abstractNumId w:val="166"/>
  </w:num>
  <w:num w:numId="97">
    <w:abstractNumId w:val="140"/>
  </w:num>
  <w:num w:numId="98">
    <w:abstractNumId w:val="54"/>
  </w:num>
  <w:num w:numId="99">
    <w:abstractNumId w:val="17"/>
  </w:num>
  <w:num w:numId="100">
    <w:abstractNumId w:val="2"/>
  </w:num>
  <w:num w:numId="101">
    <w:abstractNumId w:val="194"/>
  </w:num>
  <w:num w:numId="102">
    <w:abstractNumId w:val="76"/>
  </w:num>
  <w:num w:numId="103">
    <w:abstractNumId w:val="189"/>
  </w:num>
  <w:num w:numId="104">
    <w:abstractNumId w:val="158"/>
  </w:num>
  <w:num w:numId="105">
    <w:abstractNumId w:val="45"/>
  </w:num>
  <w:num w:numId="106">
    <w:abstractNumId w:val="105"/>
  </w:num>
  <w:num w:numId="107">
    <w:abstractNumId w:val="62"/>
  </w:num>
  <w:num w:numId="108">
    <w:abstractNumId w:val="176"/>
  </w:num>
  <w:num w:numId="109">
    <w:abstractNumId w:val="101"/>
  </w:num>
  <w:num w:numId="110">
    <w:abstractNumId w:val="191"/>
  </w:num>
  <w:num w:numId="111">
    <w:abstractNumId w:val="12"/>
  </w:num>
  <w:num w:numId="112">
    <w:abstractNumId w:val="216"/>
  </w:num>
  <w:num w:numId="113">
    <w:abstractNumId w:val="122"/>
  </w:num>
  <w:num w:numId="114">
    <w:abstractNumId w:val="221"/>
  </w:num>
  <w:num w:numId="115">
    <w:abstractNumId w:val="30"/>
  </w:num>
  <w:num w:numId="116">
    <w:abstractNumId w:val="163"/>
  </w:num>
  <w:num w:numId="117">
    <w:abstractNumId w:val="181"/>
  </w:num>
  <w:num w:numId="118">
    <w:abstractNumId w:val="115"/>
  </w:num>
  <w:num w:numId="119">
    <w:abstractNumId w:val="160"/>
  </w:num>
  <w:num w:numId="120">
    <w:abstractNumId w:val="98"/>
  </w:num>
  <w:num w:numId="121">
    <w:abstractNumId w:val="39"/>
  </w:num>
  <w:num w:numId="122">
    <w:abstractNumId w:val="124"/>
  </w:num>
  <w:num w:numId="123">
    <w:abstractNumId w:val="57"/>
  </w:num>
  <w:num w:numId="124">
    <w:abstractNumId w:val="136"/>
  </w:num>
  <w:num w:numId="125">
    <w:abstractNumId w:val="193"/>
  </w:num>
  <w:num w:numId="126">
    <w:abstractNumId w:val="175"/>
  </w:num>
  <w:num w:numId="127">
    <w:abstractNumId w:val="154"/>
  </w:num>
  <w:num w:numId="128">
    <w:abstractNumId w:val="55"/>
  </w:num>
  <w:num w:numId="129">
    <w:abstractNumId w:val="74"/>
  </w:num>
  <w:num w:numId="130">
    <w:abstractNumId w:val="179"/>
  </w:num>
  <w:num w:numId="131">
    <w:abstractNumId w:val="143"/>
  </w:num>
  <w:num w:numId="132">
    <w:abstractNumId w:val="49"/>
  </w:num>
  <w:num w:numId="133">
    <w:abstractNumId w:val="22"/>
  </w:num>
  <w:num w:numId="134">
    <w:abstractNumId w:val="164"/>
  </w:num>
  <w:num w:numId="135">
    <w:abstractNumId w:val="155"/>
  </w:num>
  <w:num w:numId="136">
    <w:abstractNumId w:val="33"/>
  </w:num>
  <w:num w:numId="137">
    <w:abstractNumId w:val="86"/>
  </w:num>
  <w:num w:numId="138">
    <w:abstractNumId w:val="32"/>
  </w:num>
  <w:num w:numId="139">
    <w:abstractNumId w:val="83"/>
  </w:num>
  <w:num w:numId="140">
    <w:abstractNumId w:val="145"/>
  </w:num>
  <w:num w:numId="141">
    <w:abstractNumId w:val="89"/>
  </w:num>
  <w:num w:numId="142">
    <w:abstractNumId w:val="169"/>
  </w:num>
  <w:num w:numId="143">
    <w:abstractNumId w:val="69"/>
  </w:num>
  <w:num w:numId="144">
    <w:abstractNumId w:val="188"/>
  </w:num>
  <w:num w:numId="145">
    <w:abstractNumId w:val="63"/>
  </w:num>
  <w:num w:numId="146">
    <w:abstractNumId w:val="218"/>
  </w:num>
  <w:num w:numId="147">
    <w:abstractNumId w:val="21"/>
  </w:num>
  <w:num w:numId="148">
    <w:abstractNumId w:val="64"/>
  </w:num>
  <w:num w:numId="149">
    <w:abstractNumId w:val="20"/>
  </w:num>
  <w:num w:numId="150">
    <w:abstractNumId w:val="3"/>
  </w:num>
  <w:num w:numId="151">
    <w:abstractNumId w:val="168"/>
  </w:num>
  <w:num w:numId="152">
    <w:abstractNumId w:val="58"/>
  </w:num>
  <w:num w:numId="153">
    <w:abstractNumId w:val="206"/>
  </w:num>
  <w:num w:numId="154">
    <w:abstractNumId w:val="34"/>
  </w:num>
  <w:num w:numId="155">
    <w:abstractNumId w:val="220"/>
  </w:num>
  <w:num w:numId="156">
    <w:abstractNumId w:val="215"/>
  </w:num>
  <w:num w:numId="157">
    <w:abstractNumId w:val="56"/>
  </w:num>
  <w:num w:numId="158">
    <w:abstractNumId w:val="125"/>
  </w:num>
  <w:num w:numId="159">
    <w:abstractNumId w:val="211"/>
  </w:num>
  <w:num w:numId="160">
    <w:abstractNumId w:val="99"/>
  </w:num>
  <w:num w:numId="161">
    <w:abstractNumId w:val="10"/>
  </w:num>
  <w:num w:numId="162">
    <w:abstractNumId w:val="75"/>
  </w:num>
  <w:num w:numId="163">
    <w:abstractNumId w:val="16"/>
  </w:num>
  <w:num w:numId="164">
    <w:abstractNumId w:val="112"/>
  </w:num>
  <w:num w:numId="165">
    <w:abstractNumId w:val="114"/>
  </w:num>
  <w:num w:numId="166">
    <w:abstractNumId w:val="133"/>
  </w:num>
  <w:num w:numId="167">
    <w:abstractNumId w:val="100"/>
  </w:num>
  <w:num w:numId="168">
    <w:abstractNumId w:val="68"/>
  </w:num>
  <w:num w:numId="169">
    <w:abstractNumId w:val="126"/>
  </w:num>
  <w:num w:numId="170">
    <w:abstractNumId w:val="53"/>
  </w:num>
  <w:num w:numId="171">
    <w:abstractNumId w:val="197"/>
  </w:num>
  <w:num w:numId="172">
    <w:abstractNumId w:val="121"/>
  </w:num>
  <w:num w:numId="173">
    <w:abstractNumId w:val="129"/>
  </w:num>
  <w:num w:numId="174">
    <w:abstractNumId w:val="107"/>
  </w:num>
  <w:num w:numId="175">
    <w:abstractNumId w:val="135"/>
  </w:num>
  <w:num w:numId="176">
    <w:abstractNumId w:val="201"/>
  </w:num>
  <w:num w:numId="177">
    <w:abstractNumId w:val="187"/>
  </w:num>
  <w:num w:numId="178">
    <w:abstractNumId w:val="0"/>
  </w:num>
  <w:num w:numId="179">
    <w:abstractNumId w:val="139"/>
  </w:num>
  <w:num w:numId="180">
    <w:abstractNumId w:val="59"/>
  </w:num>
  <w:num w:numId="181">
    <w:abstractNumId w:val="118"/>
  </w:num>
  <w:num w:numId="182">
    <w:abstractNumId w:val="104"/>
  </w:num>
  <w:num w:numId="183">
    <w:abstractNumId w:val="142"/>
  </w:num>
  <w:num w:numId="184">
    <w:abstractNumId w:val="11"/>
  </w:num>
  <w:num w:numId="185">
    <w:abstractNumId w:val="1"/>
  </w:num>
  <w:num w:numId="186">
    <w:abstractNumId w:val="80"/>
  </w:num>
  <w:num w:numId="187">
    <w:abstractNumId w:val="31"/>
  </w:num>
  <w:num w:numId="188">
    <w:abstractNumId w:val="177"/>
  </w:num>
  <w:num w:numId="189">
    <w:abstractNumId w:val="171"/>
  </w:num>
  <w:num w:numId="190">
    <w:abstractNumId w:val="73"/>
  </w:num>
  <w:num w:numId="191">
    <w:abstractNumId w:val="70"/>
  </w:num>
  <w:num w:numId="192">
    <w:abstractNumId w:val="60"/>
  </w:num>
  <w:num w:numId="193">
    <w:abstractNumId w:val="190"/>
  </w:num>
  <w:num w:numId="194">
    <w:abstractNumId w:val="196"/>
  </w:num>
  <w:num w:numId="195">
    <w:abstractNumId w:val="117"/>
  </w:num>
  <w:num w:numId="196">
    <w:abstractNumId w:val="161"/>
  </w:num>
  <w:num w:numId="197">
    <w:abstractNumId w:val="138"/>
  </w:num>
  <w:num w:numId="198">
    <w:abstractNumId w:val="81"/>
  </w:num>
  <w:num w:numId="199">
    <w:abstractNumId w:val="209"/>
  </w:num>
  <w:num w:numId="200">
    <w:abstractNumId w:val="43"/>
  </w:num>
  <w:num w:numId="201">
    <w:abstractNumId w:val="27"/>
  </w:num>
  <w:num w:numId="202">
    <w:abstractNumId w:val="128"/>
  </w:num>
  <w:num w:numId="203">
    <w:abstractNumId w:val="38"/>
  </w:num>
  <w:num w:numId="204">
    <w:abstractNumId w:val="186"/>
  </w:num>
  <w:num w:numId="20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lvlOverride w:ilvl="7">
      <w:startOverride w:val="1"/>
    </w:lvlOverride>
    <w:lvlOverride w:ilvl="8">
      <w:startOverride w:val="1"/>
    </w:lvlOverride>
  </w:num>
  <w:num w:numId="206">
    <w:abstractNumId w:val="50"/>
  </w:num>
  <w:num w:numId="207">
    <w:abstractNumId w:val="46"/>
  </w:num>
  <w:num w:numId="208">
    <w:abstractNumId w:val="178"/>
  </w:num>
  <w:num w:numId="209">
    <w:abstractNumId w:val="5"/>
  </w:num>
  <w:num w:numId="210">
    <w:abstractNumId w:val="180"/>
  </w:num>
  <w:num w:numId="211">
    <w:abstractNumId w:val="92"/>
  </w:num>
  <w:num w:numId="212">
    <w:abstractNumId w:val="66"/>
  </w:num>
  <w:num w:numId="213">
    <w:abstractNumId w:val="203"/>
  </w:num>
  <w:num w:numId="214">
    <w:abstractNumId w:val="9"/>
  </w:num>
  <w:num w:numId="215">
    <w:abstractNumId w:val="152"/>
  </w:num>
  <w:num w:numId="216">
    <w:abstractNumId w:val="106"/>
  </w:num>
  <w:num w:numId="217">
    <w:abstractNumId w:val="85"/>
  </w:num>
  <w:num w:numId="218">
    <w:abstractNumId w:val="170"/>
  </w:num>
  <w:num w:numId="219">
    <w:abstractNumId w:val="120"/>
  </w:num>
  <w:num w:numId="220">
    <w:abstractNumId w:val="15"/>
  </w:num>
  <w:num w:numId="221">
    <w:abstractNumId w:val="165"/>
  </w:num>
  <w:num w:numId="222">
    <w:abstractNumId w:val="202"/>
  </w:num>
  <w:num w:numId="223">
    <w:abstractNumId w:val="95"/>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08"/>
  <w:autoHyphenation/>
  <w:hyphenationZone w:val="284"/>
  <w:doNotHyphenateCaps/>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58A4"/>
    <w:rsid w:val="000006A5"/>
    <w:rsid w:val="000013CA"/>
    <w:rsid w:val="00001409"/>
    <w:rsid w:val="00001FFC"/>
    <w:rsid w:val="00002C49"/>
    <w:rsid w:val="00003341"/>
    <w:rsid w:val="00003D7F"/>
    <w:rsid w:val="00004F77"/>
    <w:rsid w:val="00010D14"/>
    <w:rsid w:val="00012304"/>
    <w:rsid w:val="00014E01"/>
    <w:rsid w:val="000153C2"/>
    <w:rsid w:val="000154CC"/>
    <w:rsid w:val="000166DC"/>
    <w:rsid w:val="00016C6C"/>
    <w:rsid w:val="000173D7"/>
    <w:rsid w:val="000178A2"/>
    <w:rsid w:val="00020097"/>
    <w:rsid w:val="00022565"/>
    <w:rsid w:val="000227FB"/>
    <w:rsid w:val="000235C4"/>
    <w:rsid w:val="00025B35"/>
    <w:rsid w:val="00026C1F"/>
    <w:rsid w:val="00030372"/>
    <w:rsid w:val="000313BA"/>
    <w:rsid w:val="00031924"/>
    <w:rsid w:val="0003196A"/>
    <w:rsid w:val="00032B53"/>
    <w:rsid w:val="00033781"/>
    <w:rsid w:val="00033B0F"/>
    <w:rsid w:val="000347EE"/>
    <w:rsid w:val="00034AFC"/>
    <w:rsid w:val="000358CA"/>
    <w:rsid w:val="000366A9"/>
    <w:rsid w:val="000376F9"/>
    <w:rsid w:val="00042EA5"/>
    <w:rsid w:val="0004392E"/>
    <w:rsid w:val="0004417D"/>
    <w:rsid w:val="000446A5"/>
    <w:rsid w:val="00044F3C"/>
    <w:rsid w:val="0004645C"/>
    <w:rsid w:val="0005161D"/>
    <w:rsid w:val="00051E86"/>
    <w:rsid w:val="000520E4"/>
    <w:rsid w:val="00052552"/>
    <w:rsid w:val="00052B1F"/>
    <w:rsid w:val="00054A93"/>
    <w:rsid w:val="00055093"/>
    <w:rsid w:val="00055386"/>
    <w:rsid w:val="00055577"/>
    <w:rsid w:val="00056BD2"/>
    <w:rsid w:val="00056DA9"/>
    <w:rsid w:val="000576D4"/>
    <w:rsid w:val="00060242"/>
    <w:rsid w:val="00061054"/>
    <w:rsid w:val="00061D43"/>
    <w:rsid w:val="000622D3"/>
    <w:rsid w:val="00062B7A"/>
    <w:rsid w:val="00063169"/>
    <w:rsid w:val="00063818"/>
    <w:rsid w:val="00063909"/>
    <w:rsid w:val="00063D34"/>
    <w:rsid w:val="00063DF0"/>
    <w:rsid w:val="0007062F"/>
    <w:rsid w:val="00070917"/>
    <w:rsid w:val="00070EE9"/>
    <w:rsid w:val="00071C6E"/>
    <w:rsid w:val="00071DF6"/>
    <w:rsid w:val="00072C60"/>
    <w:rsid w:val="0007428B"/>
    <w:rsid w:val="000744F6"/>
    <w:rsid w:val="0007506C"/>
    <w:rsid w:val="000766B5"/>
    <w:rsid w:val="000766E7"/>
    <w:rsid w:val="00077CE2"/>
    <w:rsid w:val="000802EF"/>
    <w:rsid w:val="000812A1"/>
    <w:rsid w:val="000831EB"/>
    <w:rsid w:val="000840D3"/>
    <w:rsid w:val="00084863"/>
    <w:rsid w:val="00084C65"/>
    <w:rsid w:val="00090AE2"/>
    <w:rsid w:val="00090DAB"/>
    <w:rsid w:val="00091132"/>
    <w:rsid w:val="00091312"/>
    <w:rsid w:val="0009296A"/>
    <w:rsid w:val="00092B23"/>
    <w:rsid w:val="00093062"/>
    <w:rsid w:val="00094E29"/>
    <w:rsid w:val="00095A8F"/>
    <w:rsid w:val="00097E75"/>
    <w:rsid w:val="000A0975"/>
    <w:rsid w:val="000A0A60"/>
    <w:rsid w:val="000A0B25"/>
    <w:rsid w:val="000A12F0"/>
    <w:rsid w:val="000A17AD"/>
    <w:rsid w:val="000A20E9"/>
    <w:rsid w:val="000A2C98"/>
    <w:rsid w:val="000A2E26"/>
    <w:rsid w:val="000A2FE3"/>
    <w:rsid w:val="000A31E1"/>
    <w:rsid w:val="000A6A9C"/>
    <w:rsid w:val="000A6AA6"/>
    <w:rsid w:val="000A740A"/>
    <w:rsid w:val="000B0490"/>
    <w:rsid w:val="000B053D"/>
    <w:rsid w:val="000B1E4A"/>
    <w:rsid w:val="000B20C5"/>
    <w:rsid w:val="000B2EB6"/>
    <w:rsid w:val="000B5482"/>
    <w:rsid w:val="000B6103"/>
    <w:rsid w:val="000B72A2"/>
    <w:rsid w:val="000B73A2"/>
    <w:rsid w:val="000B7F12"/>
    <w:rsid w:val="000C0997"/>
    <w:rsid w:val="000C111C"/>
    <w:rsid w:val="000C12C1"/>
    <w:rsid w:val="000C39DC"/>
    <w:rsid w:val="000C3D38"/>
    <w:rsid w:val="000C4235"/>
    <w:rsid w:val="000C51F4"/>
    <w:rsid w:val="000C58A4"/>
    <w:rsid w:val="000C5E57"/>
    <w:rsid w:val="000C7109"/>
    <w:rsid w:val="000C7156"/>
    <w:rsid w:val="000D04C5"/>
    <w:rsid w:val="000D1466"/>
    <w:rsid w:val="000D16BD"/>
    <w:rsid w:val="000D1E37"/>
    <w:rsid w:val="000D1F02"/>
    <w:rsid w:val="000D201F"/>
    <w:rsid w:val="000D21F9"/>
    <w:rsid w:val="000D2513"/>
    <w:rsid w:val="000D3172"/>
    <w:rsid w:val="000D3234"/>
    <w:rsid w:val="000D33C9"/>
    <w:rsid w:val="000D34F1"/>
    <w:rsid w:val="000D69CB"/>
    <w:rsid w:val="000E06A7"/>
    <w:rsid w:val="000E0B22"/>
    <w:rsid w:val="000E12F9"/>
    <w:rsid w:val="000E2111"/>
    <w:rsid w:val="000E23C5"/>
    <w:rsid w:val="000E31AB"/>
    <w:rsid w:val="000E357B"/>
    <w:rsid w:val="000E43DB"/>
    <w:rsid w:val="000E4A05"/>
    <w:rsid w:val="000E5915"/>
    <w:rsid w:val="000E7032"/>
    <w:rsid w:val="000E706B"/>
    <w:rsid w:val="000E7905"/>
    <w:rsid w:val="000F23A4"/>
    <w:rsid w:val="000F2B4C"/>
    <w:rsid w:val="000F2D78"/>
    <w:rsid w:val="000F3152"/>
    <w:rsid w:val="000F3930"/>
    <w:rsid w:val="000F548B"/>
    <w:rsid w:val="000F6392"/>
    <w:rsid w:val="000F72A7"/>
    <w:rsid w:val="000F736F"/>
    <w:rsid w:val="000F755E"/>
    <w:rsid w:val="00100E67"/>
    <w:rsid w:val="00100FC2"/>
    <w:rsid w:val="00101502"/>
    <w:rsid w:val="00102C6A"/>
    <w:rsid w:val="001036C6"/>
    <w:rsid w:val="00103C8B"/>
    <w:rsid w:val="001056F4"/>
    <w:rsid w:val="00107A29"/>
    <w:rsid w:val="00107FE8"/>
    <w:rsid w:val="001117C3"/>
    <w:rsid w:val="001128F7"/>
    <w:rsid w:val="001139D6"/>
    <w:rsid w:val="00113AFD"/>
    <w:rsid w:val="00116A4E"/>
    <w:rsid w:val="0011712E"/>
    <w:rsid w:val="0012030A"/>
    <w:rsid w:val="00120580"/>
    <w:rsid w:val="001206D4"/>
    <w:rsid w:val="00121F41"/>
    <w:rsid w:val="0012469B"/>
    <w:rsid w:val="001254C0"/>
    <w:rsid w:val="001268A5"/>
    <w:rsid w:val="00126B8F"/>
    <w:rsid w:val="001272D7"/>
    <w:rsid w:val="001306E7"/>
    <w:rsid w:val="001319FB"/>
    <w:rsid w:val="00133FD7"/>
    <w:rsid w:val="00134A50"/>
    <w:rsid w:val="001365D2"/>
    <w:rsid w:val="00136A7E"/>
    <w:rsid w:val="00140607"/>
    <w:rsid w:val="00140BCB"/>
    <w:rsid w:val="00141461"/>
    <w:rsid w:val="00141563"/>
    <w:rsid w:val="00141884"/>
    <w:rsid w:val="00141E6E"/>
    <w:rsid w:val="001426D8"/>
    <w:rsid w:val="00142B43"/>
    <w:rsid w:val="00142BED"/>
    <w:rsid w:val="001430AB"/>
    <w:rsid w:val="00143828"/>
    <w:rsid w:val="001448A7"/>
    <w:rsid w:val="00145094"/>
    <w:rsid w:val="0014533D"/>
    <w:rsid w:val="00145BE6"/>
    <w:rsid w:val="001462B7"/>
    <w:rsid w:val="0014649F"/>
    <w:rsid w:val="00146DDA"/>
    <w:rsid w:val="00146FF7"/>
    <w:rsid w:val="00147BEA"/>
    <w:rsid w:val="00150F6B"/>
    <w:rsid w:val="00151FB6"/>
    <w:rsid w:val="00152FBF"/>
    <w:rsid w:val="00153F05"/>
    <w:rsid w:val="001553DB"/>
    <w:rsid w:val="00155A94"/>
    <w:rsid w:val="001563C0"/>
    <w:rsid w:val="001637E9"/>
    <w:rsid w:val="00163DC5"/>
    <w:rsid w:val="00164D14"/>
    <w:rsid w:val="001664BC"/>
    <w:rsid w:val="00166A66"/>
    <w:rsid w:val="001672D9"/>
    <w:rsid w:val="001678FE"/>
    <w:rsid w:val="00171CBB"/>
    <w:rsid w:val="00171CC1"/>
    <w:rsid w:val="00171ECA"/>
    <w:rsid w:val="00172394"/>
    <w:rsid w:val="00173194"/>
    <w:rsid w:val="00174571"/>
    <w:rsid w:val="00174F5B"/>
    <w:rsid w:val="00175AF5"/>
    <w:rsid w:val="00175AFC"/>
    <w:rsid w:val="00176C8D"/>
    <w:rsid w:val="00180715"/>
    <w:rsid w:val="00180E4A"/>
    <w:rsid w:val="00182902"/>
    <w:rsid w:val="00182A31"/>
    <w:rsid w:val="00183812"/>
    <w:rsid w:val="001846A8"/>
    <w:rsid w:val="001849C2"/>
    <w:rsid w:val="001857B3"/>
    <w:rsid w:val="00191773"/>
    <w:rsid w:val="00191C5D"/>
    <w:rsid w:val="0019302D"/>
    <w:rsid w:val="00193E71"/>
    <w:rsid w:val="00195B65"/>
    <w:rsid w:val="00195F02"/>
    <w:rsid w:val="0019683C"/>
    <w:rsid w:val="00197C62"/>
    <w:rsid w:val="001A1738"/>
    <w:rsid w:val="001A3612"/>
    <w:rsid w:val="001A49AB"/>
    <w:rsid w:val="001A5678"/>
    <w:rsid w:val="001A5B23"/>
    <w:rsid w:val="001A5BB3"/>
    <w:rsid w:val="001A6B91"/>
    <w:rsid w:val="001A70D6"/>
    <w:rsid w:val="001A71E0"/>
    <w:rsid w:val="001B08C1"/>
    <w:rsid w:val="001B0E0A"/>
    <w:rsid w:val="001B1931"/>
    <w:rsid w:val="001B3680"/>
    <w:rsid w:val="001B42FD"/>
    <w:rsid w:val="001B5353"/>
    <w:rsid w:val="001B6192"/>
    <w:rsid w:val="001B6657"/>
    <w:rsid w:val="001B791F"/>
    <w:rsid w:val="001C1B00"/>
    <w:rsid w:val="001C3CFA"/>
    <w:rsid w:val="001C466A"/>
    <w:rsid w:val="001C4F03"/>
    <w:rsid w:val="001C54D3"/>
    <w:rsid w:val="001C5E4B"/>
    <w:rsid w:val="001C6CF0"/>
    <w:rsid w:val="001C6EDC"/>
    <w:rsid w:val="001C7510"/>
    <w:rsid w:val="001C7D2A"/>
    <w:rsid w:val="001C7FED"/>
    <w:rsid w:val="001D01CF"/>
    <w:rsid w:val="001D0498"/>
    <w:rsid w:val="001D18CE"/>
    <w:rsid w:val="001D30AA"/>
    <w:rsid w:val="001D3337"/>
    <w:rsid w:val="001D3855"/>
    <w:rsid w:val="001D39D1"/>
    <w:rsid w:val="001D40E5"/>
    <w:rsid w:val="001D54DB"/>
    <w:rsid w:val="001D5574"/>
    <w:rsid w:val="001D6E9C"/>
    <w:rsid w:val="001E0C94"/>
    <w:rsid w:val="001E29CB"/>
    <w:rsid w:val="001E3470"/>
    <w:rsid w:val="001E5075"/>
    <w:rsid w:val="001E644A"/>
    <w:rsid w:val="001E6E9E"/>
    <w:rsid w:val="001F2A51"/>
    <w:rsid w:val="001F32F1"/>
    <w:rsid w:val="001F4467"/>
    <w:rsid w:val="001F7543"/>
    <w:rsid w:val="001F7611"/>
    <w:rsid w:val="001F7804"/>
    <w:rsid w:val="00202C88"/>
    <w:rsid w:val="0020350A"/>
    <w:rsid w:val="00203D60"/>
    <w:rsid w:val="002045F9"/>
    <w:rsid w:val="0020479C"/>
    <w:rsid w:val="002053A4"/>
    <w:rsid w:val="00205412"/>
    <w:rsid w:val="0020637D"/>
    <w:rsid w:val="00207D35"/>
    <w:rsid w:val="002121E1"/>
    <w:rsid w:val="00214BE7"/>
    <w:rsid w:val="0021508A"/>
    <w:rsid w:val="002151B5"/>
    <w:rsid w:val="00215A3B"/>
    <w:rsid w:val="00215FAB"/>
    <w:rsid w:val="00221164"/>
    <w:rsid w:val="00221438"/>
    <w:rsid w:val="00221829"/>
    <w:rsid w:val="002219C6"/>
    <w:rsid w:val="00222391"/>
    <w:rsid w:val="00223871"/>
    <w:rsid w:val="00223EBD"/>
    <w:rsid w:val="00224E34"/>
    <w:rsid w:val="002256C9"/>
    <w:rsid w:val="002259A4"/>
    <w:rsid w:val="002261ED"/>
    <w:rsid w:val="00231032"/>
    <w:rsid w:val="002326F9"/>
    <w:rsid w:val="00233313"/>
    <w:rsid w:val="00233E40"/>
    <w:rsid w:val="00234277"/>
    <w:rsid w:val="0023446E"/>
    <w:rsid w:val="002347EC"/>
    <w:rsid w:val="00234984"/>
    <w:rsid w:val="00234ABF"/>
    <w:rsid w:val="00234AFE"/>
    <w:rsid w:val="00237034"/>
    <w:rsid w:val="002371D1"/>
    <w:rsid w:val="00237963"/>
    <w:rsid w:val="00237C0B"/>
    <w:rsid w:val="00240338"/>
    <w:rsid w:val="0024037E"/>
    <w:rsid w:val="00241CE4"/>
    <w:rsid w:val="002442F6"/>
    <w:rsid w:val="002451BF"/>
    <w:rsid w:val="00245F97"/>
    <w:rsid w:val="00247495"/>
    <w:rsid w:val="002475DB"/>
    <w:rsid w:val="00247E72"/>
    <w:rsid w:val="002510FC"/>
    <w:rsid w:val="00251A6B"/>
    <w:rsid w:val="00253EAD"/>
    <w:rsid w:val="00255568"/>
    <w:rsid w:val="0026044E"/>
    <w:rsid w:val="00260871"/>
    <w:rsid w:val="00260C26"/>
    <w:rsid w:val="00260EC8"/>
    <w:rsid w:val="002612F1"/>
    <w:rsid w:val="0026130A"/>
    <w:rsid w:val="00261512"/>
    <w:rsid w:val="002621C1"/>
    <w:rsid w:val="002629E3"/>
    <w:rsid w:val="0026455E"/>
    <w:rsid w:val="00264DAE"/>
    <w:rsid w:val="002650CB"/>
    <w:rsid w:val="0026513A"/>
    <w:rsid w:val="002652BE"/>
    <w:rsid w:val="0027268F"/>
    <w:rsid w:val="00272DF7"/>
    <w:rsid w:val="00273043"/>
    <w:rsid w:val="00273ED1"/>
    <w:rsid w:val="00274C5F"/>
    <w:rsid w:val="00274E25"/>
    <w:rsid w:val="00275178"/>
    <w:rsid w:val="002806ED"/>
    <w:rsid w:val="00280EB5"/>
    <w:rsid w:val="00281CEA"/>
    <w:rsid w:val="00281DA0"/>
    <w:rsid w:val="00284171"/>
    <w:rsid w:val="002845A8"/>
    <w:rsid w:val="00284E1F"/>
    <w:rsid w:val="002851DD"/>
    <w:rsid w:val="002858E4"/>
    <w:rsid w:val="00285943"/>
    <w:rsid w:val="002859DC"/>
    <w:rsid w:val="00285A2F"/>
    <w:rsid w:val="00286D0B"/>
    <w:rsid w:val="00286E06"/>
    <w:rsid w:val="002878BC"/>
    <w:rsid w:val="002906E6"/>
    <w:rsid w:val="00290ADC"/>
    <w:rsid w:val="0029130E"/>
    <w:rsid w:val="002919A2"/>
    <w:rsid w:val="002920C3"/>
    <w:rsid w:val="002920DC"/>
    <w:rsid w:val="00294A44"/>
    <w:rsid w:val="00294AF4"/>
    <w:rsid w:val="00296617"/>
    <w:rsid w:val="002A0AA4"/>
    <w:rsid w:val="002A33CD"/>
    <w:rsid w:val="002A4DE0"/>
    <w:rsid w:val="002A75D9"/>
    <w:rsid w:val="002B02DD"/>
    <w:rsid w:val="002B3198"/>
    <w:rsid w:val="002B3B50"/>
    <w:rsid w:val="002B4376"/>
    <w:rsid w:val="002B4C35"/>
    <w:rsid w:val="002B5ACC"/>
    <w:rsid w:val="002B6126"/>
    <w:rsid w:val="002B71BB"/>
    <w:rsid w:val="002B7DFB"/>
    <w:rsid w:val="002C0043"/>
    <w:rsid w:val="002C345D"/>
    <w:rsid w:val="002C484D"/>
    <w:rsid w:val="002C59E1"/>
    <w:rsid w:val="002C5FAF"/>
    <w:rsid w:val="002C66CC"/>
    <w:rsid w:val="002D0F19"/>
    <w:rsid w:val="002D1B2E"/>
    <w:rsid w:val="002D23F7"/>
    <w:rsid w:val="002D40ED"/>
    <w:rsid w:val="002D52F9"/>
    <w:rsid w:val="002D5880"/>
    <w:rsid w:val="002D6B19"/>
    <w:rsid w:val="002D7B8E"/>
    <w:rsid w:val="002E0DA9"/>
    <w:rsid w:val="002E28EB"/>
    <w:rsid w:val="002E30EF"/>
    <w:rsid w:val="002E3919"/>
    <w:rsid w:val="002E4C95"/>
    <w:rsid w:val="002E4ECA"/>
    <w:rsid w:val="002E58B0"/>
    <w:rsid w:val="002E7DA2"/>
    <w:rsid w:val="002E7EE8"/>
    <w:rsid w:val="002F3541"/>
    <w:rsid w:val="002F4D23"/>
    <w:rsid w:val="003000FF"/>
    <w:rsid w:val="0030024A"/>
    <w:rsid w:val="00303999"/>
    <w:rsid w:val="00306265"/>
    <w:rsid w:val="00307B69"/>
    <w:rsid w:val="00307F80"/>
    <w:rsid w:val="00310CF2"/>
    <w:rsid w:val="00310E69"/>
    <w:rsid w:val="003117FF"/>
    <w:rsid w:val="00312011"/>
    <w:rsid w:val="00312097"/>
    <w:rsid w:val="00313BCE"/>
    <w:rsid w:val="003142AA"/>
    <w:rsid w:val="00314483"/>
    <w:rsid w:val="003146D8"/>
    <w:rsid w:val="00315651"/>
    <w:rsid w:val="00315A3A"/>
    <w:rsid w:val="00315E7C"/>
    <w:rsid w:val="003166C4"/>
    <w:rsid w:val="00316CD5"/>
    <w:rsid w:val="00316E77"/>
    <w:rsid w:val="0031706F"/>
    <w:rsid w:val="003208B4"/>
    <w:rsid w:val="0032123E"/>
    <w:rsid w:val="00321E17"/>
    <w:rsid w:val="0032216B"/>
    <w:rsid w:val="003239B4"/>
    <w:rsid w:val="00324AAC"/>
    <w:rsid w:val="00324F6D"/>
    <w:rsid w:val="00325E97"/>
    <w:rsid w:val="00326409"/>
    <w:rsid w:val="00326814"/>
    <w:rsid w:val="00326BB8"/>
    <w:rsid w:val="00327D7C"/>
    <w:rsid w:val="00330D77"/>
    <w:rsid w:val="00332CC1"/>
    <w:rsid w:val="00337F16"/>
    <w:rsid w:val="00340235"/>
    <w:rsid w:val="0034166A"/>
    <w:rsid w:val="003427DB"/>
    <w:rsid w:val="0034433F"/>
    <w:rsid w:val="00344D62"/>
    <w:rsid w:val="00345DD4"/>
    <w:rsid w:val="00346699"/>
    <w:rsid w:val="00346BD7"/>
    <w:rsid w:val="00350693"/>
    <w:rsid w:val="003508E3"/>
    <w:rsid w:val="0035276E"/>
    <w:rsid w:val="00352F13"/>
    <w:rsid w:val="0035318F"/>
    <w:rsid w:val="00353B8F"/>
    <w:rsid w:val="0035428D"/>
    <w:rsid w:val="00354D11"/>
    <w:rsid w:val="0035501F"/>
    <w:rsid w:val="00355486"/>
    <w:rsid w:val="00355578"/>
    <w:rsid w:val="00355920"/>
    <w:rsid w:val="00355B6C"/>
    <w:rsid w:val="00356B01"/>
    <w:rsid w:val="00361618"/>
    <w:rsid w:val="00361976"/>
    <w:rsid w:val="00361E88"/>
    <w:rsid w:val="003620D3"/>
    <w:rsid w:val="00363A3E"/>
    <w:rsid w:val="00365AE4"/>
    <w:rsid w:val="00365CAB"/>
    <w:rsid w:val="0036675B"/>
    <w:rsid w:val="00367DEC"/>
    <w:rsid w:val="003719C9"/>
    <w:rsid w:val="0037229D"/>
    <w:rsid w:val="00372AE0"/>
    <w:rsid w:val="00372D9A"/>
    <w:rsid w:val="00373870"/>
    <w:rsid w:val="00374272"/>
    <w:rsid w:val="0037445D"/>
    <w:rsid w:val="00375125"/>
    <w:rsid w:val="00375D8E"/>
    <w:rsid w:val="00375E4C"/>
    <w:rsid w:val="00376E28"/>
    <w:rsid w:val="003807F6"/>
    <w:rsid w:val="00380890"/>
    <w:rsid w:val="00381063"/>
    <w:rsid w:val="003814C0"/>
    <w:rsid w:val="00381841"/>
    <w:rsid w:val="00383AE2"/>
    <w:rsid w:val="00383CDC"/>
    <w:rsid w:val="00384A05"/>
    <w:rsid w:val="00384DF5"/>
    <w:rsid w:val="00384E1F"/>
    <w:rsid w:val="00385002"/>
    <w:rsid w:val="0038596B"/>
    <w:rsid w:val="00386A06"/>
    <w:rsid w:val="003873C8"/>
    <w:rsid w:val="003901BA"/>
    <w:rsid w:val="00390271"/>
    <w:rsid w:val="00390A83"/>
    <w:rsid w:val="00390C72"/>
    <w:rsid w:val="003931C6"/>
    <w:rsid w:val="00393801"/>
    <w:rsid w:val="0039402E"/>
    <w:rsid w:val="003941AA"/>
    <w:rsid w:val="00396088"/>
    <w:rsid w:val="00396354"/>
    <w:rsid w:val="003963EE"/>
    <w:rsid w:val="00397C47"/>
    <w:rsid w:val="00397F9D"/>
    <w:rsid w:val="003A1298"/>
    <w:rsid w:val="003A1690"/>
    <w:rsid w:val="003A30D4"/>
    <w:rsid w:val="003A3BC3"/>
    <w:rsid w:val="003A45A6"/>
    <w:rsid w:val="003A581F"/>
    <w:rsid w:val="003A5E16"/>
    <w:rsid w:val="003A6ABF"/>
    <w:rsid w:val="003A6B75"/>
    <w:rsid w:val="003A7ACD"/>
    <w:rsid w:val="003A7E73"/>
    <w:rsid w:val="003B0410"/>
    <w:rsid w:val="003B08FC"/>
    <w:rsid w:val="003B0994"/>
    <w:rsid w:val="003B1B7C"/>
    <w:rsid w:val="003B264B"/>
    <w:rsid w:val="003B3A24"/>
    <w:rsid w:val="003B3C6C"/>
    <w:rsid w:val="003B407A"/>
    <w:rsid w:val="003B41C3"/>
    <w:rsid w:val="003B426C"/>
    <w:rsid w:val="003B48B2"/>
    <w:rsid w:val="003B5483"/>
    <w:rsid w:val="003B6B54"/>
    <w:rsid w:val="003C2AC2"/>
    <w:rsid w:val="003C2DA1"/>
    <w:rsid w:val="003C5841"/>
    <w:rsid w:val="003C5CEE"/>
    <w:rsid w:val="003C6919"/>
    <w:rsid w:val="003C7ED9"/>
    <w:rsid w:val="003D1085"/>
    <w:rsid w:val="003D1C55"/>
    <w:rsid w:val="003D22A1"/>
    <w:rsid w:val="003D28BF"/>
    <w:rsid w:val="003D3252"/>
    <w:rsid w:val="003D5DC5"/>
    <w:rsid w:val="003D6D88"/>
    <w:rsid w:val="003E17CD"/>
    <w:rsid w:val="003E2727"/>
    <w:rsid w:val="003E3930"/>
    <w:rsid w:val="003E3AF9"/>
    <w:rsid w:val="003E40F8"/>
    <w:rsid w:val="003E5D5D"/>
    <w:rsid w:val="003E5DC5"/>
    <w:rsid w:val="003E6341"/>
    <w:rsid w:val="003E65A6"/>
    <w:rsid w:val="003E6B23"/>
    <w:rsid w:val="003F227F"/>
    <w:rsid w:val="003F252C"/>
    <w:rsid w:val="003F2E85"/>
    <w:rsid w:val="003F4696"/>
    <w:rsid w:val="003F4F8D"/>
    <w:rsid w:val="003F51B8"/>
    <w:rsid w:val="003F656D"/>
    <w:rsid w:val="003F743D"/>
    <w:rsid w:val="00400463"/>
    <w:rsid w:val="0040054E"/>
    <w:rsid w:val="004023C3"/>
    <w:rsid w:val="00402F29"/>
    <w:rsid w:val="004031CC"/>
    <w:rsid w:val="0040534E"/>
    <w:rsid w:val="00405DC3"/>
    <w:rsid w:val="0040762D"/>
    <w:rsid w:val="00407EA9"/>
    <w:rsid w:val="00410ADE"/>
    <w:rsid w:val="004128A1"/>
    <w:rsid w:val="004153B0"/>
    <w:rsid w:val="0041634D"/>
    <w:rsid w:val="004167E4"/>
    <w:rsid w:val="004173A3"/>
    <w:rsid w:val="00420B7A"/>
    <w:rsid w:val="004216BD"/>
    <w:rsid w:val="00422102"/>
    <w:rsid w:val="004233F4"/>
    <w:rsid w:val="00423CF9"/>
    <w:rsid w:val="00424BAB"/>
    <w:rsid w:val="00426747"/>
    <w:rsid w:val="00426988"/>
    <w:rsid w:val="00426B5E"/>
    <w:rsid w:val="0043031A"/>
    <w:rsid w:val="004305ED"/>
    <w:rsid w:val="00430BE6"/>
    <w:rsid w:val="00431A62"/>
    <w:rsid w:val="00433761"/>
    <w:rsid w:val="00433AA0"/>
    <w:rsid w:val="0043468F"/>
    <w:rsid w:val="0043774E"/>
    <w:rsid w:val="00441D04"/>
    <w:rsid w:val="00442041"/>
    <w:rsid w:val="0044346C"/>
    <w:rsid w:val="0044470F"/>
    <w:rsid w:val="00445651"/>
    <w:rsid w:val="00446504"/>
    <w:rsid w:val="00447583"/>
    <w:rsid w:val="00450D2A"/>
    <w:rsid w:val="004526A6"/>
    <w:rsid w:val="004527B3"/>
    <w:rsid w:val="00453B10"/>
    <w:rsid w:val="00454089"/>
    <w:rsid w:val="004562EC"/>
    <w:rsid w:val="004569A0"/>
    <w:rsid w:val="00457223"/>
    <w:rsid w:val="00460CEA"/>
    <w:rsid w:val="00460E3B"/>
    <w:rsid w:val="00461669"/>
    <w:rsid w:val="0046172B"/>
    <w:rsid w:val="00464379"/>
    <w:rsid w:val="00464CBA"/>
    <w:rsid w:val="004658AB"/>
    <w:rsid w:val="0046777D"/>
    <w:rsid w:val="00467A2D"/>
    <w:rsid w:val="00467C83"/>
    <w:rsid w:val="00470124"/>
    <w:rsid w:val="0047122A"/>
    <w:rsid w:val="00471F58"/>
    <w:rsid w:val="00474171"/>
    <w:rsid w:val="004748BA"/>
    <w:rsid w:val="004764DE"/>
    <w:rsid w:val="00476A2E"/>
    <w:rsid w:val="00477394"/>
    <w:rsid w:val="00480963"/>
    <w:rsid w:val="0048099D"/>
    <w:rsid w:val="00481EAB"/>
    <w:rsid w:val="00483A46"/>
    <w:rsid w:val="00484AAD"/>
    <w:rsid w:val="00485CA9"/>
    <w:rsid w:val="00485E32"/>
    <w:rsid w:val="0048746C"/>
    <w:rsid w:val="00487A1E"/>
    <w:rsid w:val="00487C54"/>
    <w:rsid w:val="00487F64"/>
    <w:rsid w:val="00490495"/>
    <w:rsid w:val="00491473"/>
    <w:rsid w:val="00492FFE"/>
    <w:rsid w:val="0049357F"/>
    <w:rsid w:val="0049425B"/>
    <w:rsid w:val="00496994"/>
    <w:rsid w:val="00496EFA"/>
    <w:rsid w:val="00497426"/>
    <w:rsid w:val="004A1D61"/>
    <w:rsid w:val="004A25CA"/>
    <w:rsid w:val="004A2724"/>
    <w:rsid w:val="004A2CB2"/>
    <w:rsid w:val="004A434B"/>
    <w:rsid w:val="004A5187"/>
    <w:rsid w:val="004A6881"/>
    <w:rsid w:val="004A72A5"/>
    <w:rsid w:val="004B06CE"/>
    <w:rsid w:val="004B0A29"/>
    <w:rsid w:val="004B0B2D"/>
    <w:rsid w:val="004B0F31"/>
    <w:rsid w:val="004B1CFE"/>
    <w:rsid w:val="004B255C"/>
    <w:rsid w:val="004B27F2"/>
    <w:rsid w:val="004B36A1"/>
    <w:rsid w:val="004B4778"/>
    <w:rsid w:val="004B47F7"/>
    <w:rsid w:val="004B4F24"/>
    <w:rsid w:val="004B5FDF"/>
    <w:rsid w:val="004B7429"/>
    <w:rsid w:val="004B7DB1"/>
    <w:rsid w:val="004C02E7"/>
    <w:rsid w:val="004C0C2E"/>
    <w:rsid w:val="004C11C5"/>
    <w:rsid w:val="004C1EBD"/>
    <w:rsid w:val="004C1F84"/>
    <w:rsid w:val="004C27A1"/>
    <w:rsid w:val="004C2F9E"/>
    <w:rsid w:val="004C3632"/>
    <w:rsid w:val="004C4856"/>
    <w:rsid w:val="004C4D04"/>
    <w:rsid w:val="004C681F"/>
    <w:rsid w:val="004C6F85"/>
    <w:rsid w:val="004C71B6"/>
    <w:rsid w:val="004D106F"/>
    <w:rsid w:val="004D3199"/>
    <w:rsid w:val="004D3439"/>
    <w:rsid w:val="004D3BA5"/>
    <w:rsid w:val="004D4710"/>
    <w:rsid w:val="004D4D80"/>
    <w:rsid w:val="004D6D09"/>
    <w:rsid w:val="004E0B14"/>
    <w:rsid w:val="004E17C6"/>
    <w:rsid w:val="004E1DBF"/>
    <w:rsid w:val="004E2407"/>
    <w:rsid w:val="004E67E7"/>
    <w:rsid w:val="004E7F90"/>
    <w:rsid w:val="004E7FD2"/>
    <w:rsid w:val="004F02AE"/>
    <w:rsid w:val="004F20CB"/>
    <w:rsid w:val="004F2313"/>
    <w:rsid w:val="004F2D42"/>
    <w:rsid w:val="004F31B7"/>
    <w:rsid w:val="004F358B"/>
    <w:rsid w:val="004F35E6"/>
    <w:rsid w:val="004F428A"/>
    <w:rsid w:val="004F42AA"/>
    <w:rsid w:val="004F4CF1"/>
    <w:rsid w:val="004F4E72"/>
    <w:rsid w:val="004F686D"/>
    <w:rsid w:val="004F769E"/>
    <w:rsid w:val="004F7A1B"/>
    <w:rsid w:val="00500593"/>
    <w:rsid w:val="00500AD3"/>
    <w:rsid w:val="00500EB3"/>
    <w:rsid w:val="005036F2"/>
    <w:rsid w:val="00503F4D"/>
    <w:rsid w:val="005041D7"/>
    <w:rsid w:val="00504473"/>
    <w:rsid w:val="00504D7B"/>
    <w:rsid w:val="005064F3"/>
    <w:rsid w:val="00507E53"/>
    <w:rsid w:val="005120CF"/>
    <w:rsid w:val="005122F9"/>
    <w:rsid w:val="0051240C"/>
    <w:rsid w:val="00512FFD"/>
    <w:rsid w:val="00515D5E"/>
    <w:rsid w:val="005169F7"/>
    <w:rsid w:val="00517351"/>
    <w:rsid w:val="0052152A"/>
    <w:rsid w:val="005219B4"/>
    <w:rsid w:val="00522680"/>
    <w:rsid w:val="00522B92"/>
    <w:rsid w:val="00522C1C"/>
    <w:rsid w:val="005235AE"/>
    <w:rsid w:val="00523603"/>
    <w:rsid w:val="00526483"/>
    <w:rsid w:val="00530001"/>
    <w:rsid w:val="00530423"/>
    <w:rsid w:val="0053140D"/>
    <w:rsid w:val="005321F7"/>
    <w:rsid w:val="0053262F"/>
    <w:rsid w:val="00533D53"/>
    <w:rsid w:val="005350B0"/>
    <w:rsid w:val="00540AB2"/>
    <w:rsid w:val="005425A1"/>
    <w:rsid w:val="00543431"/>
    <w:rsid w:val="00544BAA"/>
    <w:rsid w:val="00545181"/>
    <w:rsid w:val="005501AE"/>
    <w:rsid w:val="00550EA2"/>
    <w:rsid w:val="0055179E"/>
    <w:rsid w:val="00552CD0"/>
    <w:rsid w:val="00555880"/>
    <w:rsid w:val="00555A94"/>
    <w:rsid w:val="00556A09"/>
    <w:rsid w:val="00557DCC"/>
    <w:rsid w:val="00557FE3"/>
    <w:rsid w:val="005601D7"/>
    <w:rsid w:val="0056044D"/>
    <w:rsid w:val="005616E2"/>
    <w:rsid w:val="00562928"/>
    <w:rsid w:val="0056377A"/>
    <w:rsid w:val="005640A8"/>
    <w:rsid w:val="005661A8"/>
    <w:rsid w:val="00571CC7"/>
    <w:rsid w:val="00572F14"/>
    <w:rsid w:val="005736E9"/>
    <w:rsid w:val="00573998"/>
    <w:rsid w:val="00574103"/>
    <w:rsid w:val="00575FA5"/>
    <w:rsid w:val="0057616A"/>
    <w:rsid w:val="00577DB5"/>
    <w:rsid w:val="0058037D"/>
    <w:rsid w:val="0058058F"/>
    <w:rsid w:val="00582BA2"/>
    <w:rsid w:val="005838A8"/>
    <w:rsid w:val="00583EF5"/>
    <w:rsid w:val="00584020"/>
    <w:rsid w:val="005853DE"/>
    <w:rsid w:val="005856E8"/>
    <w:rsid w:val="00585988"/>
    <w:rsid w:val="0058656D"/>
    <w:rsid w:val="005874AD"/>
    <w:rsid w:val="00587AC4"/>
    <w:rsid w:val="0059140C"/>
    <w:rsid w:val="0059402F"/>
    <w:rsid w:val="005949B5"/>
    <w:rsid w:val="005958DF"/>
    <w:rsid w:val="00595D03"/>
    <w:rsid w:val="00596394"/>
    <w:rsid w:val="00596973"/>
    <w:rsid w:val="005969FF"/>
    <w:rsid w:val="00596D09"/>
    <w:rsid w:val="00597E5C"/>
    <w:rsid w:val="005A0421"/>
    <w:rsid w:val="005A0CBA"/>
    <w:rsid w:val="005A3F7B"/>
    <w:rsid w:val="005A4057"/>
    <w:rsid w:val="005A6D92"/>
    <w:rsid w:val="005A71C4"/>
    <w:rsid w:val="005A7347"/>
    <w:rsid w:val="005A7576"/>
    <w:rsid w:val="005B1F9F"/>
    <w:rsid w:val="005B27E1"/>
    <w:rsid w:val="005B3662"/>
    <w:rsid w:val="005B4E40"/>
    <w:rsid w:val="005B4ECC"/>
    <w:rsid w:val="005B5F33"/>
    <w:rsid w:val="005B62AA"/>
    <w:rsid w:val="005B65DC"/>
    <w:rsid w:val="005C2A2E"/>
    <w:rsid w:val="005C3762"/>
    <w:rsid w:val="005C3FDA"/>
    <w:rsid w:val="005C4065"/>
    <w:rsid w:val="005C455F"/>
    <w:rsid w:val="005C5591"/>
    <w:rsid w:val="005C6485"/>
    <w:rsid w:val="005C6872"/>
    <w:rsid w:val="005C693A"/>
    <w:rsid w:val="005C7E19"/>
    <w:rsid w:val="005D1DA5"/>
    <w:rsid w:val="005D23C7"/>
    <w:rsid w:val="005D4B6B"/>
    <w:rsid w:val="005D4C43"/>
    <w:rsid w:val="005D54E6"/>
    <w:rsid w:val="005D5E42"/>
    <w:rsid w:val="005D794B"/>
    <w:rsid w:val="005E08AD"/>
    <w:rsid w:val="005E12B7"/>
    <w:rsid w:val="005E1660"/>
    <w:rsid w:val="005E1B34"/>
    <w:rsid w:val="005E2B44"/>
    <w:rsid w:val="005E4374"/>
    <w:rsid w:val="005E45B8"/>
    <w:rsid w:val="005E6721"/>
    <w:rsid w:val="005E6B97"/>
    <w:rsid w:val="005F0063"/>
    <w:rsid w:val="005F0380"/>
    <w:rsid w:val="005F0CD2"/>
    <w:rsid w:val="005F1DF7"/>
    <w:rsid w:val="005F26AE"/>
    <w:rsid w:val="005F2952"/>
    <w:rsid w:val="005F3183"/>
    <w:rsid w:val="005F3844"/>
    <w:rsid w:val="005F4639"/>
    <w:rsid w:val="005F4777"/>
    <w:rsid w:val="005F4A28"/>
    <w:rsid w:val="005F5999"/>
    <w:rsid w:val="005F5DA1"/>
    <w:rsid w:val="005F5F5F"/>
    <w:rsid w:val="005F6A80"/>
    <w:rsid w:val="005F7E1F"/>
    <w:rsid w:val="006009FF"/>
    <w:rsid w:val="006010A4"/>
    <w:rsid w:val="00601E17"/>
    <w:rsid w:val="006071D4"/>
    <w:rsid w:val="00607633"/>
    <w:rsid w:val="00607980"/>
    <w:rsid w:val="00607D7C"/>
    <w:rsid w:val="006101F1"/>
    <w:rsid w:val="006102A8"/>
    <w:rsid w:val="00610D62"/>
    <w:rsid w:val="00613873"/>
    <w:rsid w:val="00613B24"/>
    <w:rsid w:val="006150F2"/>
    <w:rsid w:val="006153A4"/>
    <w:rsid w:val="006176DD"/>
    <w:rsid w:val="00620537"/>
    <w:rsid w:val="0062057F"/>
    <w:rsid w:val="006205BB"/>
    <w:rsid w:val="00621647"/>
    <w:rsid w:val="0062342E"/>
    <w:rsid w:val="00624AE7"/>
    <w:rsid w:val="00625448"/>
    <w:rsid w:val="0062593E"/>
    <w:rsid w:val="00625A0F"/>
    <w:rsid w:val="00625C30"/>
    <w:rsid w:val="0062655B"/>
    <w:rsid w:val="00626816"/>
    <w:rsid w:val="00631271"/>
    <w:rsid w:val="0063316A"/>
    <w:rsid w:val="006332D4"/>
    <w:rsid w:val="00634F2A"/>
    <w:rsid w:val="006350B6"/>
    <w:rsid w:val="00640710"/>
    <w:rsid w:val="00640ABA"/>
    <w:rsid w:val="006422A9"/>
    <w:rsid w:val="006422C9"/>
    <w:rsid w:val="00642AC8"/>
    <w:rsid w:val="00644799"/>
    <w:rsid w:val="006454F6"/>
    <w:rsid w:val="0064556F"/>
    <w:rsid w:val="00646156"/>
    <w:rsid w:val="00646ACC"/>
    <w:rsid w:val="00647AE3"/>
    <w:rsid w:val="00647F2F"/>
    <w:rsid w:val="00650BDC"/>
    <w:rsid w:val="00650EDD"/>
    <w:rsid w:val="00650F62"/>
    <w:rsid w:val="00651A14"/>
    <w:rsid w:val="00651ED6"/>
    <w:rsid w:val="00652500"/>
    <w:rsid w:val="00652DB8"/>
    <w:rsid w:val="00652FF5"/>
    <w:rsid w:val="00653595"/>
    <w:rsid w:val="00654445"/>
    <w:rsid w:val="006546BF"/>
    <w:rsid w:val="00656081"/>
    <w:rsid w:val="006568EE"/>
    <w:rsid w:val="00662412"/>
    <w:rsid w:val="00664337"/>
    <w:rsid w:val="00664E61"/>
    <w:rsid w:val="00664EDB"/>
    <w:rsid w:val="00665493"/>
    <w:rsid w:val="00667474"/>
    <w:rsid w:val="00671C86"/>
    <w:rsid w:val="0067226B"/>
    <w:rsid w:val="006722AF"/>
    <w:rsid w:val="006734A3"/>
    <w:rsid w:val="0067371E"/>
    <w:rsid w:val="006740DE"/>
    <w:rsid w:val="00674C73"/>
    <w:rsid w:val="00675B3E"/>
    <w:rsid w:val="00677538"/>
    <w:rsid w:val="00680A98"/>
    <w:rsid w:val="00680B3A"/>
    <w:rsid w:val="00681D93"/>
    <w:rsid w:val="00684689"/>
    <w:rsid w:val="006846BD"/>
    <w:rsid w:val="00684735"/>
    <w:rsid w:val="00684C6F"/>
    <w:rsid w:val="00685A47"/>
    <w:rsid w:val="006872A5"/>
    <w:rsid w:val="006906B0"/>
    <w:rsid w:val="00691A1B"/>
    <w:rsid w:val="00691CF3"/>
    <w:rsid w:val="00691FB3"/>
    <w:rsid w:val="00692594"/>
    <w:rsid w:val="006927A3"/>
    <w:rsid w:val="00693037"/>
    <w:rsid w:val="00693138"/>
    <w:rsid w:val="006942D5"/>
    <w:rsid w:val="00694A36"/>
    <w:rsid w:val="00695060"/>
    <w:rsid w:val="00695903"/>
    <w:rsid w:val="00696E11"/>
    <w:rsid w:val="00697A27"/>
    <w:rsid w:val="00697D21"/>
    <w:rsid w:val="006A0829"/>
    <w:rsid w:val="006A0D47"/>
    <w:rsid w:val="006A312F"/>
    <w:rsid w:val="006A51CF"/>
    <w:rsid w:val="006A537E"/>
    <w:rsid w:val="006A6774"/>
    <w:rsid w:val="006A6865"/>
    <w:rsid w:val="006A6AFB"/>
    <w:rsid w:val="006A6D17"/>
    <w:rsid w:val="006A75E4"/>
    <w:rsid w:val="006A776E"/>
    <w:rsid w:val="006B106B"/>
    <w:rsid w:val="006B1A9E"/>
    <w:rsid w:val="006B318B"/>
    <w:rsid w:val="006B3211"/>
    <w:rsid w:val="006B338E"/>
    <w:rsid w:val="006B3399"/>
    <w:rsid w:val="006B35F6"/>
    <w:rsid w:val="006B4453"/>
    <w:rsid w:val="006B67D1"/>
    <w:rsid w:val="006B7220"/>
    <w:rsid w:val="006B7553"/>
    <w:rsid w:val="006C0153"/>
    <w:rsid w:val="006C08EA"/>
    <w:rsid w:val="006C1457"/>
    <w:rsid w:val="006C212B"/>
    <w:rsid w:val="006C3DD8"/>
    <w:rsid w:val="006C421B"/>
    <w:rsid w:val="006C43B8"/>
    <w:rsid w:val="006C55B0"/>
    <w:rsid w:val="006C5BC0"/>
    <w:rsid w:val="006C7672"/>
    <w:rsid w:val="006D02ED"/>
    <w:rsid w:val="006D0773"/>
    <w:rsid w:val="006D15A3"/>
    <w:rsid w:val="006D252A"/>
    <w:rsid w:val="006D3E44"/>
    <w:rsid w:val="006D469D"/>
    <w:rsid w:val="006D4D76"/>
    <w:rsid w:val="006D4DFB"/>
    <w:rsid w:val="006D7F8D"/>
    <w:rsid w:val="006E099D"/>
    <w:rsid w:val="006E0EE0"/>
    <w:rsid w:val="006E10FD"/>
    <w:rsid w:val="006E11FA"/>
    <w:rsid w:val="006E14FF"/>
    <w:rsid w:val="006E2141"/>
    <w:rsid w:val="006E2189"/>
    <w:rsid w:val="006E3AE1"/>
    <w:rsid w:val="006E3F53"/>
    <w:rsid w:val="006E49EB"/>
    <w:rsid w:val="006E55F4"/>
    <w:rsid w:val="006E78EB"/>
    <w:rsid w:val="006F084D"/>
    <w:rsid w:val="006F09FE"/>
    <w:rsid w:val="006F23B6"/>
    <w:rsid w:val="006F2565"/>
    <w:rsid w:val="006F297C"/>
    <w:rsid w:val="006F2CFD"/>
    <w:rsid w:val="006F3D8A"/>
    <w:rsid w:val="006F3DBC"/>
    <w:rsid w:val="006F4664"/>
    <w:rsid w:val="006F4C76"/>
    <w:rsid w:val="006F4CBB"/>
    <w:rsid w:val="006F4ED6"/>
    <w:rsid w:val="006F5F1C"/>
    <w:rsid w:val="006F738C"/>
    <w:rsid w:val="006F7AAA"/>
    <w:rsid w:val="0070027D"/>
    <w:rsid w:val="007005FC"/>
    <w:rsid w:val="0070118B"/>
    <w:rsid w:val="007028E6"/>
    <w:rsid w:val="00703525"/>
    <w:rsid w:val="007060E7"/>
    <w:rsid w:val="00706C3E"/>
    <w:rsid w:val="0070765D"/>
    <w:rsid w:val="00707E3B"/>
    <w:rsid w:val="0071111B"/>
    <w:rsid w:val="00711751"/>
    <w:rsid w:val="0071537E"/>
    <w:rsid w:val="00715B82"/>
    <w:rsid w:val="00715E8E"/>
    <w:rsid w:val="00716442"/>
    <w:rsid w:val="00716CE7"/>
    <w:rsid w:val="00716D4C"/>
    <w:rsid w:val="00717849"/>
    <w:rsid w:val="00717862"/>
    <w:rsid w:val="00720A95"/>
    <w:rsid w:val="00721533"/>
    <w:rsid w:val="00722181"/>
    <w:rsid w:val="00723570"/>
    <w:rsid w:val="00723DEA"/>
    <w:rsid w:val="00724E43"/>
    <w:rsid w:val="0072536F"/>
    <w:rsid w:val="00726791"/>
    <w:rsid w:val="00730A6D"/>
    <w:rsid w:val="00730E15"/>
    <w:rsid w:val="00732F25"/>
    <w:rsid w:val="00733C75"/>
    <w:rsid w:val="00733D41"/>
    <w:rsid w:val="00734902"/>
    <w:rsid w:val="00734F4F"/>
    <w:rsid w:val="007355C8"/>
    <w:rsid w:val="007361C3"/>
    <w:rsid w:val="00737217"/>
    <w:rsid w:val="00737F22"/>
    <w:rsid w:val="0074017A"/>
    <w:rsid w:val="007403E9"/>
    <w:rsid w:val="007422D6"/>
    <w:rsid w:val="007428B4"/>
    <w:rsid w:val="007432F0"/>
    <w:rsid w:val="0074337A"/>
    <w:rsid w:val="007465E0"/>
    <w:rsid w:val="00746CD9"/>
    <w:rsid w:val="007479C7"/>
    <w:rsid w:val="007525CC"/>
    <w:rsid w:val="0075286A"/>
    <w:rsid w:val="007557CA"/>
    <w:rsid w:val="007560A3"/>
    <w:rsid w:val="00756448"/>
    <w:rsid w:val="00757413"/>
    <w:rsid w:val="00761043"/>
    <w:rsid w:val="00761451"/>
    <w:rsid w:val="007616F9"/>
    <w:rsid w:val="00761F41"/>
    <w:rsid w:val="007626C8"/>
    <w:rsid w:val="00763441"/>
    <w:rsid w:val="00763BAF"/>
    <w:rsid w:val="007655BC"/>
    <w:rsid w:val="0076584C"/>
    <w:rsid w:val="007665CA"/>
    <w:rsid w:val="00767308"/>
    <w:rsid w:val="00767C30"/>
    <w:rsid w:val="007701E1"/>
    <w:rsid w:val="00773726"/>
    <w:rsid w:val="0077385E"/>
    <w:rsid w:val="00773EF8"/>
    <w:rsid w:val="007741D8"/>
    <w:rsid w:val="00774524"/>
    <w:rsid w:val="0077619B"/>
    <w:rsid w:val="0077796C"/>
    <w:rsid w:val="00777B3E"/>
    <w:rsid w:val="007802D4"/>
    <w:rsid w:val="00781899"/>
    <w:rsid w:val="00782748"/>
    <w:rsid w:val="00783819"/>
    <w:rsid w:val="007844C1"/>
    <w:rsid w:val="00784652"/>
    <w:rsid w:val="007853D0"/>
    <w:rsid w:val="00785994"/>
    <w:rsid w:val="00791383"/>
    <w:rsid w:val="007931D8"/>
    <w:rsid w:val="007936F8"/>
    <w:rsid w:val="00793BC5"/>
    <w:rsid w:val="00793C59"/>
    <w:rsid w:val="00794546"/>
    <w:rsid w:val="00795019"/>
    <w:rsid w:val="0079573C"/>
    <w:rsid w:val="00795905"/>
    <w:rsid w:val="0079660B"/>
    <w:rsid w:val="00796CB8"/>
    <w:rsid w:val="00797E03"/>
    <w:rsid w:val="00797E64"/>
    <w:rsid w:val="007A0FD9"/>
    <w:rsid w:val="007A271C"/>
    <w:rsid w:val="007A2F58"/>
    <w:rsid w:val="007A383C"/>
    <w:rsid w:val="007A400D"/>
    <w:rsid w:val="007A56E5"/>
    <w:rsid w:val="007B008A"/>
    <w:rsid w:val="007B1829"/>
    <w:rsid w:val="007B1F10"/>
    <w:rsid w:val="007B276B"/>
    <w:rsid w:val="007B35FC"/>
    <w:rsid w:val="007B399B"/>
    <w:rsid w:val="007B4A17"/>
    <w:rsid w:val="007B5619"/>
    <w:rsid w:val="007B62E8"/>
    <w:rsid w:val="007B6C6E"/>
    <w:rsid w:val="007B6E85"/>
    <w:rsid w:val="007B764C"/>
    <w:rsid w:val="007B79C6"/>
    <w:rsid w:val="007C29EE"/>
    <w:rsid w:val="007C31DE"/>
    <w:rsid w:val="007C3614"/>
    <w:rsid w:val="007C38C7"/>
    <w:rsid w:val="007C41DF"/>
    <w:rsid w:val="007C43AA"/>
    <w:rsid w:val="007C443B"/>
    <w:rsid w:val="007C59DB"/>
    <w:rsid w:val="007C7530"/>
    <w:rsid w:val="007D1114"/>
    <w:rsid w:val="007D1591"/>
    <w:rsid w:val="007D25C4"/>
    <w:rsid w:val="007D436B"/>
    <w:rsid w:val="007D5598"/>
    <w:rsid w:val="007E2E7E"/>
    <w:rsid w:val="007E4C6E"/>
    <w:rsid w:val="007E4CFD"/>
    <w:rsid w:val="007E6103"/>
    <w:rsid w:val="007E6ED3"/>
    <w:rsid w:val="007F2615"/>
    <w:rsid w:val="007F2991"/>
    <w:rsid w:val="007F2BD6"/>
    <w:rsid w:val="007F3E6A"/>
    <w:rsid w:val="007F4298"/>
    <w:rsid w:val="007F44F3"/>
    <w:rsid w:val="007F52DB"/>
    <w:rsid w:val="007F56C6"/>
    <w:rsid w:val="007F685C"/>
    <w:rsid w:val="007F736A"/>
    <w:rsid w:val="00800A99"/>
    <w:rsid w:val="00800BEE"/>
    <w:rsid w:val="00801358"/>
    <w:rsid w:val="00801A3D"/>
    <w:rsid w:val="00805826"/>
    <w:rsid w:val="008069A2"/>
    <w:rsid w:val="008074EA"/>
    <w:rsid w:val="00807C03"/>
    <w:rsid w:val="00807CB1"/>
    <w:rsid w:val="00811E85"/>
    <w:rsid w:val="00812C38"/>
    <w:rsid w:val="00813C44"/>
    <w:rsid w:val="008163AC"/>
    <w:rsid w:val="0082018B"/>
    <w:rsid w:val="00825385"/>
    <w:rsid w:val="00825A18"/>
    <w:rsid w:val="00825F1E"/>
    <w:rsid w:val="00826967"/>
    <w:rsid w:val="00827582"/>
    <w:rsid w:val="00827E25"/>
    <w:rsid w:val="00831EA4"/>
    <w:rsid w:val="00832F1B"/>
    <w:rsid w:val="008339AD"/>
    <w:rsid w:val="00834F01"/>
    <w:rsid w:val="0083521A"/>
    <w:rsid w:val="008357B6"/>
    <w:rsid w:val="00836079"/>
    <w:rsid w:val="00836408"/>
    <w:rsid w:val="00836FAB"/>
    <w:rsid w:val="008370DC"/>
    <w:rsid w:val="00837E3C"/>
    <w:rsid w:val="008404FC"/>
    <w:rsid w:val="008420B1"/>
    <w:rsid w:val="00842127"/>
    <w:rsid w:val="008423CC"/>
    <w:rsid w:val="00843121"/>
    <w:rsid w:val="0084693E"/>
    <w:rsid w:val="00846D76"/>
    <w:rsid w:val="00851474"/>
    <w:rsid w:val="0085157D"/>
    <w:rsid w:val="008516BE"/>
    <w:rsid w:val="00851C14"/>
    <w:rsid w:val="00852475"/>
    <w:rsid w:val="00852E66"/>
    <w:rsid w:val="00853974"/>
    <w:rsid w:val="00853FE2"/>
    <w:rsid w:val="00854062"/>
    <w:rsid w:val="00854C96"/>
    <w:rsid w:val="00855114"/>
    <w:rsid w:val="00856630"/>
    <w:rsid w:val="0085692A"/>
    <w:rsid w:val="00857367"/>
    <w:rsid w:val="008578A8"/>
    <w:rsid w:val="00857B73"/>
    <w:rsid w:val="0086001D"/>
    <w:rsid w:val="0086103B"/>
    <w:rsid w:val="00861FDE"/>
    <w:rsid w:val="008620F5"/>
    <w:rsid w:val="0086220C"/>
    <w:rsid w:val="0086233C"/>
    <w:rsid w:val="0086250D"/>
    <w:rsid w:val="00863CD8"/>
    <w:rsid w:val="008650C0"/>
    <w:rsid w:val="00865808"/>
    <w:rsid w:val="0086674D"/>
    <w:rsid w:val="008667D9"/>
    <w:rsid w:val="008676F4"/>
    <w:rsid w:val="0087016D"/>
    <w:rsid w:val="00870B9C"/>
    <w:rsid w:val="008711BE"/>
    <w:rsid w:val="008721CB"/>
    <w:rsid w:val="0087386F"/>
    <w:rsid w:val="0087529F"/>
    <w:rsid w:val="00875D91"/>
    <w:rsid w:val="008778DE"/>
    <w:rsid w:val="0088007E"/>
    <w:rsid w:val="00880ADF"/>
    <w:rsid w:val="00880E38"/>
    <w:rsid w:val="00884927"/>
    <w:rsid w:val="008849CD"/>
    <w:rsid w:val="00886306"/>
    <w:rsid w:val="00887063"/>
    <w:rsid w:val="00887FDC"/>
    <w:rsid w:val="00890ECF"/>
    <w:rsid w:val="00890F19"/>
    <w:rsid w:val="008912A8"/>
    <w:rsid w:val="008917FB"/>
    <w:rsid w:val="00891CEB"/>
    <w:rsid w:val="00892875"/>
    <w:rsid w:val="00894DD6"/>
    <w:rsid w:val="00894F46"/>
    <w:rsid w:val="00895A89"/>
    <w:rsid w:val="00896057"/>
    <w:rsid w:val="0089705F"/>
    <w:rsid w:val="008A0226"/>
    <w:rsid w:val="008A143B"/>
    <w:rsid w:val="008A1515"/>
    <w:rsid w:val="008A21BD"/>
    <w:rsid w:val="008A23C5"/>
    <w:rsid w:val="008A3130"/>
    <w:rsid w:val="008A3F00"/>
    <w:rsid w:val="008A4844"/>
    <w:rsid w:val="008A5565"/>
    <w:rsid w:val="008A580F"/>
    <w:rsid w:val="008A770E"/>
    <w:rsid w:val="008B01A6"/>
    <w:rsid w:val="008B0746"/>
    <w:rsid w:val="008B1AA5"/>
    <w:rsid w:val="008B4401"/>
    <w:rsid w:val="008B58FB"/>
    <w:rsid w:val="008B7810"/>
    <w:rsid w:val="008C0217"/>
    <w:rsid w:val="008C0608"/>
    <w:rsid w:val="008C0AAD"/>
    <w:rsid w:val="008C1180"/>
    <w:rsid w:val="008C1D05"/>
    <w:rsid w:val="008C33A8"/>
    <w:rsid w:val="008C3477"/>
    <w:rsid w:val="008C5167"/>
    <w:rsid w:val="008C5F6F"/>
    <w:rsid w:val="008C6708"/>
    <w:rsid w:val="008C7066"/>
    <w:rsid w:val="008D11A2"/>
    <w:rsid w:val="008D3061"/>
    <w:rsid w:val="008D3151"/>
    <w:rsid w:val="008D6A1A"/>
    <w:rsid w:val="008E0499"/>
    <w:rsid w:val="008E04C4"/>
    <w:rsid w:val="008E0F07"/>
    <w:rsid w:val="008E18DB"/>
    <w:rsid w:val="008E32AD"/>
    <w:rsid w:val="008E6774"/>
    <w:rsid w:val="008E67CC"/>
    <w:rsid w:val="008E6AD5"/>
    <w:rsid w:val="008E7221"/>
    <w:rsid w:val="008E7765"/>
    <w:rsid w:val="008F0145"/>
    <w:rsid w:val="008F0EF6"/>
    <w:rsid w:val="008F1D5B"/>
    <w:rsid w:val="008F439B"/>
    <w:rsid w:val="008F50AF"/>
    <w:rsid w:val="008F531A"/>
    <w:rsid w:val="008F6A93"/>
    <w:rsid w:val="008F6E7B"/>
    <w:rsid w:val="008F75D7"/>
    <w:rsid w:val="008F7BA9"/>
    <w:rsid w:val="008F7EDB"/>
    <w:rsid w:val="00900449"/>
    <w:rsid w:val="00902FF3"/>
    <w:rsid w:val="0090338F"/>
    <w:rsid w:val="009035F4"/>
    <w:rsid w:val="00904841"/>
    <w:rsid w:val="00904CD3"/>
    <w:rsid w:val="00905092"/>
    <w:rsid w:val="00905EE2"/>
    <w:rsid w:val="00906BE4"/>
    <w:rsid w:val="009071B8"/>
    <w:rsid w:val="00907E8A"/>
    <w:rsid w:val="009114BA"/>
    <w:rsid w:val="009117FD"/>
    <w:rsid w:val="00911EDA"/>
    <w:rsid w:val="00912324"/>
    <w:rsid w:val="009134B3"/>
    <w:rsid w:val="009137C4"/>
    <w:rsid w:val="00913A46"/>
    <w:rsid w:val="00915045"/>
    <w:rsid w:val="009155F8"/>
    <w:rsid w:val="0091600F"/>
    <w:rsid w:val="00917267"/>
    <w:rsid w:val="00920174"/>
    <w:rsid w:val="00920B05"/>
    <w:rsid w:val="00922E42"/>
    <w:rsid w:val="00923796"/>
    <w:rsid w:val="009240DC"/>
    <w:rsid w:val="009241C2"/>
    <w:rsid w:val="009245A9"/>
    <w:rsid w:val="00924ABB"/>
    <w:rsid w:val="0092533E"/>
    <w:rsid w:val="009257EA"/>
    <w:rsid w:val="009269AF"/>
    <w:rsid w:val="009269ED"/>
    <w:rsid w:val="00926D42"/>
    <w:rsid w:val="009275FC"/>
    <w:rsid w:val="00927603"/>
    <w:rsid w:val="00927AE2"/>
    <w:rsid w:val="00927B8D"/>
    <w:rsid w:val="00930879"/>
    <w:rsid w:val="009313A5"/>
    <w:rsid w:val="00931D44"/>
    <w:rsid w:val="00931E26"/>
    <w:rsid w:val="009325A9"/>
    <w:rsid w:val="009339E2"/>
    <w:rsid w:val="00933AD9"/>
    <w:rsid w:val="00934216"/>
    <w:rsid w:val="00935245"/>
    <w:rsid w:val="0093647A"/>
    <w:rsid w:val="00936CB1"/>
    <w:rsid w:val="009372CD"/>
    <w:rsid w:val="00937677"/>
    <w:rsid w:val="009376CE"/>
    <w:rsid w:val="00937CD7"/>
    <w:rsid w:val="009426A1"/>
    <w:rsid w:val="00943287"/>
    <w:rsid w:val="009432A2"/>
    <w:rsid w:val="009433A5"/>
    <w:rsid w:val="00945341"/>
    <w:rsid w:val="00945583"/>
    <w:rsid w:val="00945639"/>
    <w:rsid w:val="00945A9F"/>
    <w:rsid w:val="00945B49"/>
    <w:rsid w:val="00946DAF"/>
    <w:rsid w:val="00947828"/>
    <w:rsid w:val="00950BEC"/>
    <w:rsid w:val="0095188A"/>
    <w:rsid w:val="0095197D"/>
    <w:rsid w:val="00951A7A"/>
    <w:rsid w:val="009527B9"/>
    <w:rsid w:val="0095298E"/>
    <w:rsid w:val="00952AAD"/>
    <w:rsid w:val="00952BBB"/>
    <w:rsid w:val="009532E1"/>
    <w:rsid w:val="009532E5"/>
    <w:rsid w:val="00953983"/>
    <w:rsid w:val="009556E8"/>
    <w:rsid w:val="00955DA0"/>
    <w:rsid w:val="009564AA"/>
    <w:rsid w:val="00956F13"/>
    <w:rsid w:val="00957596"/>
    <w:rsid w:val="00960140"/>
    <w:rsid w:val="009605F7"/>
    <w:rsid w:val="00961627"/>
    <w:rsid w:val="00961E5A"/>
    <w:rsid w:val="009629BB"/>
    <w:rsid w:val="00962C27"/>
    <w:rsid w:val="0097096C"/>
    <w:rsid w:val="00971D07"/>
    <w:rsid w:val="00971F6D"/>
    <w:rsid w:val="00972ABA"/>
    <w:rsid w:val="00974000"/>
    <w:rsid w:val="009749FB"/>
    <w:rsid w:val="00974F72"/>
    <w:rsid w:val="009758F1"/>
    <w:rsid w:val="009759AB"/>
    <w:rsid w:val="00975B01"/>
    <w:rsid w:val="00976BFB"/>
    <w:rsid w:val="00976D27"/>
    <w:rsid w:val="0097700B"/>
    <w:rsid w:val="00977155"/>
    <w:rsid w:val="00977887"/>
    <w:rsid w:val="00977F91"/>
    <w:rsid w:val="009804F3"/>
    <w:rsid w:val="00980532"/>
    <w:rsid w:val="009806E7"/>
    <w:rsid w:val="00980928"/>
    <w:rsid w:val="00983C36"/>
    <w:rsid w:val="009840C3"/>
    <w:rsid w:val="0098518F"/>
    <w:rsid w:val="009852E7"/>
    <w:rsid w:val="00985C06"/>
    <w:rsid w:val="00985EDE"/>
    <w:rsid w:val="009863EA"/>
    <w:rsid w:val="00986567"/>
    <w:rsid w:val="009915C6"/>
    <w:rsid w:val="0099399E"/>
    <w:rsid w:val="00993D1D"/>
    <w:rsid w:val="00993F2C"/>
    <w:rsid w:val="009942C9"/>
    <w:rsid w:val="009948C8"/>
    <w:rsid w:val="009949B1"/>
    <w:rsid w:val="00995BD2"/>
    <w:rsid w:val="009973B5"/>
    <w:rsid w:val="009A0702"/>
    <w:rsid w:val="009A2D7E"/>
    <w:rsid w:val="009A3715"/>
    <w:rsid w:val="009A4126"/>
    <w:rsid w:val="009A4A2C"/>
    <w:rsid w:val="009A5C86"/>
    <w:rsid w:val="009A6E75"/>
    <w:rsid w:val="009B0691"/>
    <w:rsid w:val="009B2470"/>
    <w:rsid w:val="009B2D08"/>
    <w:rsid w:val="009B37DA"/>
    <w:rsid w:val="009B667F"/>
    <w:rsid w:val="009C0197"/>
    <w:rsid w:val="009C0CCB"/>
    <w:rsid w:val="009C1A66"/>
    <w:rsid w:val="009C2573"/>
    <w:rsid w:val="009C272B"/>
    <w:rsid w:val="009C2ED0"/>
    <w:rsid w:val="009C33F6"/>
    <w:rsid w:val="009C361C"/>
    <w:rsid w:val="009C364B"/>
    <w:rsid w:val="009C497D"/>
    <w:rsid w:val="009C6252"/>
    <w:rsid w:val="009C635A"/>
    <w:rsid w:val="009C72EC"/>
    <w:rsid w:val="009C7492"/>
    <w:rsid w:val="009C793E"/>
    <w:rsid w:val="009D34CC"/>
    <w:rsid w:val="009D3F3C"/>
    <w:rsid w:val="009D4526"/>
    <w:rsid w:val="009D48F6"/>
    <w:rsid w:val="009D4952"/>
    <w:rsid w:val="009D49F5"/>
    <w:rsid w:val="009D4B9E"/>
    <w:rsid w:val="009D4F3F"/>
    <w:rsid w:val="009D5070"/>
    <w:rsid w:val="009D53A9"/>
    <w:rsid w:val="009D597F"/>
    <w:rsid w:val="009D5EC0"/>
    <w:rsid w:val="009E06D0"/>
    <w:rsid w:val="009E332E"/>
    <w:rsid w:val="009E3ACE"/>
    <w:rsid w:val="009E3F7A"/>
    <w:rsid w:val="009E40C3"/>
    <w:rsid w:val="009E6203"/>
    <w:rsid w:val="009E6F7F"/>
    <w:rsid w:val="009E740A"/>
    <w:rsid w:val="009E7A47"/>
    <w:rsid w:val="009F0B5A"/>
    <w:rsid w:val="009F0C79"/>
    <w:rsid w:val="009F12ED"/>
    <w:rsid w:val="009F13AF"/>
    <w:rsid w:val="009F1F6B"/>
    <w:rsid w:val="009F4AC6"/>
    <w:rsid w:val="009F4CAE"/>
    <w:rsid w:val="009F6292"/>
    <w:rsid w:val="009F6293"/>
    <w:rsid w:val="009F71D3"/>
    <w:rsid w:val="009F7311"/>
    <w:rsid w:val="009F7BB7"/>
    <w:rsid w:val="00A0123F"/>
    <w:rsid w:val="00A02B66"/>
    <w:rsid w:val="00A02BC5"/>
    <w:rsid w:val="00A034FD"/>
    <w:rsid w:val="00A03785"/>
    <w:rsid w:val="00A03CB8"/>
    <w:rsid w:val="00A05136"/>
    <w:rsid w:val="00A062E7"/>
    <w:rsid w:val="00A07C58"/>
    <w:rsid w:val="00A10187"/>
    <w:rsid w:val="00A11062"/>
    <w:rsid w:val="00A11F55"/>
    <w:rsid w:val="00A1374F"/>
    <w:rsid w:val="00A13AE0"/>
    <w:rsid w:val="00A15352"/>
    <w:rsid w:val="00A15729"/>
    <w:rsid w:val="00A15F82"/>
    <w:rsid w:val="00A1637E"/>
    <w:rsid w:val="00A164A6"/>
    <w:rsid w:val="00A16F81"/>
    <w:rsid w:val="00A2152C"/>
    <w:rsid w:val="00A24AE9"/>
    <w:rsid w:val="00A25291"/>
    <w:rsid w:val="00A25979"/>
    <w:rsid w:val="00A2781E"/>
    <w:rsid w:val="00A303B0"/>
    <w:rsid w:val="00A31064"/>
    <w:rsid w:val="00A3194E"/>
    <w:rsid w:val="00A32B52"/>
    <w:rsid w:val="00A33693"/>
    <w:rsid w:val="00A33C75"/>
    <w:rsid w:val="00A3438D"/>
    <w:rsid w:val="00A34D8C"/>
    <w:rsid w:val="00A36F6C"/>
    <w:rsid w:val="00A3723F"/>
    <w:rsid w:val="00A37463"/>
    <w:rsid w:val="00A41B95"/>
    <w:rsid w:val="00A46802"/>
    <w:rsid w:val="00A46A47"/>
    <w:rsid w:val="00A46EB2"/>
    <w:rsid w:val="00A50466"/>
    <w:rsid w:val="00A51DE1"/>
    <w:rsid w:val="00A52A03"/>
    <w:rsid w:val="00A53059"/>
    <w:rsid w:val="00A53880"/>
    <w:rsid w:val="00A55A5D"/>
    <w:rsid w:val="00A56C40"/>
    <w:rsid w:val="00A57C6F"/>
    <w:rsid w:val="00A600BE"/>
    <w:rsid w:val="00A628C6"/>
    <w:rsid w:val="00A638BB"/>
    <w:rsid w:val="00A64ABC"/>
    <w:rsid w:val="00A6537A"/>
    <w:rsid w:val="00A672D2"/>
    <w:rsid w:val="00A70B4D"/>
    <w:rsid w:val="00A73019"/>
    <w:rsid w:val="00A74049"/>
    <w:rsid w:val="00A744D0"/>
    <w:rsid w:val="00A74888"/>
    <w:rsid w:val="00A75BA3"/>
    <w:rsid w:val="00A775A8"/>
    <w:rsid w:val="00A77CA9"/>
    <w:rsid w:val="00A80845"/>
    <w:rsid w:val="00A8118A"/>
    <w:rsid w:val="00A813FE"/>
    <w:rsid w:val="00A81B54"/>
    <w:rsid w:val="00A82244"/>
    <w:rsid w:val="00A82304"/>
    <w:rsid w:val="00A82F67"/>
    <w:rsid w:val="00A83D8B"/>
    <w:rsid w:val="00A85FB2"/>
    <w:rsid w:val="00A90018"/>
    <w:rsid w:val="00A90050"/>
    <w:rsid w:val="00A905A1"/>
    <w:rsid w:val="00A92370"/>
    <w:rsid w:val="00A92D41"/>
    <w:rsid w:val="00A936E9"/>
    <w:rsid w:val="00A9376C"/>
    <w:rsid w:val="00A93B7C"/>
    <w:rsid w:val="00A96B7B"/>
    <w:rsid w:val="00A9723A"/>
    <w:rsid w:val="00A978D6"/>
    <w:rsid w:val="00A97F51"/>
    <w:rsid w:val="00AA0756"/>
    <w:rsid w:val="00AA11F0"/>
    <w:rsid w:val="00AA1240"/>
    <w:rsid w:val="00AA1AB0"/>
    <w:rsid w:val="00AA1D3E"/>
    <w:rsid w:val="00AA267D"/>
    <w:rsid w:val="00AA4CDC"/>
    <w:rsid w:val="00AA54D4"/>
    <w:rsid w:val="00AA67B5"/>
    <w:rsid w:val="00AA6A52"/>
    <w:rsid w:val="00AA7600"/>
    <w:rsid w:val="00AB029B"/>
    <w:rsid w:val="00AB1032"/>
    <w:rsid w:val="00AB18A5"/>
    <w:rsid w:val="00AB22B1"/>
    <w:rsid w:val="00AB6032"/>
    <w:rsid w:val="00AB68A0"/>
    <w:rsid w:val="00AB6D04"/>
    <w:rsid w:val="00AB6DF6"/>
    <w:rsid w:val="00AB74EB"/>
    <w:rsid w:val="00AC094E"/>
    <w:rsid w:val="00AC0CF6"/>
    <w:rsid w:val="00AC340F"/>
    <w:rsid w:val="00AC44C8"/>
    <w:rsid w:val="00AC4922"/>
    <w:rsid w:val="00AC51F9"/>
    <w:rsid w:val="00AC5387"/>
    <w:rsid w:val="00AD2164"/>
    <w:rsid w:val="00AD39E1"/>
    <w:rsid w:val="00AD45FA"/>
    <w:rsid w:val="00AD4C60"/>
    <w:rsid w:val="00AD4DAF"/>
    <w:rsid w:val="00AD4EAE"/>
    <w:rsid w:val="00AD5596"/>
    <w:rsid w:val="00AD770F"/>
    <w:rsid w:val="00AD7CAA"/>
    <w:rsid w:val="00AD7E61"/>
    <w:rsid w:val="00AE04B9"/>
    <w:rsid w:val="00AE07A0"/>
    <w:rsid w:val="00AE07B4"/>
    <w:rsid w:val="00AE0B50"/>
    <w:rsid w:val="00AE16F3"/>
    <w:rsid w:val="00AE1933"/>
    <w:rsid w:val="00AE25E3"/>
    <w:rsid w:val="00AE3F5C"/>
    <w:rsid w:val="00AE4003"/>
    <w:rsid w:val="00AE54BF"/>
    <w:rsid w:val="00AE6308"/>
    <w:rsid w:val="00AE6473"/>
    <w:rsid w:val="00AE7736"/>
    <w:rsid w:val="00AF1645"/>
    <w:rsid w:val="00AF186E"/>
    <w:rsid w:val="00AF4FFD"/>
    <w:rsid w:val="00AF5EDE"/>
    <w:rsid w:val="00AF6954"/>
    <w:rsid w:val="00B00E3A"/>
    <w:rsid w:val="00B011EC"/>
    <w:rsid w:val="00B02264"/>
    <w:rsid w:val="00B02919"/>
    <w:rsid w:val="00B06000"/>
    <w:rsid w:val="00B06D6E"/>
    <w:rsid w:val="00B06F03"/>
    <w:rsid w:val="00B07291"/>
    <w:rsid w:val="00B07EC0"/>
    <w:rsid w:val="00B10BFB"/>
    <w:rsid w:val="00B10E14"/>
    <w:rsid w:val="00B1100B"/>
    <w:rsid w:val="00B1146E"/>
    <w:rsid w:val="00B1150E"/>
    <w:rsid w:val="00B116BF"/>
    <w:rsid w:val="00B124EA"/>
    <w:rsid w:val="00B13782"/>
    <w:rsid w:val="00B13A44"/>
    <w:rsid w:val="00B153C6"/>
    <w:rsid w:val="00B153F3"/>
    <w:rsid w:val="00B157B5"/>
    <w:rsid w:val="00B15995"/>
    <w:rsid w:val="00B174A0"/>
    <w:rsid w:val="00B20147"/>
    <w:rsid w:val="00B203BE"/>
    <w:rsid w:val="00B22D5C"/>
    <w:rsid w:val="00B24EFD"/>
    <w:rsid w:val="00B2589C"/>
    <w:rsid w:val="00B26588"/>
    <w:rsid w:val="00B2687D"/>
    <w:rsid w:val="00B273AC"/>
    <w:rsid w:val="00B277B6"/>
    <w:rsid w:val="00B3076E"/>
    <w:rsid w:val="00B308E5"/>
    <w:rsid w:val="00B30A3D"/>
    <w:rsid w:val="00B31496"/>
    <w:rsid w:val="00B31E5E"/>
    <w:rsid w:val="00B31EEC"/>
    <w:rsid w:val="00B3210C"/>
    <w:rsid w:val="00B33F9A"/>
    <w:rsid w:val="00B34D73"/>
    <w:rsid w:val="00B37EFE"/>
    <w:rsid w:val="00B42090"/>
    <w:rsid w:val="00B4217A"/>
    <w:rsid w:val="00B43E7E"/>
    <w:rsid w:val="00B443EF"/>
    <w:rsid w:val="00B44503"/>
    <w:rsid w:val="00B45001"/>
    <w:rsid w:val="00B47388"/>
    <w:rsid w:val="00B47516"/>
    <w:rsid w:val="00B477FF"/>
    <w:rsid w:val="00B51BE7"/>
    <w:rsid w:val="00B53078"/>
    <w:rsid w:val="00B53623"/>
    <w:rsid w:val="00B53AAA"/>
    <w:rsid w:val="00B55644"/>
    <w:rsid w:val="00B5725C"/>
    <w:rsid w:val="00B57D8A"/>
    <w:rsid w:val="00B62025"/>
    <w:rsid w:val="00B628D4"/>
    <w:rsid w:val="00B62CE5"/>
    <w:rsid w:val="00B63A28"/>
    <w:rsid w:val="00B643A6"/>
    <w:rsid w:val="00B6441D"/>
    <w:rsid w:val="00B647DB"/>
    <w:rsid w:val="00B6490E"/>
    <w:rsid w:val="00B6600E"/>
    <w:rsid w:val="00B6613F"/>
    <w:rsid w:val="00B66CE8"/>
    <w:rsid w:val="00B679C8"/>
    <w:rsid w:val="00B712A6"/>
    <w:rsid w:val="00B71D47"/>
    <w:rsid w:val="00B73AA7"/>
    <w:rsid w:val="00B73F2C"/>
    <w:rsid w:val="00B740E3"/>
    <w:rsid w:val="00B7539F"/>
    <w:rsid w:val="00B75950"/>
    <w:rsid w:val="00B75AE6"/>
    <w:rsid w:val="00B7651F"/>
    <w:rsid w:val="00B767D5"/>
    <w:rsid w:val="00B7715D"/>
    <w:rsid w:val="00B807F1"/>
    <w:rsid w:val="00B80994"/>
    <w:rsid w:val="00B80A19"/>
    <w:rsid w:val="00B80E3F"/>
    <w:rsid w:val="00B812C8"/>
    <w:rsid w:val="00B814F9"/>
    <w:rsid w:val="00B81516"/>
    <w:rsid w:val="00B832AE"/>
    <w:rsid w:val="00B86325"/>
    <w:rsid w:val="00B90A8A"/>
    <w:rsid w:val="00B915BF"/>
    <w:rsid w:val="00B92101"/>
    <w:rsid w:val="00B924DA"/>
    <w:rsid w:val="00B92ED9"/>
    <w:rsid w:val="00B93186"/>
    <w:rsid w:val="00B937C7"/>
    <w:rsid w:val="00B93864"/>
    <w:rsid w:val="00B93A9C"/>
    <w:rsid w:val="00B93D5C"/>
    <w:rsid w:val="00B952F1"/>
    <w:rsid w:val="00B97DC0"/>
    <w:rsid w:val="00BA0A01"/>
    <w:rsid w:val="00BA3A1C"/>
    <w:rsid w:val="00BA4708"/>
    <w:rsid w:val="00BA49E1"/>
    <w:rsid w:val="00BA5360"/>
    <w:rsid w:val="00BA55F3"/>
    <w:rsid w:val="00BA64EF"/>
    <w:rsid w:val="00BA71F6"/>
    <w:rsid w:val="00BB0BD7"/>
    <w:rsid w:val="00BB0FFF"/>
    <w:rsid w:val="00BB22AF"/>
    <w:rsid w:val="00BB2FF0"/>
    <w:rsid w:val="00BB3BA2"/>
    <w:rsid w:val="00BB51F9"/>
    <w:rsid w:val="00BB5FEB"/>
    <w:rsid w:val="00BB6F55"/>
    <w:rsid w:val="00BB7879"/>
    <w:rsid w:val="00BC0363"/>
    <w:rsid w:val="00BC06BC"/>
    <w:rsid w:val="00BC138C"/>
    <w:rsid w:val="00BC15EE"/>
    <w:rsid w:val="00BC2068"/>
    <w:rsid w:val="00BC2964"/>
    <w:rsid w:val="00BC29D9"/>
    <w:rsid w:val="00BC54ED"/>
    <w:rsid w:val="00BC5F57"/>
    <w:rsid w:val="00BC6F9D"/>
    <w:rsid w:val="00BD0748"/>
    <w:rsid w:val="00BD1082"/>
    <w:rsid w:val="00BD10A1"/>
    <w:rsid w:val="00BD202F"/>
    <w:rsid w:val="00BD2AB3"/>
    <w:rsid w:val="00BD39B5"/>
    <w:rsid w:val="00BD4593"/>
    <w:rsid w:val="00BD4900"/>
    <w:rsid w:val="00BD6BA0"/>
    <w:rsid w:val="00BD7F49"/>
    <w:rsid w:val="00BE0931"/>
    <w:rsid w:val="00BE114C"/>
    <w:rsid w:val="00BE11E4"/>
    <w:rsid w:val="00BE191A"/>
    <w:rsid w:val="00BE1B4B"/>
    <w:rsid w:val="00BE2AFB"/>
    <w:rsid w:val="00BE2D49"/>
    <w:rsid w:val="00BE4492"/>
    <w:rsid w:val="00BE6D04"/>
    <w:rsid w:val="00BE6EAA"/>
    <w:rsid w:val="00BE6F88"/>
    <w:rsid w:val="00BE7CF1"/>
    <w:rsid w:val="00BE7DFF"/>
    <w:rsid w:val="00BF0A8C"/>
    <w:rsid w:val="00BF100D"/>
    <w:rsid w:val="00BF3239"/>
    <w:rsid w:val="00BF3918"/>
    <w:rsid w:val="00BF60E3"/>
    <w:rsid w:val="00BF6943"/>
    <w:rsid w:val="00BF6C7A"/>
    <w:rsid w:val="00BF7718"/>
    <w:rsid w:val="00BF7E3A"/>
    <w:rsid w:val="00C0007C"/>
    <w:rsid w:val="00C00B16"/>
    <w:rsid w:val="00C0114D"/>
    <w:rsid w:val="00C01742"/>
    <w:rsid w:val="00C0201B"/>
    <w:rsid w:val="00C02F78"/>
    <w:rsid w:val="00C0383E"/>
    <w:rsid w:val="00C05631"/>
    <w:rsid w:val="00C05B12"/>
    <w:rsid w:val="00C07973"/>
    <w:rsid w:val="00C07DCF"/>
    <w:rsid w:val="00C07EFC"/>
    <w:rsid w:val="00C10486"/>
    <w:rsid w:val="00C10661"/>
    <w:rsid w:val="00C114FE"/>
    <w:rsid w:val="00C119BD"/>
    <w:rsid w:val="00C13CCD"/>
    <w:rsid w:val="00C1526E"/>
    <w:rsid w:val="00C165F5"/>
    <w:rsid w:val="00C16C91"/>
    <w:rsid w:val="00C20DFE"/>
    <w:rsid w:val="00C2117A"/>
    <w:rsid w:val="00C22396"/>
    <w:rsid w:val="00C22B22"/>
    <w:rsid w:val="00C22C00"/>
    <w:rsid w:val="00C23C30"/>
    <w:rsid w:val="00C23F55"/>
    <w:rsid w:val="00C2530E"/>
    <w:rsid w:val="00C25EA8"/>
    <w:rsid w:val="00C265AC"/>
    <w:rsid w:val="00C270DE"/>
    <w:rsid w:val="00C31396"/>
    <w:rsid w:val="00C31AD6"/>
    <w:rsid w:val="00C33722"/>
    <w:rsid w:val="00C342A7"/>
    <w:rsid w:val="00C3436B"/>
    <w:rsid w:val="00C34E61"/>
    <w:rsid w:val="00C36C30"/>
    <w:rsid w:val="00C403A9"/>
    <w:rsid w:val="00C413BA"/>
    <w:rsid w:val="00C4161F"/>
    <w:rsid w:val="00C418A9"/>
    <w:rsid w:val="00C41F94"/>
    <w:rsid w:val="00C427EB"/>
    <w:rsid w:val="00C441CD"/>
    <w:rsid w:val="00C442AB"/>
    <w:rsid w:val="00C45815"/>
    <w:rsid w:val="00C46076"/>
    <w:rsid w:val="00C47B62"/>
    <w:rsid w:val="00C52058"/>
    <w:rsid w:val="00C531A6"/>
    <w:rsid w:val="00C54213"/>
    <w:rsid w:val="00C54C2B"/>
    <w:rsid w:val="00C54F46"/>
    <w:rsid w:val="00C55ABA"/>
    <w:rsid w:val="00C55E91"/>
    <w:rsid w:val="00C56BDE"/>
    <w:rsid w:val="00C613C2"/>
    <w:rsid w:val="00C61B20"/>
    <w:rsid w:val="00C63D64"/>
    <w:rsid w:val="00C665DC"/>
    <w:rsid w:val="00C70B0A"/>
    <w:rsid w:val="00C70B95"/>
    <w:rsid w:val="00C71735"/>
    <w:rsid w:val="00C733D0"/>
    <w:rsid w:val="00C7373B"/>
    <w:rsid w:val="00C748A7"/>
    <w:rsid w:val="00C758E7"/>
    <w:rsid w:val="00C760F9"/>
    <w:rsid w:val="00C76FE8"/>
    <w:rsid w:val="00C80086"/>
    <w:rsid w:val="00C80189"/>
    <w:rsid w:val="00C82514"/>
    <w:rsid w:val="00C8278C"/>
    <w:rsid w:val="00C844A3"/>
    <w:rsid w:val="00C84660"/>
    <w:rsid w:val="00C84D96"/>
    <w:rsid w:val="00C8683D"/>
    <w:rsid w:val="00C8703C"/>
    <w:rsid w:val="00C90A85"/>
    <w:rsid w:val="00C91F10"/>
    <w:rsid w:val="00C92BE4"/>
    <w:rsid w:val="00C93278"/>
    <w:rsid w:val="00C941F1"/>
    <w:rsid w:val="00C94F4A"/>
    <w:rsid w:val="00C97004"/>
    <w:rsid w:val="00CA1964"/>
    <w:rsid w:val="00CA3669"/>
    <w:rsid w:val="00CA6216"/>
    <w:rsid w:val="00CA6273"/>
    <w:rsid w:val="00CA65F4"/>
    <w:rsid w:val="00CA7360"/>
    <w:rsid w:val="00CB1BB0"/>
    <w:rsid w:val="00CB27D4"/>
    <w:rsid w:val="00CB2C6A"/>
    <w:rsid w:val="00CB319D"/>
    <w:rsid w:val="00CB4547"/>
    <w:rsid w:val="00CB4E87"/>
    <w:rsid w:val="00CB565B"/>
    <w:rsid w:val="00CB63DD"/>
    <w:rsid w:val="00CB72FA"/>
    <w:rsid w:val="00CB7A81"/>
    <w:rsid w:val="00CC1735"/>
    <w:rsid w:val="00CC2BD1"/>
    <w:rsid w:val="00CC33FD"/>
    <w:rsid w:val="00CC36D4"/>
    <w:rsid w:val="00CC426E"/>
    <w:rsid w:val="00CC4EC6"/>
    <w:rsid w:val="00CC5708"/>
    <w:rsid w:val="00CC6601"/>
    <w:rsid w:val="00CD020E"/>
    <w:rsid w:val="00CD045B"/>
    <w:rsid w:val="00CD11DE"/>
    <w:rsid w:val="00CD1967"/>
    <w:rsid w:val="00CD2B8D"/>
    <w:rsid w:val="00CD310E"/>
    <w:rsid w:val="00CD3B85"/>
    <w:rsid w:val="00CD3D1A"/>
    <w:rsid w:val="00CD3F27"/>
    <w:rsid w:val="00CD4045"/>
    <w:rsid w:val="00CD4A1A"/>
    <w:rsid w:val="00CD63C1"/>
    <w:rsid w:val="00CD63E1"/>
    <w:rsid w:val="00CD667B"/>
    <w:rsid w:val="00CD6701"/>
    <w:rsid w:val="00CD7EE5"/>
    <w:rsid w:val="00CE023A"/>
    <w:rsid w:val="00CE060B"/>
    <w:rsid w:val="00CE1D36"/>
    <w:rsid w:val="00CE390C"/>
    <w:rsid w:val="00CE4425"/>
    <w:rsid w:val="00CE4501"/>
    <w:rsid w:val="00CF0DBF"/>
    <w:rsid w:val="00CF10AE"/>
    <w:rsid w:val="00CF112C"/>
    <w:rsid w:val="00CF1AF7"/>
    <w:rsid w:val="00CF1B5E"/>
    <w:rsid w:val="00CF2465"/>
    <w:rsid w:val="00CF26B2"/>
    <w:rsid w:val="00CF31B5"/>
    <w:rsid w:val="00CF3580"/>
    <w:rsid w:val="00CF37A5"/>
    <w:rsid w:val="00CF42DF"/>
    <w:rsid w:val="00CF5C2B"/>
    <w:rsid w:val="00CF6324"/>
    <w:rsid w:val="00CF6639"/>
    <w:rsid w:val="00CF6F77"/>
    <w:rsid w:val="00CF74E1"/>
    <w:rsid w:val="00CF750D"/>
    <w:rsid w:val="00CF7C35"/>
    <w:rsid w:val="00D00979"/>
    <w:rsid w:val="00D012D8"/>
    <w:rsid w:val="00D02AA7"/>
    <w:rsid w:val="00D030D3"/>
    <w:rsid w:val="00D03CE2"/>
    <w:rsid w:val="00D04E93"/>
    <w:rsid w:val="00D05C72"/>
    <w:rsid w:val="00D10976"/>
    <w:rsid w:val="00D1100B"/>
    <w:rsid w:val="00D11488"/>
    <w:rsid w:val="00D129E7"/>
    <w:rsid w:val="00D13615"/>
    <w:rsid w:val="00D137DC"/>
    <w:rsid w:val="00D143D7"/>
    <w:rsid w:val="00D1501D"/>
    <w:rsid w:val="00D152B6"/>
    <w:rsid w:val="00D15B27"/>
    <w:rsid w:val="00D15B97"/>
    <w:rsid w:val="00D15C2C"/>
    <w:rsid w:val="00D15FAA"/>
    <w:rsid w:val="00D1672B"/>
    <w:rsid w:val="00D17E54"/>
    <w:rsid w:val="00D200D0"/>
    <w:rsid w:val="00D2143F"/>
    <w:rsid w:val="00D218D2"/>
    <w:rsid w:val="00D22175"/>
    <w:rsid w:val="00D22BC4"/>
    <w:rsid w:val="00D23F3B"/>
    <w:rsid w:val="00D2446B"/>
    <w:rsid w:val="00D247F3"/>
    <w:rsid w:val="00D24CCB"/>
    <w:rsid w:val="00D24F87"/>
    <w:rsid w:val="00D251D2"/>
    <w:rsid w:val="00D251EF"/>
    <w:rsid w:val="00D27393"/>
    <w:rsid w:val="00D274F7"/>
    <w:rsid w:val="00D27CDC"/>
    <w:rsid w:val="00D27DE0"/>
    <w:rsid w:val="00D30EBA"/>
    <w:rsid w:val="00D3282F"/>
    <w:rsid w:val="00D331D3"/>
    <w:rsid w:val="00D33A97"/>
    <w:rsid w:val="00D34223"/>
    <w:rsid w:val="00D345E8"/>
    <w:rsid w:val="00D35F84"/>
    <w:rsid w:val="00D36079"/>
    <w:rsid w:val="00D3638D"/>
    <w:rsid w:val="00D36952"/>
    <w:rsid w:val="00D36AAD"/>
    <w:rsid w:val="00D36E39"/>
    <w:rsid w:val="00D41CE6"/>
    <w:rsid w:val="00D43870"/>
    <w:rsid w:val="00D43E5F"/>
    <w:rsid w:val="00D43F9B"/>
    <w:rsid w:val="00D44939"/>
    <w:rsid w:val="00D455E3"/>
    <w:rsid w:val="00D4615E"/>
    <w:rsid w:val="00D47092"/>
    <w:rsid w:val="00D500B7"/>
    <w:rsid w:val="00D504FF"/>
    <w:rsid w:val="00D510C1"/>
    <w:rsid w:val="00D51B18"/>
    <w:rsid w:val="00D52018"/>
    <w:rsid w:val="00D52D1E"/>
    <w:rsid w:val="00D54CD6"/>
    <w:rsid w:val="00D54ED6"/>
    <w:rsid w:val="00D55115"/>
    <w:rsid w:val="00D55B16"/>
    <w:rsid w:val="00D56299"/>
    <w:rsid w:val="00D56EA6"/>
    <w:rsid w:val="00D57B63"/>
    <w:rsid w:val="00D602F5"/>
    <w:rsid w:val="00D60A29"/>
    <w:rsid w:val="00D61346"/>
    <w:rsid w:val="00D614B5"/>
    <w:rsid w:val="00D61809"/>
    <w:rsid w:val="00D63821"/>
    <w:rsid w:val="00D647FC"/>
    <w:rsid w:val="00D64A80"/>
    <w:rsid w:val="00D65E48"/>
    <w:rsid w:val="00D67DF9"/>
    <w:rsid w:val="00D70FA3"/>
    <w:rsid w:val="00D7104E"/>
    <w:rsid w:val="00D71C58"/>
    <w:rsid w:val="00D73DAA"/>
    <w:rsid w:val="00D74A18"/>
    <w:rsid w:val="00D754C9"/>
    <w:rsid w:val="00D755DA"/>
    <w:rsid w:val="00D75D45"/>
    <w:rsid w:val="00D7691C"/>
    <w:rsid w:val="00D769F0"/>
    <w:rsid w:val="00D82A39"/>
    <w:rsid w:val="00D82F37"/>
    <w:rsid w:val="00D84936"/>
    <w:rsid w:val="00D85687"/>
    <w:rsid w:val="00D859AC"/>
    <w:rsid w:val="00D861B9"/>
    <w:rsid w:val="00D86337"/>
    <w:rsid w:val="00D8638B"/>
    <w:rsid w:val="00D868BE"/>
    <w:rsid w:val="00D90FEB"/>
    <w:rsid w:val="00D91699"/>
    <w:rsid w:val="00D92046"/>
    <w:rsid w:val="00D924E9"/>
    <w:rsid w:val="00D926DB"/>
    <w:rsid w:val="00D9488E"/>
    <w:rsid w:val="00D94F1C"/>
    <w:rsid w:val="00D951B1"/>
    <w:rsid w:val="00DA2A2A"/>
    <w:rsid w:val="00DA3D8E"/>
    <w:rsid w:val="00DA4B29"/>
    <w:rsid w:val="00DA4F2A"/>
    <w:rsid w:val="00DA5363"/>
    <w:rsid w:val="00DA5457"/>
    <w:rsid w:val="00DB0627"/>
    <w:rsid w:val="00DB2726"/>
    <w:rsid w:val="00DB306B"/>
    <w:rsid w:val="00DB3854"/>
    <w:rsid w:val="00DB5808"/>
    <w:rsid w:val="00DB7F3B"/>
    <w:rsid w:val="00DC06AD"/>
    <w:rsid w:val="00DC121F"/>
    <w:rsid w:val="00DC1F16"/>
    <w:rsid w:val="00DC2A8E"/>
    <w:rsid w:val="00DC50AB"/>
    <w:rsid w:val="00DC576F"/>
    <w:rsid w:val="00DC5D3F"/>
    <w:rsid w:val="00DC6CC5"/>
    <w:rsid w:val="00DC6D60"/>
    <w:rsid w:val="00DC6D78"/>
    <w:rsid w:val="00DD0151"/>
    <w:rsid w:val="00DD05DC"/>
    <w:rsid w:val="00DD0B08"/>
    <w:rsid w:val="00DD1AAC"/>
    <w:rsid w:val="00DD260B"/>
    <w:rsid w:val="00DD2A58"/>
    <w:rsid w:val="00DD3C59"/>
    <w:rsid w:val="00DD4755"/>
    <w:rsid w:val="00DD5841"/>
    <w:rsid w:val="00DD6AAA"/>
    <w:rsid w:val="00DD6FF4"/>
    <w:rsid w:val="00DD7992"/>
    <w:rsid w:val="00DE159C"/>
    <w:rsid w:val="00DE1B5D"/>
    <w:rsid w:val="00DE1FAD"/>
    <w:rsid w:val="00DE39A8"/>
    <w:rsid w:val="00DE40BD"/>
    <w:rsid w:val="00DE462D"/>
    <w:rsid w:val="00DE4A91"/>
    <w:rsid w:val="00DE766D"/>
    <w:rsid w:val="00DE7942"/>
    <w:rsid w:val="00DE7E28"/>
    <w:rsid w:val="00DF004A"/>
    <w:rsid w:val="00DF05B4"/>
    <w:rsid w:val="00DF0F7F"/>
    <w:rsid w:val="00DF3EF3"/>
    <w:rsid w:val="00DF59AF"/>
    <w:rsid w:val="00DF6201"/>
    <w:rsid w:val="00DF7DC4"/>
    <w:rsid w:val="00E014FF"/>
    <w:rsid w:val="00E02E35"/>
    <w:rsid w:val="00E03A53"/>
    <w:rsid w:val="00E04931"/>
    <w:rsid w:val="00E05FE9"/>
    <w:rsid w:val="00E0746D"/>
    <w:rsid w:val="00E10D21"/>
    <w:rsid w:val="00E11E55"/>
    <w:rsid w:val="00E11F90"/>
    <w:rsid w:val="00E1263B"/>
    <w:rsid w:val="00E12B8E"/>
    <w:rsid w:val="00E13F7A"/>
    <w:rsid w:val="00E14262"/>
    <w:rsid w:val="00E14859"/>
    <w:rsid w:val="00E15613"/>
    <w:rsid w:val="00E17C68"/>
    <w:rsid w:val="00E20F67"/>
    <w:rsid w:val="00E21CA1"/>
    <w:rsid w:val="00E2203E"/>
    <w:rsid w:val="00E22191"/>
    <w:rsid w:val="00E24224"/>
    <w:rsid w:val="00E245DA"/>
    <w:rsid w:val="00E24B3A"/>
    <w:rsid w:val="00E24CE8"/>
    <w:rsid w:val="00E2630E"/>
    <w:rsid w:val="00E270B9"/>
    <w:rsid w:val="00E3030B"/>
    <w:rsid w:val="00E30FA6"/>
    <w:rsid w:val="00E312E9"/>
    <w:rsid w:val="00E31489"/>
    <w:rsid w:val="00E318E3"/>
    <w:rsid w:val="00E329AF"/>
    <w:rsid w:val="00E331AD"/>
    <w:rsid w:val="00E34F1D"/>
    <w:rsid w:val="00E35A31"/>
    <w:rsid w:val="00E36BA0"/>
    <w:rsid w:val="00E3792B"/>
    <w:rsid w:val="00E408CE"/>
    <w:rsid w:val="00E40C46"/>
    <w:rsid w:val="00E40FFF"/>
    <w:rsid w:val="00E412F5"/>
    <w:rsid w:val="00E438A0"/>
    <w:rsid w:val="00E43CB8"/>
    <w:rsid w:val="00E452D1"/>
    <w:rsid w:val="00E45BBD"/>
    <w:rsid w:val="00E46C35"/>
    <w:rsid w:val="00E506F2"/>
    <w:rsid w:val="00E542E0"/>
    <w:rsid w:val="00E54679"/>
    <w:rsid w:val="00E54FC3"/>
    <w:rsid w:val="00E555BC"/>
    <w:rsid w:val="00E55DB5"/>
    <w:rsid w:val="00E55F79"/>
    <w:rsid w:val="00E5781A"/>
    <w:rsid w:val="00E60F5C"/>
    <w:rsid w:val="00E616AB"/>
    <w:rsid w:val="00E61AD5"/>
    <w:rsid w:val="00E61F00"/>
    <w:rsid w:val="00E62125"/>
    <w:rsid w:val="00E6374A"/>
    <w:rsid w:val="00E64BC6"/>
    <w:rsid w:val="00E64DC0"/>
    <w:rsid w:val="00E65143"/>
    <w:rsid w:val="00E65343"/>
    <w:rsid w:val="00E65F15"/>
    <w:rsid w:val="00E67EB3"/>
    <w:rsid w:val="00E75A77"/>
    <w:rsid w:val="00E7788A"/>
    <w:rsid w:val="00E7794A"/>
    <w:rsid w:val="00E77A40"/>
    <w:rsid w:val="00E80942"/>
    <w:rsid w:val="00E80959"/>
    <w:rsid w:val="00E81059"/>
    <w:rsid w:val="00E81146"/>
    <w:rsid w:val="00E822A5"/>
    <w:rsid w:val="00E826DB"/>
    <w:rsid w:val="00E82993"/>
    <w:rsid w:val="00E82FF7"/>
    <w:rsid w:val="00E831EC"/>
    <w:rsid w:val="00E84466"/>
    <w:rsid w:val="00E85206"/>
    <w:rsid w:val="00E86660"/>
    <w:rsid w:val="00E90391"/>
    <w:rsid w:val="00E90F58"/>
    <w:rsid w:val="00E91E7F"/>
    <w:rsid w:val="00E91EFE"/>
    <w:rsid w:val="00E9247C"/>
    <w:rsid w:val="00E934B7"/>
    <w:rsid w:val="00E93693"/>
    <w:rsid w:val="00E94293"/>
    <w:rsid w:val="00E94D78"/>
    <w:rsid w:val="00E95384"/>
    <w:rsid w:val="00E955C8"/>
    <w:rsid w:val="00E959A5"/>
    <w:rsid w:val="00E95B05"/>
    <w:rsid w:val="00E95C19"/>
    <w:rsid w:val="00E97A0B"/>
    <w:rsid w:val="00E97D21"/>
    <w:rsid w:val="00EA0781"/>
    <w:rsid w:val="00EA1FE8"/>
    <w:rsid w:val="00EA4B64"/>
    <w:rsid w:val="00EA6FE9"/>
    <w:rsid w:val="00EB1D80"/>
    <w:rsid w:val="00EB2E29"/>
    <w:rsid w:val="00EB30AB"/>
    <w:rsid w:val="00EB3D28"/>
    <w:rsid w:val="00EB4022"/>
    <w:rsid w:val="00EB4704"/>
    <w:rsid w:val="00EB4C00"/>
    <w:rsid w:val="00EB6257"/>
    <w:rsid w:val="00EB68F4"/>
    <w:rsid w:val="00EB76D5"/>
    <w:rsid w:val="00EB7EFE"/>
    <w:rsid w:val="00EC01F2"/>
    <w:rsid w:val="00EC02EF"/>
    <w:rsid w:val="00EC1678"/>
    <w:rsid w:val="00EC1F26"/>
    <w:rsid w:val="00EC31C8"/>
    <w:rsid w:val="00EC4A4F"/>
    <w:rsid w:val="00EC7C42"/>
    <w:rsid w:val="00ED00BB"/>
    <w:rsid w:val="00ED0531"/>
    <w:rsid w:val="00ED22B2"/>
    <w:rsid w:val="00ED2FBF"/>
    <w:rsid w:val="00ED3DB6"/>
    <w:rsid w:val="00ED6285"/>
    <w:rsid w:val="00ED7F62"/>
    <w:rsid w:val="00EE04D6"/>
    <w:rsid w:val="00EE0BD4"/>
    <w:rsid w:val="00EE1991"/>
    <w:rsid w:val="00EE1A9E"/>
    <w:rsid w:val="00EE1ECC"/>
    <w:rsid w:val="00EE3BF1"/>
    <w:rsid w:val="00EE4D8A"/>
    <w:rsid w:val="00EE4EC7"/>
    <w:rsid w:val="00EE5393"/>
    <w:rsid w:val="00EE6173"/>
    <w:rsid w:val="00EE75AA"/>
    <w:rsid w:val="00EE7661"/>
    <w:rsid w:val="00EE7E8C"/>
    <w:rsid w:val="00EF0F9C"/>
    <w:rsid w:val="00EF3EED"/>
    <w:rsid w:val="00EF7F72"/>
    <w:rsid w:val="00F0086A"/>
    <w:rsid w:val="00F00EFF"/>
    <w:rsid w:val="00F011E3"/>
    <w:rsid w:val="00F01C2C"/>
    <w:rsid w:val="00F03900"/>
    <w:rsid w:val="00F0489D"/>
    <w:rsid w:val="00F050B1"/>
    <w:rsid w:val="00F051A8"/>
    <w:rsid w:val="00F06954"/>
    <w:rsid w:val="00F07A88"/>
    <w:rsid w:val="00F1025A"/>
    <w:rsid w:val="00F107B0"/>
    <w:rsid w:val="00F10AFD"/>
    <w:rsid w:val="00F11652"/>
    <w:rsid w:val="00F12181"/>
    <w:rsid w:val="00F1355C"/>
    <w:rsid w:val="00F13D7B"/>
    <w:rsid w:val="00F13E94"/>
    <w:rsid w:val="00F15CD1"/>
    <w:rsid w:val="00F15E8C"/>
    <w:rsid w:val="00F16AD7"/>
    <w:rsid w:val="00F17675"/>
    <w:rsid w:val="00F177ED"/>
    <w:rsid w:val="00F17D7E"/>
    <w:rsid w:val="00F21254"/>
    <w:rsid w:val="00F218CF"/>
    <w:rsid w:val="00F23AEF"/>
    <w:rsid w:val="00F23C7A"/>
    <w:rsid w:val="00F24E4F"/>
    <w:rsid w:val="00F25005"/>
    <w:rsid w:val="00F27844"/>
    <w:rsid w:val="00F3250A"/>
    <w:rsid w:val="00F33DED"/>
    <w:rsid w:val="00F35086"/>
    <w:rsid w:val="00F35141"/>
    <w:rsid w:val="00F35507"/>
    <w:rsid w:val="00F36654"/>
    <w:rsid w:val="00F37FB8"/>
    <w:rsid w:val="00F4489B"/>
    <w:rsid w:val="00F44F65"/>
    <w:rsid w:val="00F45083"/>
    <w:rsid w:val="00F4620F"/>
    <w:rsid w:val="00F4794A"/>
    <w:rsid w:val="00F511F7"/>
    <w:rsid w:val="00F53E01"/>
    <w:rsid w:val="00F53F55"/>
    <w:rsid w:val="00F541A4"/>
    <w:rsid w:val="00F55035"/>
    <w:rsid w:val="00F55200"/>
    <w:rsid w:val="00F557AC"/>
    <w:rsid w:val="00F55B93"/>
    <w:rsid w:val="00F56202"/>
    <w:rsid w:val="00F56B3C"/>
    <w:rsid w:val="00F56DF8"/>
    <w:rsid w:val="00F574B2"/>
    <w:rsid w:val="00F60323"/>
    <w:rsid w:val="00F60B09"/>
    <w:rsid w:val="00F610EC"/>
    <w:rsid w:val="00F610FE"/>
    <w:rsid w:val="00F61C46"/>
    <w:rsid w:val="00F61F7D"/>
    <w:rsid w:val="00F62C88"/>
    <w:rsid w:val="00F63FDC"/>
    <w:rsid w:val="00F64C89"/>
    <w:rsid w:val="00F64CCA"/>
    <w:rsid w:val="00F65BE2"/>
    <w:rsid w:val="00F67074"/>
    <w:rsid w:val="00F67AB5"/>
    <w:rsid w:val="00F705CA"/>
    <w:rsid w:val="00F70A51"/>
    <w:rsid w:val="00F70CF5"/>
    <w:rsid w:val="00F71B2E"/>
    <w:rsid w:val="00F71F6D"/>
    <w:rsid w:val="00F74838"/>
    <w:rsid w:val="00F7484B"/>
    <w:rsid w:val="00F74EA5"/>
    <w:rsid w:val="00F75398"/>
    <w:rsid w:val="00F76A38"/>
    <w:rsid w:val="00F773E5"/>
    <w:rsid w:val="00F775CA"/>
    <w:rsid w:val="00F82CC8"/>
    <w:rsid w:val="00F842DD"/>
    <w:rsid w:val="00F84F7C"/>
    <w:rsid w:val="00F8616C"/>
    <w:rsid w:val="00F90098"/>
    <w:rsid w:val="00F91B3E"/>
    <w:rsid w:val="00F934F2"/>
    <w:rsid w:val="00F9524F"/>
    <w:rsid w:val="00F96216"/>
    <w:rsid w:val="00F96DFC"/>
    <w:rsid w:val="00F97A8C"/>
    <w:rsid w:val="00FA065B"/>
    <w:rsid w:val="00FA09FE"/>
    <w:rsid w:val="00FA10D9"/>
    <w:rsid w:val="00FA1734"/>
    <w:rsid w:val="00FA18D6"/>
    <w:rsid w:val="00FA2DFA"/>
    <w:rsid w:val="00FA3009"/>
    <w:rsid w:val="00FA3610"/>
    <w:rsid w:val="00FA3F07"/>
    <w:rsid w:val="00FA3F59"/>
    <w:rsid w:val="00FA4DCA"/>
    <w:rsid w:val="00FB0E55"/>
    <w:rsid w:val="00FB1965"/>
    <w:rsid w:val="00FB2612"/>
    <w:rsid w:val="00FB2A42"/>
    <w:rsid w:val="00FB2FCE"/>
    <w:rsid w:val="00FB4668"/>
    <w:rsid w:val="00FB501D"/>
    <w:rsid w:val="00FB5153"/>
    <w:rsid w:val="00FB6FD8"/>
    <w:rsid w:val="00FC06DB"/>
    <w:rsid w:val="00FC0AC0"/>
    <w:rsid w:val="00FC1552"/>
    <w:rsid w:val="00FC1634"/>
    <w:rsid w:val="00FC1F39"/>
    <w:rsid w:val="00FC3484"/>
    <w:rsid w:val="00FC4395"/>
    <w:rsid w:val="00FC6F71"/>
    <w:rsid w:val="00FC79BE"/>
    <w:rsid w:val="00FC7AEE"/>
    <w:rsid w:val="00FD0615"/>
    <w:rsid w:val="00FD0ED7"/>
    <w:rsid w:val="00FD0EF1"/>
    <w:rsid w:val="00FD1152"/>
    <w:rsid w:val="00FD1BD9"/>
    <w:rsid w:val="00FD433B"/>
    <w:rsid w:val="00FD488F"/>
    <w:rsid w:val="00FD5CC3"/>
    <w:rsid w:val="00FD5E94"/>
    <w:rsid w:val="00FD621D"/>
    <w:rsid w:val="00FD628A"/>
    <w:rsid w:val="00FD6C76"/>
    <w:rsid w:val="00FD7D02"/>
    <w:rsid w:val="00FD7EE1"/>
    <w:rsid w:val="00FE155D"/>
    <w:rsid w:val="00FE2746"/>
    <w:rsid w:val="00FE2B91"/>
    <w:rsid w:val="00FE3B5A"/>
    <w:rsid w:val="00FE41E0"/>
    <w:rsid w:val="00FE4ED3"/>
    <w:rsid w:val="00FE4F3E"/>
    <w:rsid w:val="00FE5627"/>
    <w:rsid w:val="00FE70EF"/>
    <w:rsid w:val="00FF11AA"/>
    <w:rsid w:val="00FF1B3E"/>
    <w:rsid w:val="00FF1D15"/>
    <w:rsid w:val="00FF2F9A"/>
    <w:rsid w:val="00FF428F"/>
    <w:rsid w:val="00FF5428"/>
    <w:rsid w:val="00FF69C4"/>
    <w:rsid w:val="00FF70D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71D47"/>
    <w:pPr>
      <w:spacing w:after="80"/>
      <w:ind w:firstLine="284"/>
      <w:jc w:val="both"/>
    </w:pPr>
    <w:rPr>
      <w:rFonts w:ascii="Arial" w:hAnsi="Arial"/>
      <w:sz w:val="22"/>
      <w:szCs w:val="22"/>
      <w:lang w:eastAsia="en-US"/>
    </w:rPr>
  </w:style>
  <w:style w:type="paragraph" w:styleId="Ttulo1">
    <w:name w:val="heading 1"/>
    <w:basedOn w:val="Normal"/>
    <w:next w:val="Normal"/>
    <w:link w:val="Ttulo1Car"/>
    <w:uiPriority w:val="99"/>
    <w:qFormat/>
    <w:rsid w:val="00F16AD7"/>
    <w:pPr>
      <w:keepNext/>
      <w:numPr>
        <w:numId w:val="195"/>
      </w:numPr>
      <w:spacing w:before="60" w:after="60"/>
      <w:outlineLvl w:val="0"/>
    </w:pPr>
    <w:rPr>
      <w:rFonts w:eastAsia="Times New Roman" w:cs="Arial"/>
      <w:b/>
      <w:bCs/>
      <w:kern w:val="32"/>
      <w:szCs w:val="32"/>
      <w:lang w:val="es-ES" w:eastAsia="es-ES"/>
    </w:rPr>
  </w:style>
  <w:style w:type="paragraph" w:styleId="Ttulo2">
    <w:name w:val="heading 2"/>
    <w:basedOn w:val="Normal"/>
    <w:next w:val="Normal"/>
    <w:link w:val="Ttulo2Car"/>
    <w:uiPriority w:val="99"/>
    <w:qFormat/>
    <w:rsid w:val="00F16AD7"/>
    <w:pPr>
      <w:keepNext/>
      <w:numPr>
        <w:ilvl w:val="1"/>
        <w:numId w:val="195"/>
      </w:numPr>
      <w:spacing w:before="60" w:after="60"/>
      <w:ind w:left="284"/>
      <w:outlineLvl w:val="1"/>
    </w:pPr>
    <w:rPr>
      <w:rFonts w:eastAsia="Times New Roman"/>
      <w:b/>
      <w:bCs/>
      <w:szCs w:val="20"/>
      <w:lang w:val="es-ES" w:eastAsia="es-ES"/>
    </w:rPr>
  </w:style>
  <w:style w:type="paragraph" w:styleId="Ttulo3">
    <w:name w:val="heading 3"/>
    <w:basedOn w:val="Normal"/>
    <w:next w:val="Normal"/>
    <w:link w:val="Ttulo3Car"/>
    <w:uiPriority w:val="99"/>
    <w:qFormat/>
    <w:rsid w:val="00F16AD7"/>
    <w:pPr>
      <w:keepNext/>
      <w:numPr>
        <w:ilvl w:val="2"/>
        <w:numId w:val="195"/>
      </w:numPr>
      <w:outlineLvl w:val="2"/>
    </w:pPr>
    <w:rPr>
      <w:rFonts w:ascii="Times New Roman" w:eastAsia="Times New Roman" w:hAnsi="Times New Roman"/>
      <w:b/>
      <w:bCs/>
      <w:sz w:val="28"/>
      <w:szCs w:val="24"/>
      <w:lang w:val="es-ES" w:eastAsia="es-ES"/>
    </w:rPr>
  </w:style>
  <w:style w:type="paragraph" w:styleId="Ttulo4">
    <w:name w:val="heading 4"/>
    <w:basedOn w:val="Normal"/>
    <w:next w:val="Normal"/>
    <w:link w:val="Ttulo4Car"/>
    <w:uiPriority w:val="99"/>
    <w:qFormat/>
    <w:rsid w:val="00767308"/>
    <w:pPr>
      <w:keepNext/>
      <w:outlineLvl w:val="3"/>
    </w:pPr>
    <w:rPr>
      <w:rFonts w:ascii="Times New Roman" w:eastAsia="Times New Roman" w:hAnsi="Times New Roman"/>
      <w:b/>
      <w:bCs/>
      <w:sz w:val="24"/>
      <w:szCs w:val="24"/>
      <w:lang w:val="es-ES" w:eastAsia="es-ES"/>
    </w:rPr>
  </w:style>
  <w:style w:type="paragraph" w:styleId="Ttulo5">
    <w:name w:val="heading 5"/>
    <w:basedOn w:val="Normal"/>
    <w:next w:val="Normal"/>
    <w:link w:val="Ttulo5Car"/>
    <w:uiPriority w:val="99"/>
    <w:qFormat/>
    <w:rsid w:val="00767308"/>
    <w:p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iPriority w:val="99"/>
    <w:qFormat/>
    <w:rsid w:val="008A0226"/>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767308"/>
    <w:pPr>
      <w:keepNext/>
      <w:jc w:val="center"/>
      <w:outlineLvl w:val="6"/>
    </w:pPr>
    <w:rPr>
      <w:rFonts w:ascii="Times New Roman" w:eastAsia="Times New Roman" w:hAnsi="Times New Roman"/>
      <w:b/>
      <w:bCs/>
      <w:sz w:val="28"/>
      <w:szCs w:val="24"/>
      <w:lang w:val="es-ES" w:eastAsia="es-ES"/>
    </w:rPr>
  </w:style>
  <w:style w:type="paragraph" w:styleId="Ttulo8">
    <w:name w:val="heading 8"/>
    <w:basedOn w:val="Normal"/>
    <w:next w:val="Normal"/>
    <w:link w:val="Ttulo8Car"/>
    <w:uiPriority w:val="99"/>
    <w:qFormat/>
    <w:rsid w:val="00767308"/>
    <w:pPr>
      <w:keepNext/>
      <w:ind w:firstLine="360"/>
      <w:outlineLvl w:val="7"/>
    </w:pPr>
    <w:rPr>
      <w:rFonts w:ascii="Times New Roman" w:eastAsia="Times New Roman" w:hAnsi="Times New Roman"/>
      <w:b/>
      <w:bCs/>
      <w:sz w:val="24"/>
      <w:szCs w:val="24"/>
      <w:lang w:val="es-ES" w:eastAsia="es-ES"/>
    </w:rPr>
  </w:style>
  <w:style w:type="paragraph" w:styleId="Ttulo9">
    <w:name w:val="heading 9"/>
    <w:basedOn w:val="Normal"/>
    <w:next w:val="Normal"/>
    <w:link w:val="Ttulo9Car"/>
    <w:uiPriority w:val="99"/>
    <w:qFormat/>
    <w:rsid w:val="00767308"/>
    <w:pPr>
      <w:keepNext/>
      <w:outlineLvl w:val="8"/>
    </w:pPr>
    <w:rPr>
      <w:rFonts w:ascii="Times New Roman" w:eastAsia="Times New Roman" w:hAnsi="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F16AD7"/>
    <w:rPr>
      <w:rFonts w:ascii="Arial" w:hAnsi="Arial" w:cs="Arial"/>
      <w:b/>
      <w:bCs/>
      <w:kern w:val="32"/>
      <w:sz w:val="32"/>
      <w:szCs w:val="32"/>
      <w:lang w:val="es-ES" w:eastAsia="es-ES"/>
    </w:rPr>
  </w:style>
  <w:style w:type="character" w:customStyle="1" w:styleId="Ttulo2Car">
    <w:name w:val="Título 2 Car"/>
    <w:link w:val="Ttulo2"/>
    <w:uiPriority w:val="99"/>
    <w:locked/>
    <w:rsid w:val="00F16AD7"/>
    <w:rPr>
      <w:rFonts w:ascii="Arial" w:hAnsi="Arial" w:cs="Times New Roman"/>
      <w:b/>
      <w:bCs/>
      <w:sz w:val="22"/>
      <w:lang w:val="es-ES" w:eastAsia="es-ES"/>
    </w:rPr>
  </w:style>
  <w:style w:type="character" w:customStyle="1" w:styleId="Ttulo3Car">
    <w:name w:val="Título 3 Car"/>
    <w:link w:val="Ttulo3"/>
    <w:uiPriority w:val="99"/>
    <w:locked/>
    <w:rsid w:val="00F16AD7"/>
    <w:rPr>
      <w:rFonts w:ascii="Times New Roman" w:hAnsi="Times New Roman" w:cs="Times New Roman"/>
      <w:b/>
      <w:bCs/>
      <w:sz w:val="24"/>
      <w:szCs w:val="24"/>
      <w:lang w:val="es-ES" w:eastAsia="es-ES"/>
    </w:rPr>
  </w:style>
  <w:style w:type="character" w:customStyle="1" w:styleId="Ttulo4Car">
    <w:name w:val="Título 4 Car"/>
    <w:link w:val="Ttulo4"/>
    <w:uiPriority w:val="99"/>
    <w:locked/>
    <w:rsid w:val="00767308"/>
    <w:rPr>
      <w:rFonts w:ascii="Times New Roman" w:hAnsi="Times New Roman" w:cs="Times New Roman"/>
      <w:b/>
      <w:bCs/>
      <w:sz w:val="24"/>
      <w:szCs w:val="24"/>
      <w:lang w:val="es-ES" w:eastAsia="es-ES"/>
    </w:rPr>
  </w:style>
  <w:style w:type="character" w:customStyle="1" w:styleId="Ttulo5Car">
    <w:name w:val="Título 5 Car"/>
    <w:link w:val="Ttulo5"/>
    <w:uiPriority w:val="99"/>
    <w:semiHidden/>
    <w:locked/>
    <w:rsid w:val="00767308"/>
    <w:rPr>
      <w:rFonts w:ascii="Calibri" w:hAnsi="Calibri" w:cs="Times New Roman"/>
      <w:b/>
      <w:bCs/>
      <w:i/>
      <w:iCs/>
      <w:sz w:val="26"/>
      <w:szCs w:val="26"/>
      <w:lang w:eastAsia="en-US"/>
    </w:rPr>
  </w:style>
  <w:style w:type="character" w:customStyle="1" w:styleId="Ttulo6Car">
    <w:name w:val="Título 6 Car"/>
    <w:link w:val="Ttulo6"/>
    <w:uiPriority w:val="99"/>
    <w:semiHidden/>
    <w:locked/>
    <w:rsid w:val="008A0226"/>
    <w:rPr>
      <w:rFonts w:ascii="Cambria" w:hAnsi="Cambria" w:cs="Times New Roman"/>
      <w:i/>
      <w:iCs/>
      <w:color w:val="243F60"/>
    </w:rPr>
  </w:style>
  <w:style w:type="character" w:customStyle="1" w:styleId="Ttulo7Car">
    <w:name w:val="Título 7 Car"/>
    <w:link w:val="Ttulo7"/>
    <w:uiPriority w:val="99"/>
    <w:locked/>
    <w:rsid w:val="00767308"/>
    <w:rPr>
      <w:rFonts w:ascii="Times New Roman" w:hAnsi="Times New Roman" w:cs="Times New Roman"/>
      <w:b/>
      <w:bCs/>
      <w:sz w:val="24"/>
      <w:szCs w:val="24"/>
      <w:lang w:val="es-ES" w:eastAsia="es-ES"/>
    </w:rPr>
  </w:style>
  <w:style w:type="character" w:customStyle="1" w:styleId="Ttulo8Car">
    <w:name w:val="Título 8 Car"/>
    <w:link w:val="Ttulo8"/>
    <w:uiPriority w:val="99"/>
    <w:locked/>
    <w:rsid w:val="00767308"/>
    <w:rPr>
      <w:rFonts w:ascii="Times New Roman" w:hAnsi="Times New Roman" w:cs="Times New Roman"/>
      <w:b/>
      <w:bCs/>
      <w:sz w:val="24"/>
      <w:szCs w:val="24"/>
      <w:lang w:val="es-ES" w:eastAsia="es-ES"/>
    </w:rPr>
  </w:style>
  <w:style w:type="character" w:customStyle="1" w:styleId="Ttulo9Car">
    <w:name w:val="Título 9 Car"/>
    <w:link w:val="Ttulo9"/>
    <w:uiPriority w:val="99"/>
    <w:locked/>
    <w:rsid w:val="00767308"/>
    <w:rPr>
      <w:rFonts w:ascii="Times New Roman" w:hAnsi="Times New Roman" w:cs="Times New Roman"/>
      <w:b/>
      <w:bCs/>
      <w:sz w:val="24"/>
      <w:szCs w:val="24"/>
      <w:lang w:val="es-ES" w:eastAsia="es-ES"/>
    </w:rPr>
  </w:style>
  <w:style w:type="table" w:styleId="Tablaconcuadrcula">
    <w:name w:val="Table Grid"/>
    <w:basedOn w:val="Tablanormal"/>
    <w:uiPriority w:val="99"/>
    <w:rsid w:val="000C5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2">
    <w:name w:val="Body Text 2"/>
    <w:basedOn w:val="Normal"/>
    <w:link w:val="Textoindependiente2Car"/>
    <w:uiPriority w:val="99"/>
    <w:rsid w:val="007F2991"/>
    <w:rPr>
      <w:rFonts w:ascii="Times New Roman" w:eastAsia="Times New Roman" w:hAnsi="Times New Roman"/>
      <w:sz w:val="24"/>
      <w:szCs w:val="20"/>
      <w:lang w:val="es-ES_tradnl" w:eastAsia="es-ES"/>
    </w:rPr>
  </w:style>
  <w:style w:type="character" w:customStyle="1" w:styleId="Textoindependiente2Car">
    <w:name w:val="Texto independiente 2 Car"/>
    <w:link w:val="Textoindependiente2"/>
    <w:uiPriority w:val="99"/>
    <w:locked/>
    <w:rsid w:val="007F2991"/>
    <w:rPr>
      <w:rFonts w:ascii="Times New Roman" w:hAnsi="Times New Roman" w:cs="Times New Roman"/>
      <w:sz w:val="20"/>
      <w:szCs w:val="20"/>
      <w:lang w:val="es-ES_tradnl" w:eastAsia="es-ES"/>
    </w:rPr>
  </w:style>
  <w:style w:type="paragraph" w:styleId="Prrafodelista">
    <w:name w:val="List Paragraph"/>
    <w:basedOn w:val="Normal"/>
    <w:uiPriority w:val="99"/>
    <w:qFormat/>
    <w:rsid w:val="00EB2E29"/>
    <w:pPr>
      <w:ind w:left="720"/>
      <w:contextualSpacing/>
    </w:pPr>
  </w:style>
  <w:style w:type="paragraph" w:customStyle="1" w:styleId="cuerpo">
    <w:name w:val="cuerpo"/>
    <w:basedOn w:val="Normal"/>
    <w:uiPriority w:val="99"/>
    <w:rsid w:val="00C63D64"/>
    <w:pPr>
      <w:spacing w:before="100" w:beforeAutospacing="1" w:after="100" w:afterAutospacing="1"/>
    </w:pPr>
    <w:rPr>
      <w:rFonts w:eastAsia="Times New Roman" w:cs="Arial"/>
      <w:color w:val="000000"/>
      <w:sz w:val="18"/>
      <w:szCs w:val="18"/>
      <w:lang w:val="en-US"/>
    </w:rPr>
  </w:style>
  <w:style w:type="character" w:styleId="nfasis">
    <w:name w:val="Emphasis"/>
    <w:uiPriority w:val="99"/>
    <w:qFormat/>
    <w:rsid w:val="00C63D64"/>
    <w:rPr>
      <w:rFonts w:cs="Times New Roman"/>
      <w:i/>
      <w:iCs/>
    </w:rPr>
  </w:style>
  <w:style w:type="paragraph" w:styleId="NormalWeb">
    <w:name w:val="Normal (Web)"/>
    <w:basedOn w:val="Normal"/>
    <w:uiPriority w:val="99"/>
    <w:rsid w:val="00C63D64"/>
    <w:pPr>
      <w:spacing w:before="100" w:beforeAutospacing="1" w:after="100" w:afterAutospacing="1"/>
    </w:pPr>
    <w:rPr>
      <w:rFonts w:eastAsia="Times New Roman" w:cs="Arial"/>
      <w:color w:val="000000"/>
      <w:sz w:val="20"/>
      <w:szCs w:val="20"/>
      <w:lang w:val="es-ES" w:eastAsia="es-ES"/>
    </w:rPr>
  </w:style>
  <w:style w:type="paragraph" w:styleId="Sangra2detindependiente">
    <w:name w:val="Body Text Indent 2"/>
    <w:basedOn w:val="Normal"/>
    <w:link w:val="Sangra2detindependienteCar"/>
    <w:uiPriority w:val="99"/>
    <w:rsid w:val="00E30FA6"/>
    <w:pPr>
      <w:spacing w:after="120" w:line="480" w:lineRule="auto"/>
      <w:ind w:left="283"/>
    </w:pPr>
  </w:style>
  <w:style w:type="character" w:customStyle="1" w:styleId="Sangra2detindependienteCar">
    <w:name w:val="Sangría 2 de t. independiente Car"/>
    <w:link w:val="Sangra2detindependiente"/>
    <w:uiPriority w:val="99"/>
    <w:locked/>
    <w:rsid w:val="00E30FA6"/>
    <w:rPr>
      <w:rFonts w:cs="Times New Roman"/>
    </w:rPr>
  </w:style>
  <w:style w:type="paragraph" w:styleId="Textoindependiente3">
    <w:name w:val="Body Text 3"/>
    <w:basedOn w:val="Normal"/>
    <w:link w:val="Textoindependiente3Car"/>
    <w:uiPriority w:val="99"/>
    <w:rsid w:val="0059140C"/>
    <w:pPr>
      <w:spacing w:after="120"/>
    </w:pPr>
    <w:rPr>
      <w:sz w:val="16"/>
      <w:szCs w:val="16"/>
    </w:rPr>
  </w:style>
  <w:style w:type="character" w:customStyle="1" w:styleId="Textoindependiente3Car">
    <w:name w:val="Texto independiente 3 Car"/>
    <w:link w:val="Textoindependiente3"/>
    <w:uiPriority w:val="99"/>
    <w:semiHidden/>
    <w:locked/>
    <w:rsid w:val="0059140C"/>
    <w:rPr>
      <w:rFonts w:cs="Times New Roman"/>
      <w:sz w:val="16"/>
      <w:szCs w:val="16"/>
    </w:rPr>
  </w:style>
  <w:style w:type="paragraph" w:styleId="Textoindependiente">
    <w:name w:val="Body Text"/>
    <w:basedOn w:val="Normal"/>
    <w:link w:val="TextoindependienteCar"/>
    <w:uiPriority w:val="99"/>
    <w:rsid w:val="00261512"/>
    <w:pPr>
      <w:spacing w:after="120"/>
    </w:pPr>
  </w:style>
  <w:style w:type="character" w:customStyle="1" w:styleId="TextoindependienteCar">
    <w:name w:val="Texto independiente Car"/>
    <w:link w:val="Textoindependiente"/>
    <w:uiPriority w:val="99"/>
    <w:semiHidden/>
    <w:locked/>
    <w:rsid w:val="00261512"/>
    <w:rPr>
      <w:rFonts w:cs="Times New Roman"/>
    </w:rPr>
  </w:style>
  <w:style w:type="paragraph" w:styleId="Encabezado">
    <w:name w:val="header"/>
    <w:basedOn w:val="Normal"/>
    <w:link w:val="EncabezadoCar"/>
    <w:uiPriority w:val="99"/>
    <w:rsid w:val="00767308"/>
    <w:pPr>
      <w:tabs>
        <w:tab w:val="center" w:pos="4419"/>
        <w:tab w:val="right" w:pos="8838"/>
      </w:tabs>
    </w:pPr>
    <w:rPr>
      <w:rFonts w:ascii="Times New Roman" w:eastAsia="Times New Roman" w:hAnsi="Times New Roman"/>
      <w:sz w:val="24"/>
      <w:szCs w:val="24"/>
      <w:lang w:val="es-ES" w:eastAsia="es-ES"/>
    </w:rPr>
  </w:style>
  <w:style w:type="character" w:customStyle="1" w:styleId="EncabezadoCar">
    <w:name w:val="Encabezado Car"/>
    <w:link w:val="Encabezado"/>
    <w:uiPriority w:val="99"/>
    <w:locked/>
    <w:rsid w:val="00767308"/>
    <w:rPr>
      <w:rFonts w:ascii="Times New Roman" w:hAnsi="Times New Roman" w:cs="Times New Roman"/>
      <w:sz w:val="24"/>
      <w:szCs w:val="24"/>
      <w:lang w:val="es-ES" w:eastAsia="es-ES"/>
    </w:rPr>
  </w:style>
  <w:style w:type="character" w:customStyle="1" w:styleId="FooterChar">
    <w:name w:val="Footer Char"/>
    <w:uiPriority w:val="99"/>
    <w:locked/>
    <w:rsid w:val="00767308"/>
    <w:rPr>
      <w:rFonts w:ascii="Times New Roman" w:hAnsi="Times New Roman"/>
      <w:sz w:val="24"/>
      <w:lang w:val="es-ES" w:eastAsia="es-ES"/>
    </w:rPr>
  </w:style>
  <w:style w:type="paragraph" w:styleId="Piedepgina">
    <w:name w:val="footer"/>
    <w:basedOn w:val="Normal"/>
    <w:link w:val="PiedepginaCar"/>
    <w:uiPriority w:val="99"/>
    <w:rsid w:val="00767308"/>
    <w:pPr>
      <w:tabs>
        <w:tab w:val="center" w:pos="4419"/>
        <w:tab w:val="right" w:pos="8838"/>
      </w:tabs>
    </w:pPr>
    <w:rPr>
      <w:rFonts w:ascii="Times New Roman" w:hAnsi="Times New Roman"/>
      <w:sz w:val="24"/>
      <w:szCs w:val="24"/>
      <w:lang w:val="es-ES" w:eastAsia="es-ES"/>
    </w:rPr>
  </w:style>
  <w:style w:type="character" w:customStyle="1" w:styleId="PiedepginaCar">
    <w:name w:val="Pie de página Car"/>
    <w:link w:val="Piedepgina"/>
    <w:uiPriority w:val="99"/>
    <w:semiHidden/>
    <w:locked/>
    <w:rsid w:val="00AE4003"/>
    <w:rPr>
      <w:rFonts w:ascii="Arial" w:hAnsi="Arial" w:cs="Times New Roman"/>
      <w:lang w:val="es-MX" w:eastAsia="en-US"/>
    </w:rPr>
  </w:style>
  <w:style w:type="character" w:customStyle="1" w:styleId="BodyTextIndentChar">
    <w:name w:val="Body Text Indent Char"/>
    <w:uiPriority w:val="99"/>
    <w:locked/>
    <w:rsid w:val="00767308"/>
    <w:rPr>
      <w:rFonts w:ascii="Times New Roman" w:hAnsi="Times New Roman"/>
      <w:b/>
      <w:sz w:val="24"/>
      <w:lang w:val="es-ES" w:eastAsia="es-ES"/>
    </w:rPr>
  </w:style>
  <w:style w:type="paragraph" w:styleId="Sangradetextonormal">
    <w:name w:val="Body Text Indent"/>
    <w:basedOn w:val="Normal"/>
    <w:link w:val="SangradetextonormalCar"/>
    <w:uiPriority w:val="99"/>
    <w:rsid w:val="00767308"/>
    <w:pPr>
      <w:ind w:left="708" w:firstLine="708"/>
      <w:jc w:val="center"/>
    </w:pPr>
    <w:rPr>
      <w:rFonts w:ascii="Times New Roman" w:hAnsi="Times New Roman"/>
      <w:b/>
      <w:sz w:val="24"/>
      <w:szCs w:val="24"/>
      <w:lang w:val="es-ES" w:eastAsia="es-ES"/>
    </w:rPr>
  </w:style>
  <w:style w:type="character" w:customStyle="1" w:styleId="SangradetextonormalCar">
    <w:name w:val="Sangría de texto normal Car"/>
    <w:link w:val="Sangradetextonormal"/>
    <w:uiPriority w:val="99"/>
    <w:semiHidden/>
    <w:locked/>
    <w:rsid w:val="00AE4003"/>
    <w:rPr>
      <w:rFonts w:ascii="Arial" w:hAnsi="Arial" w:cs="Times New Roman"/>
      <w:lang w:val="es-MX" w:eastAsia="en-US"/>
    </w:rPr>
  </w:style>
  <w:style w:type="paragraph" w:customStyle="1" w:styleId="letraaind">
    <w:name w:val="letra a) ind"/>
    <w:basedOn w:val="Normal"/>
    <w:uiPriority w:val="99"/>
    <w:rsid w:val="00767308"/>
    <w:pPr>
      <w:spacing w:after="240"/>
      <w:ind w:left="900" w:hanging="450"/>
    </w:pPr>
    <w:rPr>
      <w:rFonts w:eastAsia="Times New Roman"/>
      <w:sz w:val="20"/>
      <w:szCs w:val="20"/>
      <w:lang w:val="es-ES_tradnl" w:eastAsia="es-ES"/>
    </w:rPr>
  </w:style>
  <w:style w:type="paragraph" w:customStyle="1" w:styleId="nm1ind">
    <w:name w:val="núm 1. ind"/>
    <w:basedOn w:val="letraaind"/>
    <w:next w:val="Normal"/>
    <w:uiPriority w:val="99"/>
    <w:rsid w:val="00767308"/>
    <w:pPr>
      <w:ind w:left="450"/>
    </w:pPr>
  </w:style>
  <w:style w:type="paragraph" w:customStyle="1" w:styleId="vietaind">
    <w:name w:val="viñeta ind"/>
    <w:basedOn w:val="nm1ind"/>
    <w:uiPriority w:val="99"/>
    <w:rsid w:val="00767308"/>
    <w:pPr>
      <w:spacing w:after="0"/>
      <w:ind w:left="1440" w:hanging="540"/>
      <w:jc w:val="left"/>
    </w:pPr>
  </w:style>
  <w:style w:type="paragraph" w:styleId="Sangranormal">
    <w:name w:val="Normal Indent"/>
    <w:basedOn w:val="Normal"/>
    <w:uiPriority w:val="99"/>
    <w:rsid w:val="00767308"/>
    <w:pPr>
      <w:spacing w:before="120" w:after="120"/>
      <w:ind w:left="709"/>
    </w:pPr>
    <w:rPr>
      <w:rFonts w:eastAsia="Times New Roman"/>
      <w:sz w:val="24"/>
      <w:szCs w:val="20"/>
      <w:lang w:val="es-ES_tradnl" w:eastAsia="es-ES"/>
    </w:rPr>
  </w:style>
  <w:style w:type="character" w:customStyle="1" w:styleId="BodyTextIndent3Char">
    <w:name w:val="Body Text Indent 3 Char"/>
    <w:uiPriority w:val="99"/>
    <w:locked/>
    <w:rsid w:val="00767308"/>
    <w:rPr>
      <w:rFonts w:ascii="Arial" w:hAnsi="Arial"/>
      <w:sz w:val="24"/>
      <w:lang w:val="es-ES" w:eastAsia="es-ES"/>
    </w:rPr>
  </w:style>
  <w:style w:type="paragraph" w:styleId="Sangra3detindependiente">
    <w:name w:val="Body Text Indent 3"/>
    <w:basedOn w:val="Normal"/>
    <w:link w:val="Sangra3detindependienteCar"/>
    <w:uiPriority w:val="99"/>
    <w:rsid w:val="00767308"/>
    <w:pPr>
      <w:ind w:left="360"/>
    </w:pPr>
    <w:rPr>
      <w:bCs/>
      <w:sz w:val="24"/>
      <w:szCs w:val="24"/>
      <w:lang w:val="es-ES" w:eastAsia="es-ES"/>
    </w:rPr>
  </w:style>
  <w:style w:type="character" w:customStyle="1" w:styleId="Sangra3detindependienteCar">
    <w:name w:val="Sangría 3 de t. independiente Car"/>
    <w:link w:val="Sangra3detindependiente"/>
    <w:uiPriority w:val="99"/>
    <w:semiHidden/>
    <w:locked/>
    <w:rsid w:val="00AE4003"/>
    <w:rPr>
      <w:rFonts w:ascii="Arial" w:hAnsi="Arial" w:cs="Times New Roman"/>
      <w:sz w:val="16"/>
      <w:szCs w:val="16"/>
      <w:lang w:val="es-MX" w:eastAsia="en-US"/>
    </w:rPr>
  </w:style>
  <w:style w:type="paragraph" w:customStyle="1" w:styleId="CCA1">
    <w:name w:val="CCA1"/>
    <w:basedOn w:val="Textoindependiente"/>
    <w:uiPriority w:val="99"/>
    <w:rsid w:val="00767308"/>
    <w:pPr>
      <w:keepNext/>
      <w:pageBreakBefore/>
      <w:tabs>
        <w:tab w:val="left" w:pos="397"/>
      </w:tabs>
      <w:overflowPunct w:val="0"/>
      <w:autoSpaceDE w:val="0"/>
      <w:autoSpaceDN w:val="0"/>
      <w:adjustRightInd w:val="0"/>
      <w:jc w:val="center"/>
      <w:textAlignment w:val="baseline"/>
      <w:outlineLvl w:val="0"/>
    </w:pPr>
    <w:rPr>
      <w:rFonts w:ascii="Times New Roman Negrita" w:eastAsia="Times New Roman" w:hAnsi="Times New Roman Negrita"/>
      <w:b/>
      <w:caps/>
      <w:sz w:val="24"/>
      <w:szCs w:val="20"/>
      <w:lang w:eastAsia="es-ES"/>
    </w:rPr>
  </w:style>
  <w:style w:type="paragraph" w:customStyle="1" w:styleId="CCA2">
    <w:name w:val="CCA2"/>
    <w:basedOn w:val="Ttulo2"/>
    <w:uiPriority w:val="99"/>
    <w:rsid w:val="00767308"/>
    <w:pPr>
      <w:numPr>
        <w:ilvl w:val="0"/>
        <w:numId w:val="0"/>
      </w:numPr>
      <w:tabs>
        <w:tab w:val="left" w:pos="397"/>
      </w:tabs>
      <w:overflowPunct w:val="0"/>
      <w:autoSpaceDE w:val="0"/>
      <w:autoSpaceDN w:val="0"/>
      <w:adjustRightInd w:val="0"/>
      <w:spacing w:before="480"/>
      <w:ind w:left="397" w:hanging="397"/>
      <w:jc w:val="left"/>
      <w:textAlignment w:val="baseline"/>
    </w:pPr>
    <w:rPr>
      <w:rFonts w:ascii="Times New Roman Negrita" w:hAnsi="Times New Roman Negrita"/>
      <w:bCs w:val="0"/>
      <w:lang w:val="es-MX"/>
    </w:rPr>
  </w:style>
  <w:style w:type="paragraph" w:customStyle="1" w:styleId="CCAREC">
    <w:name w:val="CCAREC"/>
    <w:basedOn w:val="Normal"/>
    <w:uiPriority w:val="99"/>
    <w:rsid w:val="00767308"/>
    <w:pPr>
      <w:tabs>
        <w:tab w:val="num" w:pos="644"/>
      </w:tabs>
    </w:pPr>
    <w:rPr>
      <w:rFonts w:ascii="Times New Roman" w:eastAsia="Times New Roman" w:hAnsi="Times New Roman"/>
      <w:sz w:val="24"/>
      <w:szCs w:val="20"/>
      <w:lang w:val="es-ES_tradnl" w:eastAsia="es-ES"/>
    </w:rPr>
  </w:style>
  <w:style w:type="paragraph" w:customStyle="1" w:styleId="CCASTE">
    <w:name w:val="CCASTE"/>
    <w:basedOn w:val="Normal"/>
    <w:uiPriority w:val="99"/>
    <w:rsid w:val="00767308"/>
    <w:pPr>
      <w:tabs>
        <w:tab w:val="num" w:pos="360"/>
        <w:tab w:val="left" w:pos="397"/>
      </w:tabs>
      <w:overflowPunct w:val="0"/>
      <w:autoSpaceDE w:val="0"/>
      <w:autoSpaceDN w:val="0"/>
      <w:adjustRightInd w:val="0"/>
      <w:spacing w:before="240" w:after="240"/>
      <w:ind w:left="340" w:hanging="340"/>
      <w:textAlignment w:val="baseline"/>
    </w:pPr>
    <w:rPr>
      <w:rFonts w:ascii="Times New Roman" w:eastAsia="Times New Roman" w:hAnsi="Times New Roman"/>
      <w:sz w:val="24"/>
      <w:szCs w:val="20"/>
      <w:lang w:val="es-ES" w:eastAsia="es-ES"/>
    </w:rPr>
  </w:style>
  <w:style w:type="paragraph" w:customStyle="1" w:styleId="RECTXT">
    <w:name w:val="RECTXT"/>
    <w:basedOn w:val="Normal"/>
    <w:uiPriority w:val="99"/>
    <w:rsid w:val="00767308"/>
    <w:pPr>
      <w:overflowPunct w:val="0"/>
      <w:autoSpaceDE w:val="0"/>
      <w:autoSpaceDN w:val="0"/>
      <w:adjustRightInd w:val="0"/>
      <w:textAlignment w:val="baseline"/>
    </w:pPr>
    <w:rPr>
      <w:rFonts w:ascii="Times New Roman" w:eastAsia="Times New Roman" w:hAnsi="Times New Roman"/>
      <w:sz w:val="24"/>
      <w:szCs w:val="24"/>
      <w:lang w:eastAsia="es-ES"/>
    </w:rPr>
  </w:style>
  <w:style w:type="paragraph" w:customStyle="1" w:styleId="RECTXTBULL">
    <w:name w:val="RECTXTBULL"/>
    <w:basedOn w:val="RECTXT"/>
    <w:uiPriority w:val="99"/>
    <w:rsid w:val="00767308"/>
    <w:pPr>
      <w:tabs>
        <w:tab w:val="num" w:pos="360"/>
      </w:tabs>
      <w:ind w:left="340" w:hanging="340"/>
    </w:pPr>
    <w:rPr>
      <w:color w:val="000000"/>
    </w:rPr>
  </w:style>
  <w:style w:type="paragraph" w:customStyle="1" w:styleId="DOCTXT1">
    <w:name w:val="DOCTXT1"/>
    <w:basedOn w:val="Encabezado"/>
    <w:uiPriority w:val="99"/>
    <w:rsid w:val="00767308"/>
    <w:pPr>
      <w:tabs>
        <w:tab w:val="clear" w:pos="4419"/>
        <w:tab w:val="clear" w:pos="8838"/>
      </w:tabs>
      <w:ind w:firstLine="709"/>
    </w:pPr>
    <w:rPr>
      <w:lang w:val="es-MX"/>
    </w:rPr>
  </w:style>
  <w:style w:type="paragraph" w:customStyle="1" w:styleId="DOC1">
    <w:name w:val="DOC1"/>
    <w:basedOn w:val="CCA1"/>
    <w:uiPriority w:val="99"/>
    <w:rsid w:val="00767308"/>
    <w:pPr>
      <w:spacing w:before="240" w:after="360"/>
    </w:pPr>
  </w:style>
  <w:style w:type="paragraph" w:customStyle="1" w:styleId="DOC2">
    <w:name w:val="DOC2"/>
    <w:basedOn w:val="CCA2"/>
    <w:uiPriority w:val="99"/>
    <w:rsid w:val="00767308"/>
    <w:pPr>
      <w:spacing w:before="720" w:after="120"/>
      <w:ind w:left="0" w:firstLine="0"/>
    </w:pPr>
  </w:style>
  <w:style w:type="paragraph" w:customStyle="1" w:styleId="DOCTXT">
    <w:name w:val="DOCTXT"/>
    <w:basedOn w:val="DOCTXT1"/>
    <w:uiPriority w:val="99"/>
    <w:rsid w:val="00767308"/>
    <w:pPr>
      <w:ind w:firstLine="0"/>
    </w:pPr>
  </w:style>
  <w:style w:type="paragraph" w:customStyle="1" w:styleId="DOCTXT2">
    <w:name w:val="DOCTXT2"/>
    <w:basedOn w:val="Sangranormal"/>
    <w:uiPriority w:val="99"/>
    <w:rsid w:val="00767308"/>
    <w:pPr>
      <w:ind w:left="567" w:right="567"/>
    </w:pPr>
    <w:rPr>
      <w:rFonts w:ascii="Times New Roman" w:hAnsi="Times New Roman"/>
      <w:sz w:val="22"/>
      <w:lang w:val="es-MX"/>
    </w:rPr>
  </w:style>
  <w:style w:type="paragraph" w:customStyle="1" w:styleId="DOCINCI">
    <w:name w:val="DOCINCI"/>
    <w:basedOn w:val="Normal"/>
    <w:uiPriority w:val="99"/>
    <w:rsid w:val="00767308"/>
    <w:pPr>
      <w:tabs>
        <w:tab w:val="num" w:pos="360"/>
      </w:tabs>
      <w:spacing w:before="120"/>
      <w:ind w:left="340" w:hanging="340"/>
    </w:pPr>
    <w:rPr>
      <w:rFonts w:ascii="Times New Roman" w:eastAsia="Times New Roman" w:hAnsi="Times New Roman"/>
      <w:sz w:val="24"/>
      <w:szCs w:val="24"/>
      <w:lang w:eastAsia="es-ES"/>
    </w:rPr>
  </w:style>
  <w:style w:type="character" w:styleId="Hipervnculo">
    <w:name w:val="Hyperlink"/>
    <w:uiPriority w:val="99"/>
    <w:rsid w:val="00767308"/>
    <w:rPr>
      <w:rFonts w:cs="Times New Roman"/>
      <w:color w:val="0000FF"/>
      <w:u w:val="single"/>
    </w:rPr>
  </w:style>
  <w:style w:type="paragraph" w:styleId="Ttulo">
    <w:name w:val="Title"/>
    <w:basedOn w:val="Normal"/>
    <w:link w:val="TtuloCar"/>
    <w:uiPriority w:val="99"/>
    <w:qFormat/>
    <w:rsid w:val="00767308"/>
    <w:pPr>
      <w:jc w:val="center"/>
    </w:pPr>
    <w:rPr>
      <w:rFonts w:ascii="Times New Roman" w:eastAsia="Times New Roman" w:hAnsi="Times New Roman"/>
      <w:b/>
      <w:bCs/>
      <w:sz w:val="28"/>
      <w:szCs w:val="13"/>
      <w:lang w:eastAsia="es-ES"/>
    </w:rPr>
  </w:style>
  <w:style w:type="character" w:customStyle="1" w:styleId="TtuloCar">
    <w:name w:val="Título Car"/>
    <w:link w:val="Ttulo"/>
    <w:uiPriority w:val="99"/>
    <w:locked/>
    <w:rsid w:val="00767308"/>
    <w:rPr>
      <w:rFonts w:ascii="Times New Roman" w:hAnsi="Times New Roman" w:cs="Times New Roman"/>
      <w:b/>
      <w:bCs/>
      <w:sz w:val="13"/>
      <w:szCs w:val="13"/>
      <w:lang w:eastAsia="es-ES"/>
    </w:rPr>
  </w:style>
  <w:style w:type="character" w:styleId="Nmerodepgina">
    <w:name w:val="page number"/>
    <w:uiPriority w:val="99"/>
    <w:rsid w:val="00907E8A"/>
    <w:rPr>
      <w:rFonts w:cs="Times New Roman"/>
    </w:rPr>
  </w:style>
  <w:style w:type="paragraph" w:styleId="Mapadeldocumento">
    <w:name w:val="Document Map"/>
    <w:basedOn w:val="Normal"/>
    <w:link w:val="MapadeldocumentoCar"/>
    <w:uiPriority w:val="99"/>
    <w:rsid w:val="00491473"/>
    <w:pPr>
      <w:shd w:val="clear" w:color="auto" w:fill="000080"/>
    </w:pPr>
    <w:rPr>
      <w:rFonts w:ascii="Tahoma" w:hAnsi="Tahoma" w:cs="Tahoma"/>
      <w:sz w:val="16"/>
      <w:szCs w:val="20"/>
    </w:rPr>
  </w:style>
  <w:style w:type="character" w:customStyle="1" w:styleId="MapadeldocumentoCar">
    <w:name w:val="Mapa del documento Car"/>
    <w:link w:val="Mapadeldocumento"/>
    <w:uiPriority w:val="99"/>
    <w:semiHidden/>
    <w:locked/>
    <w:rsid w:val="00AE4003"/>
    <w:rPr>
      <w:rFonts w:ascii="Times New Roman" w:hAnsi="Times New Roman" w:cs="Times New Roman"/>
      <w:sz w:val="2"/>
      <w:lang w:val="es-MX" w:eastAsia="en-US"/>
    </w:rPr>
  </w:style>
  <w:style w:type="paragraph" w:styleId="TDC1">
    <w:name w:val="toc 1"/>
    <w:basedOn w:val="Normal"/>
    <w:next w:val="Normal"/>
    <w:autoRedefine/>
    <w:uiPriority w:val="99"/>
    <w:rsid w:val="003F4696"/>
    <w:pPr>
      <w:tabs>
        <w:tab w:val="left" w:pos="440"/>
        <w:tab w:val="left" w:pos="720"/>
        <w:tab w:val="right" w:leader="dot" w:pos="17885"/>
      </w:tabs>
      <w:spacing w:after="0"/>
      <w:ind w:firstLine="0"/>
    </w:pPr>
  </w:style>
  <w:style w:type="paragraph" w:styleId="TDC2">
    <w:name w:val="toc 2"/>
    <w:basedOn w:val="Normal"/>
    <w:next w:val="Normal"/>
    <w:autoRedefine/>
    <w:uiPriority w:val="99"/>
    <w:rsid w:val="00945B49"/>
    <w:pPr>
      <w:ind w:left="220"/>
    </w:pPr>
  </w:style>
  <w:style w:type="character" w:styleId="Hipervnculovisitado">
    <w:name w:val="FollowedHyperlink"/>
    <w:uiPriority w:val="99"/>
    <w:rsid w:val="007931D8"/>
    <w:rPr>
      <w:rFonts w:cs="Times New Roman"/>
      <w:color w:val="800080"/>
      <w:u w:val="single"/>
    </w:rPr>
  </w:style>
  <w:style w:type="paragraph" w:styleId="Epgrafe">
    <w:name w:val="caption"/>
    <w:basedOn w:val="Normal"/>
    <w:next w:val="Normal"/>
    <w:uiPriority w:val="99"/>
    <w:qFormat/>
    <w:rsid w:val="005736E9"/>
    <w:rPr>
      <w:rFonts w:eastAsia="Times New Roman"/>
      <w:bCs/>
      <w:sz w:val="24"/>
      <w:szCs w:val="20"/>
      <w:lang w:val="es-ES" w:eastAsia="es-ES"/>
    </w:rPr>
  </w:style>
  <w:style w:type="paragraph" w:styleId="Tabladeilustraciones">
    <w:name w:val="table of figures"/>
    <w:aliases w:val="Cuadro"/>
    <w:basedOn w:val="Normal"/>
    <w:next w:val="Normal"/>
    <w:uiPriority w:val="99"/>
    <w:rsid w:val="000D201F"/>
    <w:pPr>
      <w:spacing w:after="120"/>
    </w:pPr>
    <w:rPr>
      <w:rFonts w:ascii="Arial Narrow" w:eastAsia="Times New Roman" w:hAnsi="Arial Narrow"/>
      <w:szCs w:val="24"/>
      <w:lang w:val="es-ES" w:eastAsia="es-ES"/>
    </w:rPr>
  </w:style>
  <w:style w:type="paragraph" w:customStyle="1" w:styleId="EstiloTtulo1105ptSinNegrita">
    <w:name w:val="Estilo Título 1 + 10.5 pt Sin Negrita"/>
    <w:basedOn w:val="Ttulo1"/>
    <w:link w:val="EstiloTtulo1105ptSinNegritaCar"/>
    <w:uiPriority w:val="99"/>
    <w:rsid w:val="0040054E"/>
    <w:rPr>
      <w:b w:val="0"/>
      <w:bCs w:val="0"/>
    </w:rPr>
  </w:style>
  <w:style w:type="character" w:customStyle="1" w:styleId="EstiloTtulo1105ptSinNegritaCar">
    <w:name w:val="Estilo Título 1 + 10.5 pt Sin Negrita Car"/>
    <w:basedOn w:val="Ttulo1Car"/>
    <w:link w:val="EstiloTtulo1105ptSinNegrita"/>
    <w:uiPriority w:val="99"/>
    <w:locked/>
    <w:rsid w:val="0040054E"/>
    <w:rPr>
      <w:rFonts w:ascii="Arial" w:hAnsi="Arial" w:cs="Arial"/>
      <w:b/>
      <w:bCs/>
      <w:kern w:val="32"/>
      <w:sz w:val="32"/>
      <w:szCs w:val="32"/>
      <w:lang w:val="es-ES" w:eastAsia="es-ES"/>
    </w:rPr>
  </w:style>
  <w:style w:type="paragraph" w:customStyle="1" w:styleId="EstiloTtulo1105pt">
    <w:name w:val="Estilo Título 1 + 10.5 pt"/>
    <w:basedOn w:val="Ttulo1"/>
    <w:uiPriority w:val="99"/>
    <w:rsid w:val="0040054E"/>
  </w:style>
  <w:style w:type="character" w:customStyle="1" w:styleId="Estilo105ptNegrita">
    <w:name w:val="Estilo 10.5 pt Negrita"/>
    <w:uiPriority w:val="99"/>
    <w:rsid w:val="001D3337"/>
    <w:rPr>
      <w:rFonts w:cs="Times New Roman"/>
      <w:b/>
      <w:bCs/>
      <w:sz w:val="22"/>
    </w:rPr>
  </w:style>
  <w:style w:type="paragraph" w:customStyle="1" w:styleId="EstiloTtulo2105pt">
    <w:name w:val="Estilo Título 2 + 10.5 pt"/>
    <w:basedOn w:val="Ttulo2"/>
    <w:uiPriority w:val="99"/>
    <w:rsid w:val="001D3337"/>
  </w:style>
  <w:style w:type="character" w:styleId="Textoennegrita">
    <w:name w:val="Strong"/>
    <w:uiPriority w:val="99"/>
    <w:qFormat/>
    <w:rsid w:val="00145BE6"/>
    <w:rPr>
      <w:rFonts w:cs="Times New Roman"/>
      <w:b/>
      <w:bCs/>
    </w:rPr>
  </w:style>
  <w:style w:type="paragraph" w:customStyle="1" w:styleId="estilo3">
    <w:name w:val="estilo3"/>
    <w:basedOn w:val="Normal"/>
    <w:uiPriority w:val="99"/>
    <w:rsid w:val="00145BE6"/>
    <w:pPr>
      <w:spacing w:before="100" w:beforeAutospacing="1" w:after="100" w:afterAutospacing="1"/>
      <w:jc w:val="left"/>
    </w:pPr>
    <w:rPr>
      <w:rFonts w:ascii="Times New Roman" w:eastAsia="Times New Roman" w:hAnsi="Times New Roman"/>
      <w:color w:val="000000"/>
      <w:sz w:val="17"/>
      <w:szCs w:val="17"/>
      <w:lang w:val="en-US"/>
    </w:rPr>
  </w:style>
  <w:style w:type="paragraph" w:styleId="Textodeglobo">
    <w:name w:val="Balloon Text"/>
    <w:basedOn w:val="Normal"/>
    <w:link w:val="TextodegloboCar"/>
    <w:uiPriority w:val="99"/>
    <w:semiHidden/>
    <w:rsid w:val="00807C03"/>
    <w:rPr>
      <w:rFonts w:ascii="Tahoma" w:hAnsi="Tahoma" w:cs="Tahoma"/>
      <w:sz w:val="16"/>
      <w:szCs w:val="16"/>
    </w:rPr>
  </w:style>
  <w:style w:type="character" w:customStyle="1" w:styleId="TextodegloboCar">
    <w:name w:val="Texto de globo Car"/>
    <w:link w:val="Textodeglobo"/>
    <w:uiPriority w:val="99"/>
    <w:semiHidden/>
    <w:locked/>
    <w:rsid w:val="00807C03"/>
    <w:rPr>
      <w:rFonts w:ascii="Tahoma" w:hAnsi="Tahoma" w:cs="Tahoma"/>
      <w:sz w:val="16"/>
      <w:szCs w:val="16"/>
      <w:lang w:eastAsia="en-US"/>
    </w:rPr>
  </w:style>
  <w:style w:type="paragraph" w:customStyle="1" w:styleId="estilo2">
    <w:name w:val="estilo2"/>
    <w:basedOn w:val="Normal"/>
    <w:uiPriority w:val="99"/>
    <w:rsid w:val="00B13782"/>
    <w:pPr>
      <w:spacing w:before="100" w:beforeAutospacing="1" w:after="100" w:afterAutospacing="1"/>
      <w:ind w:firstLine="0"/>
      <w:jc w:val="left"/>
    </w:pPr>
    <w:rPr>
      <w:rFonts w:ascii="Times New Roman" w:eastAsia="Times New Roman" w:hAnsi="Times New Roman"/>
      <w:sz w:val="19"/>
      <w:szCs w:val="19"/>
      <w:lang w:eastAsia="es-MX"/>
    </w:rPr>
  </w:style>
  <w:style w:type="character" w:customStyle="1" w:styleId="spelle">
    <w:name w:val="spelle"/>
    <w:uiPriority w:val="99"/>
    <w:rsid w:val="002261ED"/>
    <w:rPr>
      <w:rFonts w:cs="Times New Roman"/>
    </w:rPr>
  </w:style>
  <w:style w:type="character" w:styleId="Refdecomentario">
    <w:name w:val="annotation reference"/>
    <w:uiPriority w:val="99"/>
    <w:semiHidden/>
    <w:locked/>
    <w:rsid w:val="004173A3"/>
    <w:rPr>
      <w:rFonts w:cs="Times New Roman"/>
      <w:sz w:val="16"/>
      <w:szCs w:val="16"/>
    </w:rPr>
  </w:style>
  <w:style w:type="paragraph" w:styleId="Textocomentario">
    <w:name w:val="annotation text"/>
    <w:basedOn w:val="Normal"/>
    <w:link w:val="TextocomentarioCar"/>
    <w:uiPriority w:val="99"/>
    <w:semiHidden/>
    <w:locked/>
    <w:rsid w:val="004173A3"/>
    <w:rPr>
      <w:sz w:val="20"/>
      <w:szCs w:val="20"/>
    </w:rPr>
  </w:style>
  <w:style w:type="character" w:customStyle="1" w:styleId="TextocomentarioCar">
    <w:name w:val="Texto comentario Car"/>
    <w:link w:val="Textocomentario"/>
    <w:uiPriority w:val="99"/>
    <w:semiHidden/>
    <w:locked/>
    <w:rsid w:val="004173A3"/>
    <w:rPr>
      <w:rFonts w:ascii="Arial" w:hAnsi="Arial" w:cs="Times New Roman"/>
      <w:sz w:val="20"/>
      <w:szCs w:val="20"/>
      <w:lang w:val="es-MX" w:eastAsia="en-US"/>
    </w:rPr>
  </w:style>
  <w:style w:type="paragraph" w:styleId="Asuntodelcomentario">
    <w:name w:val="annotation subject"/>
    <w:basedOn w:val="Textocomentario"/>
    <w:next w:val="Textocomentario"/>
    <w:link w:val="AsuntodelcomentarioCar"/>
    <w:uiPriority w:val="99"/>
    <w:semiHidden/>
    <w:locked/>
    <w:rsid w:val="004173A3"/>
    <w:rPr>
      <w:b/>
      <w:bCs/>
    </w:rPr>
  </w:style>
  <w:style w:type="character" w:customStyle="1" w:styleId="AsuntodelcomentarioCar">
    <w:name w:val="Asunto del comentario Car"/>
    <w:link w:val="Asuntodelcomentario"/>
    <w:uiPriority w:val="99"/>
    <w:semiHidden/>
    <w:locked/>
    <w:rsid w:val="004173A3"/>
    <w:rPr>
      <w:rFonts w:ascii="Arial" w:hAnsi="Arial" w:cs="Times New Roman"/>
      <w:b/>
      <w:bCs/>
      <w:sz w:val="20"/>
      <w:szCs w:val="20"/>
      <w:lang w:val="es-MX"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755067">
      <w:marLeft w:val="0"/>
      <w:marRight w:val="0"/>
      <w:marTop w:val="0"/>
      <w:marBottom w:val="0"/>
      <w:divBdr>
        <w:top w:val="none" w:sz="0" w:space="0" w:color="auto"/>
        <w:left w:val="none" w:sz="0" w:space="0" w:color="auto"/>
        <w:bottom w:val="none" w:sz="0" w:space="0" w:color="auto"/>
        <w:right w:val="none" w:sz="0" w:space="0" w:color="auto"/>
      </w:divBdr>
    </w:div>
    <w:div w:id="1278755068">
      <w:marLeft w:val="0"/>
      <w:marRight w:val="0"/>
      <w:marTop w:val="0"/>
      <w:marBottom w:val="0"/>
      <w:divBdr>
        <w:top w:val="none" w:sz="0" w:space="0" w:color="auto"/>
        <w:left w:val="none" w:sz="0" w:space="0" w:color="auto"/>
        <w:bottom w:val="none" w:sz="0" w:space="0" w:color="auto"/>
        <w:right w:val="none" w:sz="0" w:space="0" w:color="auto"/>
      </w:divBdr>
    </w:div>
    <w:div w:id="1278755069">
      <w:marLeft w:val="0"/>
      <w:marRight w:val="0"/>
      <w:marTop w:val="0"/>
      <w:marBottom w:val="0"/>
      <w:divBdr>
        <w:top w:val="none" w:sz="0" w:space="0" w:color="auto"/>
        <w:left w:val="none" w:sz="0" w:space="0" w:color="auto"/>
        <w:bottom w:val="none" w:sz="0" w:space="0" w:color="auto"/>
        <w:right w:val="none" w:sz="0" w:space="0" w:color="auto"/>
      </w:divBdr>
    </w:div>
    <w:div w:id="1278755070">
      <w:marLeft w:val="0"/>
      <w:marRight w:val="0"/>
      <w:marTop w:val="0"/>
      <w:marBottom w:val="0"/>
      <w:divBdr>
        <w:top w:val="none" w:sz="0" w:space="0" w:color="auto"/>
        <w:left w:val="none" w:sz="0" w:space="0" w:color="auto"/>
        <w:bottom w:val="none" w:sz="0" w:space="0" w:color="auto"/>
        <w:right w:val="none" w:sz="0" w:space="0" w:color="auto"/>
      </w:divBdr>
    </w:div>
    <w:div w:id="1278755071">
      <w:marLeft w:val="0"/>
      <w:marRight w:val="0"/>
      <w:marTop w:val="0"/>
      <w:marBottom w:val="0"/>
      <w:divBdr>
        <w:top w:val="none" w:sz="0" w:space="0" w:color="auto"/>
        <w:left w:val="none" w:sz="0" w:space="0" w:color="auto"/>
        <w:bottom w:val="none" w:sz="0" w:space="0" w:color="auto"/>
        <w:right w:val="none" w:sz="0" w:space="0" w:color="auto"/>
      </w:divBdr>
    </w:div>
    <w:div w:id="1278755072">
      <w:marLeft w:val="0"/>
      <w:marRight w:val="0"/>
      <w:marTop w:val="0"/>
      <w:marBottom w:val="0"/>
      <w:divBdr>
        <w:top w:val="none" w:sz="0" w:space="0" w:color="auto"/>
        <w:left w:val="none" w:sz="0" w:space="0" w:color="auto"/>
        <w:bottom w:val="none" w:sz="0" w:space="0" w:color="auto"/>
        <w:right w:val="none" w:sz="0" w:space="0" w:color="auto"/>
      </w:divBdr>
    </w:div>
    <w:div w:id="1278755073">
      <w:marLeft w:val="0"/>
      <w:marRight w:val="0"/>
      <w:marTop w:val="0"/>
      <w:marBottom w:val="0"/>
      <w:divBdr>
        <w:top w:val="none" w:sz="0" w:space="0" w:color="auto"/>
        <w:left w:val="none" w:sz="0" w:space="0" w:color="auto"/>
        <w:bottom w:val="none" w:sz="0" w:space="0" w:color="auto"/>
        <w:right w:val="none" w:sz="0" w:space="0" w:color="auto"/>
      </w:divBdr>
    </w:div>
    <w:div w:id="1278755074">
      <w:marLeft w:val="0"/>
      <w:marRight w:val="0"/>
      <w:marTop w:val="0"/>
      <w:marBottom w:val="0"/>
      <w:divBdr>
        <w:top w:val="none" w:sz="0" w:space="0" w:color="auto"/>
        <w:left w:val="none" w:sz="0" w:space="0" w:color="auto"/>
        <w:bottom w:val="none" w:sz="0" w:space="0" w:color="auto"/>
        <w:right w:val="none" w:sz="0" w:space="0" w:color="auto"/>
      </w:divBdr>
    </w:div>
    <w:div w:id="1278755075">
      <w:marLeft w:val="0"/>
      <w:marRight w:val="0"/>
      <w:marTop w:val="0"/>
      <w:marBottom w:val="0"/>
      <w:divBdr>
        <w:top w:val="none" w:sz="0" w:space="0" w:color="auto"/>
        <w:left w:val="none" w:sz="0" w:space="0" w:color="auto"/>
        <w:bottom w:val="none" w:sz="0" w:space="0" w:color="auto"/>
        <w:right w:val="none" w:sz="0" w:space="0" w:color="auto"/>
      </w:divBdr>
    </w:div>
    <w:div w:id="1278755076">
      <w:marLeft w:val="0"/>
      <w:marRight w:val="0"/>
      <w:marTop w:val="0"/>
      <w:marBottom w:val="0"/>
      <w:divBdr>
        <w:top w:val="none" w:sz="0" w:space="0" w:color="auto"/>
        <w:left w:val="none" w:sz="0" w:space="0" w:color="auto"/>
        <w:bottom w:val="none" w:sz="0" w:space="0" w:color="auto"/>
        <w:right w:val="none" w:sz="0" w:space="0" w:color="auto"/>
      </w:divBdr>
    </w:div>
    <w:div w:id="1278755077">
      <w:marLeft w:val="0"/>
      <w:marRight w:val="0"/>
      <w:marTop w:val="0"/>
      <w:marBottom w:val="0"/>
      <w:divBdr>
        <w:top w:val="none" w:sz="0" w:space="0" w:color="auto"/>
        <w:left w:val="none" w:sz="0" w:space="0" w:color="auto"/>
        <w:bottom w:val="none" w:sz="0" w:space="0" w:color="auto"/>
        <w:right w:val="none" w:sz="0" w:space="0" w:color="auto"/>
      </w:divBdr>
    </w:div>
    <w:div w:id="1278755078">
      <w:marLeft w:val="0"/>
      <w:marRight w:val="0"/>
      <w:marTop w:val="0"/>
      <w:marBottom w:val="0"/>
      <w:divBdr>
        <w:top w:val="none" w:sz="0" w:space="0" w:color="auto"/>
        <w:left w:val="none" w:sz="0" w:space="0" w:color="auto"/>
        <w:bottom w:val="none" w:sz="0" w:space="0" w:color="auto"/>
        <w:right w:val="none" w:sz="0" w:space="0" w:color="auto"/>
      </w:divBdr>
    </w:div>
    <w:div w:id="1278755079">
      <w:marLeft w:val="0"/>
      <w:marRight w:val="0"/>
      <w:marTop w:val="0"/>
      <w:marBottom w:val="0"/>
      <w:divBdr>
        <w:top w:val="none" w:sz="0" w:space="0" w:color="auto"/>
        <w:left w:val="none" w:sz="0" w:space="0" w:color="auto"/>
        <w:bottom w:val="none" w:sz="0" w:space="0" w:color="auto"/>
        <w:right w:val="none" w:sz="0" w:space="0" w:color="auto"/>
      </w:divBdr>
    </w:div>
    <w:div w:id="1278755080">
      <w:marLeft w:val="0"/>
      <w:marRight w:val="0"/>
      <w:marTop w:val="0"/>
      <w:marBottom w:val="0"/>
      <w:divBdr>
        <w:top w:val="none" w:sz="0" w:space="0" w:color="auto"/>
        <w:left w:val="none" w:sz="0" w:space="0" w:color="auto"/>
        <w:bottom w:val="none" w:sz="0" w:space="0" w:color="auto"/>
        <w:right w:val="none" w:sz="0" w:space="0" w:color="auto"/>
      </w:divBdr>
    </w:div>
    <w:div w:id="1278755081">
      <w:marLeft w:val="0"/>
      <w:marRight w:val="0"/>
      <w:marTop w:val="0"/>
      <w:marBottom w:val="0"/>
      <w:divBdr>
        <w:top w:val="none" w:sz="0" w:space="0" w:color="auto"/>
        <w:left w:val="none" w:sz="0" w:space="0" w:color="auto"/>
        <w:bottom w:val="none" w:sz="0" w:space="0" w:color="auto"/>
        <w:right w:val="none" w:sz="0" w:space="0" w:color="auto"/>
      </w:divBdr>
    </w:div>
    <w:div w:id="1278755082">
      <w:marLeft w:val="0"/>
      <w:marRight w:val="0"/>
      <w:marTop w:val="0"/>
      <w:marBottom w:val="0"/>
      <w:divBdr>
        <w:top w:val="none" w:sz="0" w:space="0" w:color="auto"/>
        <w:left w:val="none" w:sz="0" w:space="0" w:color="auto"/>
        <w:bottom w:val="none" w:sz="0" w:space="0" w:color="auto"/>
        <w:right w:val="none" w:sz="0" w:space="0" w:color="auto"/>
      </w:divBdr>
    </w:div>
    <w:div w:id="1278755083">
      <w:marLeft w:val="0"/>
      <w:marRight w:val="0"/>
      <w:marTop w:val="0"/>
      <w:marBottom w:val="0"/>
      <w:divBdr>
        <w:top w:val="none" w:sz="0" w:space="0" w:color="auto"/>
        <w:left w:val="none" w:sz="0" w:space="0" w:color="auto"/>
        <w:bottom w:val="none" w:sz="0" w:space="0" w:color="auto"/>
        <w:right w:val="none" w:sz="0" w:space="0" w:color="auto"/>
      </w:divBdr>
    </w:div>
    <w:div w:id="1278755084">
      <w:marLeft w:val="0"/>
      <w:marRight w:val="0"/>
      <w:marTop w:val="0"/>
      <w:marBottom w:val="0"/>
      <w:divBdr>
        <w:top w:val="none" w:sz="0" w:space="0" w:color="auto"/>
        <w:left w:val="none" w:sz="0" w:space="0" w:color="auto"/>
        <w:bottom w:val="none" w:sz="0" w:space="0" w:color="auto"/>
        <w:right w:val="none" w:sz="0" w:space="0" w:color="auto"/>
      </w:divBdr>
    </w:div>
    <w:div w:id="1278755085">
      <w:marLeft w:val="0"/>
      <w:marRight w:val="0"/>
      <w:marTop w:val="0"/>
      <w:marBottom w:val="0"/>
      <w:divBdr>
        <w:top w:val="none" w:sz="0" w:space="0" w:color="auto"/>
        <w:left w:val="none" w:sz="0" w:space="0" w:color="auto"/>
        <w:bottom w:val="none" w:sz="0" w:space="0" w:color="auto"/>
        <w:right w:val="none" w:sz="0" w:space="0" w:color="auto"/>
      </w:divBdr>
    </w:div>
    <w:div w:id="1278755086">
      <w:marLeft w:val="0"/>
      <w:marRight w:val="0"/>
      <w:marTop w:val="0"/>
      <w:marBottom w:val="0"/>
      <w:divBdr>
        <w:top w:val="none" w:sz="0" w:space="0" w:color="auto"/>
        <w:left w:val="none" w:sz="0" w:space="0" w:color="auto"/>
        <w:bottom w:val="none" w:sz="0" w:space="0" w:color="auto"/>
        <w:right w:val="none" w:sz="0" w:space="0" w:color="auto"/>
      </w:divBdr>
    </w:div>
    <w:div w:id="1278755087">
      <w:marLeft w:val="0"/>
      <w:marRight w:val="0"/>
      <w:marTop w:val="0"/>
      <w:marBottom w:val="0"/>
      <w:divBdr>
        <w:top w:val="none" w:sz="0" w:space="0" w:color="auto"/>
        <w:left w:val="none" w:sz="0" w:space="0" w:color="auto"/>
        <w:bottom w:val="none" w:sz="0" w:space="0" w:color="auto"/>
        <w:right w:val="none" w:sz="0" w:space="0" w:color="auto"/>
      </w:divBdr>
    </w:div>
    <w:div w:id="1278755088">
      <w:marLeft w:val="0"/>
      <w:marRight w:val="0"/>
      <w:marTop w:val="0"/>
      <w:marBottom w:val="0"/>
      <w:divBdr>
        <w:top w:val="none" w:sz="0" w:space="0" w:color="auto"/>
        <w:left w:val="none" w:sz="0" w:space="0" w:color="auto"/>
        <w:bottom w:val="none" w:sz="0" w:space="0" w:color="auto"/>
        <w:right w:val="none" w:sz="0" w:space="0" w:color="auto"/>
      </w:divBdr>
    </w:div>
    <w:div w:id="1278755089">
      <w:marLeft w:val="0"/>
      <w:marRight w:val="0"/>
      <w:marTop w:val="0"/>
      <w:marBottom w:val="0"/>
      <w:divBdr>
        <w:top w:val="none" w:sz="0" w:space="0" w:color="auto"/>
        <w:left w:val="none" w:sz="0" w:space="0" w:color="auto"/>
        <w:bottom w:val="none" w:sz="0" w:space="0" w:color="auto"/>
        <w:right w:val="none" w:sz="0" w:space="0" w:color="auto"/>
      </w:divBdr>
    </w:div>
    <w:div w:id="1278755090">
      <w:marLeft w:val="0"/>
      <w:marRight w:val="0"/>
      <w:marTop w:val="0"/>
      <w:marBottom w:val="0"/>
      <w:divBdr>
        <w:top w:val="none" w:sz="0" w:space="0" w:color="auto"/>
        <w:left w:val="none" w:sz="0" w:space="0" w:color="auto"/>
        <w:bottom w:val="none" w:sz="0" w:space="0" w:color="auto"/>
        <w:right w:val="none" w:sz="0" w:space="0" w:color="auto"/>
      </w:divBdr>
    </w:div>
    <w:div w:id="1278755091">
      <w:marLeft w:val="0"/>
      <w:marRight w:val="0"/>
      <w:marTop w:val="0"/>
      <w:marBottom w:val="0"/>
      <w:divBdr>
        <w:top w:val="none" w:sz="0" w:space="0" w:color="auto"/>
        <w:left w:val="none" w:sz="0" w:space="0" w:color="auto"/>
        <w:bottom w:val="none" w:sz="0" w:space="0" w:color="auto"/>
        <w:right w:val="none" w:sz="0" w:space="0" w:color="auto"/>
      </w:divBdr>
    </w:div>
    <w:div w:id="1278755092">
      <w:marLeft w:val="0"/>
      <w:marRight w:val="0"/>
      <w:marTop w:val="0"/>
      <w:marBottom w:val="0"/>
      <w:divBdr>
        <w:top w:val="none" w:sz="0" w:space="0" w:color="auto"/>
        <w:left w:val="none" w:sz="0" w:space="0" w:color="auto"/>
        <w:bottom w:val="none" w:sz="0" w:space="0" w:color="auto"/>
        <w:right w:val="none" w:sz="0" w:space="0" w:color="auto"/>
      </w:divBdr>
    </w:div>
    <w:div w:id="1278755093">
      <w:marLeft w:val="0"/>
      <w:marRight w:val="0"/>
      <w:marTop w:val="0"/>
      <w:marBottom w:val="0"/>
      <w:divBdr>
        <w:top w:val="none" w:sz="0" w:space="0" w:color="auto"/>
        <w:left w:val="none" w:sz="0" w:space="0" w:color="auto"/>
        <w:bottom w:val="none" w:sz="0" w:space="0" w:color="auto"/>
        <w:right w:val="none" w:sz="0" w:space="0" w:color="auto"/>
      </w:divBdr>
    </w:div>
    <w:div w:id="1278755094">
      <w:marLeft w:val="0"/>
      <w:marRight w:val="0"/>
      <w:marTop w:val="0"/>
      <w:marBottom w:val="0"/>
      <w:divBdr>
        <w:top w:val="none" w:sz="0" w:space="0" w:color="auto"/>
        <w:left w:val="none" w:sz="0" w:space="0" w:color="auto"/>
        <w:bottom w:val="none" w:sz="0" w:space="0" w:color="auto"/>
        <w:right w:val="none" w:sz="0" w:space="0" w:color="auto"/>
      </w:divBdr>
    </w:div>
    <w:div w:id="1278755095">
      <w:marLeft w:val="0"/>
      <w:marRight w:val="0"/>
      <w:marTop w:val="0"/>
      <w:marBottom w:val="0"/>
      <w:divBdr>
        <w:top w:val="none" w:sz="0" w:space="0" w:color="auto"/>
        <w:left w:val="none" w:sz="0" w:space="0" w:color="auto"/>
        <w:bottom w:val="none" w:sz="0" w:space="0" w:color="auto"/>
        <w:right w:val="none" w:sz="0" w:space="0" w:color="auto"/>
      </w:divBdr>
    </w:div>
    <w:div w:id="1278755096">
      <w:marLeft w:val="0"/>
      <w:marRight w:val="0"/>
      <w:marTop w:val="0"/>
      <w:marBottom w:val="0"/>
      <w:divBdr>
        <w:top w:val="none" w:sz="0" w:space="0" w:color="auto"/>
        <w:left w:val="none" w:sz="0" w:space="0" w:color="auto"/>
        <w:bottom w:val="none" w:sz="0" w:space="0" w:color="auto"/>
        <w:right w:val="none" w:sz="0" w:space="0" w:color="auto"/>
      </w:divBdr>
    </w:div>
    <w:div w:id="1278755097">
      <w:marLeft w:val="0"/>
      <w:marRight w:val="0"/>
      <w:marTop w:val="0"/>
      <w:marBottom w:val="0"/>
      <w:divBdr>
        <w:top w:val="none" w:sz="0" w:space="0" w:color="auto"/>
        <w:left w:val="none" w:sz="0" w:space="0" w:color="auto"/>
        <w:bottom w:val="none" w:sz="0" w:space="0" w:color="auto"/>
        <w:right w:val="none" w:sz="0" w:space="0" w:color="auto"/>
      </w:divBdr>
    </w:div>
    <w:div w:id="1278755098">
      <w:marLeft w:val="0"/>
      <w:marRight w:val="0"/>
      <w:marTop w:val="0"/>
      <w:marBottom w:val="0"/>
      <w:divBdr>
        <w:top w:val="none" w:sz="0" w:space="0" w:color="auto"/>
        <w:left w:val="none" w:sz="0" w:space="0" w:color="auto"/>
        <w:bottom w:val="none" w:sz="0" w:space="0" w:color="auto"/>
        <w:right w:val="none" w:sz="0" w:space="0" w:color="auto"/>
      </w:divBdr>
    </w:div>
    <w:div w:id="1278755099">
      <w:marLeft w:val="0"/>
      <w:marRight w:val="0"/>
      <w:marTop w:val="0"/>
      <w:marBottom w:val="0"/>
      <w:divBdr>
        <w:top w:val="none" w:sz="0" w:space="0" w:color="auto"/>
        <w:left w:val="none" w:sz="0" w:space="0" w:color="auto"/>
        <w:bottom w:val="none" w:sz="0" w:space="0" w:color="auto"/>
        <w:right w:val="none" w:sz="0" w:space="0" w:color="auto"/>
      </w:divBdr>
    </w:div>
    <w:div w:id="1278755100">
      <w:marLeft w:val="0"/>
      <w:marRight w:val="0"/>
      <w:marTop w:val="0"/>
      <w:marBottom w:val="0"/>
      <w:divBdr>
        <w:top w:val="none" w:sz="0" w:space="0" w:color="auto"/>
        <w:left w:val="none" w:sz="0" w:space="0" w:color="auto"/>
        <w:bottom w:val="none" w:sz="0" w:space="0" w:color="auto"/>
        <w:right w:val="none" w:sz="0" w:space="0" w:color="auto"/>
      </w:divBdr>
      <w:divsChild>
        <w:div w:id="1278755102">
          <w:marLeft w:val="0"/>
          <w:marRight w:val="0"/>
          <w:marTop w:val="0"/>
          <w:marBottom w:val="0"/>
          <w:divBdr>
            <w:top w:val="none" w:sz="0" w:space="0" w:color="auto"/>
            <w:left w:val="none" w:sz="0" w:space="0" w:color="auto"/>
            <w:bottom w:val="none" w:sz="0" w:space="0" w:color="auto"/>
            <w:right w:val="none" w:sz="0" w:space="0" w:color="auto"/>
          </w:divBdr>
        </w:div>
      </w:divsChild>
    </w:div>
    <w:div w:id="1278755101">
      <w:marLeft w:val="0"/>
      <w:marRight w:val="0"/>
      <w:marTop w:val="0"/>
      <w:marBottom w:val="0"/>
      <w:divBdr>
        <w:top w:val="none" w:sz="0" w:space="0" w:color="auto"/>
        <w:left w:val="none" w:sz="0" w:space="0" w:color="auto"/>
        <w:bottom w:val="none" w:sz="0" w:space="0" w:color="auto"/>
        <w:right w:val="none" w:sz="0" w:space="0" w:color="auto"/>
      </w:divBdr>
    </w:div>
    <w:div w:id="1278755103">
      <w:marLeft w:val="0"/>
      <w:marRight w:val="0"/>
      <w:marTop w:val="0"/>
      <w:marBottom w:val="0"/>
      <w:divBdr>
        <w:top w:val="none" w:sz="0" w:space="0" w:color="auto"/>
        <w:left w:val="none" w:sz="0" w:space="0" w:color="auto"/>
        <w:bottom w:val="none" w:sz="0" w:space="0" w:color="auto"/>
        <w:right w:val="none" w:sz="0" w:space="0" w:color="auto"/>
      </w:divBdr>
    </w:div>
    <w:div w:id="1278755104">
      <w:marLeft w:val="0"/>
      <w:marRight w:val="0"/>
      <w:marTop w:val="0"/>
      <w:marBottom w:val="0"/>
      <w:divBdr>
        <w:top w:val="none" w:sz="0" w:space="0" w:color="auto"/>
        <w:left w:val="none" w:sz="0" w:space="0" w:color="auto"/>
        <w:bottom w:val="none" w:sz="0" w:space="0" w:color="auto"/>
        <w:right w:val="none" w:sz="0" w:space="0" w:color="auto"/>
      </w:divBdr>
    </w:div>
    <w:div w:id="1278755105">
      <w:marLeft w:val="0"/>
      <w:marRight w:val="0"/>
      <w:marTop w:val="0"/>
      <w:marBottom w:val="0"/>
      <w:divBdr>
        <w:top w:val="none" w:sz="0" w:space="0" w:color="auto"/>
        <w:left w:val="none" w:sz="0" w:space="0" w:color="auto"/>
        <w:bottom w:val="none" w:sz="0" w:space="0" w:color="auto"/>
        <w:right w:val="none" w:sz="0" w:space="0" w:color="auto"/>
      </w:divBdr>
    </w:div>
    <w:div w:id="1278755106">
      <w:marLeft w:val="0"/>
      <w:marRight w:val="0"/>
      <w:marTop w:val="0"/>
      <w:marBottom w:val="0"/>
      <w:divBdr>
        <w:top w:val="none" w:sz="0" w:space="0" w:color="auto"/>
        <w:left w:val="none" w:sz="0" w:space="0" w:color="auto"/>
        <w:bottom w:val="none" w:sz="0" w:space="0" w:color="auto"/>
        <w:right w:val="none" w:sz="0" w:space="0" w:color="auto"/>
      </w:divBdr>
    </w:div>
    <w:div w:id="1278755107">
      <w:marLeft w:val="0"/>
      <w:marRight w:val="0"/>
      <w:marTop w:val="0"/>
      <w:marBottom w:val="0"/>
      <w:divBdr>
        <w:top w:val="none" w:sz="0" w:space="0" w:color="auto"/>
        <w:left w:val="none" w:sz="0" w:space="0" w:color="auto"/>
        <w:bottom w:val="none" w:sz="0" w:space="0" w:color="auto"/>
        <w:right w:val="none" w:sz="0" w:space="0" w:color="auto"/>
      </w:divBdr>
    </w:div>
    <w:div w:id="1278755108">
      <w:marLeft w:val="0"/>
      <w:marRight w:val="0"/>
      <w:marTop w:val="0"/>
      <w:marBottom w:val="0"/>
      <w:divBdr>
        <w:top w:val="none" w:sz="0" w:space="0" w:color="auto"/>
        <w:left w:val="none" w:sz="0" w:space="0" w:color="auto"/>
        <w:bottom w:val="none" w:sz="0" w:space="0" w:color="auto"/>
        <w:right w:val="none" w:sz="0" w:space="0" w:color="auto"/>
      </w:divBdr>
    </w:div>
    <w:div w:id="1278755109">
      <w:marLeft w:val="0"/>
      <w:marRight w:val="0"/>
      <w:marTop w:val="0"/>
      <w:marBottom w:val="0"/>
      <w:divBdr>
        <w:top w:val="none" w:sz="0" w:space="0" w:color="auto"/>
        <w:left w:val="none" w:sz="0" w:space="0" w:color="auto"/>
        <w:bottom w:val="none" w:sz="0" w:space="0" w:color="auto"/>
        <w:right w:val="none" w:sz="0" w:space="0" w:color="auto"/>
      </w:divBdr>
    </w:div>
    <w:div w:id="1278755110">
      <w:marLeft w:val="0"/>
      <w:marRight w:val="0"/>
      <w:marTop w:val="0"/>
      <w:marBottom w:val="0"/>
      <w:divBdr>
        <w:top w:val="none" w:sz="0" w:space="0" w:color="auto"/>
        <w:left w:val="none" w:sz="0" w:space="0" w:color="auto"/>
        <w:bottom w:val="none" w:sz="0" w:space="0" w:color="auto"/>
        <w:right w:val="none" w:sz="0" w:space="0" w:color="auto"/>
      </w:divBdr>
    </w:div>
    <w:div w:id="1278755111">
      <w:marLeft w:val="0"/>
      <w:marRight w:val="0"/>
      <w:marTop w:val="0"/>
      <w:marBottom w:val="0"/>
      <w:divBdr>
        <w:top w:val="none" w:sz="0" w:space="0" w:color="auto"/>
        <w:left w:val="none" w:sz="0" w:space="0" w:color="auto"/>
        <w:bottom w:val="none" w:sz="0" w:space="0" w:color="auto"/>
        <w:right w:val="none" w:sz="0" w:space="0" w:color="auto"/>
      </w:divBdr>
    </w:div>
    <w:div w:id="1278755112">
      <w:marLeft w:val="0"/>
      <w:marRight w:val="0"/>
      <w:marTop w:val="0"/>
      <w:marBottom w:val="0"/>
      <w:divBdr>
        <w:top w:val="none" w:sz="0" w:space="0" w:color="auto"/>
        <w:left w:val="none" w:sz="0" w:space="0" w:color="auto"/>
        <w:bottom w:val="none" w:sz="0" w:space="0" w:color="auto"/>
        <w:right w:val="none" w:sz="0" w:space="0" w:color="auto"/>
      </w:divBdr>
    </w:div>
    <w:div w:id="1278755113">
      <w:marLeft w:val="0"/>
      <w:marRight w:val="0"/>
      <w:marTop w:val="0"/>
      <w:marBottom w:val="0"/>
      <w:divBdr>
        <w:top w:val="none" w:sz="0" w:space="0" w:color="auto"/>
        <w:left w:val="none" w:sz="0" w:space="0" w:color="auto"/>
        <w:bottom w:val="none" w:sz="0" w:space="0" w:color="auto"/>
        <w:right w:val="none" w:sz="0" w:space="0" w:color="auto"/>
      </w:divBdr>
    </w:div>
    <w:div w:id="1278755114">
      <w:marLeft w:val="0"/>
      <w:marRight w:val="0"/>
      <w:marTop w:val="0"/>
      <w:marBottom w:val="0"/>
      <w:divBdr>
        <w:top w:val="none" w:sz="0" w:space="0" w:color="auto"/>
        <w:left w:val="none" w:sz="0" w:space="0" w:color="auto"/>
        <w:bottom w:val="none" w:sz="0" w:space="0" w:color="auto"/>
        <w:right w:val="none" w:sz="0" w:space="0" w:color="auto"/>
      </w:divBdr>
    </w:div>
    <w:div w:id="1278755115">
      <w:marLeft w:val="0"/>
      <w:marRight w:val="0"/>
      <w:marTop w:val="0"/>
      <w:marBottom w:val="0"/>
      <w:divBdr>
        <w:top w:val="none" w:sz="0" w:space="0" w:color="auto"/>
        <w:left w:val="none" w:sz="0" w:space="0" w:color="auto"/>
        <w:bottom w:val="none" w:sz="0" w:space="0" w:color="auto"/>
        <w:right w:val="none" w:sz="0" w:space="0" w:color="auto"/>
      </w:divBdr>
    </w:div>
    <w:div w:id="1278755116">
      <w:marLeft w:val="0"/>
      <w:marRight w:val="0"/>
      <w:marTop w:val="0"/>
      <w:marBottom w:val="0"/>
      <w:divBdr>
        <w:top w:val="none" w:sz="0" w:space="0" w:color="auto"/>
        <w:left w:val="none" w:sz="0" w:space="0" w:color="auto"/>
        <w:bottom w:val="none" w:sz="0" w:space="0" w:color="auto"/>
        <w:right w:val="none" w:sz="0" w:space="0" w:color="auto"/>
      </w:divBdr>
    </w:div>
    <w:div w:id="12787551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K:\Zoot\1Lic\2Acred%20IAZ\Reglam%20Becas%20y%20Prestamos%20UAAAN%2082.pdf" TargetMode="External"/><Relationship Id="rId671" Type="http://schemas.openxmlformats.org/officeDocument/2006/relationships/hyperlink" Target="Listproys2006.xls" TargetMode="External"/><Relationship Id="rId769" Type="http://schemas.openxmlformats.org/officeDocument/2006/relationships/hyperlink" Target="Convoca%20reuni&#243;n%20tutores-tutorados.doc" TargetMode="External"/><Relationship Id="rId21" Type="http://schemas.openxmlformats.org/officeDocument/2006/relationships/hyperlink" Target="file:///K:\Zoot\1Lic\2Acred%20IAZ\Mco%20Ref%20Autoeval%20COMEAA%20ene%2008.doc" TargetMode="External"/><Relationship Id="rId324" Type="http://schemas.openxmlformats.org/officeDocument/2006/relationships/hyperlink" Target="6.%20Programa%20trabajo%20Comit&#233;%20de%20Calidad-2009-11.docx" TargetMode="External"/><Relationship Id="rId531" Type="http://schemas.openxmlformats.org/officeDocument/2006/relationships/hyperlink" Target="Facultades%20de%20los%20Consejos%20de%20Divisi&#243;n.doc" TargetMode="External"/><Relationship Id="rId629" Type="http://schemas.openxmlformats.org/officeDocument/2006/relationships/hyperlink" Target="http://www.uaaan.mx/portal/index.php/admisiones-2009.html" TargetMode="External"/><Relationship Id="rId170" Type="http://schemas.openxmlformats.org/officeDocument/2006/relationships/hyperlink" Target="Encuesta%20administrativos-result.xls" TargetMode="External"/><Relationship Id="rId836" Type="http://schemas.openxmlformats.org/officeDocument/2006/relationships/hyperlink" Target="Inv-Fto%20Inf%2007%20(PYE-02).doc" TargetMode="External"/><Relationship Id="rId268" Type="http://schemas.openxmlformats.org/officeDocument/2006/relationships/hyperlink" Target="5.%20Programa%20mejora%20continua%202007-17.doc" TargetMode="External"/><Relationship Id="rId475" Type="http://schemas.openxmlformats.org/officeDocument/2006/relationships/hyperlink" Target="Cuerpos%20Acad&#233;micos-eval%202008.ppt" TargetMode="External"/><Relationship Id="rId682" Type="http://schemas.openxmlformats.org/officeDocument/2006/relationships/hyperlink" Target="http://www.uaaan.mx/public/revista.htm" TargetMode="External"/><Relationship Id="rId903" Type="http://schemas.openxmlformats.org/officeDocument/2006/relationships/hyperlink" Target="Profesores%20PE-IAZ%202008.xls" TargetMode="External"/><Relationship Id="rId32" Type="http://schemas.openxmlformats.org/officeDocument/2006/relationships/footer" Target="footer3.xml"/><Relationship Id="rId128" Type="http://schemas.openxmlformats.org/officeDocument/2006/relationships/hyperlink" Target="file:///K:\Zoot\1Lic\2Acred%20IAZ\Reglamento%20Periodo%20Sab&#225;tico.doc" TargetMode="External"/><Relationship Id="rId335" Type="http://schemas.openxmlformats.org/officeDocument/2006/relationships/hyperlink" Target="Acta%20183%20del%20HCU.pdf" TargetMode="External"/><Relationship Id="rId542" Type="http://schemas.openxmlformats.org/officeDocument/2006/relationships/hyperlink" Target="Tutoreo%20acad.%20UAAAN.ppt" TargetMode="External"/><Relationship Id="rId181" Type="http://schemas.openxmlformats.org/officeDocument/2006/relationships/hyperlink" Target="file:///K:\Zoot\1Lic\2Acred%20IAZ\Lineam%20y%20pol&#237;itica%20gasto%20UaaaN%2007.pdf" TargetMode="External"/><Relationship Id="rId402" Type="http://schemas.openxmlformats.org/officeDocument/2006/relationships/hyperlink" Target="file:///K:\Zoot\1Lic\2Acred%20IAZ\3.%20Actualizaci&#243;n%20curricular%202007.doc" TargetMode="External"/><Relationship Id="rId847" Type="http://schemas.openxmlformats.org/officeDocument/2006/relationships/hyperlink" Target="Lab%20qu&#237;mica%20gral..doc" TargetMode="External"/><Relationship Id="rId279" Type="http://schemas.openxmlformats.org/officeDocument/2006/relationships/hyperlink" Target="http://tutorias.uaaan.mx/CEinicial.php" TargetMode="External"/><Relationship Id="rId486" Type="http://schemas.openxmlformats.org/officeDocument/2006/relationships/hyperlink" Target="Jornadas%20Prod%20Anim%2009.doc" TargetMode="External"/><Relationship Id="rId693" Type="http://schemas.openxmlformats.org/officeDocument/2006/relationships/hyperlink" Target="Cat&#225;logo%20Product's%20y%20Serv's%20UAAAN%20'06.pdf" TargetMode="External"/><Relationship Id="rId707" Type="http://schemas.openxmlformats.org/officeDocument/2006/relationships/image" Target="media/image34.emf"/><Relationship Id="rId914" Type="http://schemas.openxmlformats.org/officeDocument/2006/relationships/hyperlink" Target="Registro%20Plan%20Estudios%20IAZ-%2001.pdf" TargetMode="External"/><Relationship Id="rId43" Type="http://schemas.openxmlformats.org/officeDocument/2006/relationships/image" Target="media/image8.jpeg"/><Relationship Id="rId139" Type="http://schemas.openxmlformats.org/officeDocument/2006/relationships/hyperlink" Target="file:///K:\Zoot\1Lic\2Acred%20IAZ\Manual%20de%20Servicio%20Social.doc" TargetMode="External"/><Relationship Id="rId346" Type="http://schemas.openxmlformats.org/officeDocument/2006/relationships/hyperlink" Target="http://www.uaaan.mx/portal/index.php/oferta-educativa/5-nivel-licenciatura/17-ingeniero-agronomo-zootecnista-.html" TargetMode="External"/><Relationship Id="rId553" Type="http://schemas.openxmlformats.org/officeDocument/2006/relationships/hyperlink" Target="Eventos%20culturales.pdf" TargetMode="External"/><Relationship Id="rId760" Type="http://schemas.openxmlformats.org/officeDocument/2006/relationships/hyperlink" Target="C&#243;digo%20&#233;tica%20UAAAN.ppt" TargetMode="External"/><Relationship Id="rId192" Type="http://schemas.openxmlformats.org/officeDocument/2006/relationships/hyperlink" Target="file:///K:\Zoot\1Lic\2Acred%20IAZ\ProDES%20Ciencia%20Animal-10-6-08.pdf" TargetMode="External"/><Relationship Id="rId206" Type="http://schemas.openxmlformats.org/officeDocument/2006/relationships/hyperlink" Target="Mapa%20curricular%20IAZ.xls" TargetMode="External"/><Relationship Id="rId413" Type="http://schemas.openxmlformats.org/officeDocument/2006/relationships/hyperlink" Target="Cuadros%20Cap.%205.doc" TargetMode="External"/><Relationship Id="rId858" Type="http://schemas.openxmlformats.org/officeDocument/2006/relationships/hyperlink" Target="Listado%20convenios%20UAAAN.doc" TargetMode="External"/><Relationship Id="rId497" Type="http://schemas.openxmlformats.org/officeDocument/2006/relationships/hyperlink" Target="Tutoreo%20acad.-curso.doc" TargetMode="External"/><Relationship Id="rId620" Type="http://schemas.openxmlformats.org/officeDocument/2006/relationships/hyperlink" Target="Ejem%20de%20solicitud%20de%20retiro%20de%20desechos%20t&#243;xicos.pdf" TargetMode="External"/><Relationship Id="rId718" Type="http://schemas.openxmlformats.org/officeDocument/2006/relationships/hyperlink" Target="3.%20Actualizaci&#243;n%20curricular%202007.doc" TargetMode="External"/><Relationship Id="rId925" Type="http://schemas.openxmlformats.org/officeDocument/2006/relationships/hyperlink" Target="Reglam%20Serv%20Asist%20UAAAN%2099.pdf" TargetMode="External"/><Relationship Id="rId357" Type="http://schemas.openxmlformats.org/officeDocument/2006/relationships/hyperlink" Target="Mapa%20curricular%20IAZ.xls" TargetMode="External"/><Relationship Id="rId54" Type="http://schemas.openxmlformats.org/officeDocument/2006/relationships/hyperlink" Target="mailto:jjlcacti@yahoo.com.mx" TargetMode="External"/><Relationship Id="rId217" Type="http://schemas.openxmlformats.org/officeDocument/2006/relationships/hyperlink" Target="Resultados%20preacred%20PE-IAZ.doc" TargetMode="External"/><Relationship Id="rId564" Type="http://schemas.openxmlformats.org/officeDocument/2006/relationships/hyperlink" Target="http://www.uaaan.mx/portal/index.php/organos-colegiados/24-h-consejo-universitario/55-listado-de-conservadores-de-beca.html" TargetMode="External"/><Relationship Id="rId771" Type="http://schemas.openxmlformats.org/officeDocument/2006/relationships/hyperlink" Target="CSB-%20E%2009.doc" TargetMode="External"/><Relationship Id="rId869" Type="http://schemas.openxmlformats.org/officeDocument/2006/relationships/hyperlink" Target="Mapa%20distrib%20nvo%20ingreso%2008.doc" TargetMode="External"/><Relationship Id="rId424" Type="http://schemas.openxmlformats.org/officeDocument/2006/relationships/hyperlink" Target="Fig's%20E-08.docx" TargetMode="External"/><Relationship Id="rId631" Type="http://schemas.openxmlformats.org/officeDocument/2006/relationships/hyperlink" Target="Zoot%20EXANI%20II-jun%2008.xls" TargetMode="External"/><Relationship Id="rId729" Type="http://schemas.openxmlformats.org/officeDocument/2006/relationships/hyperlink" Target="1.%20Video.wmv" TargetMode="External"/><Relationship Id="rId270" Type="http://schemas.openxmlformats.org/officeDocument/2006/relationships/hyperlink" Target="Lineam%20Plan%20Dllo%20y%20Actualiz%20Curric.doc" TargetMode="External"/><Relationship Id="rId936" Type="http://schemas.openxmlformats.org/officeDocument/2006/relationships/hyperlink" Target="Restruc%20Org%20UAAAN%2007.pdf" TargetMode="External"/><Relationship Id="rId65" Type="http://schemas.openxmlformats.org/officeDocument/2006/relationships/hyperlink" Target="mailto:administrativa@uaaan.mx" TargetMode="External"/><Relationship Id="rId130" Type="http://schemas.openxmlformats.org/officeDocument/2006/relationships/hyperlink" Target="file:///K:\Zoot\1Lic\2Acred%20IAZ\Reglam%20Pr&#225;cticas%20Prof%20UAAAN%2007.doc" TargetMode="External"/><Relationship Id="rId368" Type="http://schemas.openxmlformats.org/officeDocument/2006/relationships/hyperlink" Target="Zoot%20EXANI%20II-jun%2008.xls" TargetMode="External"/><Relationship Id="rId575" Type="http://schemas.openxmlformats.org/officeDocument/2006/relationships/hyperlink" Target="Lab's%20que%20apoya%20PE-IAZ.doc" TargetMode="External"/><Relationship Id="rId782" Type="http://schemas.openxmlformats.org/officeDocument/2006/relationships/hyperlink" Target="Deportes-disciplinas.pdf" TargetMode="External"/><Relationship Id="rId228" Type="http://schemas.openxmlformats.org/officeDocument/2006/relationships/hyperlink" Target="Reglamento%20Periodo%20Sab&#225;tico.doc" TargetMode="External"/><Relationship Id="rId435" Type="http://schemas.openxmlformats.org/officeDocument/2006/relationships/hyperlink" Target="Cuadros%20Cap.%205.doc" TargetMode="External"/><Relationship Id="rId642" Type="http://schemas.openxmlformats.org/officeDocument/2006/relationships/hyperlink" Target="file:///K:\Zoot\1Lic\2Acred%20IAZ\Estatuto%20UAAAN-06.doc" TargetMode="External"/><Relationship Id="rId281" Type="http://schemas.openxmlformats.org/officeDocument/2006/relationships/hyperlink" Target="http://tutorias.uaaan.mx/CEinicial.php" TargetMode="External"/><Relationship Id="rId502" Type="http://schemas.openxmlformats.org/officeDocument/2006/relationships/hyperlink" Target="file:///K:\Zoot\1Lic\2Acred%20IAZ\Tutor-alumno.xls" TargetMode="External"/><Relationship Id="rId947" Type="http://schemas.openxmlformats.org/officeDocument/2006/relationships/hyperlink" Target="Tr&#237;ptico%20Zoot-06.doc" TargetMode="External"/><Relationship Id="rId76" Type="http://schemas.openxmlformats.org/officeDocument/2006/relationships/hyperlink" Target="file:///K:\Zoot\1Lic\2Acred%20IAZ\Autorizaci&#243;n%20actualizaci&#243;n%20Plan%20de%20Estudios%20IAZ.jpg" TargetMode="External"/><Relationship Id="rId141" Type="http://schemas.openxmlformats.org/officeDocument/2006/relationships/hyperlink" Target="file:///K:\Zoot\1Lic\2Acred%20IAZ\Contrato%20Colectivo%20SUTAUAAAN.pdf" TargetMode="External"/><Relationship Id="rId379" Type="http://schemas.openxmlformats.org/officeDocument/2006/relationships/hyperlink" Target="file:///K:\Zoot\1Lic\2Acred%20IAZ\Registro%20Plan%20Estudios%20IAZ-07.pdf" TargetMode="External"/><Relationship Id="rId586" Type="http://schemas.openxmlformats.org/officeDocument/2006/relationships/hyperlink" Target="Auditorios.doc" TargetMode="External"/><Relationship Id="rId793" Type="http://schemas.openxmlformats.org/officeDocument/2006/relationships/hyperlink" Target="Encuesta%20clima%20org-Alumnos.doc" TargetMode="External"/><Relationship Id="rId807" Type="http://schemas.openxmlformats.org/officeDocument/2006/relationships/hyperlink" Target="Eventos%20culturales-asistencia.docx" TargetMode="External"/><Relationship Id="rId7" Type="http://schemas.openxmlformats.org/officeDocument/2006/relationships/endnotes" Target="endnotes.xml"/><Relationship Id="rId239" Type="http://schemas.openxmlformats.org/officeDocument/2006/relationships/hyperlink" Target="Cuerpos%20acad%20UaaaN-J.%20Rubio%20O-%20feb%2008.ppt" TargetMode="External"/><Relationship Id="rId446" Type="http://schemas.openxmlformats.org/officeDocument/2006/relationships/hyperlink" Target="Reglam%20Acad%20alum%20Lic%2007.doc" TargetMode="External"/><Relationship Id="rId653" Type="http://schemas.openxmlformats.org/officeDocument/2006/relationships/hyperlink" Target="Tesis%20MPE-Altern%20para%20disminuir%20reprobaci&#243;n.doc" TargetMode="External"/><Relationship Id="rId292" Type="http://schemas.openxmlformats.org/officeDocument/2006/relationships/hyperlink" Target="Exp%20motivos%20creaci&#243;n%20CCLic.docx" TargetMode="External"/><Relationship Id="rId306" Type="http://schemas.openxmlformats.org/officeDocument/2006/relationships/hyperlink" Target="5.%20Programa%20mejora%20continua%202007-17.doc" TargetMode="External"/><Relationship Id="rId860" Type="http://schemas.openxmlformats.org/officeDocument/2006/relationships/hyperlink" Target="Listproys2004.xls" TargetMode="External"/><Relationship Id="rId958" Type="http://schemas.openxmlformats.org/officeDocument/2006/relationships/theme" Target="theme/theme1.xml"/><Relationship Id="rId87" Type="http://schemas.openxmlformats.org/officeDocument/2006/relationships/hyperlink" Target="file:///K:\Zoot\1Lic\2Acred%20IAZ\Acta%20405%20del%20HCU.pdf" TargetMode="External"/><Relationship Id="rId513" Type="http://schemas.openxmlformats.org/officeDocument/2006/relationships/hyperlink" Target="Profes%20COMEAA.xls" TargetMode="External"/><Relationship Id="rId597" Type="http://schemas.openxmlformats.org/officeDocument/2006/relationships/hyperlink" Target="Foto%20Enfermer&#237;a.doc" TargetMode="External"/><Relationship Id="rId720" Type="http://schemas.openxmlformats.org/officeDocument/2006/relationships/hyperlink" Target="4.%20Plan%20de%20desarrollo%202007-17.doc" TargetMode="External"/><Relationship Id="rId818" Type="http://schemas.openxmlformats.org/officeDocument/2006/relationships/hyperlink" Target="Foto%20Enfermer&#237;a.doc" TargetMode="External"/><Relationship Id="rId152" Type="http://schemas.openxmlformats.org/officeDocument/2006/relationships/hyperlink" Target="Actas%20reun's%20AI-IAZ.doc" TargetMode="External"/><Relationship Id="rId457" Type="http://schemas.openxmlformats.org/officeDocument/2006/relationships/hyperlink" Target="Equipo%20identif%20pastos.docx" TargetMode="External"/><Relationship Id="rId664" Type="http://schemas.openxmlformats.org/officeDocument/2006/relationships/hyperlink" Target="http://www.uaaan.mx/DirInv/index.html" TargetMode="External"/><Relationship Id="rId871" Type="http://schemas.openxmlformats.org/officeDocument/2006/relationships/hyperlink" Target="Materias%20optativas%20IAZ.xls" TargetMode="External"/><Relationship Id="rId14" Type="http://schemas.openxmlformats.org/officeDocument/2006/relationships/image" Target="media/image5.png"/><Relationship Id="rId317" Type="http://schemas.openxmlformats.org/officeDocument/2006/relationships/hyperlink" Target="ProDES%20Ciencia%20Animal-10-6-08.pdf" TargetMode="External"/><Relationship Id="rId524" Type="http://schemas.openxmlformats.org/officeDocument/2006/relationships/hyperlink" Target="http://evdoc.uaaan.mx/" TargetMode="External"/><Relationship Id="rId731" Type="http://schemas.openxmlformats.org/officeDocument/2006/relationships/hyperlink" Target="3.%20Actualizaci&#243;n%20curricular%202007.doc" TargetMode="External"/><Relationship Id="rId98" Type="http://schemas.openxmlformats.org/officeDocument/2006/relationships/hyperlink" Target="file:///K:\Zoot\1Lic\2Acred%20IAZ\Ley%20Organica%20UAAAN%2006.pdf" TargetMode="External"/><Relationship Id="rId163" Type="http://schemas.openxmlformats.org/officeDocument/2006/relationships/hyperlink" Target="Encuesta%20clima%20org-Profesor.doc" TargetMode="External"/><Relationship Id="rId370" Type="http://schemas.openxmlformats.org/officeDocument/2006/relationships/hyperlink" Target="Reglam%20Acad%20alums%20Lic-%2099.pdf" TargetMode="External"/><Relationship Id="rId829" Type="http://schemas.openxmlformats.org/officeDocument/2006/relationships/hyperlink" Target="Fto's%20programaci&#243;n%20Depto%20Form%20Pers%20Acad.doc" TargetMode="External"/><Relationship Id="rId230" Type="http://schemas.openxmlformats.org/officeDocument/2006/relationships/hyperlink" Target="Fto's%20programaci&#243;n%20Depto%20Form%20Pers%20Acad.doc" TargetMode="External"/><Relationship Id="rId468" Type="http://schemas.openxmlformats.org/officeDocument/2006/relationships/hyperlink" Target="http://www.uaaan.mx/DirInv/programs/bovinos.html" TargetMode="External"/><Relationship Id="rId675" Type="http://schemas.openxmlformats.org/officeDocument/2006/relationships/hyperlink" Target="http://www.uaaan.mx/DirInv/proy_esp/Prospecials.htm" TargetMode="External"/><Relationship Id="rId882" Type="http://schemas.openxmlformats.org/officeDocument/2006/relationships/hyperlink" Target="Modif%20lineamientos%20inscripci&#243;n.doc" TargetMode="External"/><Relationship Id="rId25" Type="http://schemas.openxmlformats.org/officeDocument/2006/relationships/image" Target="media/image7.png"/><Relationship Id="rId328" Type="http://schemas.openxmlformats.org/officeDocument/2006/relationships/hyperlink" Target="Inv-Fto%20Eval%20Tec%2008%20(PYE-03).doc" TargetMode="External"/><Relationship Id="rId535" Type="http://schemas.openxmlformats.org/officeDocument/2006/relationships/hyperlink" Target="Cuerpos%20Acad&#233;micos-eval%202008.ppt" TargetMode="External"/><Relationship Id="rId742" Type="http://schemas.openxmlformats.org/officeDocument/2006/relationships/hyperlink" Target="Almacen%20topograf&#237;a.doc" TargetMode="External"/><Relationship Id="rId174" Type="http://schemas.openxmlformats.org/officeDocument/2006/relationships/image" Target="media/image17.png"/><Relationship Id="rId381" Type="http://schemas.openxmlformats.org/officeDocument/2006/relationships/hyperlink" Target="Proc%20actualizaci&#243;n%20curricular%20y%20Fto%20Plan%20Dllo.doc" TargetMode="External"/><Relationship Id="rId602" Type="http://schemas.openxmlformats.org/officeDocument/2006/relationships/hyperlink" Target="Fto%20solicitud%20serv%20asistenciales.doc" TargetMode="External"/><Relationship Id="rId241" Type="http://schemas.openxmlformats.org/officeDocument/2006/relationships/hyperlink" Target="Conv%20Foro-%20Nvo%20&#193;mbito%20Cient-Tecnol.pdf" TargetMode="External"/><Relationship Id="rId479" Type="http://schemas.openxmlformats.org/officeDocument/2006/relationships/hyperlink" Target="Encuesta%20clima%20org-Profesor.doc" TargetMode="External"/><Relationship Id="rId686" Type="http://schemas.openxmlformats.org/officeDocument/2006/relationships/hyperlink" Target="Listproys2005.xls" TargetMode="External"/><Relationship Id="rId893" Type="http://schemas.openxmlformats.org/officeDocument/2006/relationships/hyperlink" Target="PNPC-CONACYT-2008.pdf" TargetMode="External"/><Relationship Id="rId907" Type="http://schemas.openxmlformats.org/officeDocument/2006/relationships/hyperlink" Target="Proyectos%20especiales.xls" TargetMode="External"/><Relationship Id="rId36" Type="http://schemas.openxmlformats.org/officeDocument/2006/relationships/hyperlink" Target="file:///K:\Zoot\1Lic\2Acred%20IAZ\5.%20Programa%20mejora%20continua%202007-17.doc" TargetMode="External"/><Relationship Id="rId339" Type="http://schemas.openxmlformats.org/officeDocument/2006/relationships/hyperlink" Target="Mco%20met%20dise&#241;o%20curricular.pdf" TargetMode="External"/><Relationship Id="rId546" Type="http://schemas.openxmlformats.org/officeDocument/2006/relationships/hyperlink" Target="Tutorias-asignaci&#243;n%20de%20tutores.doc" TargetMode="External"/><Relationship Id="rId753" Type="http://schemas.openxmlformats.org/officeDocument/2006/relationships/hyperlink" Target="Base%20datos%20alumnos%20IAZ%2095-08.xls" TargetMode="External"/><Relationship Id="rId101" Type="http://schemas.openxmlformats.org/officeDocument/2006/relationships/hyperlink" Target="file:///K:\Zoot\1Lic\2Acred%20IAZ\Reglam%20HCU%20UAAAN.pdf" TargetMode="External"/><Relationship Id="rId185" Type="http://schemas.openxmlformats.org/officeDocument/2006/relationships/hyperlink" Target="Presupuesto%20UAAAN%202009.pdf" TargetMode="External"/><Relationship Id="rId406" Type="http://schemas.openxmlformats.org/officeDocument/2006/relationships/image" Target="media/image21.png"/><Relationship Id="rId392" Type="http://schemas.openxmlformats.org/officeDocument/2006/relationships/hyperlink" Target="http://empresas.uaaan.mx/" TargetMode="External"/><Relationship Id="rId613" Type="http://schemas.openxmlformats.org/officeDocument/2006/relationships/hyperlink" Target="Presupuesto%20UAAAN%202009.pdf" TargetMode="External"/><Relationship Id="rId697" Type="http://schemas.openxmlformats.org/officeDocument/2006/relationships/hyperlink" Target="http://siu.uaaan.mx/25/RELACION_GENERALrpt.php" TargetMode="External"/><Relationship Id="rId820" Type="http://schemas.openxmlformats.org/officeDocument/2006/relationships/hyperlink" Target="Foto%20transporte.pdf" TargetMode="External"/><Relationship Id="rId918" Type="http://schemas.openxmlformats.org/officeDocument/2006/relationships/hyperlink" Target="Reglam%20Acad%20alums%20Lic-%2099.pdf" TargetMode="External"/><Relationship Id="rId252" Type="http://schemas.openxmlformats.org/officeDocument/2006/relationships/hyperlink" Target="5.%20Programa%20mejora%20continua%202007-17.doc" TargetMode="External"/><Relationship Id="rId294" Type="http://schemas.openxmlformats.org/officeDocument/2006/relationships/hyperlink" Target="Agenda%20CCLic.doc" TargetMode="External"/><Relationship Id="rId308" Type="http://schemas.openxmlformats.org/officeDocument/2006/relationships/hyperlink" Target="Resultados%20preacred%20PE-IAZ.doc" TargetMode="External"/><Relationship Id="rId515" Type="http://schemas.openxmlformats.org/officeDocument/2006/relationships/hyperlink" Target="ProDES%20Ciencia%20Animal-10-6-08.pdf" TargetMode="External"/><Relationship Id="rId722" Type="http://schemas.openxmlformats.org/officeDocument/2006/relationships/hyperlink" Target="6.%20Programa%20trabajo%20Comit&#233;%20de%20Calidad-2009-11.docx" TargetMode="External"/><Relationship Id="rId47" Type="http://schemas.openxmlformats.org/officeDocument/2006/relationships/hyperlink" Target="file:///K:\Zoot\1Lic\2Acred%20IAZ\Mco%20Ref%20Autoeval%20COMEAA%20ene%2008.doc" TargetMode="External"/><Relationship Id="rId89" Type="http://schemas.openxmlformats.org/officeDocument/2006/relationships/hyperlink" Target="file:///K:\Zoot\1Lic\2Acred%20IAZ\Misi&#243;n%20y%20Visi&#243;n%20IAZ.doc" TargetMode="External"/><Relationship Id="rId112" Type="http://schemas.openxmlformats.org/officeDocument/2006/relationships/hyperlink" Target="file:///K:\Zoot\1Lic\2Acred%20IAZ\Prog%20tutorias.doc" TargetMode="External"/><Relationship Id="rId154" Type="http://schemas.openxmlformats.org/officeDocument/2006/relationships/hyperlink" Target="Estatuto%20UAAAN-06.doc" TargetMode="External"/><Relationship Id="rId361" Type="http://schemas.openxmlformats.org/officeDocument/2006/relationships/hyperlink" Target="Materias%20optativas%20IAZ.xls" TargetMode="External"/><Relationship Id="rId557" Type="http://schemas.openxmlformats.org/officeDocument/2006/relationships/hyperlink" Target="Deportes-fotograf&#237;as%20instalaciones.pdf" TargetMode="External"/><Relationship Id="rId599" Type="http://schemas.openxmlformats.org/officeDocument/2006/relationships/hyperlink" Target="Reglam%20Serv%20Asist%20UAAAN%2099.pdf" TargetMode="External"/><Relationship Id="rId764" Type="http://schemas.openxmlformats.org/officeDocument/2006/relationships/hyperlink" Target="Consejo%20Directivo-Reglamento.pdf" TargetMode="External"/><Relationship Id="rId196" Type="http://schemas.openxmlformats.org/officeDocument/2006/relationships/hyperlink" Target="Avance%20y%20perspectivas%20IAZ.docx" TargetMode="External"/><Relationship Id="rId417" Type="http://schemas.openxmlformats.org/officeDocument/2006/relationships/hyperlink" Target="Cuadros%20Cap.%205.doc" TargetMode="External"/><Relationship Id="rId459" Type="http://schemas.openxmlformats.org/officeDocument/2006/relationships/hyperlink" Target="Profesores%20PE-IAZ%202008.xls" TargetMode="External"/><Relationship Id="rId624" Type="http://schemas.openxmlformats.org/officeDocument/2006/relationships/hyperlink" Target="Mapa%20distrib%20nvo%20ingreso%2008.doc" TargetMode="External"/><Relationship Id="rId666" Type="http://schemas.openxmlformats.org/officeDocument/2006/relationships/hyperlink" Target="http://www.uaaan.mx/DirInv/Pag_necesidades_investigacion/cat_necesidades_files/catalogo_necesidades.htm" TargetMode="External"/><Relationship Id="rId831" Type="http://schemas.openxmlformats.org/officeDocument/2006/relationships/hyperlink" Target="Informe%20Rector&#237;a%202007-08.pdf" TargetMode="External"/><Relationship Id="rId873" Type="http://schemas.openxmlformats.org/officeDocument/2006/relationships/hyperlink" Target="Mco%20Ref%20Autoeval%20COMEAA%20ene%2008.doc" TargetMode="External"/><Relationship Id="rId16" Type="http://schemas.openxmlformats.org/officeDocument/2006/relationships/footer" Target="footer1.xml"/><Relationship Id="rId221" Type="http://schemas.openxmlformats.org/officeDocument/2006/relationships/hyperlink" Target="ISO-Ctrol%20Escolar.pdf" TargetMode="External"/><Relationship Id="rId263" Type="http://schemas.openxmlformats.org/officeDocument/2006/relationships/hyperlink" Target="http://qlr.uaaan.mx/zootecnista_academico.php" TargetMode="External"/><Relationship Id="rId319" Type="http://schemas.openxmlformats.org/officeDocument/2006/relationships/hyperlink" Target="PNPC-CONACYT-2008.pdf" TargetMode="External"/><Relationship Id="rId470" Type="http://schemas.openxmlformats.org/officeDocument/2006/relationships/hyperlink" Target="http://www.uaaan.mx/DirInv/programs/zaridas.html" TargetMode="External"/><Relationship Id="rId526" Type="http://schemas.openxmlformats.org/officeDocument/2006/relationships/hyperlink" Target="Eval%20doc%20SNUA475_1_c.htm" TargetMode="External"/><Relationship Id="rId929" Type="http://schemas.openxmlformats.org/officeDocument/2006/relationships/hyperlink" Target="Reglamento%20Div%20Ciencia%20Anim..doc" TargetMode="External"/><Relationship Id="rId58" Type="http://schemas.openxmlformats.org/officeDocument/2006/relationships/hyperlink" Target="mailto:cienani@uaaan.mx" TargetMode="External"/><Relationship Id="rId123" Type="http://schemas.openxmlformats.org/officeDocument/2006/relationships/hyperlink" Target="file:///K:\Zoot\1Lic\2Acred%20IAZ\Of%20lineam%20pract%20prof%20UAAAN%2008.doc" TargetMode="External"/><Relationship Id="rId330" Type="http://schemas.openxmlformats.org/officeDocument/2006/relationships/hyperlink" Target="Inv-Fto%20POA%2008%20(PYE-05).doc" TargetMode="External"/><Relationship Id="rId568" Type="http://schemas.openxmlformats.org/officeDocument/2006/relationships/hyperlink" Target="file:///K:\Zoot\1Lic\2Acred%20IAZ\PRONABES%2004-05.pdf" TargetMode="External"/><Relationship Id="rId733" Type="http://schemas.openxmlformats.org/officeDocument/2006/relationships/hyperlink" Target="5.%20Programa%20mejora%20continua%202007-17.doc" TargetMode="External"/><Relationship Id="rId775" Type="http://schemas.openxmlformats.org/officeDocument/2006/relationships/hyperlink" Target="Cuerpos%20acad%20UaaaN-J.%20Rubio%20O-%20feb%2008.ppt" TargetMode="External"/><Relationship Id="rId940" Type="http://schemas.openxmlformats.org/officeDocument/2006/relationships/hyperlink" Target="Rev%20Claridades%20Agropecuarias%20181-Sep%2008.pdf" TargetMode="External"/><Relationship Id="rId165" Type="http://schemas.openxmlformats.org/officeDocument/2006/relationships/hyperlink" Target="Encuesta%20clima%20org-Administrativos.doc" TargetMode="External"/><Relationship Id="rId372" Type="http://schemas.openxmlformats.org/officeDocument/2006/relationships/hyperlink" Target="http://www.uaaan.mx/portal/index.php/admisiones-2009/134-los-requisitos-para-la-inscripcion-de-alumnos-de-nuevo-ingreso.html" TargetMode="External"/><Relationship Id="rId428" Type="http://schemas.openxmlformats.org/officeDocument/2006/relationships/hyperlink" Target="Aux%20carga%20acad-feb-09.xls" TargetMode="External"/><Relationship Id="rId635" Type="http://schemas.openxmlformats.org/officeDocument/2006/relationships/hyperlink" Target="Proys%20Educaci&#243;n%20Continua-Div%20Ciencia%20Anim.docx" TargetMode="External"/><Relationship Id="rId677" Type="http://schemas.openxmlformats.org/officeDocument/2006/relationships/image" Target="media/image31.png"/><Relationship Id="rId800" Type="http://schemas.openxmlformats.org/officeDocument/2006/relationships/hyperlink" Target="Estatuto%20UAAAN-06.doc" TargetMode="External"/><Relationship Id="rId842" Type="http://schemas.openxmlformats.org/officeDocument/2006/relationships/hyperlink" Target="Kardex%20E-09.xls" TargetMode="External"/><Relationship Id="rId232" Type="http://schemas.openxmlformats.org/officeDocument/2006/relationships/hyperlink" Target="PEDPD-mod%20eval%2008.doc" TargetMode="External"/><Relationship Id="rId274" Type="http://schemas.openxmlformats.org/officeDocument/2006/relationships/hyperlink" Target="Lineamientos%20recuperaci&#243;n%20alum's%20rezagados.doc" TargetMode="External"/><Relationship Id="rId481" Type="http://schemas.openxmlformats.org/officeDocument/2006/relationships/hyperlink" Target="Encuesta%20clima%20org-Administrativos.doc" TargetMode="External"/><Relationship Id="rId702" Type="http://schemas.openxmlformats.org/officeDocument/2006/relationships/hyperlink" Target="Aceptados%20Zoot%20A-09.xlsx" TargetMode="External"/><Relationship Id="rId884" Type="http://schemas.openxmlformats.org/officeDocument/2006/relationships/hyperlink" Target="Movilidad%20estudiantil.pdf" TargetMode="External"/><Relationship Id="rId27" Type="http://schemas.openxmlformats.org/officeDocument/2006/relationships/hyperlink" Target="file:///K:\Zoot\1Lic\2Acred%20IAZ\Ley%20Organica%20UAAAN%2006.pdf" TargetMode="External"/><Relationship Id="rId69" Type="http://schemas.openxmlformats.org/officeDocument/2006/relationships/hyperlink" Target="file:///K:\Zoot\1Lic\2Acred%20IAZ\Actas%20reun's%20AI-IAZ.doc" TargetMode="External"/><Relationship Id="rId134" Type="http://schemas.openxmlformats.org/officeDocument/2006/relationships/hyperlink" Target="file:///K:\Zoot\1Lic\2Acred%20IAZ\Reglam%20investigaci&#243;n.doc" TargetMode="External"/><Relationship Id="rId537" Type="http://schemas.openxmlformats.org/officeDocument/2006/relationships/hyperlink" Target="PNPC-CONACYT-2008.pdf" TargetMode="External"/><Relationship Id="rId579" Type="http://schemas.openxmlformats.org/officeDocument/2006/relationships/hyperlink" Target="Lab%20gen&#233;tica.doc" TargetMode="External"/><Relationship Id="rId744" Type="http://schemas.openxmlformats.org/officeDocument/2006/relationships/hyperlink" Target="Alum's%20p%20trat.%20m&#233;d.%20IAZ-oct%2008.xls" TargetMode="External"/><Relationship Id="rId786" Type="http://schemas.openxmlformats.org/officeDocument/2006/relationships/hyperlink" Target="Domos.doc" TargetMode="External"/><Relationship Id="rId951" Type="http://schemas.openxmlformats.org/officeDocument/2006/relationships/hyperlink" Target="Tutoreo%20acad.-curso.doc" TargetMode="External"/><Relationship Id="rId80" Type="http://schemas.openxmlformats.org/officeDocument/2006/relationships/hyperlink" Target="file:///K:\Zoot\1Lic\2Acred%20IAZ\4.%20Plan%20de%20desarrollo%202007-17.doc" TargetMode="External"/><Relationship Id="rId176" Type="http://schemas.openxmlformats.org/officeDocument/2006/relationships/hyperlink" Target="file:///K:\Zoot\1Lic\2Acred%20IAZ\Presupuesto-Diario%20Oficial%2028%20nov%2008%20p%2047.pdf" TargetMode="External"/><Relationship Id="rId341" Type="http://schemas.openxmlformats.org/officeDocument/2006/relationships/hyperlink" Target="Proc%20actualizaci&#243;n%20curricular%20por%20competencias.doc" TargetMode="External"/><Relationship Id="rId383" Type="http://schemas.openxmlformats.org/officeDocument/2006/relationships/hyperlink" Target="http://evdoc.uaaan.mx/" TargetMode="External"/><Relationship Id="rId439" Type="http://schemas.openxmlformats.org/officeDocument/2006/relationships/hyperlink" Target="Cuadros%20Cap.%205.doc" TargetMode="External"/><Relationship Id="rId590" Type="http://schemas.openxmlformats.org/officeDocument/2006/relationships/hyperlink" Target="http://217.154.120.6/CABDIRECT/select-database.nsp" TargetMode="External"/><Relationship Id="rId604" Type="http://schemas.openxmlformats.org/officeDocument/2006/relationships/hyperlink" Target="Pagos%20de%20inscrpci&#243;n.pdf" TargetMode="External"/><Relationship Id="rId646" Type="http://schemas.openxmlformats.org/officeDocument/2006/relationships/hyperlink" Target="http://pedpd.uaaan.mx/" TargetMode="External"/><Relationship Id="rId811" Type="http://schemas.openxmlformats.org/officeDocument/2006/relationships/hyperlink" Target="Facultades%20de%20las%20acad%20de%20programa.doc" TargetMode="External"/><Relationship Id="rId201" Type="http://schemas.openxmlformats.org/officeDocument/2006/relationships/hyperlink" Target="http://www.uaaan.mx/portal/index.php/oferta-educativa/5-nivel-licenciatura/17-ingeniero-agronomo-zootecnista-.html" TargetMode="External"/><Relationship Id="rId243" Type="http://schemas.openxmlformats.org/officeDocument/2006/relationships/hyperlink" Target="http://www.uaaan.mx/siiaa/" TargetMode="External"/><Relationship Id="rId285" Type="http://schemas.openxmlformats.org/officeDocument/2006/relationships/hyperlink" Target="Fig%20rezago%20y%20reproba%20E-08.docx" TargetMode="External"/><Relationship Id="rId450" Type="http://schemas.openxmlformats.org/officeDocument/2006/relationships/hyperlink" Target="Cuadros%20Cap.%205.doc" TargetMode="External"/><Relationship Id="rId506" Type="http://schemas.openxmlformats.org/officeDocument/2006/relationships/hyperlink" Target="Seguimiento%20y%20reporte%20de%20inasistencias%20de%20profes.pdf" TargetMode="External"/><Relationship Id="rId688" Type="http://schemas.openxmlformats.org/officeDocument/2006/relationships/hyperlink" Target="Listproys2007.xls" TargetMode="External"/><Relationship Id="rId853" Type="http://schemas.openxmlformats.org/officeDocument/2006/relationships/hyperlink" Target="Lineamientos%20gasto%20proy%20especiales.doc" TargetMode="External"/><Relationship Id="rId895" Type="http://schemas.openxmlformats.org/officeDocument/2006/relationships/hyperlink" Target="Ppto%20IAZ-09.doc" TargetMode="External"/><Relationship Id="rId909" Type="http://schemas.openxmlformats.org/officeDocument/2006/relationships/hyperlink" Target="Proys%20Dllo%20y%20Transf%20de%20Tecnolog&#237;a-Div%20Ciencia%20Anim.docx" TargetMode="External"/><Relationship Id="rId38" Type="http://schemas.openxmlformats.org/officeDocument/2006/relationships/hyperlink" Target="http://www.uaaan.mx/portal/index.php/organos-colegiados/28-academias-de-programa/46-academias-de-programa.html" TargetMode="External"/><Relationship Id="rId103" Type="http://schemas.openxmlformats.org/officeDocument/2006/relationships/hyperlink" Target="file:///K:\Zoot\1Lic\2Acred%20IAZ\Consejo%20Directivo-Integraci&#243;n%20y%20facultades.pdf" TargetMode="External"/><Relationship Id="rId310" Type="http://schemas.openxmlformats.org/officeDocument/2006/relationships/hyperlink" Target="Informe%20IAZ%2008.doc" TargetMode="External"/><Relationship Id="rId492" Type="http://schemas.openxmlformats.org/officeDocument/2006/relationships/hyperlink" Target="Eventos%20culturales-calendario.docx" TargetMode="External"/><Relationship Id="rId548" Type="http://schemas.openxmlformats.org/officeDocument/2006/relationships/hyperlink" Target="file:///K:\Zoot\1Lic\2Acred%20IAZ\Tutorias-Manual.doc" TargetMode="External"/><Relationship Id="rId713" Type="http://schemas.openxmlformats.org/officeDocument/2006/relationships/hyperlink" Target="http://www.uaaan.mx/portal/index.php/oferta-educativa/4-educacion-continua.html" TargetMode="External"/><Relationship Id="rId755" Type="http://schemas.openxmlformats.org/officeDocument/2006/relationships/hyperlink" Target="Becas%20UAAAN%2005-06.pdf" TargetMode="External"/><Relationship Id="rId797" Type="http://schemas.openxmlformats.org/officeDocument/2006/relationships/hyperlink" Target="Encuesta%20t&#233;cs%20lab-result.xls" TargetMode="External"/><Relationship Id="rId920" Type="http://schemas.openxmlformats.org/officeDocument/2006/relationships/hyperlink" Target="Reglam%20Biblioteca%20UAAAN.doc" TargetMode="External"/><Relationship Id="rId91" Type="http://schemas.openxmlformats.org/officeDocument/2006/relationships/hyperlink" Target="file:///K:\Zoot\1Lic\2Acred%20IAZ\Tr&#237;ptico%20Zoot-06.doc" TargetMode="External"/><Relationship Id="rId145" Type="http://schemas.openxmlformats.org/officeDocument/2006/relationships/hyperlink" Target="file:///K:\Zoot\1Lic\2Acred%20IAZ\Facultades%20de%20los%20Consejos%20de%20Divisi&#243;n.doc" TargetMode="External"/><Relationship Id="rId187" Type="http://schemas.openxmlformats.org/officeDocument/2006/relationships/hyperlink" Target="Resultados%20PROMEP%202008.xls" TargetMode="External"/><Relationship Id="rId352" Type="http://schemas.openxmlformats.org/officeDocument/2006/relationships/hyperlink" Target="Registro%20Plan%20Estudios%20IAZ-07.pdf" TargetMode="External"/><Relationship Id="rId394" Type="http://schemas.openxmlformats.org/officeDocument/2006/relationships/hyperlink" Target="http://www.uaaan.mx/DirInv/index.html" TargetMode="External"/><Relationship Id="rId408" Type="http://schemas.openxmlformats.org/officeDocument/2006/relationships/hyperlink" Target="http://www.uaaan.mx/portal/index.php/admisiones-2009/131-resultados-del-examen-de-admision.html" TargetMode="External"/><Relationship Id="rId615" Type="http://schemas.openxmlformats.org/officeDocument/2006/relationships/hyperlink" Target="Recepci&#243;n%20de%20trabajos%20de%20mantenimiento.xls" TargetMode="External"/><Relationship Id="rId822" Type="http://schemas.openxmlformats.org/officeDocument/2006/relationships/hyperlink" Target="Fotos%20biblioteca.pdf" TargetMode="External"/><Relationship Id="rId212" Type="http://schemas.openxmlformats.org/officeDocument/2006/relationships/hyperlink" Target="PDI%202007-12.pdf" TargetMode="External"/><Relationship Id="rId254" Type="http://schemas.openxmlformats.org/officeDocument/2006/relationships/hyperlink" Target="3.%20Actualizaci&#243;n%20curricular%202007.doc" TargetMode="External"/><Relationship Id="rId657" Type="http://schemas.openxmlformats.org/officeDocument/2006/relationships/hyperlink" Target="Eval%20doc%20SNUA475_1_c.htm" TargetMode="External"/><Relationship Id="rId699" Type="http://schemas.openxmlformats.org/officeDocument/2006/relationships/hyperlink" Target="http://siu.uaaan.mx/siiaa/bases/licenciatura/ALUMNOS_BECADOSrpt.php" TargetMode="External"/><Relationship Id="rId864" Type="http://schemas.openxmlformats.org/officeDocument/2006/relationships/hyperlink" Target="Manual%20Camp%20Exp%202007.pdf" TargetMode="External"/><Relationship Id="rId49" Type="http://schemas.openxmlformats.org/officeDocument/2006/relationships/hyperlink" Target="mailto:cienani@uaaan.mx" TargetMode="External"/><Relationship Id="rId114" Type="http://schemas.openxmlformats.org/officeDocument/2006/relationships/hyperlink" Target="file:///K:\Zoot\1Lic\2Acred%20IAZ\Pol&#237;ticas%20Dir%20Lic%2008.doc" TargetMode="External"/><Relationship Id="rId296" Type="http://schemas.openxmlformats.org/officeDocument/2006/relationships/hyperlink" Target="Resultados%20preacred%20PE-IAZ.doc" TargetMode="External"/><Relationship Id="rId461" Type="http://schemas.openxmlformats.org/officeDocument/2006/relationships/hyperlink" Target="file:///K:\Zoot\1Lic\2Acred%20IAZ\Profesores%20PE-IAZ%202008.xls" TargetMode="External"/><Relationship Id="rId517" Type="http://schemas.openxmlformats.org/officeDocument/2006/relationships/hyperlink" Target="http://www.uaaan.mx/DGA/documentos/Conv_Prog_Form_Prof.pdf" TargetMode="External"/><Relationship Id="rId559" Type="http://schemas.openxmlformats.org/officeDocument/2006/relationships/hyperlink" Target="Unidad%20de%20idiomas-fotos.pdf" TargetMode="External"/><Relationship Id="rId724" Type="http://schemas.openxmlformats.org/officeDocument/2006/relationships/hyperlink" Target="http://www.uaaan.mx/academic/pstgr/posgrado.htm" TargetMode="External"/><Relationship Id="rId766" Type="http://schemas.openxmlformats.org/officeDocument/2006/relationships/hyperlink" Target="Contrato%20Colectivo%20SUTAUAAAN.pdf" TargetMode="External"/><Relationship Id="rId931" Type="http://schemas.openxmlformats.org/officeDocument/2006/relationships/hyperlink" Target="Reglamento%20Periodo%20Sab&#225;tico.doc" TargetMode="External"/><Relationship Id="rId60" Type="http://schemas.openxmlformats.org/officeDocument/2006/relationships/hyperlink" Target="mailto:secretaria@uaaan.mx" TargetMode="External"/><Relationship Id="rId156" Type="http://schemas.openxmlformats.org/officeDocument/2006/relationships/hyperlink" Target="Reglam%20HCU%20UAAAN.pdf" TargetMode="External"/><Relationship Id="rId198" Type="http://schemas.openxmlformats.org/officeDocument/2006/relationships/hyperlink" Target="4.%20Plan%20de%20desarrollo%202007-17.doc" TargetMode="External"/><Relationship Id="rId321" Type="http://schemas.openxmlformats.org/officeDocument/2006/relationships/hyperlink" Target="ISO-Ctrol%20Escolar.pdf" TargetMode="External"/><Relationship Id="rId363" Type="http://schemas.openxmlformats.org/officeDocument/2006/relationships/hyperlink" Target="http://www.uaaan.mx/portal/index.php/oferta-educativa/5-nivel-licenciatura/17-ingeniero-agronomo-zootecnista-.html" TargetMode="External"/><Relationship Id="rId419" Type="http://schemas.openxmlformats.org/officeDocument/2006/relationships/hyperlink" Target="http://www.uaaan.mx/siiaa/index.php/seguimiento-para-la-calidad/71-acceso-a-encuestas/117-formulario-motivos-de-alumnos-para-darse-de-baja.html" TargetMode="External"/><Relationship Id="rId570" Type="http://schemas.openxmlformats.org/officeDocument/2006/relationships/hyperlink" Target="http://siu.uaaan.mx/siiaa/bases/licenciatura/ALUMNOS_BECADOSrpt.php" TargetMode="External"/><Relationship Id="rId626" Type="http://schemas.openxmlformats.org/officeDocument/2006/relationships/hyperlink" Target="http://qlr.uaaan.mx/zootecnista_preparatoria.php" TargetMode="External"/><Relationship Id="rId223" Type="http://schemas.openxmlformats.org/officeDocument/2006/relationships/hyperlink" Target="Reglam%20Acad%20alum%20Lic%2007.doc" TargetMode="External"/><Relationship Id="rId430" Type="http://schemas.openxmlformats.org/officeDocument/2006/relationships/hyperlink" Target="Sol%20adelanto%20de%20materias.doc" TargetMode="External"/><Relationship Id="rId668" Type="http://schemas.openxmlformats.org/officeDocument/2006/relationships/hyperlink" Target="Listproys2003.xls" TargetMode="External"/><Relationship Id="rId833" Type="http://schemas.openxmlformats.org/officeDocument/2006/relationships/hyperlink" Target="Invernaderos.doc" TargetMode="External"/><Relationship Id="rId875" Type="http://schemas.openxmlformats.org/officeDocument/2006/relationships/hyperlink" Target="Mecani's%20seg%20y%20eval.doc" TargetMode="External"/><Relationship Id="rId18" Type="http://schemas.openxmlformats.org/officeDocument/2006/relationships/header" Target="header2.xml"/><Relationship Id="rId265" Type="http://schemas.openxmlformats.org/officeDocument/2006/relationships/hyperlink" Target="Curso%20prereq%20simultaneo.doc" TargetMode="External"/><Relationship Id="rId472" Type="http://schemas.openxmlformats.org/officeDocument/2006/relationships/hyperlink" Target="Resultados%20PROMEP%202008.xls" TargetMode="External"/><Relationship Id="rId528" Type="http://schemas.openxmlformats.org/officeDocument/2006/relationships/hyperlink" Target="Lineamientos%20operaci&#243;n%20prog's%20docentes.doc" TargetMode="External"/><Relationship Id="rId735" Type="http://schemas.openxmlformats.org/officeDocument/2006/relationships/hyperlink" Target="Aceptados%20Zoot%20A-09.xlsx" TargetMode="External"/><Relationship Id="rId900" Type="http://schemas.openxmlformats.org/officeDocument/2006/relationships/hyperlink" Target="Proc%20actualizaci&#243;n%20curricular%20y%20Fto%20Plan%20Dllo.doc" TargetMode="External"/><Relationship Id="rId942" Type="http://schemas.openxmlformats.org/officeDocument/2006/relationships/hyperlink" Target="Seguimiento%20y%20reporte%20de%20inasistencias%20de%20profes.pdf" TargetMode="External"/><Relationship Id="rId125" Type="http://schemas.openxmlformats.org/officeDocument/2006/relationships/hyperlink" Target="file:///K:\Zoot\1Lic\2Acred%20IAZ\Reglamento%20PEDPD%2008.doc" TargetMode="External"/><Relationship Id="rId167" Type="http://schemas.openxmlformats.org/officeDocument/2006/relationships/hyperlink" Target="Encuesta%20profesores-result.xls" TargetMode="External"/><Relationship Id="rId332" Type="http://schemas.openxmlformats.org/officeDocument/2006/relationships/hyperlink" Target="http://siu.uaaan.mx/index.php?option=com_content&amp;task=section&amp;id=23&amp;Itemid=58" TargetMode="External"/><Relationship Id="rId374" Type="http://schemas.openxmlformats.org/officeDocument/2006/relationships/hyperlink" Target="Reglam%20Acad%20alum%20Lic%2007.doc" TargetMode="External"/><Relationship Id="rId581" Type="http://schemas.openxmlformats.org/officeDocument/2006/relationships/hyperlink" Target="Almacen%20topograf&#237;a.doc" TargetMode="External"/><Relationship Id="rId777" Type="http://schemas.openxmlformats.org/officeDocument/2006/relationships/hyperlink" Target="Cuerpos%20Acad&#233;micos-eval%202008.ppt" TargetMode="External"/><Relationship Id="rId71" Type="http://schemas.openxmlformats.org/officeDocument/2006/relationships/hyperlink" Target="file:///K:\Zoot\1Lic\2Acred%20IAZ\Actas%20reun's%20AI-IAZ.doc" TargetMode="External"/><Relationship Id="rId234" Type="http://schemas.openxmlformats.org/officeDocument/2006/relationships/hyperlink" Target="Covoca%20UaaaN-PROMEP.pdf" TargetMode="External"/><Relationship Id="rId637" Type="http://schemas.openxmlformats.org/officeDocument/2006/relationships/hyperlink" Target="http://siu.uaaan.mx/formas/egresados/forma.html" TargetMode="External"/><Relationship Id="rId679" Type="http://schemas.openxmlformats.org/officeDocument/2006/relationships/hyperlink" Target="http://www.uaaan.mx/DirInv/portal_agraria/portal.htm" TargetMode="External"/><Relationship Id="rId802" Type="http://schemas.openxmlformats.org/officeDocument/2006/relationships/hyperlink" Target="Estatutos%20Soc%20Alums.pdf" TargetMode="External"/><Relationship Id="rId844" Type="http://schemas.openxmlformats.org/officeDocument/2006/relationships/hyperlink" Target="Lab%20fertilidad%20suelos.doc" TargetMode="External"/><Relationship Id="rId886" Type="http://schemas.openxmlformats.org/officeDocument/2006/relationships/hyperlink" Target="Of%20lineam%20pract%20prof%20UAAAN%2008.doc" TargetMode="External"/><Relationship Id="rId2" Type="http://schemas.openxmlformats.org/officeDocument/2006/relationships/styles" Target="styles.xml"/><Relationship Id="rId29" Type="http://schemas.openxmlformats.org/officeDocument/2006/relationships/hyperlink" Target="http://www.uaaan.mx/siiaa/index.php/seguimiento-para-la-calidad/71-acceso-a-encuestas/118-calidad-en-bienes-y-servicios.html" TargetMode="External"/><Relationship Id="rId276" Type="http://schemas.openxmlformats.org/officeDocument/2006/relationships/hyperlink" Target="Pol&#237;ticas%20Dir%20Lic%2008.doc" TargetMode="External"/><Relationship Id="rId441" Type="http://schemas.openxmlformats.org/officeDocument/2006/relationships/hyperlink" Target="file:///K:\Zoot\1Lic\2Acred%20IAZ\Reglam%20tutor&#237;as%20UAAAN%2007.doc" TargetMode="External"/><Relationship Id="rId483" Type="http://schemas.openxmlformats.org/officeDocument/2006/relationships/hyperlink" Target="Inv-Convocatoria%2009.doc" TargetMode="External"/><Relationship Id="rId539" Type="http://schemas.openxmlformats.org/officeDocument/2006/relationships/hyperlink" Target="Cuadros%20Cap.%205.doc" TargetMode="External"/><Relationship Id="rId690" Type="http://schemas.openxmlformats.org/officeDocument/2006/relationships/hyperlink" Target="Listado%20convenios%20UAAAN.doc" TargetMode="External"/><Relationship Id="rId704" Type="http://schemas.openxmlformats.org/officeDocument/2006/relationships/image" Target="media/image33.png"/><Relationship Id="rId746" Type="http://schemas.openxmlformats.org/officeDocument/2006/relationships/hyperlink" Target="Antonio%20Narro%20Initial%20Letter.docx" TargetMode="External"/><Relationship Id="rId911" Type="http://schemas.openxmlformats.org/officeDocument/2006/relationships/hyperlink" Target="Recepci&#243;n%20de%20trabajos%20de%20mantenimiento.xls" TargetMode="External"/><Relationship Id="rId40" Type="http://schemas.openxmlformats.org/officeDocument/2006/relationships/hyperlink" Target="file:///K:\Zoot\1Lic\2Acred%20IAZ\Mco%20Ref%20Autoeval%20COMEAA%20ene%2008.doc" TargetMode="External"/><Relationship Id="rId136" Type="http://schemas.openxmlformats.org/officeDocument/2006/relationships/hyperlink" Target="file:///K:\Zoot\1Lic\2Acred%20IAZ\Pol&#237;ticas%20Dir%20Inv-%20Apoyo%20publicaciones.doc" TargetMode="External"/><Relationship Id="rId178" Type="http://schemas.openxmlformats.org/officeDocument/2006/relationships/hyperlink" Target="http://administrativo.uaaan.mx/presupuestos/login.php" TargetMode="External"/><Relationship Id="rId301" Type="http://schemas.openxmlformats.org/officeDocument/2006/relationships/hyperlink" Target="Actas%20reun's%20AI-IAZ.doc" TargetMode="External"/><Relationship Id="rId343" Type="http://schemas.openxmlformats.org/officeDocument/2006/relationships/hyperlink" Target="http://www.uaaan.mx/DirInv/texthtml/servicio.htm" TargetMode="External"/><Relationship Id="rId550" Type="http://schemas.openxmlformats.org/officeDocument/2006/relationships/hyperlink" Target="Mapa%20curricular%20IAZ.xls" TargetMode="External"/><Relationship Id="rId788" Type="http://schemas.openxmlformats.org/officeDocument/2006/relationships/hyperlink" Target="Ejem%20acta%20accidente%20de%20trabajo.pdf" TargetMode="External"/><Relationship Id="rId953" Type="http://schemas.openxmlformats.org/officeDocument/2006/relationships/hyperlink" Target="Tutorias-Manual.doc" TargetMode="External"/><Relationship Id="rId82" Type="http://schemas.openxmlformats.org/officeDocument/2006/relationships/hyperlink" Target="http://www.uaaan.mx/portal/index.php/organos-colegiados/28-academias-de-programa/46-academias-de-programa.html" TargetMode="External"/><Relationship Id="rId203" Type="http://schemas.openxmlformats.org/officeDocument/2006/relationships/hyperlink" Target="Proc%20actualizaci&#243;n%20curricular%20y%20Fto%20Plan%20Dllo.doc" TargetMode="External"/><Relationship Id="rId385" Type="http://schemas.openxmlformats.org/officeDocument/2006/relationships/hyperlink" Target="Eval%20doc%20SNUA475_1_c.htm" TargetMode="External"/><Relationship Id="rId592" Type="http://schemas.openxmlformats.org/officeDocument/2006/relationships/hyperlink" Target="http://jas.fass.org/" TargetMode="External"/><Relationship Id="rId606" Type="http://schemas.openxmlformats.org/officeDocument/2006/relationships/hyperlink" Target="http://www.uaaan.mx/portal/index.php/direccion-general-administrativa.html" TargetMode="External"/><Relationship Id="rId648" Type="http://schemas.openxmlformats.org/officeDocument/2006/relationships/hyperlink" Target="file:///K:\Zoot\1Lic\2Acred%20IAZ\Modelo%20eval%20PEDPD%2008.doc" TargetMode="External"/><Relationship Id="rId813" Type="http://schemas.openxmlformats.org/officeDocument/2006/relationships/hyperlink" Target="Fig%20rezago%20y%20reproba%20E-08.docx" TargetMode="External"/><Relationship Id="rId855" Type="http://schemas.openxmlformats.org/officeDocument/2006/relationships/hyperlink" Target="Lineamientos%20operaci&#243;n%20prog's%20docentes.doc" TargetMode="External"/><Relationship Id="rId245" Type="http://schemas.openxmlformats.org/officeDocument/2006/relationships/hyperlink" Target="Mecani's%20seg%20y%20eval.doc" TargetMode="External"/><Relationship Id="rId287" Type="http://schemas.openxmlformats.org/officeDocument/2006/relationships/hyperlink" Target="Cuadros%20PIFI.doc" TargetMode="External"/><Relationship Id="rId410" Type="http://schemas.openxmlformats.org/officeDocument/2006/relationships/hyperlink" Target="Aceptados%20Zoot%20A-09.xlsx" TargetMode="External"/><Relationship Id="rId452" Type="http://schemas.openxmlformats.org/officeDocument/2006/relationships/image" Target="media/image24.png"/><Relationship Id="rId494" Type="http://schemas.openxmlformats.org/officeDocument/2006/relationships/hyperlink" Target="http://www.uaaan.mx/siiaa/index.php/directorios/56-administracion-central.html" TargetMode="External"/><Relationship Id="rId508" Type="http://schemas.openxmlformats.org/officeDocument/2006/relationships/hyperlink" Target="Inv-Fto%20eval%20prod%2008%20(PYE-04).doc" TargetMode="External"/><Relationship Id="rId715" Type="http://schemas.openxmlformats.org/officeDocument/2006/relationships/hyperlink" Target="Eval%20CIEES%202000.DOC" TargetMode="External"/><Relationship Id="rId897" Type="http://schemas.openxmlformats.org/officeDocument/2006/relationships/hyperlink" Target="Pol&#237;ticas%20en%20torno%20al%20proceso%20acad&#233;mico.pdf" TargetMode="External"/><Relationship Id="rId922" Type="http://schemas.openxmlformats.org/officeDocument/2006/relationships/hyperlink" Target="Reglam%20HCU%20UAAAN.pdf" TargetMode="External"/><Relationship Id="rId105" Type="http://schemas.openxmlformats.org/officeDocument/2006/relationships/hyperlink" Target="file:///K:\Zoot\1Lic\2Acred%20IAZ\Manual%20Gral%20Org.pdf" TargetMode="External"/><Relationship Id="rId147" Type="http://schemas.openxmlformats.org/officeDocument/2006/relationships/hyperlink" Target="file:///K:\Zoot\1Lic\2Acred%20IAZ\Facultades%20de%20las%20acad%20de%20programa.doc" TargetMode="External"/><Relationship Id="rId312" Type="http://schemas.openxmlformats.org/officeDocument/2006/relationships/hyperlink" Target="http://www.uaaan.mx/DGA/documentos/com_promeP.pdf" TargetMode="External"/><Relationship Id="rId354" Type="http://schemas.openxmlformats.org/officeDocument/2006/relationships/hyperlink" Target="http://www.uaaan.mx/portal/index.php/oferta-educativa/5-nivel-licenciatura/17-ingeniero-agronomo-zootecnista-.html" TargetMode="External"/><Relationship Id="rId757" Type="http://schemas.openxmlformats.org/officeDocument/2006/relationships/hyperlink" Target="Cat&#225;logo%20Product's%20y%20Serv's%20UAAAN%20'06.pdf" TargetMode="External"/><Relationship Id="rId799" Type="http://schemas.openxmlformats.org/officeDocument/2006/relationships/hyperlink" Target="Estad&#237;sticas%2000-08.xls" TargetMode="External"/><Relationship Id="rId51" Type="http://schemas.openxmlformats.org/officeDocument/2006/relationships/hyperlink" Target="mailto:suarezg51@hotmail.co" TargetMode="External"/><Relationship Id="rId93" Type="http://schemas.openxmlformats.org/officeDocument/2006/relationships/image" Target="media/image10.jpeg"/><Relationship Id="rId189" Type="http://schemas.openxmlformats.org/officeDocument/2006/relationships/hyperlink" Target="file:///K:\Zoot\1Lic\2Acred%20IAZ\ProDES%20Ciencia%20Animal-10-6-08.pdf" TargetMode="External"/><Relationship Id="rId396" Type="http://schemas.openxmlformats.org/officeDocument/2006/relationships/hyperlink" Target="Reglam%20Biblioteca%20UAAAN.doc" TargetMode="External"/><Relationship Id="rId561" Type="http://schemas.openxmlformats.org/officeDocument/2006/relationships/hyperlink" Target="Reglam%20Becas%20y%20Prestamos.pdf" TargetMode="External"/><Relationship Id="rId617" Type="http://schemas.openxmlformats.org/officeDocument/2006/relationships/hyperlink" Target="Contrato%20Colectivo%20SUTUAAAN.pdf" TargetMode="External"/><Relationship Id="rId659" Type="http://schemas.openxmlformats.org/officeDocument/2006/relationships/hyperlink" Target="Fto's%20programaci&#243;n%20Depto%20Form%20Pers%20Acad.doc" TargetMode="External"/><Relationship Id="rId824" Type="http://schemas.openxmlformats.org/officeDocument/2006/relationships/hyperlink" Target="Fotos%20Ctro%20Comp%20UAAAN.pdf" TargetMode="External"/><Relationship Id="rId866" Type="http://schemas.openxmlformats.org/officeDocument/2006/relationships/hyperlink" Target="Manual%20Pract%20Prof%20UAAAN%2007.doc" TargetMode="External"/><Relationship Id="rId214" Type="http://schemas.openxmlformats.org/officeDocument/2006/relationships/hyperlink" Target="Reporte%20Intgral%20junio%2001.doc" TargetMode="External"/><Relationship Id="rId256" Type="http://schemas.openxmlformats.org/officeDocument/2006/relationships/hyperlink" Target="Mapa%20curricular%20IAZ.xls" TargetMode="External"/><Relationship Id="rId298" Type="http://schemas.openxmlformats.org/officeDocument/2006/relationships/hyperlink" Target="5.%20Programa%20mejora%20continua%202007-17.doc" TargetMode="External"/><Relationship Id="rId421" Type="http://schemas.openxmlformats.org/officeDocument/2006/relationships/hyperlink" Target="Cuadros%20Cap.%205.doc" TargetMode="External"/><Relationship Id="rId463" Type="http://schemas.openxmlformats.org/officeDocument/2006/relationships/hyperlink" Target="http://pedpd.uaaan.mx/" TargetMode="External"/><Relationship Id="rId519" Type="http://schemas.openxmlformats.org/officeDocument/2006/relationships/hyperlink" Target="http://pedpd.uaaan.mx/" TargetMode="External"/><Relationship Id="rId670" Type="http://schemas.openxmlformats.org/officeDocument/2006/relationships/hyperlink" Target="Listproys2005.xls" TargetMode="External"/><Relationship Id="rId116" Type="http://schemas.openxmlformats.org/officeDocument/2006/relationships/hyperlink" Target="file:///K:\Zoot\1Lic\2Acred%20IAZ\Lineamientos%20recuperaci&#243;n%20alum's%20rezagados.doc" TargetMode="External"/><Relationship Id="rId158" Type="http://schemas.openxmlformats.org/officeDocument/2006/relationships/hyperlink" Target="Facultades%20de%20los%20Consejos%20de%20Divisi&#243;n.doc" TargetMode="External"/><Relationship Id="rId323" Type="http://schemas.openxmlformats.org/officeDocument/2006/relationships/hyperlink" Target="Comite%20de%20Calidad-Instruc%20Rectoria.pdf" TargetMode="External"/><Relationship Id="rId530" Type="http://schemas.openxmlformats.org/officeDocument/2006/relationships/hyperlink" Target="Facultades%20de%20las%20acad%20de%20programa.doc" TargetMode="External"/><Relationship Id="rId726" Type="http://schemas.openxmlformats.org/officeDocument/2006/relationships/hyperlink" Target="4.%20Plan%20de%20desarrollo%202007-17.doc" TargetMode="External"/><Relationship Id="rId768" Type="http://schemas.openxmlformats.org/officeDocument/2006/relationships/hyperlink" Target="Conv%20Foro-%20Nvo%20&#193;mbito%20Cient-Tecnol.pdf" TargetMode="External"/><Relationship Id="rId933" Type="http://schemas.openxmlformats.org/officeDocument/2006/relationships/hyperlink" Target="Relaci&#243;n%20de%20labs,%20talleres%20y%20&#225;reas%20de%20prod..doc" TargetMode="External"/><Relationship Id="rId20" Type="http://schemas.openxmlformats.org/officeDocument/2006/relationships/hyperlink" Target="file:///K:\Zoot\1Lic\2Acred%20IAZ\Mco%20Ref%20Autoeval%20COMEAA%20ene%2008.doc" TargetMode="External"/><Relationship Id="rId62" Type="http://schemas.openxmlformats.org/officeDocument/2006/relationships/hyperlink" Target="mailto:planeacion@uaaan.mx" TargetMode="External"/><Relationship Id="rId365" Type="http://schemas.openxmlformats.org/officeDocument/2006/relationships/hyperlink" Target="3.%20Actualizaci&#243;n%20curricular%202007.doc" TargetMode="External"/><Relationship Id="rId572" Type="http://schemas.openxmlformats.org/officeDocument/2006/relationships/hyperlink" Target="file:///K:\Zoot\1Lic\2Acred%20IAZ\Reglam%20Acad%20alums%20Lic-%2099.pdf" TargetMode="External"/><Relationship Id="rId628" Type="http://schemas.openxmlformats.org/officeDocument/2006/relationships/hyperlink" Target="http://www.uaaan.mx/siiaa/bases/ingreso2009/ACEPTADOS_SALTILLOrpt.php" TargetMode="External"/><Relationship Id="rId835" Type="http://schemas.openxmlformats.org/officeDocument/2006/relationships/hyperlink" Target="Inv-Fto%20Eval%20Tec%2008%20(PYE-03).doc" TargetMode="External"/><Relationship Id="rId225" Type="http://schemas.openxmlformats.org/officeDocument/2006/relationships/hyperlink" Target="http://evdoc.uaaan.mx/" TargetMode="External"/><Relationship Id="rId267" Type="http://schemas.openxmlformats.org/officeDocument/2006/relationships/hyperlink" Target="4.%20Plan%20de%20desarrollo%202007-17.doc" TargetMode="External"/><Relationship Id="rId432" Type="http://schemas.openxmlformats.org/officeDocument/2006/relationships/hyperlink" Target="Cuadros%20Cap.%205.doc" TargetMode="External"/><Relationship Id="rId474" Type="http://schemas.openxmlformats.org/officeDocument/2006/relationships/hyperlink" Target="Cuerpos%20acad%20UaaaN-J.%20Rubio%20O-%20feb%2008.ppt" TargetMode="External"/><Relationship Id="rId877" Type="http://schemas.openxmlformats.org/officeDocument/2006/relationships/hyperlink" Target="Miembros%20SEI%2007.pdf" TargetMode="External"/><Relationship Id="rId127" Type="http://schemas.openxmlformats.org/officeDocument/2006/relationships/hyperlink" Target="http://pedpd.uaaan.mx/" TargetMode="External"/><Relationship Id="rId681" Type="http://schemas.openxmlformats.org/officeDocument/2006/relationships/hyperlink" Target="http://www.uaaan.mx/public/no_period/publica.htm" TargetMode="External"/><Relationship Id="rId737" Type="http://schemas.openxmlformats.org/officeDocument/2006/relationships/hyperlink" Target="Acta%20183%20del%20HCU.pdf" TargetMode="External"/><Relationship Id="rId779" Type="http://schemas.openxmlformats.org/officeDocument/2006/relationships/hyperlink" Target="Curso%20PTC-IAZ-A-09.xlsx" TargetMode="External"/><Relationship Id="rId902" Type="http://schemas.openxmlformats.org/officeDocument/2006/relationships/hyperlink" Target="Profes%20COMEAA.xls" TargetMode="External"/><Relationship Id="rId944" Type="http://schemas.openxmlformats.org/officeDocument/2006/relationships/hyperlink" Target="Sol%20adelanto%20de%20materias.doc" TargetMode="External"/><Relationship Id="rId31" Type="http://schemas.openxmlformats.org/officeDocument/2006/relationships/hyperlink" Target="file:///K:\Zoot\1Lic\2Acred%20IAZ\Reestructuraci&#243;n%20Org&#225;nica%20UAAAN-95.rtf" TargetMode="External"/><Relationship Id="rId73" Type="http://schemas.openxmlformats.org/officeDocument/2006/relationships/hyperlink" Target="file:///K:\Zoot\1Lic\2Acred%20IAZ\Ley%20Organica%20UAAAN%2006.pdf" TargetMode="External"/><Relationship Id="rId169" Type="http://schemas.openxmlformats.org/officeDocument/2006/relationships/hyperlink" Target="Encuesta%20t&#233;cs%20lab-result.xls" TargetMode="External"/><Relationship Id="rId334" Type="http://schemas.openxmlformats.org/officeDocument/2006/relationships/hyperlink" Target="http://siu.uaaan.mx/siiaa/" TargetMode="External"/><Relationship Id="rId376" Type="http://schemas.openxmlformats.org/officeDocument/2006/relationships/hyperlink" Target="3.%20Actualizaci&#243;n%20curricular%202007.doc" TargetMode="External"/><Relationship Id="rId541" Type="http://schemas.openxmlformats.org/officeDocument/2006/relationships/hyperlink" Target="Tutoreo%20acad.-anexos.doc" TargetMode="External"/><Relationship Id="rId583" Type="http://schemas.openxmlformats.org/officeDocument/2006/relationships/hyperlink" Target="Invernaderos.doc" TargetMode="External"/><Relationship Id="rId639" Type="http://schemas.openxmlformats.org/officeDocument/2006/relationships/hyperlink" Target="Contrato%20Colectivo%20SUTAUAAAN.pdf" TargetMode="External"/><Relationship Id="rId790" Type="http://schemas.openxmlformats.org/officeDocument/2006/relationships/hyperlink" Target="Encuesta%20administrativos-result.xls" TargetMode="External"/><Relationship Id="rId804" Type="http://schemas.openxmlformats.org/officeDocument/2006/relationships/hyperlink" Target="Eval%20doc%20SNUA475_1.htm" TargetMode="External"/><Relationship Id="rId4" Type="http://schemas.openxmlformats.org/officeDocument/2006/relationships/settings" Target="settings.xml"/><Relationship Id="rId180" Type="http://schemas.openxmlformats.org/officeDocument/2006/relationships/hyperlink" Target="file:///K:\Zoot\1Lic\2Acred%20IAZ\Informe%20Rector&#237;a%202007-08.pdf" TargetMode="External"/><Relationship Id="rId236" Type="http://schemas.openxmlformats.org/officeDocument/2006/relationships/hyperlink" Target="http://promep.sep.gob.mx/" TargetMode="External"/><Relationship Id="rId278" Type="http://schemas.openxmlformats.org/officeDocument/2006/relationships/hyperlink" Target="Reglam%20Acad%20alum%20Lic%2007.doc" TargetMode="External"/><Relationship Id="rId401" Type="http://schemas.openxmlformats.org/officeDocument/2006/relationships/hyperlink" Target="Serv%20social-alums%20%2009.xlsx" TargetMode="External"/><Relationship Id="rId443" Type="http://schemas.openxmlformats.org/officeDocument/2006/relationships/hyperlink" Target="Alumno-tutor.xls" TargetMode="External"/><Relationship Id="rId650" Type="http://schemas.openxmlformats.org/officeDocument/2006/relationships/hyperlink" Target="file:///K:\Zoot\1Lic\2Acred%20IAZ\Reglamento%20PEDPD%2008.doc" TargetMode="External"/><Relationship Id="rId846" Type="http://schemas.openxmlformats.org/officeDocument/2006/relationships/hyperlink" Target="Lab%20gen&#233;tica.doc" TargetMode="External"/><Relationship Id="rId888" Type="http://schemas.openxmlformats.org/officeDocument/2006/relationships/hyperlink" Target="Pagos%20de%20inscrpci&#243;n.pdf" TargetMode="External"/><Relationship Id="rId303" Type="http://schemas.openxmlformats.org/officeDocument/2006/relationships/hyperlink" Target="Avance%20y%20perspectivas%20IAZ.docx" TargetMode="External"/><Relationship Id="rId485" Type="http://schemas.openxmlformats.org/officeDocument/2006/relationships/hyperlink" Target="Listproys2008.pdf" TargetMode="External"/><Relationship Id="rId692" Type="http://schemas.openxmlformats.org/officeDocument/2006/relationships/hyperlink" Target="Proys%20Dllo%20y%20Transf%20de%20Tecnolog&#237;a-Div%20Ciencia%20Anim.docx" TargetMode="External"/><Relationship Id="rId706" Type="http://schemas.openxmlformats.org/officeDocument/2006/relationships/hyperlink" Target="Base%20datos%20alumnos%20IAZ%2095-08.xls" TargetMode="External"/><Relationship Id="rId748" Type="http://schemas.openxmlformats.org/officeDocument/2006/relationships/hyperlink" Target="Aula%20virtual%20Socioecon&#243;micas.doc" TargetMode="External"/><Relationship Id="rId913" Type="http://schemas.openxmlformats.org/officeDocument/2006/relationships/hyperlink" Target="Regamento%20servicios%20asistenciales.pdf" TargetMode="External"/><Relationship Id="rId955" Type="http://schemas.openxmlformats.org/officeDocument/2006/relationships/hyperlink" Target="V%20Simposium%20Pastizales%20Instrucciones.pdf" TargetMode="External"/><Relationship Id="rId42" Type="http://schemas.openxmlformats.org/officeDocument/2006/relationships/hyperlink" Target="file:///K:\Zoot\1Lic\2Acred%20IAZ\Resultados%20preacred%20PE-IAZ.doc" TargetMode="External"/><Relationship Id="rId84" Type="http://schemas.openxmlformats.org/officeDocument/2006/relationships/hyperlink" Target="file:///K:\Zoot\1Lic\2Acred%20IAZ\PDI%202007-12.pdf" TargetMode="External"/><Relationship Id="rId138" Type="http://schemas.openxmlformats.org/officeDocument/2006/relationships/hyperlink" Target="file:///K:\Zoot\1Lic\2Acred%20IAZ\Reglamento%20Servicio%20social.pdf" TargetMode="External"/><Relationship Id="rId345" Type="http://schemas.openxmlformats.org/officeDocument/2006/relationships/hyperlink" Target="3.%20Actualizaci&#243;n%20curricular%202007.doc" TargetMode="External"/><Relationship Id="rId387" Type="http://schemas.openxmlformats.org/officeDocument/2006/relationships/hyperlink" Target="Reglam%20Acad%20alum%20Lic%2007.doc" TargetMode="External"/><Relationship Id="rId510" Type="http://schemas.openxmlformats.org/officeDocument/2006/relationships/hyperlink" Target="Contrato%20Colectivo%20SUTAUAAAN.pdf" TargetMode="External"/><Relationship Id="rId552" Type="http://schemas.openxmlformats.org/officeDocument/2006/relationships/hyperlink" Target="Eventos%20culturales-calendario.docx" TargetMode="External"/><Relationship Id="rId594" Type="http://schemas.openxmlformats.org/officeDocument/2006/relationships/hyperlink" Target="Foto%20comedor.doc" TargetMode="External"/><Relationship Id="rId608" Type="http://schemas.openxmlformats.org/officeDocument/2006/relationships/hyperlink" Target="http://www.uaaan.mx/portal/index.php/direccion-general-administrativa/51-licitacion-publica-001-09-poliza-aseguramiento-vehiculos.html" TargetMode="External"/><Relationship Id="rId815" Type="http://schemas.openxmlformats.org/officeDocument/2006/relationships/hyperlink" Target="Formato%20establecimiento%20pr&#225;ctica%20profesionales.doc" TargetMode="External"/><Relationship Id="rId191" Type="http://schemas.openxmlformats.org/officeDocument/2006/relationships/hyperlink" Target="file:///K:\Zoot\1Lic\2Acred%20IAZ\PDI%202007-12.pdf" TargetMode="External"/><Relationship Id="rId205" Type="http://schemas.openxmlformats.org/officeDocument/2006/relationships/hyperlink" Target="http://www.uaaan.mx/portal/index.php/conoce-la-uaaan.html" TargetMode="External"/><Relationship Id="rId247" Type="http://schemas.openxmlformats.org/officeDocument/2006/relationships/hyperlink" Target="PDI%202007-12.pdf" TargetMode="External"/><Relationship Id="rId412" Type="http://schemas.openxmlformats.org/officeDocument/2006/relationships/hyperlink" Target="http://tutorias.uaaan.mx/CEinicial.php" TargetMode="External"/><Relationship Id="rId857" Type="http://schemas.openxmlformats.org/officeDocument/2006/relationships/hyperlink" Target="Lineamientos%20recuperaci&#243;n%20alum's%20rezagados.doc" TargetMode="External"/><Relationship Id="rId899" Type="http://schemas.openxmlformats.org/officeDocument/2006/relationships/hyperlink" Target="Proc%20actualizaci&#243;n%20curricular%20por%20competencias.doc" TargetMode="External"/><Relationship Id="rId107" Type="http://schemas.openxmlformats.org/officeDocument/2006/relationships/hyperlink" Target="file:///K:\Zoot\1Lic\2Acred%20IAZ\Comite%20de%20Calidad-Instruc%20Rectoria.pdf" TargetMode="External"/><Relationship Id="rId289" Type="http://schemas.openxmlformats.org/officeDocument/2006/relationships/hyperlink" Target="Materias%20a%20solicitar%20p%20oto&#241;o%2009-Zoot.xls" TargetMode="External"/><Relationship Id="rId454" Type="http://schemas.openxmlformats.org/officeDocument/2006/relationships/hyperlink" Target="Movilidad%20estudiantil.pdf" TargetMode="External"/><Relationship Id="rId496" Type="http://schemas.openxmlformats.org/officeDocument/2006/relationships/hyperlink" Target="Tutoreo%20acad.%20UAAAN.ppt" TargetMode="External"/><Relationship Id="rId661" Type="http://schemas.openxmlformats.org/officeDocument/2006/relationships/hyperlink" Target="Eval%20doc%20SNUA475_1.htm" TargetMode="External"/><Relationship Id="rId717" Type="http://schemas.openxmlformats.org/officeDocument/2006/relationships/hyperlink" Target="Antonio%20Narro%20Initial%20Letter.docx" TargetMode="External"/><Relationship Id="rId759" Type="http://schemas.openxmlformats.org/officeDocument/2006/relationships/hyperlink" Target="C&#243;digo%20de%20&#233;tica%20IAZ.doc" TargetMode="External"/><Relationship Id="rId924" Type="http://schemas.openxmlformats.org/officeDocument/2006/relationships/hyperlink" Target="Reglam%20Pr&#225;cticas%20Prof%20UAAAN%2007.doc" TargetMode="External"/><Relationship Id="rId11" Type="http://schemas.openxmlformats.org/officeDocument/2006/relationships/image" Target="media/image3.png"/><Relationship Id="rId53" Type="http://schemas.openxmlformats.org/officeDocument/2006/relationships/hyperlink" Target="mailto:ladydelda@hotmail.com" TargetMode="External"/><Relationship Id="rId149" Type="http://schemas.openxmlformats.org/officeDocument/2006/relationships/hyperlink" Target="http://siu.uaaan.mx/siiaa/index.php/acreditacion.html" TargetMode="External"/><Relationship Id="rId314" Type="http://schemas.openxmlformats.org/officeDocument/2006/relationships/hyperlink" Target="http://www.uaaan.mx/DGA/documentos/ListadoPROMEP.pdf" TargetMode="External"/><Relationship Id="rId356" Type="http://schemas.openxmlformats.org/officeDocument/2006/relationships/hyperlink" Target="http://www.uaaan.mx/portal/index.php/oferta-educativa/5-nivel-licenciatura/17-ingeniero-agronomo-zootecnista-.html" TargetMode="External"/><Relationship Id="rId398" Type="http://schemas.openxmlformats.org/officeDocument/2006/relationships/hyperlink" Target="http://go.isiproducts.com/cgi-bin/MPL/2_0_1/User/Logon.cgi" TargetMode="External"/><Relationship Id="rId521" Type="http://schemas.openxmlformats.org/officeDocument/2006/relationships/hyperlink" Target="file:///K:\Zoot\1Lic\2Acred%20IAZ\Modelo%20eval%20PEDPD%2008.doc" TargetMode="External"/><Relationship Id="rId563" Type="http://schemas.openxmlformats.org/officeDocument/2006/relationships/hyperlink" Target="Becas%20UAAAN.xls" TargetMode="External"/><Relationship Id="rId619" Type="http://schemas.openxmlformats.org/officeDocument/2006/relationships/hyperlink" Target="Fotos%20se&#241;alamientos%20de%20seguridad.pdf" TargetMode="External"/><Relationship Id="rId770" Type="http://schemas.openxmlformats.org/officeDocument/2006/relationships/hyperlink" Target="Covoca%20UaaaN-PROMEP.pdf" TargetMode="External"/><Relationship Id="rId95" Type="http://schemas.openxmlformats.org/officeDocument/2006/relationships/image" Target="media/image12.jpeg"/><Relationship Id="rId160" Type="http://schemas.openxmlformats.org/officeDocument/2006/relationships/hyperlink" Target="Facultades%20de%20las%20acad%20de%20programa.doc" TargetMode="External"/><Relationship Id="rId216" Type="http://schemas.openxmlformats.org/officeDocument/2006/relationships/hyperlink" Target="Eval%20CIEES%202000.DOC" TargetMode="External"/><Relationship Id="rId423" Type="http://schemas.openxmlformats.org/officeDocument/2006/relationships/hyperlink" Target="Fig%20rezago%20y%20reproba%20E-08.docx" TargetMode="External"/><Relationship Id="rId826" Type="http://schemas.openxmlformats.org/officeDocument/2006/relationships/hyperlink" Target="Fto%20Conven%20Colab%20Pract%20Prof.doc" TargetMode="External"/><Relationship Id="rId868" Type="http://schemas.openxmlformats.org/officeDocument/2006/relationships/hyperlink" Target="file:///K:\Zoot\1Lic\2Acred%20IAZ\Mapa%20curricular%20IAZ.xls" TargetMode="External"/><Relationship Id="rId258" Type="http://schemas.openxmlformats.org/officeDocument/2006/relationships/hyperlink" Target="Alumno-tutor.xls" TargetMode="External"/><Relationship Id="rId465" Type="http://schemas.openxmlformats.org/officeDocument/2006/relationships/hyperlink" Target="file:///K:\Zoot\1Lic\2Acred%20IAZ\Profesores%20PE-IAZ%202008.xls" TargetMode="External"/><Relationship Id="rId630" Type="http://schemas.openxmlformats.org/officeDocument/2006/relationships/hyperlink" Target="Aceptados%20Zoot%20A-09.xlsx" TargetMode="External"/><Relationship Id="rId672" Type="http://schemas.openxmlformats.org/officeDocument/2006/relationships/hyperlink" Target="Listproys2007.xls" TargetMode="External"/><Relationship Id="rId728" Type="http://schemas.openxmlformats.org/officeDocument/2006/relationships/hyperlink" Target="6.%20Programa%20trabajo%20Comit&#233;%20de%20Calidad-2009-11.docx" TargetMode="External"/><Relationship Id="rId935" Type="http://schemas.openxmlformats.org/officeDocument/2006/relationships/hyperlink" Target="Responsables%20Lab's%20que%20apoya%20PE-IAZ.doc" TargetMode="External"/><Relationship Id="rId22" Type="http://schemas.openxmlformats.org/officeDocument/2006/relationships/hyperlink" Target="http://www.uaaan.mx/" TargetMode="External"/><Relationship Id="rId64" Type="http://schemas.openxmlformats.org/officeDocument/2006/relationships/hyperlink" Target="mailto:investigacion@uaaan.mx" TargetMode="External"/><Relationship Id="rId118" Type="http://schemas.openxmlformats.org/officeDocument/2006/relationships/hyperlink" Target="file:///K:\Zoot\1Lic\2Acred%20IAZ\Reglam%20Serv%20Asist%20UAAAN%2099.pdf" TargetMode="External"/><Relationship Id="rId325" Type="http://schemas.openxmlformats.org/officeDocument/2006/relationships/hyperlink" Target="Inv-Convocatoria%2009.doc" TargetMode="External"/><Relationship Id="rId367" Type="http://schemas.openxmlformats.org/officeDocument/2006/relationships/hyperlink" Target="Nvo%20ingreso%20Zoot%20A-09.xlsx" TargetMode="External"/><Relationship Id="rId532" Type="http://schemas.openxmlformats.org/officeDocument/2006/relationships/hyperlink" Target="Resultados%20PROMEP%202008.xls" TargetMode="External"/><Relationship Id="rId574" Type="http://schemas.openxmlformats.org/officeDocument/2006/relationships/hyperlink" Target="Fotos%20aulas.pdf" TargetMode="External"/><Relationship Id="rId171" Type="http://schemas.openxmlformats.org/officeDocument/2006/relationships/image" Target="media/image14.png"/><Relationship Id="rId227" Type="http://schemas.openxmlformats.org/officeDocument/2006/relationships/hyperlink" Target="Eval%20doc%20SNUA475_1_c.htm" TargetMode="External"/><Relationship Id="rId781" Type="http://schemas.openxmlformats.org/officeDocument/2006/relationships/hyperlink" Target="CursoTaller%2002-05.doc" TargetMode="External"/><Relationship Id="rId837" Type="http://schemas.openxmlformats.org/officeDocument/2006/relationships/hyperlink" Target="Inv-Fto%20POA%2008%20(PYE-05).doc" TargetMode="External"/><Relationship Id="rId879" Type="http://schemas.openxmlformats.org/officeDocument/2006/relationships/hyperlink" Target="Misi&#243;n%20y%20Visi&#243;n%20IAZ.doc" TargetMode="External"/><Relationship Id="rId269" Type="http://schemas.openxmlformats.org/officeDocument/2006/relationships/image" Target="media/image18.emf"/><Relationship Id="rId434" Type="http://schemas.openxmlformats.org/officeDocument/2006/relationships/hyperlink" Target="Cuadros%20Cap.%205.doc" TargetMode="External"/><Relationship Id="rId476" Type="http://schemas.openxmlformats.org/officeDocument/2006/relationships/hyperlink" Target="http://www.uaaan.mx/DirInv/index.html" TargetMode="External"/><Relationship Id="rId641" Type="http://schemas.openxmlformats.org/officeDocument/2006/relationships/hyperlink" Target="Estatuto%20UAAAN-06.doc" TargetMode="External"/><Relationship Id="rId683" Type="http://schemas.openxmlformats.org/officeDocument/2006/relationships/hyperlink" Target="Cartel%20Expo-UaaaN%2005-RLT.pdf" TargetMode="External"/><Relationship Id="rId739" Type="http://schemas.openxmlformats.org/officeDocument/2006/relationships/hyperlink" Target="Acta%20405%20del%20HCU.pdf" TargetMode="External"/><Relationship Id="rId890" Type="http://schemas.openxmlformats.org/officeDocument/2006/relationships/hyperlink" Target="PDI%202007-12.pdf" TargetMode="External"/><Relationship Id="rId904" Type="http://schemas.openxmlformats.org/officeDocument/2006/relationships/hyperlink" Target="Prog%20formaci&#243;n%20profes-Zoot.doc" TargetMode="External"/><Relationship Id="rId33" Type="http://schemas.openxmlformats.org/officeDocument/2006/relationships/hyperlink" Target="3.%20Actualizaci&#243;n%20curricular%202007.doc" TargetMode="External"/><Relationship Id="rId129" Type="http://schemas.openxmlformats.org/officeDocument/2006/relationships/hyperlink" Target="file:///K:\Zoot\1Lic\2Acred%20IAZ\Reglam%20Acad%20alum%20Lic%2007.doc" TargetMode="External"/><Relationship Id="rId280" Type="http://schemas.openxmlformats.org/officeDocument/2006/relationships/hyperlink" Target="Lineamientos%20para%20la%20inscripci&#243;n.docx" TargetMode="External"/><Relationship Id="rId336" Type="http://schemas.openxmlformats.org/officeDocument/2006/relationships/hyperlink" Target="Resumen%20Reforma%20Acad%201992.PDF" TargetMode="External"/><Relationship Id="rId501" Type="http://schemas.openxmlformats.org/officeDocument/2006/relationships/hyperlink" Target="http://tutorias.uaaan.mx/" TargetMode="External"/><Relationship Id="rId543" Type="http://schemas.openxmlformats.org/officeDocument/2006/relationships/hyperlink" Target="Pol&#237;ticas%20en%20torno%20al%20proceso%20acad&#233;mico.pdf" TargetMode="External"/><Relationship Id="rId946" Type="http://schemas.openxmlformats.org/officeDocument/2006/relationships/hyperlink" Target="Tesis%20MPE-Altern%20para%20disminuir%20reprobaci&#243;n.doc" TargetMode="External"/><Relationship Id="rId75" Type="http://schemas.openxmlformats.org/officeDocument/2006/relationships/hyperlink" Target="file:///K:\Zoot\1Lic\2Acred%20IAZ\Acta%20269%20del%20HCU.pdf" TargetMode="External"/><Relationship Id="rId140" Type="http://schemas.openxmlformats.org/officeDocument/2006/relationships/hyperlink" Target="file:///K:\Zoot\1Lic\2Acred%20IAZ\Restruc%20Org%20UAAAN%2007.pdf" TargetMode="External"/><Relationship Id="rId182" Type="http://schemas.openxmlformats.org/officeDocument/2006/relationships/hyperlink" Target="file:///K:\Zoot\1Lic\2Acred%20IAZ\Reestructuraci&#243;n%20Org&#225;nica%20UAAAN-95.rtf" TargetMode="External"/><Relationship Id="rId378" Type="http://schemas.openxmlformats.org/officeDocument/2006/relationships/hyperlink" Target="file:///K:\Zoot\1Lic\2Acred%20IAZ\Autorizaci&#243;n%20actualizaci&#243;n%20Plan%20de%20Estudios%20IAZ.jpg" TargetMode="External"/><Relationship Id="rId403" Type="http://schemas.openxmlformats.org/officeDocument/2006/relationships/hyperlink" Target="http://www.uaaan.mx/portal/index.php/oferta-educativa/5-nivel-licenciatura/17-ingeniero-agronomo-zootecnista-.html" TargetMode="External"/><Relationship Id="rId585" Type="http://schemas.openxmlformats.org/officeDocument/2006/relationships/hyperlink" Target="Manual%20Camp%20Exp%202007.pdf" TargetMode="External"/><Relationship Id="rId750" Type="http://schemas.openxmlformats.org/officeDocument/2006/relationships/hyperlink" Target="Aux%20carga%20acad-feb-09.xls" TargetMode="External"/><Relationship Id="rId792" Type="http://schemas.openxmlformats.org/officeDocument/2006/relationships/hyperlink" Target="Encuesta%20clima%20org-Administrativos.doc" TargetMode="External"/><Relationship Id="rId806" Type="http://schemas.openxmlformats.org/officeDocument/2006/relationships/hyperlink" Target="Eventos%20culturales.pdf" TargetMode="External"/><Relationship Id="rId848" Type="http://schemas.openxmlformats.org/officeDocument/2006/relationships/hyperlink" Target="Lab's%20que%20apoya%20PE-IAZ.doc" TargetMode="External"/><Relationship Id="rId6" Type="http://schemas.openxmlformats.org/officeDocument/2006/relationships/footnotes" Target="footnotes.xml"/><Relationship Id="rId238" Type="http://schemas.openxmlformats.org/officeDocument/2006/relationships/hyperlink" Target="http://www.uaaan.mx/DGA/documentos/ListadoPROMEP.pdf" TargetMode="External"/><Relationship Id="rId445" Type="http://schemas.openxmlformats.org/officeDocument/2006/relationships/hyperlink" Target="Oficio%20para%20EGEL.pdf" TargetMode="External"/><Relationship Id="rId487" Type="http://schemas.openxmlformats.org/officeDocument/2006/relationships/hyperlink" Target="Aniversario%20Nutrici&#243;n%20animal.jpg" TargetMode="External"/><Relationship Id="rId610" Type="http://schemas.openxmlformats.org/officeDocument/2006/relationships/hyperlink" Target="Reglamento%20adquisiciones.doc" TargetMode="External"/><Relationship Id="rId652" Type="http://schemas.openxmlformats.org/officeDocument/2006/relationships/hyperlink" Target="Profes%20COMEAA.xls" TargetMode="External"/><Relationship Id="rId694" Type="http://schemas.openxmlformats.org/officeDocument/2006/relationships/hyperlink" Target="Equipo%20identif%20pastos.docx" TargetMode="External"/><Relationship Id="rId708" Type="http://schemas.openxmlformats.org/officeDocument/2006/relationships/hyperlink" Target="http://qlr.uaaan.mx/zootecnista_academico.php" TargetMode="External"/><Relationship Id="rId915" Type="http://schemas.openxmlformats.org/officeDocument/2006/relationships/hyperlink" Target="Registro%20Plan%20Estudios%20IAZ-07.pdf" TargetMode="External"/><Relationship Id="rId291" Type="http://schemas.openxmlformats.org/officeDocument/2006/relationships/hyperlink" Target="Informe%20IAZ%2008.doc" TargetMode="External"/><Relationship Id="rId305" Type="http://schemas.openxmlformats.org/officeDocument/2006/relationships/hyperlink" Target="4.%20Plan%20de%20desarrollo%202007-17.doc" TargetMode="External"/><Relationship Id="rId347" Type="http://schemas.openxmlformats.org/officeDocument/2006/relationships/hyperlink" Target="Lineam%20Plan%20Dllo%20y%20Actualiz%20Curric.doc" TargetMode="External"/><Relationship Id="rId512" Type="http://schemas.openxmlformats.org/officeDocument/2006/relationships/hyperlink" Target="Profes%20COMEAA.xls" TargetMode="External"/><Relationship Id="rId957" Type="http://schemas.openxmlformats.org/officeDocument/2006/relationships/fontTable" Target="fontTable.xml"/><Relationship Id="rId44" Type="http://schemas.openxmlformats.org/officeDocument/2006/relationships/hyperlink" Target="file:///K:\Zoot\1Lic\2Acred%20IAZ\Eval%20CIEES%202000.DOC" TargetMode="External"/><Relationship Id="rId86" Type="http://schemas.openxmlformats.org/officeDocument/2006/relationships/hyperlink" Target="file:///K:\Zoot\1Lic\2Acred%20IAZ\PDI%202007-12.pdf" TargetMode="External"/><Relationship Id="rId151" Type="http://schemas.openxmlformats.org/officeDocument/2006/relationships/hyperlink" Target="file:///K:\Zoot\1Lic\2Acred%20IAZ\C&#243;digo%20de%20&#233;tica%20IAZ.doc" TargetMode="External"/><Relationship Id="rId389" Type="http://schemas.openxmlformats.org/officeDocument/2006/relationships/hyperlink" Target="Reglamento%20Servicio%20social.pdf" TargetMode="External"/><Relationship Id="rId554" Type="http://schemas.openxmlformats.org/officeDocument/2006/relationships/hyperlink" Target="Eventos%20culturales-asistencia.docx" TargetMode="External"/><Relationship Id="rId596" Type="http://schemas.openxmlformats.org/officeDocument/2006/relationships/hyperlink" Target="Foto%20lavander&#237;a.doc" TargetMode="External"/><Relationship Id="rId761" Type="http://schemas.openxmlformats.org/officeDocument/2006/relationships/hyperlink" Target="Comit&#233;%20Calidad%20Institucional.pdf" TargetMode="External"/><Relationship Id="rId817" Type="http://schemas.openxmlformats.org/officeDocument/2006/relationships/hyperlink" Target="Foto%20Dormitorios.doc" TargetMode="External"/><Relationship Id="rId859" Type="http://schemas.openxmlformats.org/officeDocument/2006/relationships/hyperlink" Target="Listproys2003.xls" TargetMode="External"/><Relationship Id="rId193" Type="http://schemas.openxmlformats.org/officeDocument/2006/relationships/hyperlink" Target="http://www.uaaan.mx/RelExt/Principal.htm" TargetMode="External"/><Relationship Id="rId207" Type="http://schemas.openxmlformats.org/officeDocument/2006/relationships/hyperlink" Target="Cursos%20optativos%20IAZ.xls" TargetMode="External"/><Relationship Id="rId249" Type="http://schemas.openxmlformats.org/officeDocument/2006/relationships/hyperlink" Target="4.%20Plan%20de%20desarrollo%202007-17.doc" TargetMode="External"/><Relationship Id="rId414" Type="http://schemas.openxmlformats.org/officeDocument/2006/relationships/image" Target="media/image22.png"/><Relationship Id="rId456" Type="http://schemas.openxmlformats.org/officeDocument/2006/relationships/hyperlink" Target="Pol&#237;ticas%20en%20torno%20al%20proceso%20acad&#233;mico.pdf" TargetMode="External"/><Relationship Id="rId498" Type="http://schemas.openxmlformats.org/officeDocument/2006/relationships/hyperlink" Target="Tutoreo%20acad.-anexos.doc" TargetMode="External"/><Relationship Id="rId621" Type="http://schemas.openxmlformats.org/officeDocument/2006/relationships/hyperlink" Target="http://qlr.uaaan.mx/alumnosentidad.php" TargetMode="External"/><Relationship Id="rId663" Type="http://schemas.openxmlformats.org/officeDocument/2006/relationships/hyperlink" Target="http://pedpd.uaaan.mx/" TargetMode="External"/><Relationship Id="rId870" Type="http://schemas.openxmlformats.org/officeDocument/2006/relationships/hyperlink" Target="Materias%20a%20solicitar%20p%20oto&#241;o%2009-Zoot.xls" TargetMode="External"/><Relationship Id="rId13" Type="http://schemas.openxmlformats.org/officeDocument/2006/relationships/oleObject" Target="embeddings/oleObject2.bin"/><Relationship Id="rId109" Type="http://schemas.openxmlformats.org/officeDocument/2006/relationships/hyperlink" Target="http://www.uaaan.mx/DGA/index.html" TargetMode="External"/><Relationship Id="rId260" Type="http://schemas.openxmlformats.org/officeDocument/2006/relationships/hyperlink" Target="Avance%20y%20perspectivas%20IAZ.docx" TargetMode="External"/><Relationship Id="rId316" Type="http://schemas.openxmlformats.org/officeDocument/2006/relationships/hyperlink" Target="Miembros%20SEI%2007.pdf" TargetMode="External"/><Relationship Id="rId523" Type="http://schemas.openxmlformats.org/officeDocument/2006/relationships/hyperlink" Target="Profes%20COMEAA.xls" TargetMode="External"/><Relationship Id="rId719" Type="http://schemas.openxmlformats.org/officeDocument/2006/relationships/hyperlink" Target="http://www.uaaan.mx/portal/index.php/oferta-educativa/5-nivel-licenciatura/17-ingeniero-agronomo-zootecnista-.html" TargetMode="External"/><Relationship Id="rId926" Type="http://schemas.openxmlformats.org/officeDocument/2006/relationships/hyperlink" Target="Reglam%20tutor&#237;as%20UAAAN%2007.doc" TargetMode="External"/><Relationship Id="rId55" Type="http://schemas.openxmlformats.org/officeDocument/2006/relationships/hyperlink" Target="mailto:ramiro921@hotmail.com" TargetMode="External"/><Relationship Id="rId97" Type="http://schemas.openxmlformats.org/officeDocument/2006/relationships/hyperlink" Target="http://siu.uaaan.mx/siiaa/index.php/marco-regulatorio/35-orden-juridico-externo.html" TargetMode="External"/><Relationship Id="rId120" Type="http://schemas.openxmlformats.org/officeDocument/2006/relationships/hyperlink" Target="file:///K:\Zoot\1Lic\2Acred%20IAZ\Pol&#237;ticas%20Depto.%20Pr&#225;cticas%20Agropecuarias.pdf" TargetMode="External"/><Relationship Id="rId358" Type="http://schemas.openxmlformats.org/officeDocument/2006/relationships/hyperlink" Target="3.%20Actualizaci&#243;n%20curricular%202007.doc" TargetMode="External"/><Relationship Id="rId565" Type="http://schemas.openxmlformats.org/officeDocument/2006/relationships/hyperlink" Target="Presupuesto%20UAAAN%202009.pdf" TargetMode="External"/><Relationship Id="rId730" Type="http://schemas.openxmlformats.org/officeDocument/2006/relationships/hyperlink" Target="2.%20Informe%20autoevaluaci&#243;n%202009.docx" TargetMode="External"/><Relationship Id="rId772" Type="http://schemas.openxmlformats.org/officeDocument/2006/relationships/hyperlink" Target="Cuadros%20Cap.%205.doc" TargetMode="External"/><Relationship Id="rId828" Type="http://schemas.openxmlformats.org/officeDocument/2006/relationships/hyperlink" Target="Fto%20solicitud%20serv%20asistenciales.doc" TargetMode="External"/><Relationship Id="rId162" Type="http://schemas.openxmlformats.org/officeDocument/2006/relationships/hyperlink" Target="Contrato%20Colectivo%20SUTUAAAN.pdf" TargetMode="External"/><Relationship Id="rId218" Type="http://schemas.openxmlformats.org/officeDocument/2006/relationships/hyperlink" Target="3.%20Actualizaci&#243;n%20curricular%202007.doc" TargetMode="External"/><Relationship Id="rId425" Type="http://schemas.openxmlformats.org/officeDocument/2006/relationships/hyperlink" Target="Aviso-cursos%20verano%2009.doc" TargetMode="External"/><Relationship Id="rId467" Type="http://schemas.openxmlformats.org/officeDocument/2006/relationships/hyperlink" Target="Prog%20formaci&#243;n%20profes-Zoot.doc" TargetMode="External"/><Relationship Id="rId632" Type="http://schemas.openxmlformats.org/officeDocument/2006/relationships/hyperlink" Target="Estatutos%20ANEUAAAN.pdf" TargetMode="External"/><Relationship Id="rId271" Type="http://schemas.openxmlformats.org/officeDocument/2006/relationships/hyperlink" Target="Modelo%20participativo%20de%20Planeaci&#243;n.ppt" TargetMode="External"/><Relationship Id="rId674" Type="http://schemas.openxmlformats.org/officeDocument/2006/relationships/image" Target="media/image30.png"/><Relationship Id="rId881" Type="http://schemas.openxmlformats.org/officeDocument/2006/relationships/hyperlink" Target="Modelo%20participativo%20de%20Planeaci&#243;n.ppt" TargetMode="External"/><Relationship Id="rId937" Type="http://schemas.openxmlformats.org/officeDocument/2006/relationships/hyperlink" Target="Resultados%20preacred%20PE-IAZ.doc" TargetMode="External"/><Relationship Id="rId24" Type="http://schemas.openxmlformats.org/officeDocument/2006/relationships/image" Target="media/image6.jpeg"/><Relationship Id="rId66" Type="http://schemas.openxmlformats.org/officeDocument/2006/relationships/hyperlink" Target="file:///K:\Zoot\1Lic\2Acred%20IAZ\Actas%20reun's%20AI-IAZ.doc" TargetMode="External"/><Relationship Id="rId131" Type="http://schemas.openxmlformats.org/officeDocument/2006/relationships/hyperlink" Target="file:///K:\Zoot\1Lic\2Acred%20IAZ\Fto%20Conven%20Colab%20Pract%20Prof.doc" TargetMode="External"/><Relationship Id="rId327" Type="http://schemas.openxmlformats.org/officeDocument/2006/relationships/hyperlink" Target="Inv-Fto%20Inf%2007%20(PYE-02).doc" TargetMode="External"/><Relationship Id="rId369" Type="http://schemas.openxmlformats.org/officeDocument/2006/relationships/image" Target="media/image19.emf"/><Relationship Id="rId534" Type="http://schemas.openxmlformats.org/officeDocument/2006/relationships/hyperlink" Target="Cuerpos%20acad%20UaaaN-J.%20Rubio%20O-%20feb%2008.ppt" TargetMode="External"/><Relationship Id="rId576" Type="http://schemas.openxmlformats.org/officeDocument/2006/relationships/hyperlink" Target="Lab%20qu&#237;mica%20gral..doc" TargetMode="External"/><Relationship Id="rId741" Type="http://schemas.openxmlformats.org/officeDocument/2006/relationships/hyperlink" Target="Agenda%20CCLic.doc" TargetMode="External"/><Relationship Id="rId783" Type="http://schemas.openxmlformats.org/officeDocument/2006/relationships/hyperlink" Target="Deportes-fotograf&#237;as%20instalaciones.pdf" TargetMode="External"/><Relationship Id="rId839" Type="http://schemas.openxmlformats.org/officeDocument/2006/relationships/hyperlink" Target="Invitaci&#243;n%20cursos%20act%20curricular.doc" TargetMode="External"/><Relationship Id="rId173" Type="http://schemas.openxmlformats.org/officeDocument/2006/relationships/image" Target="media/image16.png"/><Relationship Id="rId229" Type="http://schemas.openxmlformats.org/officeDocument/2006/relationships/hyperlink" Target="Invitaci&#243;n%20cursos%20act%20curricular.doc" TargetMode="External"/><Relationship Id="rId380" Type="http://schemas.openxmlformats.org/officeDocument/2006/relationships/hyperlink" Target="Proc%20actualizaci&#243;n%20curricular%20por%20competencias.doc" TargetMode="External"/><Relationship Id="rId436" Type="http://schemas.openxmlformats.org/officeDocument/2006/relationships/hyperlink" Target="Cuadros%20Cap.%205.doc" TargetMode="External"/><Relationship Id="rId601" Type="http://schemas.openxmlformats.org/officeDocument/2006/relationships/hyperlink" Target="http://www.uaaan.mx/siiaa/index.php/seguimiento-para-la-calidad/71-acceso-a-encuestas/118-calidad-en-bienes-y-servicios.html" TargetMode="External"/><Relationship Id="rId643" Type="http://schemas.openxmlformats.org/officeDocument/2006/relationships/hyperlink" Target="http://evdoc.uaaan.mx/" TargetMode="External"/><Relationship Id="rId240" Type="http://schemas.openxmlformats.org/officeDocument/2006/relationships/hyperlink" Target="Cuerpos%20Acad&#233;micos-eval%202008.ppt" TargetMode="External"/><Relationship Id="rId478" Type="http://schemas.openxmlformats.org/officeDocument/2006/relationships/hyperlink" Target="Encuesta%20clima%20org-Alumnos.doc" TargetMode="External"/><Relationship Id="rId685" Type="http://schemas.openxmlformats.org/officeDocument/2006/relationships/hyperlink" Target="Listproys2004.xls" TargetMode="External"/><Relationship Id="rId850" Type="http://schemas.openxmlformats.org/officeDocument/2006/relationships/hyperlink" Target="Lineam%20Plan%20Dllo%20y%20Actualiz%20Curric.doc" TargetMode="External"/><Relationship Id="rId892" Type="http://schemas.openxmlformats.org/officeDocument/2006/relationships/hyperlink" Target="PEDPD-reglam%2008.doc" TargetMode="External"/><Relationship Id="rId906" Type="http://schemas.openxmlformats.org/officeDocument/2006/relationships/hyperlink" Target="file:///K:\Zoot\1Lic\2Acred%20IAZ\PRONABES%2006.pdf" TargetMode="External"/><Relationship Id="rId948" Type="http://schemas.openxmlformats.org/officeDocument/2006/relationships/hyperlink" Target="Tutor-alumno.xls" TargetMode="External"/><Relationship Id="rId35" Type="http://schemas.openxmlformats.org/officeDocument/2006/relationships/hyperlink" Target="file:///K:\Zoot\1Lic\2Acred%20IAZ\4.%20Plan%20de%20desarrollo%202007-17.doc" TargetMode="External"/><Relationship Id="rId77" Type="http://schemas.openxmlformats.org/officeDocument/2006/relationships/hyperlink" Target="file:///K:\Zoot\1Lic\2Acred%20IAZ\Registro%20Plan%20Estudios%20IAZ-%2001.pdf" TargetMode="External"/><Relationship Id="rId100" Type="http://schemas.openxmlformats.org/officeDocument/2006/relationships/hyperlink" Target="http://www.uaaan.mx/portal/index.php/organos-colegiados.html" TargetMode="External"/><Relationship Id="rId282" Type="http://schemas.openxmlformats.org/officeDocument/2006/relationships/hyperlink" Target="Estad&#237;sticas%2000-08.xls" TargetMode="External"/><Relationship Id="rId338" Type="http://schemas.openxmlformats.org/officeDocument/2006/relationships/hyperlink" Target="http://www.uaaan.mx/portal/index.php/oferta-educativa/5-nivel-licenciatura/17-ingeniero-agronomo-zootecnista-.html" TargetMode="External"/><Relationship Id="rId503" Type="http://schemas.openxmlformats.org/officeDocument/2006/relationships/hyperlink" Target="Alum's%20p%20trat.%20m&#233;d.%20IAZ-oct%2008.xls" TargetMode="External"/><Relationship Id="rId545" Type="http://schemas.openxmlformats.org/officeDocument/2006/relationships/hyperlink" Target="Tutor-alumno.xls" TargetMode="External"/><Relationship Id="rId587" Type="http://schemas.openxmlformats.org/officeDocument/2006/relationships/hyperlink" Target="Aula%20virtual%20Socioecon&#243;micas.doc" TargetMode="External"/><Relationship Id="rId710" Type="http://schemas.openxmlformats.org/officeDocument/2006/relationships/hyperlink" Target="http://qlr.uaaan.mx/alumnossituacion.php" TargetMode="External"/><Relationship Id="rId752" Type="http://schemas.openxmlformats.org/officeDocument/2006/relationships/hyperlink" Target="Aviso-cursos%20verano%2009.doc" TargetMode="External"/><Relationship Id="rId808" Type="http://schemas.openxmlformats.org/officeDocument/2006/relationships/hyperlink" Target="Eventos%20culturales-calendario.docx" TargetMode="External"/><Relationship Id="rId8" Type="http://schemas.openxmlformats.org/officeDocument/2006/relationships/image" Target="media/image1.wmf"/><Relationship Id="rId142" Type="http://schemas.openxmlformats.org/officeDocument/2006/relationships/hyperlink" Target="file:///K:\Zoot\1Lic\2Acred%20IAZ\Contrato%20Colectivo%20SUTUAAAN.pdf" TargetMode="External"/><Relationship Id="rId184" Type="http://schemas.openxmlformats.org/officeDocument/2006/relationships/hyperlink" Target="file:///K:\Zoot\1Lic\2Acred%20IAZ\Presupuesto-Diario%20Oficial%2028%20nov%2008%20p%2047.pdf" TargetMode="External"/><Relationship Id="rId391" Type="http://schemas.openxmlformats.org/officeDocument/2006/relationships/hyperlink" Target="Pol&#237;ticas%20Depto.%20Pr&#225;cticas%20Agropecuarias.pdf" TargetMode="External"/><Relationship Id="rId405" Type="http://schemas.openxmlformats.org/officeDocument/2006/relationships/image" Target="media/image20.emf"/><Relationship Id="rId447" Type="http://schemas.openxmlformats.org/officeDocument/2006/relationships/hyperlink" Target="Reglam%20Acad%20alums%20Lic-%2099.pdf" TargetMode="External"/><Relationship Id="rId612" Type="http://schemas.openxmlformats.org/officeDocument/2006/relationships/hyperlink" Target="Presupuesto%20UAAAN%202009.pdf" TargetMode="External"/><Relationship Id="rId794" Type="http://schemas.openxmlformats.org/officeDocument/2006/relationships/hyperlink" Target="Encuesta%20clima%20org-Profesor.doc" TargetMode="External"/><Relationship Id="rId251" Type="http://schemas.openxmlformats.org/officeDocument/2006/relationships/hyperlink" Target="Comite%20de%20Calidad-Instruc%20Rectoria.pdf" TargetMode="External"/><Relationship Id="rId489" Type="http://schemas.openxmlformats.org/officeDocument/2006/relationships/hyperlink" Target="Equipo%20identif%20pastos.docx" TargetMode="External"/><Relationship Id="rId654" Type="http://schemas.openxmlformats.org/officeDocument/2006/relationships/image" Target="media/image29.png"/><Relationship Id="rId696" Type="http://schemas.openxmlformats.org/officeDocument/2006/relationships/image" Target="media/image32.png"/><Relationship Id="rId861" Type="http://schemas.openxmlformats.org/officeDocument/2006/relationships/hyperlink" Target="Listproys2005.xls" TargetMode="External"/><Relationship Id="rId917" Type="http://schemas.openxmlformats.org/officeDocument/2006/relationships/hyperlink" Target="Reglam%20Acad%20alum%20Lic%2007.doc" TargetMode="External"/><Relationship Id="rId46" Type="http://schemas.openxmlformats.org/officeDocument/2006/relationships/hyperlink" Target="file:///K:\Zoot\1Lic\2Acred%20IAZ\PDI%202007-12.pdf" TargetMode="External"/><Relationship Id="rId293" Type="http://schemas.openxmlformats.org/officeDocument/2006/relationships/hyperlink" Target="Acta%201%20CCLic.pdf" TargetMode="External"/><Relationship Id="rId307" Type="http://schemas.openxmlformats.org/officeDocument/2006/relationships/hyperlink" Target="Eval%20CIEES%202000.DOC" TargetMode="External"/><Relationship Id="rId349" Type="http://schemas.openxmlformats.org/officeDocument/2006/relationships/hyperlink" Target="Proc%20actualizaci&#243;n%20curricular%20y%20Fto%20Plan%20Dllo.doc" TargetMode="External"/><Relationship Id="rId514" Type="http://schemas.openxmlformats.org/officeDocument/2006/relationships/hyperlink" Target="Resultados%20PROMEP%202008.xls" TargetMode="External"/><Relationship Id="rId556" Type="http://schemas.openxmlformats.org/officeDocument/2006/relationships/hyperlink" Target="Deportes-disciplinas.pdf" TargetMode="External"/><Relationship Id="rId721" Type="http://schemas.openxmlformats.org/officeDocument/2006/relationships/hyperlink" Target="5.%20Programa%20mejora%20continua%202007-17.doc" TargetMode="External"/><Relationship Id="rId763" Type="http://schemas.openxmlformats.org/officeDocument/2006/relationships/hyperlink" Target="Consejo%20Directivo-Integraci&#243;n%20y%20facultades.pdf" TargetMode="External"/><Relationship Id="rId88" Type="http://schemas.openxmlformats.org/officeDocument/2006/relationships/hyperlink" Target="http://www.uaaan.mx/portal/index.php/oferta-educativa/5-nivel-licenciatura/17-ingeniero-agronomo-zootecnista-.html" TargetMode="External"/><Relationship Id="rId111" Type="http://schemas.openxmlformats.org/officeDocument/2006/relationships/hyperlink" Target="file:///K:\Zoot\1Lic\2Acred%20IAZ\Proc%20actualizaci&#243;n%20curricular%20y%20Fto%20Plan%20Dllo.doc" TargetMode="External"/><Relationship Id="rId153" Type="http://schemas.openxmlformats.org/officeDocument/2006/relationships/hyperlink" Target="Ley%20Organica%20UAAAN%2006.pdf" TargetMode="External"/><Relationship Id="rId195" Type="http://schemas.openxmlformats.org/officeDocument/2006/relationships/hyperlink" Target="Metas%20IAZ%2009.doc" TargetMode="External"/><Relationship Id="rId209" Type="http://schemas.openxmlformats.org/officeDocument/2006/relationships/hyperlink" Target="Mecani's%20seg%20y%20eval.doc" TargetMode="External"/><Relationship Id="rId360" Type="http://schemas.openxmlformats.org/officeDocument/2006/relationships/hyperlink" Target="Mapa%20curricular%20IAZ.xls" TargetMode="External"/><Relationship Id="rId416" Type="http://schemas.openxmlformats.org/officeDocument/2006/relationships/hyperlink" Target="Cuadros%20Cap.%205.doc" TargetMode="External"/><Relationship Id="rId598" Type="http://schemas.openxmlformats.org/officeDocument/2006/relationships/hyperlink" Target="Foto%20transporte.pdf" TargetMode="External"/><Relationship Id="rId819" Type="http://schemas.openxmlformats.org/officeDocument/2006/relationships/hyperlink" Target="Foto%20lavander&#237;a.doc" TargetMode="External"/><Relationship Id="rId220" Type="http://schemas.openxmlformats.org/officeDocument/2006/relationships/hyperlink" Target="Proc%20actualizaci&#243;n%20curricular%20por%20competencias.doc" TargetMode="External"/><Relationship Id="rId458" Type="http://schemas.openxmlformats.org/officeDocument/2006/relationships/hyperlink" Target="http://www.uaaan.mx/DGA/eiipp/ant_eiip1.htm" TargetMode="External"/><Relationship Id="rId623" Type="http://schemas.openxmlformats.org/officeDocument/2006/relationships/image" Target="media/image27.emf"/><Relationship Id="rId665" Type="http://schemas.openxmlformats.org/officeDocument/2006/relationships/hyperlink" Target="Cuerpos%20Acad-Convocatoria.doc" TargetMode="External"/><Relationship Id="rId830" Type="http://schemas.openxmlformats.org/officeDocument/2006/relationships/hyperlink" Target="Informe%20IAZ%2008.doc" TargetMode="External"/><Relationship Id="rId872" Type="http://schemas.openxmlformats.org/officeDocument/2006/relationships/hyperlink" Target="Mco%20met%20dise&#241;o%20curricular.pdf" TargetMode="External"/><Relationship Id="rId928" Type="http://schemas.openxmlformats.org/officeDocument/2006/relationships/hyperlink" Target="Reglamento%20Difusi&#243;n%20Cultural.pdf" TargetMode="External"/><Relationship Id="rId15" Type="http://schemas.openxmlformats.org/officeDocument/2006/relationships/header" Target="header1.xml"/><Relationship Id="rId57" Type="http://schemas.openxmlformats.org/officeDocument/2006/relationships/hyperlink" Target="mailto:cienani@uaaan.mx" TargetMode="External"/><Relationship Id="rId262" Type="http://schemas.openxmlformats.org/officeDocument/2006/relationships/hyperlink" Target="Metas%20IAZ%2009.doc" TargetMode="External"/><Relationship Id="rId318" Type="http://schemas.openxmlformats.org/officeDocument/2006/relationships/hyperlink" Target="Monto%20ProDES-DCA%202008.pdf" TargetMode="External"/><Relationship Id="rId525" Type="http://schemas.openxmlformats.org/officeDocument/2006/relationships/hyperlink" Target="Eval%20doc%20SNUA475_1.htm" TargetMode="External"/><Relationship Id="rId567" Type="http://schemas.openxmlformats.org/officeDocument/2006/relationships/hyperlink" Target="http://ses2.sep.gob.mx/pronabes/" TargetMode="External"/><Relationship Id="rId732" Type="http://schemas.openxmlformats.org/officeDocument/2006/relationships/hyperlink" Target="4.%20Plan%20de%20desarrollo%202007-17.doc" TargetMode="External"/><Relationship Id="rId99" Type="http://schemas.openxmlformats.org/officeDocument/2006/relationships/hyperlink" Target="file:///K:\Zoot\1Lic\2Acred%20IAZ\Estatuto%20UAAAN-06.doc" TargetMode="External"/><Relationship Id="rId122" Type="http://schemas.openxmlformats.org/officeDocument/2006/relationships/hyperlink" Target="file:///K:\Zoot\1Lic\2Acred%20IAZ\Lineamiento%20pr&#225;cticas%20profesionales.doc" TargetMode="External"/><Relationship Id="rId164" Type="http://schemas.openxmlformats.org/officeDocument/2006/relationships/hyperlink" Target="Encuesta%20clima%20org-T&#233;cs%20Acad.doc" TargetMode="External"/><Relationship Id="rId371" Type="http://schemas.openxmlformats.org/officeDocument/2006/relationships/hyperlink" Target="Reglam%20Acad%20alum%20Lic%2007.doc" TargetMode="External"/><Relationship Id="rId774" Type="http://schemas.openxmlformats.org/officeDocument/2006/relationships/hyperlink" Target="Cuadros%20PIFI.doc" TargetMode="External"/><Relationship Id="rId427" Type="http://schemas.openxmlformats.org/officeDocument/2006/relationships/hyperlink" Target="Materias%20a%20solicitar%20p%20oto&#241;o%2009-Zoot.xls" TargetMode="External"/><Relationship Id="rId469" Type="http://schemas.openxmlformats.org/officeDocument/2006/relationships/hyperlink" Target="http://www.uaaan.mx/DirInv/programs/caprinos.html" TargetMode="External"/><Relationship Id="rId634" Type="http://schemas.openxmlformats.org/officeDocument/2006/relationships/hyperlink" Target="Educ%20Cont-Acta%20313%20HCU%20p%204.pdf" TargetMode="External"/><Relationship Id="rId676" Type="http://schemas.openxmlformats.org/officeDocument/2006/relationships/hyperlink" Target="Proyectos%20especiales.xls" TargetMode="External"/><Relationship Id="rId841" Type="http://schemas.openxmlformats.org/officeDocument/2006/relationships/hyperlink" Target="Jornadas%20Prod%20Anim%2009.doc" TargetMode="External"/><Relationship Id="rId883" Type="http://schemas.openxmlformats.org/officeDocument/2006/relationships/hyperlink" Target="Monto%20ProDES-DCA%202008.pdf" TargetMode="External"/><Relationship Id="rId26" Type="http://schemas.openxmlformats.org/officeDocument/2006/relationships/hyperlink" Target="http://www.uaaan.mx/portal/index.php/conoce-la-uaaan/31-historia-de-la-uaaan.html" TargetMode="External"/><Relationship Id="rId231" Type="http://schemas.openxmlformats.org/officeDocument/2006/relationships/hyperlink" Target="PEDPD-reglam%2008.doc" TargetMode="External"/><Relationship Id="rId273" Type="http://schemas.openxmlformats.org/officeDocument/2006/relationships/hyperlink" Target="Lineamientos%20operaci&#243;n%20prog's%20docentes.doc" TargetMode="External"/><Relationship Id="rId329" Type="http://schemas.openxmlformats.org/officeDocument/2006/relationships/hyperlink" Target="Inv-Fto%20eval%20prod%2008%20(PYE-04).doc" TargetMode="External"/><Relationship Id="rId480" Type="http://schemas.openxmlformats.org/officeDocument/2006/relationships/hyperlink" Target="Encuesta%20clima%20org-T&#233;cs%20Acad.doc" TargetMode="External"/><Relationship Id="rId536" Type="http://schemas.openxmlformats.org/officeDocument/2006/relationships/hyperlink" Target="http://www.uaaan.mx/DirInv/index.html" TargetMode="External"/><Relationship Id="rId701" Type="http://schemas.openxmlformats.org/officeDocument/2006/relationships/hyperlink" Target="http://www.uaaan.mx/portal/index.php/admisiones-2009.html" TargetMode="External"/><Relationship Id="rId939" Type="http://schemas.openxmlformats.org/officeDocument/2006/relationships/hyperlink" Target="Resumen%20Reforma%20Acad%201992.PDF" TargetMode="External"/><Relationship Id="rId68" Type="http://schemas.openxmlformats.org/officeDocument/2006/relationships/hyperlink" Target="file:///K:\Zoot\1Lic\2Acred%20IAZ\CursoTaller%2002-05.doc" TargetMode="External"/><Relationship Id="rId133" Type="http://schemas.openxmlformats.org/officeDocument/2006/relationships/hyperlink" Target="file:///K:\Zoot\1Lic\2Acred%20IAZ\Reglam%20tutor&#237;as%20UAAAN%2007.doc" TargetMode="External"/><Relationship Id="rId175" Type="http://schemas.openxmlformats.org/officeDocument/2006/relationships/hyperlink" Target="file:///K:\Zoot\1Lic\2Acred%20IAZ\C&#243;digo%20de%20&#233;tica%20IAZ.doc" TargetMode="External"/><Relationship Id="rId340" Type="http://schemas.openxmlformats.org/officeDocument/2006/relationships/hyperlink" Target="Proc%20actualizaci&#243;n%20curricular%20y%20Fto%20Plan%20Dllo.doc" TargetMode="External"/><Relationship Id="rId578" Type="http://schemas.openxmlformats.org/officeDocument/2006/relationships/hyperlink" Target="Lab%20fisiolog&#237;a.doc" TargetMode="External"/><Relationship Id="rId743" Type="http://schemas.openxmlformats.org/officeDocument/2006/relationships/hyperlink" Target="Alumno-tutor.xls" TargetMode="External"/><Relationship Id="rId785" Type="http://schemas.openxmlformats.org/officeDocument/2006/relationships/hyperlink" Target="D&#237;ptico%20Zoot-08.doc" TargetMode="External"/><Relationship Id="rId950" Type="http://schemas.openxmlformats.org/officeDocument/2006/relationships/hyperlink" Target="Tutoreo%20acad.-anexos.doc" TargetMode="External"/><Relationship Id="rId200" Type="http://schemas.openxmlformats.org/officeDocument/2006/relationships/hyperlink" Target="3.%20Actualizaci&#243;n%20curricular%202007.doc" TargetMode="External"/><Relationship Id="rId382" Type="http://schemas.openxmlformats.org/officeDocument/2006/relationships/hyperlink" Target="Lineamiento%20pr&#225;cticas%20profesionales.doc" TargetMode="External"/><Relationship Id="rId438" Type="http://schemas.openxmlformats.org/officeDocument/2006/relationships/hyperlink" Target="Cuadros%20Cap.%205.doc" TargetMode="External"/><Relationship Id="rId603" Type="http://schemas.openxmlformats.org/officeDocument/2006/relationships/hyperlink" Target="Fotos%20cafeter&#237;as.pdf" TargetMode="External"/><Relationship Id="rId645" Type="http://schemas.openxmlformats.org/officeDocument/2006/relationships/hyperlink" Target="Eval%20doc%20SNUA475_1_c.htm" TargetMode="External"/><Relationship Id="rId687" Type="http://schemas.openxmlformats.org/officeDocument/2006/relationships/hyperlink" Target="Listproys2006.xls" TargetMode="External"/><Relationship Id="rId810" Type="http://schemas.openxmlformats.org/officeDocument/2006/relationships/hyperlink" Target="Facultades%20de%20la%20acad%20deptales.doc" TargetMode="External"/><Relationship Id="rId852" Type="http://schemas.openxmlformats.org/officeDocument/2006/relationships/hyperlink" Target="Lineamiento%20pr&#225;cticas%20profesionales.doc" TargetMode="External"/><Relationship Id="rId908" Type="http://schemas.openxmlformats.org/officeDocument/2006/relationships/hyperlink" Target="Proys%20de%20dllo.xls" TargetMode="External"/><Relationship Id="rId242" Type="http://schemas.openxmlformats.org/officeDocument/2006/relationships/hyperlink" Target="http://www.uaaan.mx/DGA/primerforouniv/Findex.html" TargetMode="External"/><Relationship Id="rId284" Type="http://schemas.openxmlformats.org/officeDocument/2006/relationships/hyperlink" Target="Fig's%20E-08.docx" TargetMode="External"/><Relationship Id="rId491" Type="http://schemas.openxmlformats.org/officeDocument/2006/relationships/hyperlink" Target="Eventos%20culturales.pdf" TargetMode="External"/><Relationship Id="rId505" Type="http://schemas.openxmlformats.org/officeDocument/2006/relationships/hyperlink" Target="Convoca%20reuni&#243;n%20tutores-tutorados.doc" TargetMode="External"/><Relationship Id="rId712" Type="http://schemas.openxmlformats.org/officeDocument/2006/relationships/hyperlink" Target="Educ%20Cont-Acta%20313%20HCU%20p%204.pdf" TargetMode="External"/><Relationship Id="rId894" Type="http://schemas.openxmlformats.org/officeDocument/2006/relationships/hyperlink" Target="Pol&#237;ticas%20institucionales%202000.doc" TargetMode="External"/><Relationship Id="rId37" Type="http://schemas.openxmlformats.org/officeDocument/2006/relationships/hyperlink" Target="6.%20Programa%20trabajo%20Comit&#233;%20de%20Calidad-2009-11.docx" TargetMode="External"/><Relationship Id="rId79" Type="http://schemas.openxmlformats.org/officeDocument/2006/relationships/hyperlink" Target="file:///K:\Zoot\1Lic\2Acred%20IAZ\Registro%20Plan%20Estudios%20IAZ-09.pdf" TargetMode="External"/><Relationship Id="rId102" Type="http://schemas.openxmlformats.org/officeDocument/2006/relationships/hyperlink" Target="file:///K:\Zoot\1Lic\2Acred%20IAZ\Manual%20Proceds%20Parlam%20HCU.pdf" TargetMode="External"/><Relationship Id="rId144" Type="http://schemas.openxmlformats.org/officeDocument/2006/relationships/hyperlink" Target="Reglamento%20Div%20Ciencia%20Anim.doc" TargetMode="External"/><Relationship Id="rId547" Type="http://schemas.openxmlformats.org/officeDocument/2006/relationships/hyperlink" Target="Alum's%20p%20trat.%20m&#233;d.%20IAZ-oct%2008.xls" TargetMode="External"/><Relationship Id="rId589" Type="http://schemas.openxmlformats.org/officeDocument/2006/relationships/hyperlink" Target="Fotos%20biblioteca.pdf" TargetMode="External"/><Relationship Id="rId754" Type="http://schemas.openxmlformats.org/officeDocument/2006/relationships/hyperlink" Target="Becas%20UAAAN.xls" TargetMode="External"/><Relationship Id="rId796" Type="http://schemas.openxmlformats.org/officeDocument/2006/relationships/hyperlink" Target="Encuesta%20profesores-result.xls" TargetMode="External"/><Relationship Id="rId90" Type="http://schemas.openxmlformats.org/officeDocument/2006/relationships/hyperlink" Target="file:///K:\Zoot\1Lic\2Acred%20IAZ\D&#237;ptico%20Zoot-08.doc" TargetMode="External"/><Relationship Id="rId186" Type="http://schemas.openxmlformats.org/officeDocument/2006/relationships/hyperlink" Target="http://www.uaaan.mx/DGA/documentos/com_promeP.pdf" TargetMode="External"/><Relationship Id="rId351" Type="http://schemas.openxmlformats.org/officeDocument/2006/relationships/hyperlink" Target="Autorizaci&#243;n%20actualizaci&#243;n%20Plan%20de%20Estudios%20IAZ.jpg" TargetMode="External"/><Relationship Id="rId393" Type="http://schemas.openxmlformats.org/officeDocument/2006/relationships/hyperlink" Target="Manual%20Camp%20Exp%202007.pdf" TargetMode="External"/><Relationship Id="rId407" Type="http://schemas.openxmlformats.org/officeDocument/2006/relationships/hyperlink" Target="file:///K:\Zoot\1Lic\2Acred%20IAZ\Tr&#237;ptico%20Zoot-06.doc" TargetMode="External"/><Relationship Id="rId449" Type="http://schemas.openxmlformats.org/officeDocument/2006/relationships/hyperlink" Target="Cuadros%20Cap.%205.doc" TargetMode="External"/><Relationship Id="rId614" Type="http://schemas.openxmlformats.org/officeDocument/2006/relationships/hyperlink" Target="Fto%20sol%20mantenimiento.xls" TargetMode="External"/><Relationship Id="rId656" Type="http://schemas.openxmlformats.org/officeDocument/2006/relationships/hyperlink" Target="Eval%20doc%20SNUA475_1.htm" TargetMode="External"/><Relationship Id="rId821" Type="http://schemas.openxmlformats.org/officeDocument/2006/relationships/hyperlink" Target="Fotos%20aulas.pdf" TargetMode="External"/><Relationship Id="rId863" Type="http://schemas.openxmlformats.org/officeDocument/2006/relationships/hyperlink" Target="Listproys2008.pdf" TargetMode="External"/><Relationship Id="rId211" Type="http://schemas.openxmlformats.org/officeDocument/2006/relationships/hyperlink" Target="PDI%202001-06.doc" TargetMode="External"/><Relationship Id="rId253" Type="http://schemas.openxmlformats.org/officeDocument/2006/relationships/hyperlink" Target="http://www.uaaan.mx/siiaa/bases/ingreso2009/BUSQUEDA_FICHArpt.php" TargetMode="External"/><Relationship Id="rId295" Type="http://schemas.openxmlformats.org/officeDocument/2006/relationships/hyperlink" Target="PDI%202007-12.pdf" TargetMode="External"/><Relationship Id="rId309" Type="http://schemas.openxmlformats.org/officeDocument/2006/relationships/hyperlink" Target="Avance%20y%20perspectivas%20IAZ.docx" TargetMode="External"/><Relationship Id="rId460" Type="http://schemas.openxmlformats.org/officeDocument/2006/relationships/image" Target="media/image25.png"/><Relationship Id="rId516" Type="http://schemas.openxmlformats.org/officeDocument/2006/relationships/hyperlink" Target="Monto%20ProDES-DCA%202008.pdf" TargetMode="External"/><Relationship Id="rId698" Type="http://schemas.openxmlformats.org/officeDocument/2006/relationships/hyperlink" Target="Reglam%20Acad%20alums%20Lic-%2099.pdf" TargetMode="External"/><Relationship Id="rId919" Type="http://schemas.openxmlformats.org/officeDocument/2006/relationships/hyperlink" Target="Reglam%20Becas%20y%20Prestamos.pdf" TargetMode="External"/><Relationship Id="rId48" Type="http://schemas.openxmlformats.org/officeDocument/2006/relationships/hyperlink" Target="mailto:rlopez@uaaan.mx" TargetMode="External"/><Relationship Id="rId113" Type="http://schemas.openxmlformats.org/officeDocument/2006/relationships/hyperlink" Target="file:///K:\Zoot\1Lic\2Acred%20IAZ\Lineamientos%20operaci&#243;n%20prog's%20docentes.doc" TargetMode="External"/><Relationship Id="rId320" Type="http://schemas.openxmlformats.org/officeDocument/2006/relationships/hyperlink" Target="http://www.uaaan.mx/academic/pstgr/posgrado.htm" TargetMode="External"/><Relationship Id="rId558" Type="http://schemas.openxmlformats.org/officeDocument/2006/relationships/hyperlink" Target="Fotos%20Ctro%20Comp%20UAAAN.pdf" TargetMode="External"/><Relationship Id="rId723" Type="http://schemas.openxmlformats.org/officeDocument/2006/relationships/hyperlink" Target="PNPC-CONACYT-2008.pdf" TargetMode="External"/><Relationship Id="rId765" Type="http://schemas.openxmlformats.org/officeDocument/2006/relationships/hyperlink" Target="Contex%20IAZ.doc" TargetMode="External"/><Relationship Id="rId930" Type="http://schemas.openxmlformats.org/officeDocument/2006/relationships/hyperlink" Target="Reglamento%20PEDPD%2008.doc" TargetMode="External"/><Relationship Id="rId155" Type="http://schemas.openxmlformats.org/officeDocument/2006/relationships/hyperlink" Target="Manual%20Gral%20Org.pdf" TargetMode="External"/><Relationship Id="rId197" Type="http://schemas.openxmlformats.org/officeDocument/2006/relationships/hyperlink" Target="Informe%20IAZ%2008.doc" TargetMode="External"/><Relationship Id="rId362" Type="http://schemas.openxmlformats.org/officeDocument/2006/relationships/hyperlink" Target="3.%20Actualizaci&#243;n%20curricular%202007.doc" TargetMode="External"/><Relationship Id="rId418" Type="http://schemas.openxmlformats.org/officeDocument/2006/relationships/hyperlink" Target="Cuadros%20Cap.%205.doc" TargetMode="External"/><Relationship Id="rId625" Type="http://schemas.openxmlformats.org/officeDocument/2006/relationships/hyperlink" Target="Base%20datos%20alumnos%20IAZ%2095-08.xls" TargetMode="External"/><Relationship Id="rId832" Type="http://schemas.openxmlformats.org/officeDocument/2006/relationships/hyperlink" Target="Inv-Convocatoria%2009.doc" TargetMode="External"/><Relationship Id="rId222" Type="http://schemas.openxmlformats.org/officeDocument/2006/relationships/hyperlink" Target="Reglam%20Acad%20alums%20Lic-%2099.pdf" TargetMode="External"/><Relationship Id="rId264" Type="http://schemas.openxmlformats.org/officeDocument/2006/relationships/hyperlink" Target="CSB-%20E%2009.doc" TargetMode="External"/><Relationship Id="rId471" Type="http://schemas.openxmlformats.org/officeDocument/2006/relationships/hyperlink" Target="PNPC-CONACYT-2008.pdf" TargetMode="External"/><Relationship Id="rId667" Type="http://schemas.openxmlformats.org/officeDocument/2006/relationships/hyperlink" Target="http://siu.uaaan.mx/index.php?option=com_content&amp;task=view&amp;id=233&amp;Itemid=58" TargetMode="External"/><Relationship Id="rId874" Type="http://schemas.openxmlformats.org/officeDocument/2006/relationships/hyperlink" Target="Mco%20Ref%20Autoeval%20COMEAA%20jun%2004.doc" TargetMode="External"/><Relationship Id="rId17" Type="http://schemas.openxmlformats.org/officeDocument/2006/relationships/footer" Target="footer2.xml"/><Relationship Id="rId59" Type="http://schemas.openxmlformats.org/officeDocument/2006/relationships/hyperlink" Target="mailto:rector@uaaan.mx" TargetMode="External"/><Relationship Id="rId124" Type="http://schemas.openxmlformats.org/officeDocument/2006/relationships/hyperlink" Target="file:///K:\Zoot\1Lic\2Acred%20IAZ\Pol&#237;ticas%20Dir%20Lic%2008.doc" TargetMode="External"/><Relationship Id="rId527" Type="http://schemas.openxmlformats.org/officeDocument/2006/relationships/hyperlink" Target="Profesores%20PE-IAZ%202008.xls" TargetMode="External"/><Relationship Id="rId569" Type="http://schemas.openxmlformats.org/officeDocument/2006/relationships/hyperlink" Target="file:///K:\Zoot\1Lic\2Acred%20IAZ\PRONABES%2006.pdf" TargetMode="External"/><Relationship Id="rId734" Type="http://schemas.openxmlformats.org/officeDocument/2006/relationships/hyperlink" Target="6.%20Programa%20trabajo%20Comit&#233;%20de%20Calidad-2009-11.docx" TargetMode="External"/><Relationship Id="rId776" Type="http://schemas.openxmlformats.org/officeDocument/2006/relationships/hyperlink" Target="Cuerpos%20Acad-Convocatoria.doc" TargetMode="External"/><Relationship Id="rId941" Type="http://schemas.openxmlformats.org/officeDocument/2006/relationships/hyperlink" Target="Seguimiento%20tutor&#237;as.pdf" TargetMode="External"/><Relationship Id="rId70" Type="http://schemas.openxmlformats.org/officeDocument/2006/relationships/hyperlink" Target="file:///K:\Zoot\1Lic\2Acred%20IAZ\Mco%20Ref%20Autoeval%20COMEAA%20ene%2008.doc" TargetMode="External"/><Relationship Id="rId166" Type="http://schemas.openxmlformats.org/officeDocument/2006/relationships/hyperlink" Target="Encuesta%20clima%20org-Alumnos.doc" TargetMode="External"/><Relationship Id="rId331" Type="http://schemas.openxmlformats.org/officeDocument/2006/relationships/hyperlink" Target="http://www.uaaan.mx/DirInv/index.html" TargetMode="External"/><Relationship Id="rId373" Type="http://schemas.openxmlformats.org/officeDocument/2006/relationships/hyperlink" Target="Reglam%20Acad%20alums%20Lic-%2099.pdf" TargetMode="External"/><Relationship Id="rId429" Type="http://schemas.openxmlformats.org/officeDocument/2006/relationships/hyperlink" Target="Lineamientos%20oficiales%20inscrip%20A-09.docx" TargetMode="External"/><Relationship Id="rId580" Type="http://schemas.openxmlformats.org/officeDocument/2006/relationships/hyperlink" Target="Lab%20fertilidad%20suelos.doc" TargetMode="External"/><Relationship Id="rId636" Type="http://schemas.openxmlformats.org/officeDocument/2006/relationships/hyperlink" Target="http://www.uaaan.mx/siiaa/index.php/seguimiento-para-la-calidad/71-acceso-a-encuestas/122-seguimiento-a-egresados.html" TargetMode="External"/><Relationship Id="rId801" Type="http://schemas.openxmlformats.org/officeDocument/2006/relationships/hyperlink" Target="Estatutos%20ANEUAAAN.pdf" TargetMode="External"/><Relationship Id="rId1" Type="http://schemas.openxmlformats.org/officeDocument/2006/relationships/numbering" Target="numbering.xml"/><Relationship Id="rId233" Type="http://schemas.openxmlformats.org/officeDocument/2006/relationships/hyperlink" Target="http://pedpd.uaaan.mx/" TargetMode="External"/><Relationship Id="rId440" Type="http://schemas.openxmlformats.org/officeDocument/2006/relationships/hyperlink" Target="file:///K:\Zoot\1Lic\2Acred%20IAZ\Prog%20tutorias.doc" TargetMode="External"/><Relationship Id="rId678" Type="http://schemas.openxmlformats.org/officeDocument/2006/relationships/hyperlink" Target="Proys%20de%20dllo%2003-07.xls" TargetMode="External"/><Relationship Id="rId843" Type="http://schemas.openxmlformats.org/officeDocument/2006/relationships/hyperlink" Target="Lab%20bioqu&#237;mica.doc" TargetMode="External"/><Relationship Id="rId885" Type="http://schemas.openxmlformats.org/officeDocument/2006/relationships/hyperlink" Target="Nvo%20ingreso%20Zoot%20A-09.xlsx" TargetMode="External"/><Relationship Id="rId28" Type="http://schemas.openxmlformats.org/officeDocument/2006/relationships/hyperlink" Target="file:///K:\Zoot\1Lic\2Acred%20IAZ\PNPC-CONACYT-2008.pdf" TargetMode="External"/><Relationship Id="rId275" Type="http://schemas.openxmlformats.org/officeDocument/2006/relationships/hyperlink" Target="Pol&#237;ticas%20Depto.%20Pr&#225;cticas%20Agropecuarias.pdf" TargetMode="External"/><Relationship Id="rId300" Type="http://schemas.openxmlformats.org/officeDocument/2006/relationships/hyperlink" Target="http://www.uaaan.mx/portal/index.php/organos-colegiados/28-academias-de-programa/46-academias-de-programa.html" TargetMode="External"/><Relationship Id="rId482" Type="http://schemas.openxmlformats.org/officeDocument/2006/relationships/hyperlink" Target="Presupuesto%20UAAAN%202009.pdf" TargetMode="External"/><Relationship Id="rId538" Type="http://schemas.openxmlformats.org/officeDocument/2006/relationships/hyperlink" Target="Reglam%20tutor&#237;as%20UAAAN%2007.doc" TargetMode="External"/><Relationship Id="rId703" Type="http://schemas.openxmlformats.org/officeDocument/2006/relationships/hyperlink" Target="http://qlr.uaaan.mx/zootecnista_ingreso.php" TargetMode="External"/><Relationship Id="rId745" Type="http://schemas.openxmlformats.org/officeDocument/2006/relationships/hyperlink" Target="Aniversario%20Nutrici&#243;n%20animal.jpg" TargetMode="External"/><Relationship Id="rId910" Type="http://schemas.openxmlformats.org/officeDocument/2006/relationships/hyperlink" Target="Proys%20Educaci&#243;n%20Continua-Div%20Ciencia%20Anim.docx" TargetMode="External"/><Relationship Id="rId952" Type="http://schemas.openxmlformats.org/officeDocument/2006/relationships/hyperlink" Target="Tutorias-asignaci&#243;n%20de%20tutores.doc" TargetMode="External"/><Relationship Id="rId81" Type="http://schemas.openxmlformats.org/officeDocument/2006/relationships/hyperlink" Target="file:///K:\Zoot\1Lic\2Acred%20IAZ\Actas%20reun's%20AI-IAZ.doc" TargetMode="External"/><Relationship Id="rId135" Type="http://schemas.openxmlformats.org/officeDocument/2006/relationships/hyperlink" Target="file:///K:\Zoot\1Lic\2Acred%20IAZ\Lineamientos%20gasto%20proy%20especiales.doc" TargetMode="External"/><Relationship Id="rId177" Type="http://schemas.openxmlformats.org/officeDocument/2006/relationships/hyperlink" Target="file:///K:\Zoot\1Lic\2Acred%20IAZ\Ppto%20IAZ-09.doc" TargetMode="External"/><Relationship Id="rId342" Type="http://schemas.openxmlformats.org/officeDocument/2006/relationships/hyperlink" Target="Eval%20CIEES%202000.DOC" TargetMode="External"/><Relationship Id="rId384" Type="http://schemas.openxmlformats.org/officeDocument/2006/relationships/hyperlink" Target="Eval%20doc%20SNUA475_1.htm" TargetMode="External"/><Relationship Id="rId591" Type="http://schemas.openxmlformats.org/officeDocument/2006/relationships/hyperlink" Target="http://go.isiproducts.com/cgi-bin/MPL/2_0_1/User/Logon.cgi" TargetMode="External"/><Relationship Id="rId605" Type="http://schemas.openxmlformats.org/officeDocument/2006/relationships/hyperlink" Target="http://www.uaaan.mx/portal/index.php/bolsa-de-trabajo.html" TargetMode="External"/><Relationship Id="rId787" Type="http://schemas.openxmlformats.org/officeDocument/2006/relationships/hyperlink" Target="Educ%20Cont-Acta%20313%20HCU%20p%204.pdf" TargetMode="External"/><Relationship Id="rId812" Type="http://schemas.openxmlformats.org/officeDocument/2006/relationships/hyperlink" Target="Facultades%20de%20los%20Consejos%20de%20Divisi&#243;n.doc" TargetMode="External"/><Relationship Id="rId202" Type="http://schemas.openxmlformats.org/officeDocument/2006/relationships/hyperlink" Target="file:///K:\Zoot\1Lic\2Acred%20IAZ\Actas%20reun's%20AI-IAZ.doc" TargetMode="External"/><Relationship Id="rId244" Type="http://schemas.openxmlformats.org/officeDocument/2006/relationships/hyperlink" Target="http://www.uaaan.mx/siiaa/index.php/estadisticas/70-estadisticas-departamentales/110-ingeniero-agronomo-zootecnista" TargetMode="External"/><Relationship Id="rId647" Type="http://schemas.openxmlformats.org/officeDocument/2006/relationships/hyperlink" Target="file:///K:\Zoot\1Lic\2Acred%20IAZ\Reglamento%20PEDPD%2008.doc" TargetMode="External"/><Relationship Id="rId689" Type="http://schemas.openxmlformats.org/officeDocument/2006/relationships/hyperlink" Target="Listproys2008.pdf" TargetMode="External"/><Relationship Id="rId854" Type="http://schemas.openxmlformats.org/officeDocument/2006/relationships/hyperlink" Target="Lineamientos%20oficiales%20inscrip%20A-09.docx" TargetMode="External"/><Relationship Id="rId896" Type="http://schemas.openxmlformats.org/officeDocument/2006/relationships/hyperlink" Target="Presupuesto%20UAAAN%202009.pdf" TargetMode="External"/><Relationship Id="rId39" Type="http://schemas.openxmlformats.org/officeDocument/2006/relationships/footer" Target="footer4.xml"/><Relationship Id="rId286" Type="http://schemas.openxmlformats.org/officeDocument/2006/relationships/hyperlink" Target="Kardex%20E-09.xls" TargetMode="External"/><Relationship Id="rId451" Type="http://schemas.openxmlformats.org/officeDocument/2006/relationships/image" Target="media/image23.png"/><Relationship Id="rId493" Type="http://schemas.openxmlformats.org/officeDocument/2006/relationships/hyperlink" Target="Reglamento%20Difusi&#243;n%20Cultural.pdf" TargetMode="External"/><Relationship Id="rId507" Type="http://schemas.openxmlformats.org/officeDocument/2006/relationships/hyperlink" Target="Inv-Fto%20Inf%2007%20(PYE-02).doc" TargetMode="External"/><Relationship Id="rId549" Type="http://schemas.openxmlformats.org/officeDocument/2006/relationships/hyperlink" Target="http://www.uaaan.mx/bolsadetrabajo/inicio_bolsa.htm" TargetMode="External"/><Relationship Id="rId714" Type="http://schemas.openxmlformats.org/officeDocument/2006/relationships/hyperlink" Target="Proys%20Educaci&#243;n%20Continua-Div%20Ciencia%20Anim.docx" TargetMode="External"/><Relationship Id="rId756" Type="http://schemas.openxmlformats.org/officeDocument/2006/relationships/hyperlink" Target="Cartel%20Expo-UaaaN%2005-RLT.pdf" TargetMode="External"/><Relationship Id="rId921" Type="http://schemas.openxmlformats.org/officeDocument/2006/relationships/hyperlink" Target="Reglam%20Ctro%20Computo%20Acad.doc" TargetMode="External"/><Relationship Id="rId50" Type="http://schemas.openxmlformats.org/officeDocument/2006/relationships/hyperlink" Target="mailto:loflara@yahoo.com.mx" TargetMode="External"/><Relationship Id="rId104" Type="http://schemas.openxmlformats.org/officeDocument/2006/relationships/hyperlink" Target="file:///K:\Zoot\1Lic\2Acred%20IAZ\Consejo%20Directivo-Reglamento.pdf" TargetMode="External"/><Relationship Id="rId146" Type="http://schemas.openxmlformats.org/officeDocument/2006/relationships/hyperlink" Target="file:///K:\Zoot\1Lic\2Acred%20IAZ\Facultades%20de%20la%20acad%20deptales.doc" TargetMode="External"/><Relationship Id="rId188" Type="http://schemas.openxmlformats.org/officeDocument/2006/relationships/hyperlink" Target="http://www.uaaan.mx/DGA/documentos/ListadoPROMEP.pdf" TargetMode="External"/><Relationship Id="rId311" Type="http://schemas.openxmlformats.org/officeDocument/2006/relationships/hyperlink" Target="Antonio%20Narro%20Initial%20Letter.docx" TargetMode="External"/><Relationship Id="rId353" Type="http://schemas.openxmlformats.org/officeDocument/2006/relationships/hyperlink" Target="3.%20Actualizaci&#243;n%20curricular%202007.doc" TargetMode="External"/><Relationship Id="rId395" Type="http://schemas.openxmlformats.org/officeDocument/2006/relationships/hyperlink" Target="Reglam%20Ctro%20Computo%20Acad.doc" TargetMode="External"/><Relationship Id="rId409" Type="http://schemas.openxmlformats.org/officeDocument/2006/relationships/hyperlink" Target="Kardex%20E-09.xls" TargetMode="External"/><Relationship Id="rId560" Type="http://schemas.openxmlformats.org/officeDocument/2006/relationships/hyperlink" Target="Mapa%20curricular%20IAZ.xls" TargetMode="External"/><Relationship Id="rId798" Type="http://schemas.openxmlformats.org/officeDocument/2006/relationships/hyperlink" Target="Equipo%20identif%20pastos.docx" TargetMode="External"/><Relationship Id="rId92" Type="http://schemas.openxmlformats.org/officeDocument/2006/relationships/image" Target="media/image9.jpeg"/><Relationship Id="rId213" Type="http://schemas.openxmlformats.org/officeDocument/2006/relationships/hyperlink" Target="Pol&#237;ticas%20institucionales%202000.doc" TargetMode="External"/><Relationship Id="rId420" Type="http://schemas.openxmlformats.org/officeDocument/2006/relationships/hyperlink" Target="Cuadros%20Cap.%205.doc" TargetMode="External"/><Relationship Id="rId616" Type="http://schemas.openxmlformats.org/officeDocument/2006/relationships/hyperlink" Target="Contrato%20Colectivo%20SUTAUAAAN.pdf" TargetMode="External"/><Relationship Id="rId658" Type="http://schemas.openxmlformats.org/officeDocument/2006/relationships/hyperlink" Target="http://pedpd.uaaan.mx/" TargetMode="External"/><Relationship Id="rId823" Type="http://schemas.openxmlformats.org/officeDocument/2006/relationships/hyperlink" Target="Fotos%20cafeter&#237;as.pdf" TargetMode="External"/><Relationship Id="rId865" Type="http://schemas.openxmlformats.org/officeDocument/2006/relationships/hyperlink" Target="Manual%20Gral%20Org.pdf" TargetMode="External"/><Relationship Id="rId255" Type="http://schemas.openxmlformats.org/officeDocument/2006/relationships/hyperlink" Target="http://www.uaaan.mx/portal/index.php/oferta-educativa/5-nivel-licenciatura/17-ingeniero-agronomo-zootecnista-.html" TargetMode="External"/><Relationship Id="rId297" Type="http://schemas.openxmlformats.org/officeDocument/2006/relationships/hyperlink" Target="4.%20Plan%20de%20desarrollo%202007-17.doc" TargetMode="External"/><Relationship Id="rId462" Type="http://schemas.openxmlformats.org/officeDocument/2006/relationships/hyperlink" Target="Curso%20PTC-IAZ-A-09.xlsx" TargetMode="External"/><Relationship Id="rId518" Type="http://schemas.openxmlformats.org/officeDocument/2006/relationships/hyperlink" Target="Profesores%20PE-IAZ%202008.xls" TargetMode="External"/><Relationship Id="rId725" Type="http://schemas.openxmlformats.org/officeDocument/2006/relationships/hyperlink" Target="Relaci&#243;n%20de%20labs,%20talleres%20y%20&#225;reas%20de%20prod..doc" TargetMode="External"/><Relationship Id="rId932" Type="http://schemas.openxmlformats.org/officeDocument/2006/relationships/hyperlink" Target="Reglamento%20Servicio%20social.pdf" TargetMode="External"/><Relationship Id="rId115" Type="http://schemas.openxmlformats.org/officeDocument/2006/relationships/hyperlink" Target="file:///K:\Zoot\1Lic\2Acred%20IAZ\Reglam%20Acad%20alums%20Lic-%2099.pdf" TargetMode="External"/><Relationship Id="rId157" Type="http://schemas.openxmlformats.org/officeDocument/2006/relationships/hyperlink" Target="Consejo%20Directivo-Integraci&#243;n%20y%20facultades.pdf" TargetMode="External"/><Relationship Id="rId322" Type="http://schemas.openxmlformats.org/officeDocument/2006/relationships/hyperlink" Target="Comit&#233;%20Calidad%20Institucional.pdf" TargetMode="External"/><Relationship Id="rId364" Type="http://schemas.openxmlformats.org/officeDocument/2006/relationships/hyperlink" Target="file:///K:\Zoot\1Lic\2Acred%20IAZ\Eval%20CIEES%202000.DOC" TargetMode="External"/><Relationship Id="rId767" Type="http://schemas.openxmlformats.org/officeDocument/2006/relationships/hyperlink" Target="Contrato%20Colectivo%20SUTUAAAN.pdf" TargetMode="External"/><Relationship Id="rId61" Type="http://schemas.openxmlformats.org/officeDocument/2006/relationships/hyperlink" Target="mailto:academica@uaaan.mx" TargetMode="External"/><Relationship Id="rId199" Type="http://schemas.openxmlformats.org/officeDocument/2006/relationships/hyperlink" Target="5.%20Programa%20mejora%20continua%202007-17.doc" TargetMode="External"/><Relationship Id="rId571" Type="http://schemas.openxmlformats.org/officeDocument/2006/relationships/hyperlink" Target="http://www.uaaan.mx/DGA/eiipp/ant_eiip1.htm" TargetMode="External"/><Relationship Id="rId627" Type="http://schemas.openxmlformats.org/officeDocument/2006/relationships/image" Target="media/image28.emf"/><Relationship Id="rId669" Type="http://schemas.openxmlformats.org/officeDocument/2006/relationships/hyperlink" Target="Listproys2004.xls" TargetMode="External"/><Relationship Id="rId834" Type="http://schemas.openxmlformats.org/officeDocument/2006/relationships/hyperlink" Target="Inv-Fto%20eval%20prod%2008%20(PYE-04).doc" TargetMode="External"/><Relationship Id="rId876" Type="http://schemas.openxmlformats.org/officeDocument/2006/relationships/hyperlink" Target="Metas%20IAZ%2009.doc" TargetMode="External"/><Relationship Id="rId19" Type="http://schemas.openxmlformats.org/officeDocument/2006/relationships/header" Target="header3.xml"/><Relationship Id="rId224" Type="http://schemas.openxmlformats.org/officeDocument/2006/relationships/hyperlink" Target="http://tutorias.uaaan.mx/CEinicial.php" TargetMode="External"/><Relationship Id="rId266" Type="http://schemas.openxmlformats.org/officeDocument/2006/relationships/hyperlink" Target="Modif%20lineamientos%20inscripci&#243;n.doc" TargetMode="External"/><Relationship Id="rId431" Type="http://schemas.openxmlformats.org/officeDocument/2006/relationships/hyperlink" Target="Lineamientos%20recuperaci&#243;n%20alum's%20rezagados.doc" TargetMode="External"/><Relationship Id="rId473" Type="http://schemas.openxmlformats.org/officeDocument/2006/relationships/hyperlink" Target="Cuerpos%20Acad-Convocatoria.doc" TargetMode="External"/><Relationship Id="rId529" Type="http://schemas.openxmlformats.org/officeDocument/2006/relationships/hyperlink" Target="Facultades%20de%20la%20acad%20deptales.doc" TargetMode="External"/><Relationship Id="rId680" Type="http://schemas.openxmlformats.org/officeDocument/2006/relationships/hyperlink" Target="Result's%20Inv%20UaaaN%2005/Inicio%20Memorias%202005.lnk" TargetMode="External"/><Relationship Id="rId736" Type="http://schemas.openxmlformats.org/officeDocument/2006/relationships/hyperlink" Target="Acta%201%20CCLic.pdf" TargetMode="External"/><Relationship Id="rId901" Type="http://schemas.openxmlformats.org/officeDocument/2006/relationships/hyperlink" Target="ProDES%20Ciencia%20Animal-10-6-08.pdf" TargetMode="External"/><Relationship Id="rId30" Type="http://schemas.openxmlformats.org/officeDocument/2006/relationships/hyperlink" Target="http://www.uaaan.mx/portal/index.php/divisiones-academicas/37-divisiones-academicas-sede-saltillo.html" TargetMode="External"/><Relationship Id="rId126" Type="http://schemas.openxmlformats.org/officeDocument/2006/relationships/hyperlink" Target="file:///K:\Zoot\1Lic\2Acred%20IAZ\Modelo%20eval%20PEDPD%2008.doc" TargetMode="External"/><Relationship Id="rId168" Type="http://schemas.openxmlformats.org/officeDocument/2006/relationships/hyperlink" Target="Encuesta%20alumnos-result.xls" TargetMode="External"/><Relationship Id="rId333" Type="http://schemas.openxmlformats.org/officeDocument/2006/relationships/hyperlink" Target="http://siu.uaaan.mx/index.php?option=com_content&amp;task=section&amp;id=24&amp;Itemid=60" TargetMode="External"/><Relationship Id="rId540" Type="http://schemas.openxmlformats.org/officeDocument/2006/relationships/hyperlink" Target="Tutoreo%20acad.-curso.doc" TargetMode="External"/><Relationship Id="rId778" Type="http://schemas.openxmlformats.org/officeDocument/2006/relationships/hyperlink" Target="Curso%20prereq%20simultaneo.doc" TargetMode="External"/><Relationship Id="rId943" Type="http://schemas.openxmlformats.org/officeDocument/2006/relationships/hyperlink" Target="Serv%20social-alums%20%2009.xlsx" TargetMode="External"/><Relationship Id="rId72" Type="http://schemas.openxmlformats.org/officeDocument/2006/relationships/hyperlink" Target="file:///K:\Zoot\1Lic\2Acred%20IAZ\Mco%20Ref%20Autoeval%20COMEAA%20ene%2008.doc" TargetMode="External"/><Relationship Id="rId375" Type="http://schemas.openxmlformats.org/officeDocument/2006/relationships/hyperlink" Target="ISO-Ctrol%20Escolar.pdf" TargetMode="External"/><Relationship Id="rId582" Type="http://schemas.openxmlformats.org/officeDocument/2006/relationships/hyperlink" Target="Responsables%20Lab's%20que%20apoya%20PE-IAZ.doc" TargetMode="External"/><Relationship Id="rId638" Type="http://schemas.openxmlformats.org/officeDocument/2006/relationships/hyperlink" Target="http://www.uaaan.mx/siiaa/index.php/seguimiento-para-la-calidad/71-acceso-a-encuestas/122-seguimiento-a-egresados.html" TargetMode="External"/><Relationship Id="rId803" Type="http://schemas.openxmlformats.org/officeDocument/2006/relationships/hyperlink" Target="Eval%20CIEES%202000.DOC" TargetMode="External"/><Relationship Id="rId845" Type="http://schemas.openxmlformats.org/officeDocument/2006/relationships/hyperlink" Target="Lab%20fisiolog&#237;a.doc" TargetMode="External"/><Relationship Id="rId3" Type="http://schemas.microsoft.com/office/2007/relationships/stylesWithEffects" Target="stylesWithEffects.xml"/><Relationship Id="rId235" Type="http://schemas.openxmlformats.org/officeDocument/2006/relationships/hyperlink" Target="http://www.uaaan.mx/DGA/documentos/com_promeP.pdf" TargetMode="External"/><Relationship Id="rId277" Type="http://schemas.openxmlformats.org/officeDocument/2006/relationships/hyperlink" Target="Prog%20tutorias.doc" TargetMode="External"/><Relationship Id="rId400" Type="http://schemas.openxmlformats.org/officeDocument/2006/relationships/hyperlink" Target="Reglamento%20Servicio%20social.pdf" TargetMode="External"/><Relationship Id="rId442" Type="http://schemas.openxmlformats.org/officeDocument/2006/relationships/hyperlink" Target="http://tutorias.uaaan.mx/CEinicial.php" TargetMode="External"/><Relationship Id="rId484" Type="http://schemas.openxmlformats.org/officeDocument/2006/relationships/hyperlink" Target="Inv-Fto%20Eval%20Tec%2008%20(PYE-03).doc" TargetMode="External"/><Relationship Id="rId705" Type="http://schemas.openxmlformats.org/officeDocument/2006/relationships/hyperlink" Target="Zoot%20EXANI%20II-jun%2008.xls" TargetMode="External"/><Relationship Id="rId887" Type="http://schemas.openxmlformats.org/officeDocument/2006/relationships/hyperlink" Target="Oficio%20para%20EGEL.pdf" TargetMode="External"/><Relationship Id="rId137" Type="http://schemas.openxmlformats.org/officeDocument/2006/relationships/hyperlink" Target="file:///K:\Zoot\1Lic\2Acred%20IAZ\Reglam%20Biblioteca%20UAAAN.doc" TargetMode="External"/><Relationship Id="rId302" Type="http://schemas.openxmlformats.org/officeDocument/2006/relationships/hyperlink" Target="http://www.uaaan.mx/siiaa/index.php/seguimiento-para-la-calidad/76-planes-de-desarrollo-docente-de-los-programas.html" TargetMode="External"/><Relationship Id="rId344" Type="http://schemas.openxmlformats.org/officeDocument/2006/relationships/hyperlink" Target="Cat&#225;logo%20Product's%20y%20Serv's%20UAAAN%20'06.pdf" TargetMode="External"/><Relationship Id="rId691" Type="http://schemas.openxmlformats.org/officeDocument/2006/relationships/hyperlink" Target="Proys%20de%20dllo.xls" TargetMode="External"/><Relationship Id="rId747" Type="http://schemas.openxmlformats.org/officeDocument/2006/relationships/hyperlink" Target="Auditorios.doc" TargetMode="External"/><Relationship Id="rId789" Type="http://schemas.openxmlformats.org/officeDocument/2006/relationships/hyperlink" Target="Ejem%20de%20solicitud%20de%20retiro%20de%20desechos%20t&#243;xicos.pdf" TargetMode="External"/><Relationship Id="rId912" Type="http://schemas.openxmlformats.org/officeDocument/2006/relationships/hyperlink" Target="Reestructuraci&#243;n%20Org&#225;nica%20UAAAN-95.rtf" TargetMode="External"/><Relationship Id="rId954" Type="http://schemas.openxmlformats.org/officeDocument/2006/relationships/hyperlink" Target="Unidad%20de%20idiomas-fotos.pdf" TargetMode="External"/><Relationship Id="rId41" Type="http://schemas.openxmlformats.org/officeDocument/2006/relationships/hyperlink" Target="file:///K:\Zoot\1Lic\2Acred%20IAZ\Mco%20Ref%20Autoeval%20COMEAA%20jun%2004.doc" TargetMode="External"/><Relationship Id="rId83" Type="http://schemas.openxmlformats.org/officeDocument/2006/relationships/hyperlink" Target="file:///K:\Zoot\1Lic\2Acred%20IAZ\5.%20Programa%20mejora%20continua%202007-17.doc" TargetMode="External"/><Relationship Id="rId179" Type="http://schemas.openxmlformats.org/officeDocument/2006/relationships/hyperlink" Target="file:///K:\Zoot\1Lic\2Acred%20IAZ\Presupuesto%20UAAAN%202009.pdf" TargetMode="External"/><Relationship Id="rId386" Type="http://schemas.openxmlformats.org/officeDocument/2006/relationships/hyperlink" Target="file:///K:\Zoot\1Lic\2Acred%20IAZ\Reglam%20Acad%20alums%20Lic-%2099.pdf" TargetMode="External"/><Relationship Id="rId551" Type="http://schemas.openxmlformats.org/officeDocument/2006/relationships/hyperlink" Target="Reglamento%20Difusi&#243;n%20Cultural.pdf" TargetMode="External"/><Relationship Id="rId593" Type="http://schemas.openxmlformats.org/officeDocument/2006/relationships/hyperlink" Target="http://jds.fass.org/" TargetMode="External"/><Relationship Id="rId607" Type="http://schemas.openxmlformats.org/officeDocument/2006/relationships/hyperlink" Target="Presupuesto%20UAAAN%202009.pdf" TargetMode="External"/><Relationship Id="rId649" Type="http://schemas.openxmlformats.org/officeDocument/2006/relationships/hyperlink" Target="http://pedpd.uaaan.mx/" TargetMode="External"/><Relationship Id="rId814" Type="http://schemas.openxmlformats.org/officeDocument/2006/relationships/hyperlink" Target="Fig's%20E-08.docx" TargetMode="External"/><Relationship Id="rId856" Type="http://schemas.openxmlformats.org/officeDocument/2006/relationships/hyperlink" Target="Lineamientos%20para%20la%20inscripci&#243;n.docx" TargetMode="External"/><Relationship Id="rId190" Type="http://schemas.openxmlformats.org/officeDocument/2006/relationships/hyperlink" Target="file:///K:\Zoot\1Lic\2Acred%20IAZ\Monto%20ProDES-DCA%202008.pdf" TargetMode="External"/><Relationship Id="rId204" Type="http://schemas.openxmlformats.org/officeDocument/2006/relationships/hyperlink" Target="Proc%20actualizaci&#243;n%20curricular%20por%20competencias.doc" TargetMode="External"/><Relationship Id="rId246" Type="http://schemas.openxmlformats.org/officeDocument/2006/relationships/hyperlink" Target="PDI%202001-06.doc" TargetMode="External"/><Relationship Id="rId288" Type="http://schemas.openxmlformats.org/officeDocument/2006/relationships/hyperlink" Target="Cuadros%20estad%2095-07.doc" TargetMode="External"/><Relationship Id="rId411" Type="http://schemas.openxmlformats.org/officeDocument/2006/relationships/hyperlink" Target="Cuadros%20Cap.%205.doc" TargetMode="External"/><Relationship Id="rId453" Type="http://schemas.openxmlformats.org/officeDocument/2006/relationships/hyperlink" Target="http://www.uaaan.mx/DGA/html/organigrama.html" TargetMode="External"/><Relationship Id="rId509" Type="http://schemas.openxmlformats.org/officeDocument/2006/relationships/hyperlink" Target="Manual%20Gral%20Org.pdf" TargetMode="External"/><Relationship Id="rId660" Type="http://schemas.openxmlformats.org/officeDocument/2006/relationships/hyperlink" Target="http://evdoc.uaaan.mx/" TargetMode="External"/><Relationship Id="rId898" Type="http://schemas.openxmlformats.org/officeDocument/2006/relationships/hyperlink" Target="Presupuesto-Diario%20Oficial%2028%20nov%2008%20p%2047.pdf" TargetMode="External"/><Relationship Id="rId106" Type="http://schemas.openxmlformats.org/officeDocument/2006/relationships/hyperlink" Target="file:///K:\Zoot\1Lic\2Acred%20IAZ\Comit&#233;%20Calidad%20Institucional.pdf" TargetMode="External"/><Relationship Id="rId313" Type="http://schemas.openxmlformats.org/officeDocument/2006/relationships/hyperlink" Target="Resultados%20PROMEP%202008.xls" TargetMode="External"/><Relationship Id="rId495" Type="http://schemas.openxmlformats.org/officeDocument/2006/relationships/hyperlink" Target="Modelo%20participativo%20de%20Planeaci&#243;n.ppt" TargetMode="External"/><Relationship Id="rId716" Type="http://schemas.openxmlformats.org/officeDocument/2006/relationships/hyperlink" Target="Resultados%20preacred%20PE-IAZ.doc" TargetMode="External"/><Relationship Id="rId758" Type="http://schemas.openxmlformats.org/officeDocument/2006/relationships/hyperlink" Target="CID-informaci&#243;n.pdf" TargetMode="External"/><Relationship Id="rId923" Type="http://schemas.openxmlformats.org/officeDocument/2006/relationships/hyperlink" Target="Reglam%20investigaci&#243;n.doc" TargetMode="External"/><Relationship Id="rId10" Type="http://schemas.openxmlformats.org/officeDocument/2006/relationships/image" Target="media/image2.png"/><Relationship Id="rId52" Type="http://schemas.openxmlformats.org/officeDocument/2006/relationships/hyperlink" Target="mailto:jjlcacti@yahoo.com.mx" TargetMode="External"/><Relationship Id="rId94" Type="http://schemas.openxmlformats.org/officeDocument/2006/relationships/image" Target="media/image11.jpeg"/><Relationship Id="rId148" Type="http://schemas.openxmlformats.org/officeDocument/2006/relationships/hyperlink" Target="http://siu.uaaan.mx/siiaa/" TargetMode="External"/><Relationship Id="rId355" Type="http://schemas.openxmlformats.org/officeDocument/2006/relationships/hyperlink" Target="3.%20Actualizaci&#243;n%20curricular%202007.doc" TargetMode="External"/><Relationship Id="rId397" Type="http://schemas.openxmlformats.org/officeDocument/2006/relationships/hyperlink" Target="http://biblioteca.uaaan.mx/" TargetMode="External"/><Relationship Id="rId520" Type="http://schemas.openxmlformats.org/officeDocument/2006/relationships/hyperlink" Target="Reglamento%20PEDPD%2008.doc" TargetMode="External"/><Relationship Id="rId562" Type="http://schemas.openxmlformats.org/officeDocument/2006/relationships/hyperlink" Target="Becas%20UAAAN%2005-06.pdf" TargetMode="External"/><Relationship Id="rId618" Type="http://schemas.openxmlformats.org/officeDocument/2006/relationships/hyperlink" Target="Ejem%20acta%20accidente%20de%20trabajo.pdf" TargetMode="External"/><Relationship Id="rId825" Type="http://schemas.openxmlformats.org/officeDocument/2006/relationships/hyperlink" Target="Fotos%20se&#241;alamientos%20de%20seguridad.pdf" TargetMode="External"/><Relationship Id="rId215" Type="http://schemas.openxmlformats.org/officeDocument/2006/relationships/hyperlink" Target="ProDES%20Ciencia%20Animal-10-6-08.pdf" TargetMode="External"/><Relationship Id="rId257" Type="http://schemas.openxmlformats.org/officeDocument/2006/relationships/hyperlink" Target="Materias%20optativas%20IAZ.xls" TargetMode="External"/><Relationship Id="rId422" Type="http://schemas.openxmlformats.org/officeDocument/2006/relationships/hyperlink" Target="Cuadros%20Cap.%205.doc" TargetMode="External"/><Relationship Id="rId464" Type="http://schemas.openxmlformats.org/officeDocument/2006/relationships/hyperlink" Target="file:///K:\Zoot\1Lic\2Acred%20IAZ\Profes%20COMEAA.xls" TargetMode="External"/><Relationship Id="rId867" Type="http://schemas.openxmlformats.org/officeDocument/2006/relationships/hyperlink" Target="Manual%20Proceds%20Parlam%20HCU.pdf" TargetMode="External"/><Relationship Id="rId299" Type="http://schemas.openxmlformats.org/officeDocument/2006/relationships/hyperlink" Target="Lineam%20Plan%20Dllo%20y%20Actualiz%20Curric.doc" TargetMode="External"/><Relationship Id="rId727" Type="http://schemas.openxmlformats.org/officeDocument/2006/relationships/hyperlink" Target="5.%20Programa%20mejora%20continua%202007-17.doc" TargetMode="External"/><Relationship Id="rId934" Type="http://schemas.openxmlformats.org/officeDocument/2006/relationships/hyperlink" Target="Reporte%20Intgral%20junio%2001.doc" TargetMode="External"/><Relationship Id="rId63" Type="http://schemas.openxmlformats.org/officeDocument/2006/relationships/hyperlink" Target="mailto:docencia@uaaan.mx" TargetMode="External"/><Relationship Id="rId159" Type="http://schemas.openxmlformats.org/officeDocument/2006/relationships/hyperlink" Target="Facultades%20de%20la%20acad%20deptales.doc" TargetMode="External"/><Relationship Id="rId366" Type="http://schemas.openxmlformats.org/officeDocument/2006/relationships/hyperlink" Target="http://www.uaaan.mx/portal/index.php/oferta-educativa/5-nivel-licenciatura/17-ingeniero-agronomo-zootecnista-.html" TargetMode="External"/><Relationship Id="rId573" Type="http://schemas.openxmlformats.org/officeDocument/2006/relationships/hyperlink" Target="Reglam%20Acad%20alum%20Lic%2007.doc" TargetMode="External"/><Relationship Id="rId780" Type="http://schemas.openxmlformats.org/officeDocument/2006/relationships/hyperlink" Target="Cursos%20optativos%20IAZ.xls" TargetMode="External"/><Relationship Id="rId226" Type="http://schemas.openxmlformats.org/officeDocument/2006/relationships/hyperlink" Target="Eval%20doc%20SNUA475_1.htm" TargetMode="External"/><Relationship Id="rId433" Type="http://schemas.openxmlformats.org/officeDocument/2006/relationships/hyperlink" Target="Cuadros%20Cap.%205.doc" TargetMode="External"/><Relationship Id="rId878" Type="http://schemas.openxmlformats.org/officeDocument/2006/relationships/hyperlink" Target="Miembros%20SNI%2007.pdf" TargetMode="External"/><Relationship Id="rId640" Type="http://schemas.openxmlformats.org/officeDocument/2006/relationships/hyperlink" Target="Reglamento%20Periodo%20Sab&#225;tico.doc" TargetMode="External"/><Relationship Id="rId738" Type="http://schemas.openxmlformats.org/officeDocument/2006/relationships/hyperlink" Target="Acta%20269%20del%20HCU.pdf" TargetMode="External"/><Relationship Id="rId945" Type="http://schemas.openxmlformats.org/officeDocument/2006/relationships/hyperlink" Target="Sol%20de%20la%20creaci&#243;n%20de%20IAZ%20a%20UA%20de%20C.doc" TargetMode="External"/><Relationship Id="rId74" Type="http://schemas.openxmlformats.org/officeDocument/2006/relationships/hyperlink" Target="file:///K:\Zoot\1Lic\2Acred%20IAZ\Sol%20de%20la%20creaci&#243;n%20de%20IAZ%20a%20UA%20de%20C.doc" TargetMode="External"/><Relationship Id="rId377" Type="http://schemas.openxmlformats.org/officeDocument/2006/relationships/hyperlink" Target="http://www.uaaan.mx/portal/index.php/oferta-educativa/5-nivel-licenciatura/17-ingeniero-agronomo-zootecnista-.html" TargetMode="External"/><Relationship Id="rId500" Type="http://schemas.openxmlformats.org/officeDocument/2006/relationships/hyperlink" Target="file:///K:\Zoot\1Lic\2Acred%20IAZ\Tutorias-Manual.doc" TargetMode="External"/><Relationship Id="rId584" Type="http://schemas.openxmlformats.org/officeDocument/2006/relationships/hyperlink" Target="Domos.doc" TargetMode="External"/><Relationship Id="rId805" Type="http://schemas.openxmlformats.org/officeDocument/2006/relationships/hyperlink" Target="Eval%20doc%20SNUA475_1_c.htm" TargetMode="External"/><Relationship Id="rId5" Type="http://schemas.openxmlformats.org/officeDocument/2006/relationships/webSettings" Target="webSettings.xml"/><Relationship Id="rId237" Type="http://schemas.openxmlformats.org/officeDocument/2006/relationships/hyperlink" Target="Resultados%20PROMEP%202008.xls" TargetMode="External"/><Relationship Id="rId791" Type="http://schemas.openxmlformats.org/officeDocument/2006/relationships/hyperlink" Target="Encuesta%20alumnos-result.xls" TargetMode="External"/><Relationship Id="rId889" Type="http://schemas.openxmlformats.org/officeDocument/2006/relationships/hyperlink" Target="PDI%202001-06.doc" TargetMode="External"/><Relationship Id="rId444" Type="http://schemas.openxmlformats.org/officeDocument/2006/relationships/hyperlink" Target="Reglam%20Acad%20alums%20Lic-%2099.pdf" TargetMode="External"/><Relationship Id="rId651" Type="http://schemas.openxmlformats.org/officeDocument/2006/relationships/hyperlink" Target="file:///K:\Zoot\1Lic\2Acred%20IAZ\Modelo%20eval%20PEDPD%2008.doc" TargetMode="External"/><Relationship Id="rId749" Type="http://schemas.openxmlformats.org/officeDocument/2006/relationships/hyperlink" Target="Autorizaci&#243;n%20actualizaci&#243;n%20Plan%20de%20Estudios%20IAZ.jpg" TargetMode="External"/><Relationship Id="rId290" Type="http://schemas.openxmlformats.org/officeDocument/2006/relationships/hyperlink" Target="file:///K:\Zoot\1Lic\2Acred%20IAZ\Avance%20y%20perspectivas%20IAZ.docx" TargetMode="External"/><Relationship Id="rId304" Type="http://schemas.openxmlformats.org/officeDocument/2006/relationships/hyperlink" Target="Informe%20IAZ%2008.doc" TargetMode="External"/><Relationship Id="rId388" Type="http://schemas.openxmlformats.org/officeDocument/2006/relationships/hyperlink" Target="Lineamiento%20pr&#225;cticas%20profesionales.doc" TargetMode="External"/><Relationship Id="rId511" Type="http://schemas.openxmlformats.org/officeDocument/2006/relationships/hyperlink" Target="Fto's%20programaci&#243;n%20Depto%20Form%20Pers%20Acad.doc" TargetMode="External"/><Relationship Id="rId609" Type="http://schemas.openxmlformats.org/officeDocument/2006/relationships/hyperlink" Target="http://www.uaaan.mx/portal/index.php/direccion-general-administrativa/147-concurso-por-licitacion-publica-nacional-numero-29001001-001-09.html" TargetMode="External"/><Relationship Id="rId956" Type="http://schemas.openxmlformats.org/officeDocument/2006/relationships/hyperlink" Target="Zoot%20EXANI%20II-jun%2008.xls" TargetMode="External"/><Relationship Id="rId85" Type="http://schemas.openxmlformats.org/officeDocument/2006/relationships/hyperlink" Target="file:///K:\Zoot\1Lic\2Acred%20IAZ\5.%20Programa%20mejora%20continua%202007-17.doc" TargetMode="External"/><Relationship Id="rId150" Type="http://schemas.openxmlformats.org/officeDocument/2006/relationships/hyperlink" Target="http://www.uaaan.mx/DirInv/index.html" TargetMode="External"/><Relationship Id="rId595" Type="http://schemas.openxmlformats.org/officeDocument/2006/relationships/hyperlink" Target="Foto%20Dormitorios.doc" TargetMode="External"/><Relationship Id="rId816" Type="http://schemas.openxmlformats.org/officeDocument/2006/relationships/hyperlink" Target="Foto%20comedor.doc" TargetMode="External"/><Relationship Id="rId248" Type="http://schemas.openxmlformats.org/officeDocument/2006/relationships/hyperlink" Target="Presupuesto%20UAAAN%202009.pdf" TargetMode="External"/><Relationship Id="rId455" Type="http://schemas.openxmlformats.org/officeDocument/2006/relationships/hyperlink" Target="http://www.uaaan.mx/RelExt/Principal.htm" TargetMode="External"/><Relationship Id="rId662" Type="http://schemas.openxmlformats.org/officeDocument/2006/relationships/hyperlink" Target="Eval%20doc%20SNUA475_1_c.htm" TargetMode="External"/><Relationship Id="rId12" Type="http://schemas.openxmlformats.org/officeDocument/2006/relationships/image" Target="media/image4.png"/><Relationship Id="rId108" Type="http://schemas.openxmlformats.org/officeDocument/2006/relationships/hyperlink" Target="file:///K:\Zoot\1Lic\2Acred%20IAZ\C&#243;digo%20&#233;tica%20UAAAN.ppt" TargetMode="External"/><Relationship Id="rId315" Type="http://schemas.openxmlformats.org/officeDocument/2006/relationships/hyperlink" Target="Miembros%20SNI%2007.pdf" TargetMode="External"/><Relationship Id="rId522" Type="http://schemas.openxmlformats.org/officeDocument/2006/relationships/hyperlink" Target="Profesores%20PE-IAZ%202008.xls" TargetMode="External"/><Relationship Id="rId96" Type="http://schemas.openxmlformats.org/officeDocument/2006/relationships/image" Target="media/image13.jpeg"/><Relationship Id="rId161" Type="http://schemas.openxmlformats.org/officeDocument/2006/relationships/hyperlink" Target="Contrato%20Colectivo%20SUTAUAAAN.pdf" TargetMode="External"/><Relationship Id="rId399" Type="http://schemas.openxmlformats.org/officeDocument/2006/relationships/hyperlink" Target="http://217.154.120.6/CABDIRECT/select-database.nsp" TargetMode="External"/><Relationship Id="rId827" Type="http://schemas.openxmlformats.org/officeDocument/2006/relationships/hyperlink" Target="Fto%20sol%20mantenimiento.xls" TargetMode="External"/><Relationship Id="rId259" Type="http://schemas.openxmlformats.org/officeDocument/2006/relationships/hyperlink" Target="Informe%20Rector&#237;a%202007-08.pdf" TargetMode="External"/><Relationship Id="rId466" Type="http://schemas.openxmlformats.org/officeDocument/2006/relationships/hyperlink" Target="http://www.uaaan.mx/DGA/documentos/Conv_Prog_Form_Prof.pdf" TargetMode="External"/><Relationship Id="rId673" Type="http://schemas.openxmlformats.org/officeDocument/2006/relationships/hyperlink" Target="Listproys2008.pdf" TargetMode="External"/><Relationship Id="rId880" Type="http://schemas.openxmlformats.org/officeDocument/2006/relationships/hyperlink" Target="Modelo%20eval%20PEDPD%2008.doc" TargetMode="External"/><Relationship Id="rId23" Type="http://schemas.openxmlformats.org/officeDocument/2006/relationships/hyperlink" Target="file:///K:\Zoot\1Lic\2Acred%20IAZ\Rev%20Claridades%20Agropecuarias%20181-Sep%2008.pdf" TargetMode="External"/><Relationship Id="rId119" Type="http://schemas.openxmlformats.org/officeDocument/2006/relationships/hyperlink" Target="file:///K:\Zoot\1Lic\2Acred%20IAZ\Reglam%20Ctro%20Computo%20Acad.doc" TargetMode="External"/><Relationship Id="rId326" Type="http://schemas.openxmlformats.org/officeDocument/2006/relationships/hyperlink" Target="Inv-Fto%20proy's%20%2008%20(PYE-01).doc" TargetMode="External"/><Relationship Id="rId533" Type="http://schemas.openxmlformats.org/officeDocument/2006/relationships/hyperlink" Target="Cuerpos%20Acad-Convocatoria.doc" TargetMode="External"/><Relationship Id="rId740" Type="http://schemas.openxmlformats.org/officeDocument/2006/relationships/hyperlink" Target="Actas%20reun's%20AI-IAZ.doc" TargetMode="External"/><Relationship Id="rId838" Type="http://schemas.openxmlformats.org/officeDocument/2006/relationships/hyperlink" Target="Inv-Fto%20proy's%20%2008%20(PYE-01).doc" TargetMode="External"/><Relationship Id="rId172" Type="http://schemas.openxmlformats.org/officeDocument/2006/relationships/image" Target="media/image15.png"/><Relationship Id="rId477" Type="http://schemas.openxmlformats.org/officeDocument/2006/relationships/hyperlink" Target="http://tutorias.uaaan.mx/CEinicial.php" TargetMode="External"/><Relationship Id="rId600" Type="http://schemas.openxmlformats.org/officeDocument/2006/relationships/hyperlink" Target="http://www.uaaan.mx/siiaa/index.php/seguimiento-para-la-calidad/71-acceso-a-encuestas/120-calidad-de-los-servicios-asistenciales-a-alumnos.html" TargetMode="External"/><Relationship Id="rId684" Type="http://schemas.openxmlformats.org/officeDocument/2006/relationships/hyperlink" Target="Presupuesto%20UAAAN%202009.pdf" TargetMode="External"/><Relationship Id="rId337" Type="http://schemas.openxmlformats.org/officeDocument/2006/relationships/hyperlink" Target="3.%20Actualizaci&#243;n%20curricular%202007.doc" TargetMode="External"/><Relationship Id="rId891" Type="http://schemas.openxmlformats.org/officeDocument/2006/relationships/hyperlink" Target="PEDPD-mod%20eval%2008.doc" TargetMode="External"/><Relationship Id="rId905" Type="http://schemas.openxmlformats.org/officeDocument/2006/relationships/hyperlink" Target="Prog%20tutorias.doc" TargetMode="External"/><Relationship Id="rId34" Type="http://schemas.openxmlformats.org/officeDocument/2006/relationships/hyperlink" Target="http://www.uaaan.mx/portal/index.php/oferta-educativa/5-nivel-licenciatura/17-ingeniero-agronomo-zootecnista-.html" TargetMode="External"/><Relationship Id="rId544" Type="http://schemas.openxmlformats.org/officeDocument/2006/relationships/hyperlink" Target="Convoca%20reuni&#243;n%20tutores-tutorados.doc" TargetMode="External"/><Relationship Id="rId751" Type="http://schemas.openxmlformats.org/officeDocument/2006/relationships/hyperlink" Target="Avance%20y%20perspectivas%20IAZ.docx" TargetMode="External"/><Relationship Id="rId849" Type="http://schemas.openxmlformats.org/officeDocument/2006/relationships/hyperlink" Target="Ley%20Organica%20UAAAN%2006.pdf" TargetMode="External"/><Relationship Id="rId183" Type="http://schemas.openxmlformats.org/officeDocument/2006/relationships/hyperlink" Target="file:///K:\Zoot\1Lic\2Acred%20IAZ\Lineamientos%20operaci&#243;n%20prog's%20docentes.doc" TargetMode="External"/><Relationship Id="rId390" Type="http://schemas.openxmlformats.org/officeDocument/2006/relationships/hyperlink" Target="Lab's%20que%20apoya%20PE-IAZ.doc" TargetMode="External"/><Relationship Id="rId404" Type="http://schemas.openxmlformats.org/officeDocument/2006/relationships/hyperlink" Target="file:///K:\Zoot\1Lic\2Acred%20IAZ\Reglam%20Acad%20alum%20Lic%2007.doc" TargetMode="External"/><Relationship Id="rId611" Type="http://schemas.openxmlformats.org/officeDocument/2006/relationships/hyperlink" Target="Lineam%20y%20pol&#237;itica%20gasto%20UaaaN%2007.pdf" TargetMode="External"/><Relationship Id="rId250" Type="http://schemas.openxmlformats.org/officeDocument/2006/relationships/hyperlink" Target="Comit&#233;%20Calidad%20Institucional.pdf" TargetMode="External"/><Relationship Id="rId488" Type="http://schemas.openxmlformats.org/officeDocument/2006/relationships/hyperlink" Target="V%20Simposium%20Pastizales%20Instrucciones.pdf" TargetMode="External"/><Relationship Id="rId695" Type="http://schemas.openxmlformats.org/officeDocument/2006/relationships/hyperlink" Target="http://qlr.uaaan.mx/alumnossemestre.php" TargetMode="External"/><Relationship Id="rId709" Type="http://schemas.openxmlformats.org/officeDocument/2006/relationships/image" Target="media/image35.png"/><Relationship Id="rId916" Type="http://schemas.openxmlformats.org/officeDocument/2006/relationships/hyperlink" Target="Registro%20Plan%20Estudios%20IAZ-09.pdf" TargetMode="External"/><Relationship Id="rId45" Type="http://schemas.openxmlformats.org/officeDocument/2006/relationships/hyperlink" Target="file:///K:\Zoot\1Lic\2Acred%20IAZ\CursoTaller%2002-05.doc" TargetMode="External"/><Relationship Id="rId110" Type="http://schemas.openxmlformats.org/officeDocument/2006/relationships/hyperlink" Target="file:///K:\Zoot\1Lic\2Acred%20IAZ\Proc%20actualizaci&#243;n%20curricular%20por%20competencias.doc" TargetMode="External"/><Relationship Id="rId348" Type="http://schemas.openxmlformats.org/officeDocument/2006/relationships/hyperlink" Target="Mco%20met%20dise&#241;o%20curricular.pdf" TargetMode="External"/><Relationship Id="rId555" Type="http://schemas.openxmlformats.org/officeDocument/2006/relationships/hyperlink" Target="Difusi&#243;n%20Cultural-Zoot.docx" TargetMode="External"/><Relationship Id="rId762" Type="http://schemas.openxmlformats.org/officeDocument/2006/relationships/hyperlink" Target="Comite%20de%20Calidad-Instruc%20Rectoria.pdf" TargetMode="External"/><Relationship Id="rId194" Type="http://schemas.openxmlformats.org/officeDocument/2006/relationships/hyperlink" Target="Presupuesto%20UAAAN%202009.pdf" TargetMode="External"/><Relationship Id="rId208" Type="http://schemas.openxmlformats.org/officeDocument/2006/relationships/hyperlink" Target="Contex%20IAZ.doc" TargetMode="External"/><Relationship Id="rId415" Type="http://schemas.openxmlformats.org/officeDocument/2006/relationships/hyperlink" Target="Cuadros%20Cap.%205.doc" TargetMode="External"/><Relationship Id="rId622" Type="http://schemas.openxmlformats.org/officeDocument/2006/relationships/image" Target="media/image26.png"/><Relationship Id="rId261" Type="http://schemas.openxmlformats.org/officeDocument/2006/relationships/hyperlink" Target="Informe%20IAZ%2008.doc" TargetMode="External"/><Relationship Id="rId499" Type="http://schemas.openxmlformats.org/officeDocument/2006/relationships/hyperlink" Target="Pol&#237;ticas%20en%20torno%20al%20proceso%20acad&#233;mico.pdf" TargetMode="External"/><Relationship Id="rId927" Type="http://schemas.openxmlformats.org/officeDocument/2006/relationships/hyperlink" Target="Reglamento%20adquisiciones.doc" TargetMode="External"/><Relationship Id="rId56" Type="http://schemas.openxmlformats.org/officeDocument/2006/relationships/hyperlink" Target="mailto:cienani@uaaan.mx" TargetMode="External"/><Relationship Id="rId359" Type="http://schemas.openxmlformats.org/officeDocument/2006/relationships/hyperlink" Target="http://www.uaaan.mx/portal/index.php/oferta-educativa/5-nivel-licenciatura/17-ingeniero-agronomo-zootecnista-.html" TargetMode="External"/><Relationship Id="rId566" Type="http://schemas.openxmlformats.org/officeDocument/2006/relationships/hyperlink" Target="http://www.coecyt-coah.gob.mx/206/1/51/126.cfm?ii=81&amp;bid=4&amp;tid=101&amp;id=1648" TargetMode="External"/><Relationship Id="rId773" Type="http://schemas.openxmlformats.org/officeDocument/2006/relationships/hyperlink" Target="Cuadros%20estad%2095-07.doc" TargetMode="External"/><Relationship Id="rId121" Type="http://schemas.openxmlformats.org/officeDocument/2006/relationships/hyperlink" Target="file:///K:\Zoot\1Lic\2Acred%20IAZ\Formato%20establecimiento%20pr&#225;ctica%20profesionales.doc" TargetMode="External"/><Relationship Id="rId219" Type="http://schemas.openxmlformats.org/officeDocument/2006/relationships/hyperlink" Target="http://www.uaaan.mx/portal/index.php/oferta-educativa/5-nivel-licenciatura/17-ingeniero-agronomo-zootecnista-.html" TargetMode="External"/><Relationship Id="rId426" Type="http://schemas.openxmlformats.org/officeDocument/2006/relationships/hyperlink" Target="Curso%20prereq%20simultaneo.doc" TargetMode="External"/><Relationship Id="rId633" Type="http://schemas.openxmlformats.org/officeDocument/2006/relationships/hyperlink" Target="http://www.uaaan.mx/portal/index.php/oferta-educativa/4-educacion-continua.html" TargetMode="External"/><Relationship Id="rId840" Type="http://schemas.openxmlformats.org/officeDocument/2006/relationships/hyperlink" Target="ISO-Ctrol%20Escolar.pdf" TargetMode="External"/><Relationship Id="rId938" Type="http://schemas.openxmlformats.org/officeDocument/2006/relationships/hyperlink" Target="Resultados%20PROMEP%202008.xls" TargetMode="External"/><Relationship Id="rId67" Type="http://schemas.openxmlformats.org/officeDocument/2006/relationships/hyperlink" Target="file:///K:\Zoot\1Lic\2Acred%20IAZ\Actas%20reun's%20AI-IAZ.doc" TargetMode="External"/><Relationship Id="rId272" Type="http://schemas.openxmlformats.org/officeDocument/2006/relationships/hyperlink" Target="Lineam%20y%20pol&#237;itica%20gasto%20UaaaN%2007.pdf" TargetMode="External"/><Relationship Id="rId577" Type="http://schemas.openxmlformats.org/officeDocument/2006/relationships/hyperlink" Target="Lab%20bioqu&#237;mica.doc" TargetMode="External"/><Relationship Id="rId700" Type="http://schemas.openxmlformats.org/officeDocument/2006/relationships/hyperlink" Target="http://www.uaaan.mx/siiaa/bases/ingreso2009/ACEPTADOS_SALTILLOrpt.php" TargetMode="External"/><Relationship Id="rId132" Type="http://schemas.openxmlformats.org/officeDocument/2006/relationships/hyperlink" Target="file:///K:\Zoot\1Lic\2Acred%20IAZ\Manual%20Pract%20Prof%20UAAAN%2007.doc" TargetMode="External"/><Relationship Id="rId784" Type="http://schemas.openxmlformats.org/officeDocument/2006/relationships/hyperlink" Target="Difusi&#243;n%20Cultural-Zoot.docx" TargetMode="External"/><Relationship Id="rId437" Type="http://schemas.openxmlformats.org/officeDocument/2006/relationships/hyperlink" Target="Cuadros%20Cap.%205.doc" TargetMode="External"/><Relationship Id="rId644" Type="http://schemas.openxmlformats.org/officeDocument/2006/relationships/hyperlink" Target="Eval%20doc%20SNUA475_1.htm" TargetMode="External"/><Relationship Id="rId851" Type="http://schemas.openxmlformats.org/officeDocument/2006/relationships/hyperlink" Target="Lineam%20y%20pol&#237;itica%20gasto%20UaaaN%2007.pdf" TargetMode="External"/><Relationship Id="rId283" Type="http://schemas.openxmlformats.org/officeDocument/2006/relationships/hyperlink" Target="http://qlr.uaaan.mx/zootecnista_listadogralpromedio.php" TargetMode="External"/><Relationship Id="rId490" Type="http://schemas.openxmlformats.org/officeDocument/2006/relationships/hyperlink" Target="Difusi&#243;n%20Cultural-Zoot.docx" TargetMode="External"/><Relationship Id="rId504" Type="http://schemas.openxmlformats.org/officeDocument/2006/relationships/hyperlink" Target="Seguimiento%20tutor&#237;as.pdf" TargetMode="External"/><Relationship Id="rId711" Type="http://schemas.openxmlformats.org/officeDocument/2006/relationships/image" Target="media/image36.png"/><Relationship Id="rId949" Type="http://schemas.openxmlformats.org/officeDocument/2006/relationships/hyperlink" Target="Tutoreo%20acad.%20UAAAN.ppt" TargetMode="External"/><Relationship Id="rId78" Type="http://schemas.openxmlformats.org/officeDocument/2006/relationships/hyperlink" Target="file:///K:\Zoot\1Lic\2Acred%20IAZ\Registro%20Plan%20Estudios%20IAZ-07.pdf" TargetMode="External"/><Relationship Id="rId143" Type="http://schemas.openxmlformats.org/officeDocument/2006/relationships/hyperlink" Target="file:///K:\Zoot\1Lic\2Acred%20IAZ\Estatutos%20Soc%20Alums.pdf" TargetMode="External"/><Relationship Id="rId350" Type="http://schemas.openxmlformats.org/officeDocument/2006/relationships/hyperlink" Target="Proc%20actualizaci&#243;n%20curricular%20por%20competencias.doc" TargetMode="External"/><Relationship Id="rId588" Type="http://schemas.openxmlformats.org/officeDocument/2006/relationships/hyperlink" Target="CID-informaci&#243;n.pdf" TargetMode="External"/><Relationship Id="rId795" Type="http://schemas.openxmlformats.org/officeDocument/2006/relationships/hyperlink" Target="Encuesta%20clima%20org-T&#233;cs%20Acad.doc" TargetMode="External"/><Relationship Id="rId809" Type="http://schemas.openxmlformats.org/officeDocument/2006/relationships/hyperlink" Target="Exp%20motivos%20creaci&#243;n%20CCLic.docx" TargetMode="External"/><Relationship Id="rId9" Type="http://schemas.openxmlformats.org/officeDocument/2006/relationships/oleObject" Target="embeddings/oleObject1.bin"/><Relationship Id="rId210" Type="http://schemas.openxmlformats.org/officeDocument/2006/relationships/hyperlink" Target="Resumen%20Reforma%20Acad%201992.PDF" TargetMode="External"/><Relationship Id="rId448" Type="http://schemas.openxmlformats.org/officeDocument/2006/relationships/hyperlink" Target="Oficio%20para%20EGEL.pdf" TargetMode="External"/><Relationship Id="rId655" Type="http://schemas.openxmlformats.org/officeDocument/2006/relationships/hyperlink" Target="http://evdoc.uaaan.mx/" TargetMode="External"/><Relationship Id="rId862" Type="http://schemas.openxmlformats.org/officeDocument/2006/relationships/hyperlink" Target="Listproys2006.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7213</TotalTime>
  <Pages>148</Pages>
  <Words>68276</Words>
  <Characters>375520</Characters>
  <Application>Microsoft Office Word</Application>
  <DocSecurity>0</DocSecurity>
  <Lines>3129</Lines>
  <Paragraphs>885</Paragraphs>
  <ScaleCrop>false</ScaleCrop>
  <Company/>
  <LinksUpToDate>false</LinksUpToDate>
  <CharactersWithSpaces>442911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GUERRERO</dc:creator>
  <cp:keywords/>
  <dc:description/>
  <cp:lastModifiedBy> Ramiro López Trujillo</cp:lastModifiedBy>
  <cp:revision>761</cp:revision>
  <cp:lastPrinted>2009-09-23T16:35:00Z</cp:lastPrinted>
  <dcterms:created xsi:type="dcterms:W3CDTF">2009-07-16T17:18:00Z</dcterms:created>
  <dcterms:modified xsi:type="dcterms:W3CDTF">2013-02-26T14:46:00Z</dcterms:modified>
</cp:coreProperties>
</file>